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D6B2" w14:textId="23F1CEF7" w:rsidR="007154B7" w:rsidRDefault="0055085B" w:rsidP="00771615">
      <w:pPr>
        <w:pStyle w:val="Heading1"/>
      </w:pPr>
      <w:bookmarkStart w:id="0" w:name="_Toc164418155"/>
      <w:r>
        <w:t xml:space="preserve">Accessing the </w:t>
      </w:r>
      <w:r>
        <w:rPr>
          <w:spacing w:val="-4"/>
        </w:rPr>
        <w:t>NDIS</w:t>
      </w:r>
      <w:r w:rsidR="00A273D8">
        <w:t>: a</w:t>
      </w:r>
      <w:r>
        <w:t xml:space="preserve"> guide for mental health</w:t>
      </w:r>
      <w:r>
        <w:rPr>
          <w:spacing w:val="-38"/>
        </w:rPr>
        <w:t xml:space="preserve"> </w:t>
      </w:r>
      <w:r>
        <w:t>professionals</w:t>
      </w:r>
      <w:bookmarkEnd w:id="0"/>
    </w:p>
    <w:sdt>
      <w:sdtPr>
        <w:rPr>
          <w:rFonts w:ascii="Arial" w:eastAsia="Times New Roman" w:hAnsi="Arial" w:cs="Arial"/>
          <w:color w:val="auto"/>
          <w:sz w:val="24"/>
          <w:szCs w:val="24"/>
          <w:shd w:val="clear" w:color="auto" w:fill="E6E6E6"/>
          <w:lang w:eastAsia="ja-JP"/>
        </w:rPr>
        <w:id w:val="-880708284"/>
        <w:docPartObj>
          <w:docPartGallery w:val="Table of Contents"/>
          <w:docPartUnique/>
        </w:docPartObj>
      </w:sdtPr>
      <w:sdtEndPr>
        <w:rPr>
          <w:rFonts w:cs="Times New Roman"/>
          <w:b/>
        </w:rPr>
      </w:sdtEndPr>
      <w:sdtContent>
        <w:p w14:paraId="00758CCD" w14:textId="77777777" w:rsidR="00634DBA" w:rsidRDefault="00C051A1" w:rsidP="00FF3A32">
          <w:pPr>
            <w:pStyle w:val="TOCHeading"/>
            <w:spacing w:after="240"/>
            <w:rPr>
              <w:noProof/>
            </w:rPr>
          </w:pPr>
          <w:r w:rsidRPr="00C051A1">
            <w:rPr>
              <w:rFonts w:ascii="Arial" w:hAnsi="Arial" w:cs="Arial"/>
            </w:rPr>
            <w:t>Table of Contents</w:t>
          </w:r>
          <w:r>
            <w:rPr>
              <w:noProof/>
              <w:color w:val="2B579A"/>
              <w:shd w:val="clear" w:color="auto" w:fill="E6E6E6"/>
            </w:rPr>
            <w:fldChar w:fldCharType="begin"/>
          </w:r>
          <w:r>
            <w:instrText xml:space="preserve"> TOC \o "1-3" \h \z \u </w:instrText>
          </w:r>
          <w:r>
            <w:rPr>
              <w:noProof/>
              <w:color w:val="2B579A"/>
              <w:shd w:val="clear" w:color="auto" w:fill="E6E6E6"/>
            </w:rPr>
            <w:fldChar w:fldCharType="separate"/>
          </w:r>
        </w:p>
        <w:p w14:paraId="38A74DF2" w14:textId="7CF87A2E" w:rsidR="00634DBA" w:rsidRDefault="00604520">
          <w:pPr>
            <w:pStyle w:val="TOC1"/>
            <w:rPr>
              <w:rFonts w:asciiTheme="minorHAnsi" w:eastAsiaTheme="minorEastAsia" w:hAnsiTheme="minorHAnsi" w:cstheme="minorBidi"/>
              <w:kern w:val="2"/>
              <w:sz w:val="22"/>
              <w:szCs w:val="22"/>
              <w:lang w:val="en-AU" w:eastAsia="en-AU"/>
              <w14:ligatures w14:val="standardContextual"/>
            </w:rPr>
          </w:pPr>
          <w:hyperlink w:anchor="_Toc164418155" w:history="1">
            <w:r w:rsidR="00634DBA" w:rsidRPr="00106E53">
              <w:rPr>
                <w:rStyle w:val="Hyperlink"/>
              </w:rPr>
              <w:t xml:space="preserve">Accessing the </w:t>
            </w:r>
            <w:r w:rsidR="00634DBA" w:rsidRPr="00106E53">
              <w:rPr>
                <w:rStyle w:val="Hyperlink"/>
                <w:spacing w:val="-4"/>
              </w:rPr>
              <w:t>NDIS</w:t>
            </w:r>
            <w:r w:rsidR="00634DBA" w:rsidRPr="00106E53">
              <w:rPr>
                <w:rStyle w:val="Hyperlink"/>
              </w:rPr>
              <w:t>: a guide for mental health</w:t>
            </w:r>
            <w:r w:rsidR="00634DBA" w:rsidRPr="00106E53">
              <w:rPr>
                <w:rStyle w:val="Hyperlink"/>
                <w:spacing w:val="-38"/>
              </w:rPr>
              <w:t xml:space="preserve"> </w:t>
            </w:r>
            <w:r w:rsidR="00634DBA" w:rsidRPr="00106E53">
              <w:rPr>
                <w:rStyle w:val="Hyperlink"/>
              </w:rPr>
              <w:t>professionals</w:t>
            </w:r>
            <w:r w:rsidR="00634DBA">
              <w:rPr>
                <w:webHidden/>
              </w:rPr>
              <w:tab/>
            </w:r>
            <w:r w:rsidR="00634DBA">
              <w:rPr>
                <w:webHidden/>
              </w:rPr>
              <w:fldChar w:fldCharType="begin"/>
            </w:r>
            <w:r w:rsidR="00634DBA">
              <w:rPr>
                <w:webHidden/>
              </w:rPr>
              <w:instrText xml:space="preserve"> PAGEREF _Toc164418155 \h </w:instrText>
            </w:r>
            <w:r w:rsidR="00634DBA">
              <w:rPr>
                <w:webHidden/>
              </w:rPr>
            </w:r>
            <w:r w:rsidR="00634DBA">
              <w:rPr>
                <w:webHidden/>
              </w:rPr>
              <w:fldChar w:fldCharType="separate"/>
            </w:r>
            <w:r w:rsidR="00B74EFD">
              <w:rPr>
                <w:webHidden/>
              </w:rPr>
              <w:t>1</w:t>
            </w:r>
            <w:r w:rsidR="00634DBA">
              <w:rPr>
                <w:webHidden/>
              </w:rPr>
              <w:fldChar w:fldCharType="end"/>
            </w:r>
          </w:hyperlink>
        </w:p>
        <w:p w14:paraId="0565FC9C" w14:textId="7E4E6B06"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56" w:history="1">
            <w:r w:rsidR="00634DBA" w:rsidRPr="00106E53">
              <w:rPr>
                <w:rStyle w:val="Hyperlink"/>
                <w:noProof/>
              </w:rPr>
              <w:t>Introduction</w:t>
            </w:r>
            <w:r w:rsidR="00634DBA">
              <w:rPr>
                <w:noProof/>
                <w:webHidden/>
              </w:rPr>
              <w:tab/>
            </w:r>
            <w:r w:rsidR="00634DBA">
              <w:rPr>
                <w:noProof/>
                <w:webHidden/>
              </w:rPr>
              <w:fldChar w:fldCharType="begin"/>
            </w:r>
            <w:r w:rsidR="00634DBA">
              <w:rPr>
                <w:noProof/>
                <w:webHidden/>
              </w:rPr>
              <w:instrText xml:space="preserve"> PAGEREF _Toc164418156 \h </w:instrText>
            </w:r>
            <w:r w:rsidR="00634DBA">
              <w:rPr>
                <w:noProof/>
                <w:webHidden/>
              </w:rPr>
            </w:r>
            <w:r w:rsidR="00634DBA">
              <w:rPr>
                <w:noProof/>
                <w:webHidden/>
              </w:rPr>
              <w:fldChar w:fldCharType="separate"/>
            </w:r>
            <w:r w:rsidR="00B74EFD">
              <w:rPr>
                <w:noProof/>
                <w:webHidden/>
              </w:rPr>
              <w:t>3</w:t>
            </w:r>
            <w:r w:rsidR="00634DBA">
              <w:rPr>
                <w:noProof/>
                <w:webHidden/>
              </w:rPr>
              <w:fldChar w:fldCharType="end"/>
            </w:r>
          </w:hyperlink>
        </w:p>
        <w:p w14:paraId="34989463" w14:textId="65922A46"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57" w:history="1">
            <w:r w:rsidR="00634DBA" w:rsidRPr="00106E53">
              <w:rPr>
                <w:rStyle w:val="Hyperlink"/>
                <w:noProof/>
              </w:rPr>
              <w:t>The NDIS and recovery-based practice</w:t>
            </w:r>
            <w:r w:rsidR="00634DBA">
              <w:rPr>
                <w:noProof/>
                <w:webHidden/>
              </w:rPr>
              <w:tab/>
            </w:r>
            <w:r w:rsidR="00634DBA">
              <w:rPr>
                <w:noProof/>
                <w:webHidden/>
              </w:rPr>
              <w:fldChar w:fldCharType="begin"/>
            </w:r>
            <w:r w:rsidR="00634DBA">
              <w:rPr>
                <w:noProof/>
                <w:webHidden/>
              </w:rPr>
              <w:instrText xml:space="preserve"> PAGEREF _Toc164418157 \h </w:instrText>
            </w:r>
            <w:r w:rsidR="00634DBA">
              <w:rPr>
                <w:noProof/>
                <w:webHidden/>
              </w:rPr>
            </w:r>
            <w:r w:rsidR="00634DBA">
              <w:rPr>
                <w:noProof/>
                <w:webHidden/>
              </w:rPr>
              <w:fldChar w:fldCharType="separate"/>
            </w:r>
            <w:r w:rsidR="00B74EFD">
              <w:rPr>
                <w:noProof/>
                <w:webHidden/>
              </w:rPr>
              <w:t>3</w:t>
            </w:r>
            <w:r w:rsidR="00634DBA">
              <w:rPr>
                <w:noProof/>
                <w:webHidden/>
              </w:rPr>
              <w:fldChar w:fldCharType="end"/>
            </w:r>
          </w:hyperlink>
        </w:p>
        <w:p w14:paraId="5C8157C7" w14:textId="6B9C3711"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58" w:history="1">
            <w:r w:rsidR="00634DBA" w:rsidRPr="00106E53">
              <w:rPr>
                <w:rStyle w:val="Hyperlink"/>
                <w:noProof/>
                <w:shd w:val="clear" w:color="auto" w:fill="FFFFFF"/>
              </w:rPr>
              <w:t>The Psychosocial Disability Recovery-Oriented Framework</w:t>
            </w:r>
            <w:r w:rsidR="00634DBA">
              <w:rPr>
                <w:noProof/>
                <w:webHidden/>
              </w:rPr>
              <w:tab/>
            </w:r>
            <w:r w:rsidR="00634DBA">
              <w:rPr>
                <w:noProof/>
                <w:webHidden/>
              </w:rPr>
              <w:fldChar w:fldCharType="begin"/>
            </w:r>
            <w:r w:rsidR="00634DBA">
              <w:rPr>
                <w:noProof/>
                <w:webHidden/>
              </w:rPr>
              <w:instrText xml:space="preserve"> PAGEREF _Toc164418158 \h </w:instrText>
            </w:r>
            <w:r w:rsidR="00634DBA">
              <w:rPr>
                <w:noProof/>
                <w:webHidden/>
              </w:rPr>
            </w:r>
            <w:r w:rsidR="00634DBA">
              <w:rPr>
                <w:noProof/>
                <w:webHidden/>
              </w:rPr>
              <w:fldChar w:fldCharType="separate"/>
            </w:r>
            <w:r w:rsidR="00B74EFD">
              <w:rPr>
                <w:noProof/>
                <w:webHidden/>
              </w:rPr>
              <w:t>4</w:t>
            </w:r>
            <w:r w:rsidR="00634DBA">
              <w:rPr>
                <w:noProof/>
                <w:webHidden/>
              </w:rPr>
              <w:fldChar w:fldCharType="end"/>
            </w:r>
          </w:hyperlink>
        </w:p>
        <w:p w14:paraId="691167E0" w14:textId="190ACE94"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59" w:history="1">
            <w:r w:rsidR="00634DBA" w:rsidRPr="00106E53">
              <w:rPr>
                <w:rStyle w:val="Hyperlink"/>
                <w:noProof/>
              </w:rPr>
              <w:t>Psychosocial recovery coach</w:t>
            </w:r>
            <w:r w:rsidR="00634DBA">
              <w:rPr>
                <w:noProof/>
                <w:webHidden/>
              </w:rPr>
              <w:tab/>
            </w:r>
            <w:r w:rsidR="00634DBA">
              <w:rPr>
                <w:noProof/>
                <w:webHidden/>
              </w:rPr>
              <w:fldChar w:fldCharType="begin"/>
            </w:r>
            <w:r w:rsidR="00634DBA">
              <w:rPr>
                <w:noProof/>
                <w:webHidden/>
              </w:rPr>
              <w:instrText xml:space="preserve"> PAGEREF _Toc164418159 \h </w:instrText>
            </w:r>
            <w:r w:rsidR="00634DBA">
              <w:rPr>
                <w:noProof/>
                <w:webHidden/>
              </w:rPr>
            </w:r>
            <w:r w:rsidR="00634DBA">
              <w:rPr>
                <w:noProof/>
                <w:webHidden/>
              </w:rPr>
              <w:fldChar w:fldCharType="separate"/>
            </w:r>
            <w:r w:rsidR="00B74EFD">
              <w:rPr>
                <w:noProof/>
                <w:webHidden/>
              </w:rPr>
              <w:t>4</w:t>
            </w:r>
            <w:r w:rsidR="00634DBA">
              <w:rPr>
                <w:noProof/>
                <w:webHidden/>
              </w:rPr>
              <w:fldChar w:fldCharType="end"/>
            </w:r>
          </w:hyperlink>
        </w:p>
        <w:p w14:paraId="5BCADC82" w14:textId="7ACAAAE8"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60" w:history="1">
            <w:r w:rsidR="00634DBA" w:rsidRPr="00106E53">
              <w:rPr>
                <w:rStyle w:val="Hyperlink"/>
                <w:noProof/>
              </w:rPr>
              <w:t>Accessing the NDIS</w:t>
            </w:r>
            <w:r w:rsidR="00634DBA">
              <w:rPr>
                <w:noProof/>
                <w:webHidden/>
              </w:rPr>
              <w:tab/>
            </w:r>
            <w:r w:rsidR="00634DBA">
              <w:rPr>
                <w:noProof/>
                <w:webHidden/>
              </w:rPr>
              <w:fldChar w:fldCharType="begin"/>
            </w:r>
            <w:r w:rsidR="00634DBA">
              <w:rPr>
                <w:noProof/>
                <w:webHidden/>
              </w:rPr>
              <w:instrText xml:space="preserve"> PAGEREF _Toc164418160 \h </w:instrText>
            </w:r>
            <w:r w:rsidR="00634DBA">
              <w:rPr>
                <w:noProof/>
                <w:webHidden/>
              </w:rPr>
            </w:r>
            <w:r w:rsidR="00634DBA">
              <w:rPr>
                <w:noProof/>
                <w:webHidden/>
              </w:rPr>
              <w:fldChar w:fldCharType="separate"/>
            </w:r>
            <w:r w:rsidR="00B74EFD">
              <w:rPr>
                <w:noProof/>
                <w:webHidden/>
              </w:rPr>
              <w:t>5</w:t>
            </w:r>
            <w:r w:rsidR="00634DBA">
              <w:rPr>
                <w:noProof/>
                <w:webHidden/>
              </w:rPr>
              <w:fldChar w:fldCharType="end"/>
            </w:r>
          </w:hyperlink>
        </w:p>
        <w:p w14:paraId="107A42CB" w14:textId="6FF40312"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61" w:history="1">
            <w:r w:rsidR="00634DBA" w:rsidRPr="00106E53">
              <w:rPr>
                <w:rStyle w:val="Hyperlink"/>
                <w:noProof/>
              </w:rPr>
              <w:t>How the NDIS decides who is eligible</w:t>
            </w:r>
            <w:r w:rsidR="00634DBA">
              <w:rPr>
                <w:noProof/>
                <w:webHidden/>
              </w:rPr>
              <w:tab/>
            </w:r>
            <w:r w:rsidR="00634DBA">
              <w:rPr>
                <w:noProof/>
                <w:webHidden/>
              </w:rPr>
              <w:fldChar w:fldCharType="begin"/>
            </w:r>
            <w:r w:rsidR="00634DBA">
              <w:rPr>
                <w:noProof/>
                <w:webHidden/>
              </w:rPr>
              <w:instrText xml:space="preserve"> PAGEREF _Toc164418161 \h </w:instrText>
            </w:r>
            <w:r w:rsidR="00634DBA">
              <w:rPr>
                <w:noProof/>
                <w:webHidden/>
              </w:rPr>
            </w:r>
            <w:r w:rsidR="00634DBA">
              <w:rPr>
                <w:noProof/>
                <w:webHidden/>
              </w:rPr>
              <w:fldChar w:fldCharType="separate"/>
            </w:r>
            <w:r w:rsidR="00B74EFD">
              <w:rPr>
                <w:noProof/>
                <w:webHidden/>
              </w:rPr>
              <w:t>5</w:t>
            </w:r>
            <w:r w:rsidR="00634DBA">
              <w:rPr>
                <w:noProof/>
                <w:webHidden/>
              </w:rPr>
              <w:fldChar w:fldCharType="end"/>
            </w:r>
          </w:hyperlink>
        </w:p>
        <w:p w14:paraId="3D6117E0" w14:textId="0D94F5AB"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62" w:history="1">
            <w:r w:rsidR="00634DBA" w:rsidRPr="00106E53">
              <w:rPr>
                <w:rStyle w:val="Hyperlink"/>
                <w:noProof/>
              </w:rPr>
              <w:t>Assessing eligibility</w:t>
            </w:r>
            <w:r w:rsidR="00634DBA">
              <w:rPr>
                <w:noProof/>
                <w:webHidden/>
              </w:rPr>
              <w:tab/>
            </w:r>
            <w:r w:rsidR="00634DBA">
              <w:rPr>
                <w:noProof/>
                <w:webHidden/>
              </w:rPr>
              <w:fldChar w:fldCharType="begin"/>
            </w:r>
            <w:r w:rsidR="00634DBA">
              <w:rPr>
                <w:noProof/>
                <w:webHidden/>
              </w:rPr>
              <w:instrText xml:space="preserve"> PAGEREF _Toc164418162 \h </w:instrText>
            </w:r>
            <w:r w:rsidR="00634DBA">
              <w:rPr>
                <w:noProof/>
                <w:webHidden/>
              </w:rPr>
            </w:r>
            <w:r w:rsidR="00634DBA">
              <w:rPr>
                <w:noProof/>
                <w:webHidden/>
              </w:rPr>
              <w:fldChar w:fldCharType="separate"/>
            </w:r>
            <w:r w:rsidR="00B74EFD">
              <w:rPr>
                <w:noProof/>
                <w:webHidden/>
              </w:rPr>
              <w:t>6</w:t>
            </w:r>
            <w:r w:rsidR="00634DBA">
              <w:rPr>
                <w:noProof/>
                <w:webHidden/>
              </w:rPr>
              <w:fldChar w:fldCharType="end"/>
            </w:r>
          </w:hyperlink>
        </w:p>
        <w:p w14:paraId="50DDB3B5" w14:textId="174B36D7"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63" w:history="1">
            <w:r w:rsidR="00634DBA" w:rsidRPr="00106E53">
              <w:rPr>
                <w:rStyle w:val="Hyperlink"/>
                <w:noProof/>
              </w:rPr>
              <w:t>Section 24 of the NDIS Act</w:t>
            </w:r>
            <w:r w:rsidR="00634DBA">
              <w:rPr>
                <w:noProof/>
                <w:webHidden/>
              </w:rPr>
              <w:tab/>
            </w:r>
            <w:r w:rsidR="00634DBA">
              <w:rPr>
                <w:noProof/>
                <w:webHidden/>
              </w:rPr>
              <w:fldChar w:fldCharType="begin"/>
            </w:r>
            <w:r w:rsidR="00634DBA">
              <w:rPr>
                <w:noProof/>
                <w:webHidden/>
              </w:rPr>
              <w:instrText xml:space="preserve"> PAGEREF _Toc164418163 \h </w:instrText>
            </w:r>
            <w:r w:rsidR="00634DBA">
              <w:rPr>
                <w:noProof/>
                <w:webHidden/>
              </w:rPr>
            </w:r>
            <w:r w:rsidR="00634DBA">
              <w:rPr>
                <w:noProof/>
                <w:webHidden/>
              </w:rPr>
              <w:fldChar w:fldCharType="separate"/>
            </w:r>
            <w:r w:rsidR="00B74EFD">
              <w:rPr>
                <w:noProof/>
                <w:webHidden/>
              </w:rPr>
              <w:t>6</w:t>
            </w:r>
            <w:r w:rsidR="00634DBA">
              <w:rPr>
                <w:noProof/>
                <w:webHidden/>
              </w:rPr>
              <w:fldChar w:fldCharType="end"/>
            </w:r>
          </w:hyperlink>
        </w:p>
        <w:p w14:paraId="6443FD98" w14:textId="44247E0E"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64" w:history="1">
            <w:r w:rsidR="00634DBA" w:rsidRPr="00106E53">
              <w:rPr>
                <w:rStyle w:val="Hyperlink"/>
                <w:noProof/>
              </w:rPr>
              <w:t>Section 24(1)(a)</w:t>
            </w:r>
            <w:r w:rsidR="00634DBA">
              <w:rPr>
                <w:noProof/>
                <w:webHidden/>
              </w:rPr>
              <w:tab/>
            </w:r>
            <w:r w:rsidR="00634DBA">
              <w:rPr>
                <w:noProof/>
                <w:webHidden/>
              </w:rPr>
              <w:fldChar w:fldCharType="begin"/>
            </w:r>
            <w:r w:rsidR="00634DBA">
              <w:rPr>
                <w:noProof/>
                <w:webHidden/>
              </w:rPr>
              <w:instrText xml:space="preserve"> PAGEREF _Toc164418164 \h </w:instrText>
            </w:r>
            <w:r w:rsidR="00634DBA">
              <w:rPr>
                <w:noProof/>
                <w:webHidden/>
              </w:rPr>
            </w:r>
            <w:r w:rsidR="00634DBA">
              <w:rPr>
                <w:noProof/>
                <w:webHidden/>
              </w:rPr>
              <w:fldChar w:fldCharType="separate"/>
            </w:r>
            <w:r w:rsidR="00B74EFD">
              <w:rPr>
                <w:noProof/>
                <w:webHidden/>
              </w:rPr>
              <w:t>7</w:t>
            </w:r>
            <w:r w:rsidR="00634DBA">
              <w:rPr>
                <w:noProof/>
                <w:webHidden/>
              </w:rPr>
              <w:fldChar w:fldCharType="end"/>
            </w:r>
          </w:hyperlink>
        </w:p>
        <w:p w14:paraId="1F649E11" w14:textId="1A2EB9AC"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65" w:history="1">
            <w:r w:rsidR="00634DBA" w:rsidRPr="00106E53">
              <w:rPr>
                <w:rStyle w:val="Hyperlink"/>
                <w:noProof/>
              </w:rPr>
              <w:t>Section 24(1)(b)</w:t>
            </w:r>
            <w:r w:rsidR="00634DBA">
              <w:rPr>
                <w:noProof/>
                <w:webHidden/>
              </w:rPr>
              <w:tab/>
            </w:r>
            <w:r w:rsidR="00634DBA">
              <w:rPr>
                <w:noProof/>
                <w:webHidden/>
              </w:rPr>
              <w:fldChar w:fldCharType="begin"/>
            </w:r>
            <w:r w:rsidR="00634DBA">
              <w:rPr>
                <w:noProof/>
                <w:webHidden/>
              </w:rPr>
              <w:instrText xml:space="preserve"> PAGEREF _Toc164418165 \h </w:instrText>
            </w:r>
            <w:r w:rsidR="00634DBA">
              <w:rPr>
                <w:noProof/>
                <w:webHidden/>
              </w:rPr>
            </w:r>
            <w:r w:rsidR="00634DBA">
              <w:rPr>
                <w:noProof/>
                <w:webHidden/>
              </w:rPr>
              <w:fldChar w:fldCharType="separate"/>
            </w:r>
            <w:r w:rsidR="00B74EFD">
              <w:rPr>
                <w:noProof/>
                <w:webHidden/>
              </w:rPr>
              <w:t>7</w:t>
            </w:r>
            <w:r w:rsidR="00634DBA">
              <w:rPr>
                <w:noProof/>
                <w:webHidden/>
              </w:rPr>
              <w:fldChar w:fldCharType="end"/>
            </w:r>
          </w:hyperlink>
        </w:p>
        <w:p w14:paraId="7210B097" w14:textId="41A82D93"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66" w:history="1">
            <w:r w:rsidR="00634DBA" w:rsidRPr="00106E53">
              <w:rPr>
                <w:rStyle w:val="Hyperlink"/>
                <w:noProof/>
              </w:rPr>
              <w:t>Section 24(1)(c)</w:t>
            </w:r>
            <w:r w:rsidR="00634DBA">
              <w:rPr>
                <w:noProof/>
                <w:webHidden/>
              </w:rPr>
              <w:tab/>
            </w:r>
            <w:r w:rsidR="00634DBA">
              <w:rPr>
                <w:noProof/>
                <w:webHidden/>
              </w:rPr>
              <w:fldChar w:fldCharType="begin"/>
            </w:r>
            <w:r w:rsidR="00634DBA">
              <w:rPr>
                <w:noProof/>
                <w:webHidden/>
              </w:rPr>
              <w:instrText xml:space="preserve"> PAGEREF _Toc164418166 \h </w:instrText>
            </w:r>
            <w:r w:rsidR="00634DBA">
              <w:rPr>
                <w:noProof/>
                <w:webHidden/>
              </w:rPr>
            </w:r>
            <w:r w:rsidR="00634DBA">
              <w:rPr>
                <w:noProof/>
                <w:webHidden/>
              </w:rPr>
              <w:fldChar w:fldCharType="separate"/>
            </w:r>
            <w:r w:rsidR="00B74EFD">
              <w:rPr>
                <w:noProof/>
                <w:webHidden/>
              </w:rPr>
              <w:t>7</w:t>
            </w:r>
            <w:r w:rsidR="00634DBA">
              <w:rPr>
                <w:noProof/>
                <w:webHidden/>
              </w:rPr>
              <w:fldChar w:fldCharType="end"/>
            </w:r>
          </w:hyperlink>
        </w:p>
        <w:p w14:paraId="05537676" w14:textId="6DDF2905"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67" w:history="1">
            <w:r w:rsidR="00634DBA" w:rsidRPr="00106E53">
              <w:rPr>
                <w:rStyle w:val="Hyperlink"/>
                <w:noProof/>
              </w:rPr>
              <w:t>Section 24(1)(d)</w:t>
            </w:r>
            <w:r w:rsidR="00634DBA">
              <w:rPr>
                <w:noProof/>
                <w:webHidden/>
              </w:rPr>
              <w:tab/>
            </w:r>
            <w:r w:rsidR="00634DBA">
              <w:rPr>
                <w:noProof/>
                <w:webHidden/>
              </w:rPr>
              <w:fldChar w:fldCharType="begin"/>
            </w:r>
            <w:r w:rsidR="00634DBA">
              <w:rPr>
                <w:noProof/>
                <w:webHidden/>
              </w:rPr>
              <w:instrText xml:space="preserve"> PAGEREF _Toc164418167 \h </w:instrText>
            </w:r>
            <w:r w:rsidR="00634DBA">
              <w:rPr>
                <w:noProof/>
                <w:webHidden/>
              </w:rPr>
            </w:r>
            <w:r w:rsidR="00634DBA">
              <w:rPr>
                <w:noProof/>
                <w:webHidden/>
              </w:rPr>
              <w:fldChar w:fldCharType="separate"/>
            </w:r>
            <w:r w:rsidR="00B74EFD">
              <w:rPr>
                <w:noProof/>
                <w:webHidden/>
              </w:rPr>
              <w:t>7</w:t>
            </w:r>
            <w:r w:rsidR="00634DBA">
              <w:rPr>
                <w:noProof/>
                <w:webHidden/>
              </w:rPr>
              <w:fldChar w:fldCharType="end"/>
            </w:r>
          </w:hyperlink>
        </w:p>
        <w:p w14:paraId="6DF44C07" w14:textId="144816BE"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68" w:history="1">
            <w:r w:rsidR="00634DBA" w:rsidRPr="00106E53">
              <w:rPr>
                <w:rStyle w:val="Hyperlink"/>
                <w:noProof/>
              </w:rPr>
              <w:t>Section 24(1)(e)</w:t>
            </w:r>
            <w:r w:rsidR="00634DBA">
              <w:rPr>
                <w:noProof/>
                <w:webHidden/>
              </w:rPr>
              <w:tab/>
            </w:r>
            <w:r w:rsidR="00634DBA">
              <w:rPr>
                <w:noProof/>
                <w:webHidden/>
              </w:rPr>
              <w:fldChar w:fldCharType="begin"/>
            </w:r>
            <w:r w:rsidR="00634DBA">
              <w:rPr>
                <w:noProof/>
                <w:webHidden/>
              </w:rPr>
              <w:instrText xml:space="preserve"> PAGEREF _Toc164418168 \h </w:instrText>
            </w:r>
            <w:r w:rsidR="00634DBA">
              <w:rPr>
                <w:noProof/>
                <w:webHidden/>
              </w:rPr>
            </w:r>
            <w:r w:rsidR="00634DBA">
              <w:rPr>
                <w:noProof/>
                <w:webHidden/>
              </w:rPr>
              <w:fldChar w:fldCharType="separate"/>
            </w:r>
            <w:r w:rsidR="00B74EFD">
              <w:rPr>
                <w:noProof/>
                <w:webHidden/>
              </w:rPr>
              <w:t>7</w:t>
            </w:r>
            <w:r w:rsidR="00634DBA">
              <w:rPr>
                <w:noProof/>
                <w:webHidden/>
              </w:rPr>
              <w:fldChar w:fldCharType="end"/>
            </w:r>
          </w:hyperlink>
        </w:p>
        <w:p w14:paraId="5015AD77" w14:textId="2409E6F5"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69" w:history="1">
            <w:r w:rsidR="00634DBA" w:rsidRPr="00106E53">
              <w:rPr>
                <w:rStyle w:val="Hyperlink"/>
                <w:noProof/>
              </w:rPr>
              <w:t>What information the NDIS needs at access</w:t>
            </w:r>
            <w:r w:rsidR="00634DBA">
              <w:rPr>
                <w:noProof/>
                <w:webHidden/>
              </w:rPr>
              <w:tab/>
            </w:r>
            <w:r w:rsidR="00634DBA">
              <w:rPr>
                <w:noProof/>
                <w:webHidden/>
              </w:rPr>
              <w:fldChar w:fldCharType="begin"/>
            </w:r>
            <w:r w:rsidR="00634DBA">
              <w:rPr>
                <w:noProof/>
                <w:webHidden/>
              </w:rPr>
              <w:instrText xml:space="preserve"> PAGEREF _Toc164418169 \h </w:instrText>
            </w:r>
            <w:r w:rsidR="00634DBA">
              <w:rPr>
                <w:noProof/>
                <w:webHidden/>
              </w:rPr>
            </w:r>
            <w:r w:rsidR="00634DBA">
              <w:rPr>
                <w:noProof/>
                <w:webHidden/>
              </w:rPr>
              <w:fldChar w:fldCharType="separate"/>
            </w:r>
            <w:r w:rsidR="00B74EFD">
              <w:rPr>
                <w:noProof/>
                <w:webHidden/>
              </w:rPr>
              <w:t>7</w:t>
            </w:r>
            <w:r w:rsidR="00634DBA">
              <w:rPr>
                <w:noProof/>
                <w:webHidden/>
              </w:rPr>
              <w:fldChar w:fldCharType="end"/>
            </w:r>
          </w:hyperlink>
        </w:p>
        <w:p w14:paraId="6AAC910F" w14:textId="0BEB789A"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70" w:history="1">
            <w:r w:rsidR="00634DBA" w:rsidRPr="00106E53">
              <w:rPr>
                <w:rStyle w:val="Hyperlink"/>
                <w:noProof/>
              </w:rPr>
              <w:t>Psychosocial Disability</w:t>
            </w:r>
            <w:r w:rsidR="00634DBA">
              <w:rPr>
                <w:noProof/>
                <w:webHidden/>
              </w:rPr>
              <w:tab/>
            </w:r>
            <w:r w:rsidR="00634DBA">
              <w:rPr>
                <w:noProof/>
                <w:webHidden/>
              </w:rPr>
              <w:fldChar w:fldCharType="begin"/>
            </w:r>
            <w:r w:rsidR="00634DBA">
              <w:rPr>
                <w:noProof/>
                <w:webHidden/>
              </w:rPr>
              <w:instrText xml:space="preserve"> PAGEREF _Toc164418170 \h </w:instrText>
            </w:r>
            <w:r w:rsidR="00634DBA">
              <w:rPr>
                <w:noProof/>
                <w:webHidden/>
              </w:rPr>
            </w:r>
            <w:r w:rsidR="00634DBA">
              <w:rPr>
                <w:noProof/>
                <w:webHidden/>
              </w:rPr>
              <w:fldChar w:fldCharType="separate"/>
            </w:r>
            <w:r w:rsidR="00B74EFD">
              <w:rPr>
                <w:noProof/>
                <w:webHidden/>
              </w:rPr>
              <w:t>7</w:t>
            </w:r>
            <w:r w:rsidR="00634DBA">
              <w:rPr>
                <w:noProof/>
                <w:webHidden/>
              </w:rPr>
              <w:fldChar w:fldCharType="end"/>
            </w:r>
          </w:hyperlink>
        </w:p>
        <w:p w14:paraId="7945DCB0" w14:textId="024AA1F8"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71" w:history="1">
            <w:r w:rsidR="00634DBA" w:rsidRPr="00106E53">
              <w:rPr>
                <w:rStyle w:val="Hyperlink"/>
                <w:noProof/>
              </w:rPr>
              <w:t>Permanent impairment</w:t>
            </w:r>
            <w:r w:rsidR="00634DBA">
              <w:rPr>
                <w:noProof/>
                <w:webHidden/>
              </w:rPr>
              <w:tab/>
            </w:r>
            <w:r w:rsidR="00634DBA">
              <w:rPr>
                <w:noProof/>
                <w:webHidden/>
              </w:rPr>
              <w:fldChar w:fldCharType="begin"/>
            </w:r>
            <w:r w:rsidR="00634DBA">
              <w:rPr>
                <w:noProof/>
                <w:webHidden/>
              </w:rPr>
              <w:instrText xml:space="preserve"> PAGEREF _Toc164418171 \h </w:instrText>
            </w:r>
            <w:r w:rsidR="00634DBA">
              <w:rPr>
                <w:noProof/>
                <w:webHidden/>
              </w:rPr>
            </w:r>
            <w:r w:rsidR="00634DBA">
              <w:rPr>
                <w:noProof/>
                <w:webHidden/>
              </w:rPr>
              <w:fldChar w:fldCharType="separate"/>
            </w:r>
            <w:r w:rsidR="00B74EFD">
              <w:rPr>
                <w:noProof/>
                <w:webHidden/>
              </w:rPr>
              <w:t>8</w:t>
            </w:r>
            <w:r w:rsidR="00634DBA">
              <w:rPr>
                <w:noProof/>
                <w:webHidden/>
              </w:rPr>
              <w:fldChar w:fldCharType="end"/>
            </w:r>
          </w:hyperlink>
        </w:p>
        <w:p w14:paraId="08304FE4" w14:textId="69AE2BC0"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72" w:history="1">
            <w:r w:rsidR="00634DBA" w:rsidRPr="00106E53">
              <w:rPr>
                <w:rStyle w:val="Hyperlink"/>
                <w:noProof/>
              </w:rPr>
              <w:t>Information about treatment (past, current and future)</w:t>
            </w:r>
            <w:r w:rsidR="00634DBA">
              <w:rPr>
                <w:noProof/>
                <w:webHidden/>
              </w:rPr>
              <w:tab/>
            </w:r>
            <w:r w:rsidR="00634DBA">
              <w:rPr>
                <w:noProof/>
                <w:webHidden/>
              </w:rPr>
              <w:fldChar w:fldCharType="begin"/>
            </w:r>
            <w:r w:rsidR="00634DBA">
              <w:rPr>
                <w:noProof/>
                <w:webHidden/>
              </w:rPr>
              <w:instrText xml:space="preserve"> PAGEREF _Toc164418172 \h </w:instrText>
            </w:r>
            <w:r w:rsidR="00634DBA">
              <w:rPr>
                <w:noProof/>
                <w:webHidden/>
              </w:rPr>
            </w:r>
            <w:r w:rsidR="00634DBA">
              <w:rPr>
                <w:noProof/>
                <w:webHidden/>
              </w:rPr>
              <w:fldChar w:fldCharType="separate"/>
            </w:r>
            <w:r w:rsidR="00B74EFD">
              <w:rPr>
                <w:noProof/>
                <w:webHidden/>
              </w:rPr>
              <w:t>8</w:t>
            </w:r>
            <w:r w:rsidR="00634DBA">
              <w:rPr>
                <w:noProof/>
                <w:webHidden/>
              </w:rPr>
              <w:fldChar w:fldCharType="end"/>
            </w:r>
          </w:hyperlink>
        </w:p>
        <w:p w14:paraId="40758C5C" w14:textId="5045A3DF"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73" w:history="1">
            <w:r w:rsidR="00634DBA" w:rsidRPr="00106E53">
              <w:rPr>
                <w:rStyle w:val="Hyperlink"/>
                <w:noProof/>
              </w:rPr>
              <w:t>Fluctuating conditions</w:t>
            </w:r>
            <w:r w:rsidR="00634DBA">
              <w:rPr>
                <w:noProof/>
                <w:webHidden/>
              </w:rPr>
              <w:tab/>
            </w:r>
            <w:r w:rsidR="00634DBA">
              <w:rPr>
                <w:noProof/>
                <w:webHidden/>
              </w:rPr>
              <w:fldChar w:fldCharType="begin"/>
            </w:r>
            <w:r w:rsidR="00634DBA">
              <w:rPr>
                <w:noProof/>
                <w:webHidden/>
              </w:rPr>
              <w:instrText xml:space="preserve"> PAGEREF _Toc164418173 \h </w:instrText>
            </w:r>
            <w:r w:rsidR="00634DBA">
              <w:rPr>
                <w:noProof/>
                <w:webHidden/>
              </w:rPr>
            </w:r>
            <w:r w:rsidR="00634DBA">
              <w:rPr>
                <w:noProof/>
                <w:webHidden/>
              </w:rPr>
              <w:fldChar w:fldCharType="separate"/>
            </w:r>
            <w:r w:rsidR="00B74EFD">
              <w:rPr>
                <w:noProof/>
                <w:webHidden/>
              </w:rPr>
              <w:t>9</w:t>
            </w:r>
            <w:r w:rsidR="00634DBA">
              <w:rPr>
                <w:noProof/>
                <w:webHidden/>
              </w:rPr>
              <w:fldChar w:fldCharType="end"/>
            </w:r>
          </w:hyperlink>
        </w:p>
        <w:p w14:paraId="7896778A" w14:textId="656BB3A0"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74" w:history="1">
            <w:r w:rsidR="00634DBA" w:rsidRPr="00106E53">
              <w:rPr>
                <w:rStyle w:val="Hyperlink"/>
                <w:noProof/>
              </w:rPr>
              <w:t>Functional impact of the impairment</w:t>
            </w:r>
            <w:r w:rsidR="00634DBA">
              <w:rPr>
                <w:noProof/>
                <w:webHidden/>
              </w:rPr>
              <w:tab/>
            </w:r>
            <w:r w:rsidR="00634DBA">
              <w:rPr>
                <w:noProof/>
                <w:webHidden/>
              </w:rPr>
              <w:fldChar w:fldCharType="begin"/>
            </w:r>
            <w:r w:rsidR="00634DBA">
              <w:rPr>
                <w:noProof/>
                <w:webHidden/>
              </w:rPr>
              <w:instrText xml:space="preserve"> PAGEREF _Toc164418174 \h </w:instrText>
            </w:r>
            <w:r w:rsidR="00634DBA">
              <w:rPr>
                <w:noProof/>
                <w:webHidden/>
              </w:rPr>
            </w:r>
            <w:r w:rsidR="00634DBA">
              <w:rPr>
                <w:noProof/>
                <w:webHidden/>
              </w:rPr>
              <w:fldChar w:fldCharType="separate"/>
            </w:r>
            <w:r w:rsidR="00B74EFD">
              <w:rPr>
                <w:noProof/>
                <w:webHidden/>
              </w:rPr>
              <w:t>9</w:t>
            </w:r>
            <w:r w:rsidR="00634DBA">
              <w:rPr>
                <w:noProof/>
                <w:webHidden/>
              </w:rPr>
              <w:fldChar w:fldCharType="end"/>
            </w:r>
          </w:hyperlink>
        </w:p>
        <w:p w14:paraId="3F74EC55" w14:textId="23192AB2"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75" w:history="1">
            <w:r w:rsidR="00634DBA" w:rsidRPr="00106E53">
              <w:rPr>
                <w:rStyle w:val="Hyperlink"/>
                <w:noProof/>
              </w:rPr>
              <w:t>Impairment resulting in substantially reduced functional capacity</w:t>
            </w:r>
            <w:r w:rsidR="00634DBA">
              <w:rPr>
                <w:noProof/>
                <w:webHidden/>
              </w:rPr>
              <w:tab/>
            </w:r>
            <w:r w:rsidR="00634DBA">
              <w:rPr>
                <w:noProof/>
                <w:webHidden/>
              </w:rPr>
              <w:fldChar w:fldCharType="begin"/>
            </w:r>
            <w:r w:rsidR="00634DBA">
              <w:rPr>
                <w:noProof/>
                <w:webHidden/>
              </w:rPr>
              <w:instrText xml:space="preserve"> PAGEREF _Toc164418175 \h </w:instrText>
            </w:r>
            <w:r w:rsidR="00634DBA">
              <w:rPr>
                <w:noProof/>
                <w:webHidden/>
              </w:rPr>
            </w:r>
            <w:r w:rsidR="00634DBA">
              <w:rPr>
                <w:noProof/>
                <w:webHidden/>
              </w:rPr>
              <w:fldChar w:fldCharType="separate"/>
            </w:r>
            <w:r w:rsidR="00B74EFD">
              <w:rPr>
                <w:noProof/>
                <w:webHidden/>
              </w:rPr>
              <w:t>10</w:t>
            </w:r>
            <w:r w:rsidR="00634DBA">
              <w:rPr>
                <w:noProof/>
                <w:webHidden/>
              </w:rPr>
              <w:fldChar w:fldCharType="end"/>
            </w:r>
          </w:hyperlink>
        </w:p>
        <w:p w14:paraId="039B54D2" w14:textId="4A330770"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76" w:history="1">
            <w:r w:rsidR="00634DBA" w:rsidRPr="00106E53">
              <w:rPr>
                <w:rStyle w:val="Hyperlink"/>
                <w:noProof/>
              </w:rPr>
              <w:t>Effect on social and economic participation</w:t>
            </w:r>
            <w:r w:rsidR="00634DBA">
              <w:rPr>
                <w:noProof/>
                <w:webHidden/>
              </w:rPr>
              <w:tab/>
            </w:r>
            <w:r w:rsidR="00634DBA">
              <w:rPr>
                <w:noProof/>
                <w:webHidden/>
              </w:rPr>
              <w:fldChar w:fldCharType="begin"/>
            </w:r>
            <w:r w:rsidR="00634DBA">
              <w:rPr>
                <w:noProof/>
                <w:webHidden/>
              </w:rPr>
              <w:instrText xml:space="preserve"> PAGEREF _Toc164418176 \h </w:instrText>
            </w:r>
            <w:r w:rsidR="00634DBA">
              <w:rPr>
                <w:noProof/>
                <w:webHidden/>
              </w:rPr>
            </w:r>
            <w:r w:rsidR="00634DBA">
              <w:rPr>
                <w:noProof/>
                <w:webHidden/>
              </w:rPr>
              <w:fldChar w:fldCharType="separate"/>
            </w:r>
            <w:r w:rsidR="00B74EFD">
              <w:rPr>
                <w:noProof/>
                <w:webHidden/>
              </w:rPr>
              <w:t>11</w:t>
            </w:r>
            <w:r w:rsidR="00634DBA">
              <w:rPr>
                <w:noProof/>
                <w:webHidden/>
              </w:rPr>
              <w:fldChar w:fldCharType="end"/>
            </w:r>
          </w:hyperlink>
        </w:p>
        <w:p w14:paraId="7911AAE4" w14:textId="03A214E8"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77" w:history="1">
            <w:r w:rsidR="00634DBA" w:rsidRPr="00106E53">
              <w:rPr>
                <w:rStyle w:val="Hyperlink"/>
                <w:noProof/>
              </w:rPr>
              <w:t>NDIS support across a lifetime</w:t>
            </w:r>
            <w:r w:rsidR="00634DBA">
              <w:rPr>
                <w:noProof/>
                <w:webHidden/>
              </w:rPr>
              <w:tab/>
            </w:r>
            <w:r w:rsidR="00634DBA">
              <w:rPr>
                <w:noProof/>
                <w:webHidden/>
              </w:rPr>
              <w:fldChar w:fldCharType="begin"/>
            </w:r>
            <w:r w:rsidR="00634DBA">
              <w:rPr>
                <w:noProof/>
                <w:webHidden/>
              </w:rPr>
              <w:instrText xml:space="preserve"> PAGEREF _Toc164418177 \h </w:instrText>
            </w:r>
            <w:r w:rsidR="00634DBA">
              <w:rPr>
                <w:noProof/>
                <w:webHidden/>
              </w:rPr>
            </w:r>
            <w:r w:rsidR="00634DBA">
              <w:rPr>
                <w:noProof/>
                <w:webHidden/>
              </w:rPr>
              <w:fldChar w:fldCharType="separate"/>
            </w:r>
            <w:r w:rsidR="00B74EFD">
              <w:rPr>
                <w:noProof/>
                <w:webHidden/>
              </w:rPr>
              <w:t>12</w:t>
            </w:r>
            <w:r w:rsidR="00634DBA">
              <w:rPr>
                <w:noProof/>
                <w:webHidden/>
              </w:rPr>
              <w:fldChar w:fldCharType="end"/>
            </w:r>
          </w:hyperlink>
        </w:p>
        <w:p w14:paraId="35D5EC48" w14:textId="763A5198"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78" w:history="1">
            <w:r w:rsidR="00634DBA" w:rsidRPr="00106E53">
              <w:rPr>
                <w:rStyle w:val="Hyperlink"/>
                <w:noProof/>
              </w:rPr>
              <w:t>Co-existing substance use issues</w:t>
            </w:r>
            <w:r w:rsidR="00634DBA">
              <w:rPr>
                <w:noProof/>
                <w:webHidden/>
              </w:rPr>
              <w:tab/>
            </w:r>
            <w:r w:rsidR="00634DBA">
              <w:rPr>
                <w:noProof/>
                <w:webHidden/>
              </w:rPr>
              <w:fldChar w:fldCharType="begin"/>
            </w:r>
            <w:r w:rsidR="00634DBA">
              <w:rPr>
                <w:noProof/>
                <w:webHidden/>
              </w:rPr>
              <w:instrText xml:space="preserve"> PAGEREF _Toc164418178 \h </w:instrText>
            </w:r>
            <w:r w:rsidR="00634DBA">
              <w:rPr>
                <w:noProof/>
                <w:webHidden/>
              </w:rPr>
            </w:r>
            <w:r w:rsidR="00634DBA">
              <w:rPr>
                <w:noProof/>
                <w:webHidden/>
              </w:rPr>
              <w:fldChar w:fldCharType="separate"/>
            </w:r>
            <w:r w:rsidR="00B74EFD">
              <w:rPr>
                <w:noProof/>
                <w:webHidden/>
              </w:rPr>
              <w:t>12</w:t>
            </w:r>
            <w:r w:rsidR="00634DBA">
              <w:rPr>
                <w:noProof/>
                <w:webHidden/>
              </w:rPr>
              <w:fldChar w:fldCharType="end"/>
            </w:r>
          </w:hyperlink>
        </w:p>
        <w:p w14:paraId="6AD65EF2" w14:textId="1587F8A4"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79" w:history="1">
            <w:r w:rsidR="00634DBA" w:rsidRPr="00106E53">
              <w:rPr>
                <w:rStyle w:val="Hyperlink"/>
                <w:noProof/>
              </w:rPr>
              <w:t>Children and young adults</w:t>
            </w:r>
            <w:r w:rsidR="00634DBA">
              <w:rPr>
                <w:noProof/>
                <w:webHidden/>
              </w:rPr>
              <w:tab/>
            </w:r>
            <w:r w:rsidR="00634DBA">
              <w:rPr>
                <w:noProof/>
                <w:webHidden/>
              </w:rPr>
              <w:fldChar w:fldCharType="begin"/>
            </w:r>
            <w:r w:rsidR="00634DBA">
              <w:rPr>
                <w:noProof/>
                <w:webHidden/>
              </w:rPr>
              <w:instrText xml:space="preserve"> PAGEREF _Toc164418179 \h </w:instrText>
            </w:r>
            <w:r w:rsidR="00634DBA">
              <w:rPr>
                <w:noProof/>
                <w:webHidden/>
              </w:rPr>
            </w:r>
            <w:r w:rsidR="00634DBA">
              <w:rPr>
                <w:noProof/>
                <w:webHidden/>
              </w:rPr>
              <w:fldChar w:fldCharType="separate"/>
            </w:r>
            <w:r w:rsidR="00B74EFD">
              <w:rPr>
                <w:noProof/>
                <w:webHidden/>
              </w:rPr>
              <w:t>13</w:t>
            </w:r>
            <w:r w:rsidR="00634DBA">
              <w:rPr>
                <w:noProof/>
                <w:webHidden/>
              </w:rPr>
              <w:fldChar w:fldCharType="end"/>
            </w:r>
          </w:hyperlink>
        </w:p>
        <w:p w14:paraId="3D054D1F" w14:textId="54DA6CC7"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80" w:history="1">
            <w:r w:rsidR="00634DBA" w:rsidRPr="00106E53">
              <w:rPr>
                <w:rStyle w:val="Hyperlink"/>
                <w:noProof/>
              </w:rPr>
              <w:t>High-prevalence mental health conditions</w:t>
            </w:r>
            <w:r w:rsidR="00634DBA">
              <w:rPr>
                <w:noProof/>
                <w:webHidden/>
              </w:rPr>
              <w:tab/>
            </w:r>
            <w:r w:rsidR="00634DBA">
              <w:rPr>
                <w:noProof/>
                <w:webHidden/>
              </w:rPr>
              <w:fldChar w:fldCharType="begin"/>
            </w:r>
            <w:r w:rsidR="00634DBA">
              <w:rPr>
                <w:noProof/>
                <w:webHidden/>
              </w:rPr>
              <w:instrText xml:space="preserve"> PAGEREF _Toc164418180 \h </w:instrText>
            </w:r>
            <w:r w:rsidR="00634DBA">
              <w:rPr>
                <w:noProof/>
                <w:webHidden/>
              </w:rPr>
            </w:r>
            <w:r w:rsidR="00634DBA">
              <w:rPr>
                <w:noProof/>
                <w:webHidden/>
              </w:rPr>
              <w:fldChar w:fldCharType="separate"/>
            </w:r>
            <w:r w:rsidR="00B74EFD">
              <w:rPr>
                <w:noProof/>
                <w:webHidden/>
              </w:rPr>
              <w:t>13</w:t>
            </w:r>
            <w:r w:rsidR="00634DBA">
              <w:rPr>
                <w:noProof/>
                <w:webHidden/>
              </w:rPr>
              <w:fldChar w:fldCharType="end"/>
            </w:r>
          </w:hyperlink>
        </w:p>
        <w:p w14:paraId="0F6C649F" w14:textId="47C1EA94"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81" w:history="1">
            <w:r w:rsidR="00634DBA" w:rsidRPr="00106E53">
              <w:rPr>
                <w:rStyle w:val="Hyperlink"/>
                <w:noProof/>
              </w:rPr>
              <w:t>Support for people not eligible for NDIS</w:t>
            </w:r>
            <w:r w:rsidR="00634DBA">
              <w:rPr>
                <w:noProof/>
                <w:webHidden/>
              </w:rPr>
              <w:tab/>
            </w:r>
            <w:r w:rsidR="00634DBA">
              <w:rPr>
                <w:noProof/>
                <w:webHidden/>
              </w:rPr>
              <w:fldChar w:fldCharType="begin"/>
            </w:r>
            <w:r w:rsidR="00634DBA">
              <w:rPr>
                <w:noProof/>
                <w:webHidden/>
              </w:rPr>
              <w:instrText xml:space="preserve"> PAGEREF _Toc164418181 \h </w:instrText>
            </w:r>
            <w:r w:rsidR="00634DBA">
              <w:rPr>
                <w:noProof/>
                <w:webHidden/>
              </w:rPr>
            </w:r>
            <w:r w:rsidR="00634DBA">
              <w:rPr>
                <w:noProof/>
                <w:webHidden/>
              </w:rPr>
              <w:fldChar w:fldCharType="separate"/>
            </w:r>
            <w:r w:rsidR="00B74EFD">
              <w:rPr>
                <w:noProof/>
                <w:webHidden/>
              </w:rPr>
              <w:t>14</w:t>
            </w:r>
            <w:r w:rsidR="00634DBA">
              <w:rPr>
                <w:noProof/>
                <w:webHidden/>
              </w:rPr>
              <w:fldChar w:fldCharType="end"/>
            </w:r>
          </w:hyperlink>
        </w:p>
        <w:p w14:paraId="4C5CF0BE" w14:textId="4234E21C"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82" w:history="1">
            <w:r w:rsidR="00634DBA" w:rsidRPr="00106E53">
              <w:rPr>
                <w:rStyle w:val="Hyperlink"/>
                <w:noProof/>
              </w:rPr>
              <w:t>Communicating evidence of disability, impairment and functional impact to the NDIA</w:t>
            </w:r>
            <w:r w:rsidR="00634DBA">
              <w:rPr>
                <w:noProof/>
                <w:webHidden/>
              </w:rPr>
              <w:tab/>
            </w:r>
            <w:r w:rsidR="00634DBA">
              <w:rPr>
                <w:noProof/>
                <w:webHidden/>
              </w:rPr>
              <w:fldChar w:fldCharType="begin"/>
            </w:r>
            <w:r w:rsidR="00634DBA">
              <w:rPr>
                <w:noProof/>
                <w:webHidden/>
              </w:rPr>
              <w:instrText xml:space="preserve"> PAGEREF _Toc164418182 \h </w:instrText>
            </w:r>
            <w:r w:rsidR="00634DBA">
              <w:rPr>
                <w:noProof/>
                <w:webHidden/>
              </w:rPr>
            </w:r>
            <w:r w:rsidR="00634DBA">
              <w:rPr>
                <w:noProof/>
                <w:webHidden/>
              </w:rPr>
              <w:fldChar w:fldCharType="separate"/>
            </w:r>
            <w:r w:rsidR="00B74EFD">
              <w:rPr>
                <w:noProof/>
                <w:webHidden/>
              </w:rPr>
              <w:t>15</w:t>
            </w:r>
            <w:r w:rsidR="00634DBA">
              <w:rPr>
                <w:noProof/>
                <w:webHidden/>
              </w:rPr>
              <w:fldChar w:fldCharType="end"/>
            </w:r>
          </w:hyperlink>
        </w:p>
        <w:p w14:paraId="248C7FB8" w14:textId="1A4F6AD2"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83" w:history="1">
            <w:r w:rsidR="00634DBA" w:rsidRPr="00106E53">
              <w:rPr>
                <w:rStyle w:val="Hyperlink"/>
                <w:noProof/>
              </w:rPr>
              <w:t>Primary treating clinician</w:t>
            </w:r>
            <w:r w:rsidR="00634DBA">
              <w:rPr>
                <w:noProof/>
                <w:webHidden/>
              </w:rPr>
              <w:tab/>
            </w:r>
            <w:r w:rsidR="00634DBA">
              <w:rPr>
                <w:noProof/>
                <w:webHidden/>
              </w:rPr>
              <w:fldChar w:fldCharType="begin"/>
            </w:r>
            <w:r w:rsidR="00634DBA">
              <w:rPr>
                <w:noProof/>
                <w:webHidden/>
              </w:rPr>
              <w:instrText xml:space="preserve"> PAGEREF _Toc164418183 \h </w:instrText>
            </w:r>
            <w:r w:rsidR="00634DBA">
              <w:rPr>
                <w:noProof/>
                <w:webHidden/>
              </w:rPr>
            </w:r>
            <w:r w:rsidR="00634DBA">
              <w:rPr>
                <w:noProof/>
                <w:webHidden/>
              </w:rPr>
              <w:fldChar w:fldCharType="separate"/>
            </w:r>
            <w:r w:rsidR="00B74EFD">
              <w:rPr>
                <w:noProof/>
                <w:webHidden/>
              </w:rPr>
              <w:t>15</w:t>
            </w:r>
            <w:r w:rsidR="00634DBA">
              <w:rPr>
                <w:noProof/>
                <w:webHidden/>
              </w:rPr>
              <w:fldChar w:fldCharType="end"/>
            </w:r>
          </w:hyperlink>
        </w:p>
        <w:p w14:paraId="3D0C6F64" w14:textId="680622F2"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84" w:history="1">
            <w:r w:rsidR="00634DBA" w:rsidRPr="00106E53">
              <w:rPr>
                <w:rStyle w:val="Hyperlink"/>
                <w:noProof/>
              </w:rPr>
              <w:t>Allied health professionals</w:t>
            </w:r>
            <w:r w:rsidR="00634DBA">
              <w:rPr>
                <w:noProof/>
                <w:webHidden/>
              </w:rPr>
              <w:tab/>
            </w:r>
            <w:r w:rsidR="00634DBA">
              <w:rPr>
                <w:noProof/>
                <w:webHidden/>
              </w:rPr>
              <w:fldChar w:fldCharType="begin"/>
            </w:r>
            <w:r w:rsidR="00634DBA">
              <w:rPr>
                <w:noProof/>
                <w:webHidden/>
              </w:rPr>
              <w:instrText xml:space="preserve"> PAGEREF _Toc164418184 \h </w:instrText>
            </w:r>
            <w:r w:rsidR="00634DBA">
              <w:rPr>
                <w:noProof/>
                <w:webHidden/>
              </w:rPr>
            </w:r>
            <w:r w:rsidR="00634DBA">
              <w:rPr>
                <w:noProof/>
                <w:webHidden/>
              </w:rPr>
              <w:fldChar w:fldCharType="separate"/>
            </w:r>
            <w:r w:rsidR="00B74EFD">
              <w:rPr>
                <w:noProof/>
                <w:webHidden/>
              </w:rPr>
              <w:t>15</w:t>
            </w:r>
            <w:r w:rsidR="00634DBA">
              <w:rPr>
                <w:noProof/>
                <w:webHidden/>
              </w:rPr>
              <w:fldChar w:fldCharType="end"/>
            </w:r>
          </w:hyperlink>
        </w:p>
        <w:p w14:paraId="211A15FD" w14:textId="5AF1997D"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85" w:history="1">
            <w:r w:rsidR="00634DBA" w:rsidRPr="00106E53">
              <w:rPr>
                <w:rStyle w:val="Hyperlink"/>
                <w:noProof/>
              </w:rPr>
              <w:t>Mental health professionals</w:t>
            </w:r>
            <w:r w:rsidR="00634DBA">
              <w:rPr>
                <w:noProof/>
                <w:webHidden/>
              </w:rPr>
              <w:tab/>
            </w:r>
            <w:r w:rsidR="00634DBA">
              <w:rPr>
                <w:noProof/>
                <w:webHidden/>
              </w:rPr>
              <w:fldChar w:fldCharType="begin"/>
            </w:r>
            <w:r w:rsidR="00634DBA">
              <w:rPr>
                <w:noProof/>
                <w:webHidden/>
              </w:rPr>
              <w:instrText xml:space="preserve"> PAGEREF _Toc164418185 \h </w:instrText>
            </w:r>
            <w:r w:rsidR="00634DBA">
              <w:rPr>
                <w:noProof/>
                <w:webHidden/>
              </w:rPr>
            </w:r>
            <w:r w:rsidR="00634DBA">
              <w:rPr>
                <w:noProof/>
                <w:webHidden/>
              </w:rPr>
              <w:fldChar w:fldCharType="separate"/>
            </w:r>
            <w:r w:rsidR="00B74EFD">
              <w:rPr>
                <w:noProof/>
                <w:webHidden/>
              </w:rPr>
              <w:t>15</w:t>
            </w:r>
            <w:r w:rsidR="00634DBA">
              <w:rPr>
                <w:noProof/>
                <w:webHidden/>
              </w:rPr>
              <w:fldChar w:fldCharType="end"/>
            </w:r>
          </w:hyperlink>
        </w:p>
        <w:p w14:paraId="00CA4968" w14:textId="12482B71"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86" w:history="1">
            <w:r w:rsidR="00634DBA" w:rsidRPr="00106E53">
              <w:rPr>
                <w:rStyle w:val="Hyperlink"/>
                <w:noProof/>
              </w:rPr>
              <w:t>Family, carers and friends</w:t>
            </w:r>
            <w:r w:rsidR="00634DBA">
              <w:rPr>
                <w:noProof/>
                <w:webHidden/>
              </w:rPr>
              <w:tab/>
            </w:r>
            <w:r w:rsidR="00634DBA">
              <w:rPr>
                <w:noProof/>
                <w:webHidden/>
              </w:rPr>
              <w:fldChar w:fldCharType="begin"/>
            </w:r>
            <w:r w:rsidR="00634DBA">
              <w:rPr>
                <w:noProof/>
                <w:webHidden/>
              </w:rPr>
              <w:instrText xml:space="preserve"> PAGEREF _Toc164418186 \h </w:instrText>
            </w:r>
            <w:r w:rsidR="00634DBA">
              <w:rPr>
                <w:noProof/>
                <w:webHidden/>
              </w:rPr>
            </w:r>
            <w:r w:rsidR="00634DBA">
              <w:rPr>
                <w:noProof/>
                <w:webHidden/>
              </w:rPr>
              <w:fldChar w:fldCharType="separate"/>
            </w:r>
            <w:r w:rsidR="00B74EFD">
              <w:rPr>
                <w:noProof/>
                <w:webHidden/>
              </w:rPr>
              <w:t>16</w:t>
            </w:r>
            <w:r w:rsidR="00634DBA">
              <w:rPr>
                <w:noProof/>
                <w:webHidden/>
              </w:rPr>
              <w:fldChar w:fldCharType="end"/>
            </w:r>
          </w:hyperlink>
        </w:p>
        <w:p w14:paraId="6B6EBAA0" w14:textId="14C0D98B"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87" w:history="1">
            <w:r w:rsidR="00634DBA" w:rsidRPr="00106E53">
              <w:rPr>
                <w:rStyle w:val="Hyperlink"/>
                <w:noProof/>
              </w:rPr>
              <w:t>The person applying to the NDIS</w:t>
            </w:r>
            <w:r w:rsidR="00634DBA">
              <w:rPr>
                <w:noProof/>
                <w:webHidden/>
              </w:rPr>
              <w:tab/>
            </w:r>
            <w:r w:rsidR="00634DBA">
              <w:rPr>
                <w:noProof/>
                <w:webHidden/>
              </w:rPr>
              <w:fldChar w:fldCharType="begin"/>
            </w:r>
            <w:r w:rsidR="00634DBA">
              <w:rPr>
                <w:noProof/>
                <w:webHidden/>
              </w:rPr>
              <w:instrText xml:space="preserve"> PAGEREF _Toc164418187 \h </w:instrText>
            </w:r>
            <w:r w:rsidR="00634DBA">
              <w:rPr>
                <w:noProof/>
                <w:webHidden/>
              </w:rPr>
            </w:r>
            <w:r w:rsidR="00634DBA">
              <w:rPr>
                <w:noProof/>
                <w:webHidden/>
              </w:rPr>
              <w:fldChar w:fldCharType="separate"/>
            </w:r>
            <w:r w:rsidR="00B74EFD">
              <w:rPr>
                <w:noProof/>
                <w:webHidden/>
              </w:rPr>
              <w:t>16</w:t>
            </w:r>
            <w:r w:rsidR="00634DBA">
              <w:rPr>
                <w:noProof/>
                <w:webHidden/>
              </w:rPr>
              <w:fldChar w:fldCharType="end"/>
            </w:r>
          </w:hyperlink>
        </w:p>
        <w:p w14:paraId="11FA6D89" w14:textId="053CF4C9"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88" w:history="1">
            <w:r w:rsidR="00634DBA" w:rsidRPr="00106E53">
              <w:rPr>
                <w:rStyle w:val="Hyperlink"/>
                <w:noProof/>
              </w:rPr>
              <w:t>Evidence of psychosocial disability</w:t>
            </w:r>
            <w:r w:rsidR="00634DBA">
              <w:rPr>
                <w:noProof/>
                <w:webHidden/>
              </w:rPr>
              <w:tab/>
            </w:r>
            <w:r w:rsidR="00634DBA">
              <w:rPr>
                <w:noProof/>
                <w:webHidden/>
              </w:rPr>
              <w:fldChar w:fldCharType="begin"/>
            </w:r>
            <w:r w:rsidR="00634DBA">
              <w:rPr>
                <w:noProof/>
                <w:webHidden/>
              </w:rPr>
              <w:instrText xml:space="preserve"> PAGEREF _Toc164418188 \h </w:instrText>
            </w:r>
            <w:r w:rsidR="00634DBA">
              <w:rPr>
                <w:noProof/>
                <w:webHidden/>
              </w:rPr>
            </w:r>
            <w:r w:rsidR="00634DBA">
              <w:rPr>
                <w:noProof/>
                <w:webHidden/>
              </w:rPr>
              <w:fldChar w:fldCharType="separate"/>
            </w:r>
            <w:r w:rsidR="00B74EFD">
              <w:rPr>
                <w:noProof/>
                <w:webHidden/>
              </w:rPr>
              <w:t>16</w:t>
            </w:r>
            <w:r w:rsidR="00634DBA">
              <w:rPr>
                <w:noProof/>
                <w:webHidden/>
              </w:rPr>
              <w:fldChar w:fldCharType="end"/>
            </w:r>
          </w:hyperlink>
        </w:p>
        <w:p w14:paraId="4F48E4E1" w14:textId="7D77FC34"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89" w:history="1">
            <w:r w:rsidR="00634DBA" w:rsidRPr="00106E53">
              <w:rPr>
                <w:rStyle w:val="Hyperlink"/>
                <w:noProof/>
              </w:rPr>
              <w:t>Functional capacity</w:t>
            </w:r>
            <w:r w:rsidR="00634DBA">
              <w:rPr>
                <w:noProof/>
                <w:webHidden/>
              </w:rPr>
              <w:tab/>
            </w:r>
            <w:r w:rsidR="00634DBA">
              <w:rPr>
                <w:noProof/>
                <w:webHidden/>
              </w:rPr>
              <w:fldChar w:fldCharType="begin"/>
            </w:r>
            <w:r w:rsidR="00634DBA">
              <w:rPr>
                <w:noProof/>
                <w:webHidden/>
              </w:rPr>
              <w:instrText xml:space="preserve"> PAGEREF _Toc164418189 \h </w:instrText>
            </w:r>
            <w:r w:rsidR="00634DBA">
              <w:rPr>
                <w:noProof/>
                <w:webHidden/>
              </w:rPr>
            </w:r>
            <w:r w:rsidR="00634DBA">
              <w:rPr>
                <w:noProof/>
                <w:webHidden/>
              </w:rPr>
              <w:fldChar w:fldCharType="separate"/>
            </w:r>
            <w:r w:rsidR="00B74EFD">
              <w:rPr>
                <w:noProof/>
                <w:webHidden/>
              </w:rPr>
              <w:t>16</w:t>
            </w:r>
            <w:r w:rsidR="00634DBA">
              <w:rPr>
                <w:noProof/>
                <w:webHidden/>
              </w:rPr>
              <w:fldChar w:fldCharType="end"/>
            </w:r>
          </w:hyperlink>
        </w:p>
        <w:p w14:paraId="3A8169D9" w14:textId="21F01D43"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90" w:history="1">
            <w:r w:rsidR="00634DBA" w:rsidRPr="00106E53">
              <w:rPr>
                <w:rStyle w:val="Hyperlink"/>
                <w:noProof/>
              </w:rPr>
              <w:t>Levels of support</w:t>
            </w:r>
            <w:r w:rsidR="00634DBA">
              <w:rPr>
                <w:noProof/>
                <w:webHidden/>
              </w:rPr>
              <w:tab/>
            </w:r>
            <w:r w:rsidR="00634DBA">
              <w:rPr>
                <w:noProof/>
                <w:webHidden/>
              </w:rPr>
              <w:fldChar w:fldCharType="begin"/>
            </w:r>
            <w:r w:rsidR="00634DBA">
              <w:rPr>
                <w:noProof/>
                <w:webHidden/>
              </w:rPr>
              <w:instrText xml:space="preserve"> PAGEREF _Toc164418190 \h </w:instrText>
            </w:r>
            <w:r w:rsidR="00634DBA">
              <w:rPr>
                <w:noProof/>
                <w:webHidden/>
              </w:rPr>
            </w:r>
            <w:r w:rsidR="00634DBA">
              <w:rPr>
                <w:noProof/>
                <w:webHidden/>
              </w:rPr>
              <w:fldChar w:fldCharType="separate"/>
            </w:r>
            <w:r w:rsidR="00B74EFD">
              <w:rPr>
                <w:noProof/>
                <w:webHidden/>
              </w:rPr>
              <w:t>17</w:t>
            </w:r>
            <w:r w:rsidR="00634DBA">
              <w:rPr>
                <w:noProof/>
                <w:webHidden/>
              </w:rPr>
              <w:fldChar w:fldCharType="end"/>
            </w:r>
          </w:hyperlink>
        </w:p>
        <w:p w14:paraId="11C68912" w14:textId="65D05385"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91" w:history="1">
            <w:r w:rsidR="00634DBA" w:rsidRPr="00106E53">
              <w:rPr>
                <w:rStyle w:val="Hyperlink"/>
                <w:noProof/>
              </w:rPr>
              <w:t>Tips for preparing evidence of disability</w:t>
            </w:r>
            <w:r w:rsidR="00634DBA">
              <w:rPr>
                <w:noProof/>
                <w:webHidden/>
              </w:rPr>
              <w:tab/>
            </w:r>
            <w:r w:rsidR="00634DBA">
              <w:rPr>
                <w:noProof/>
                <w:webHidden/>
              </w:rPr>
              <w:fldChar w:fldCharType="begin"/>
            </w:r>
            <w:r w:rsidR="00634DBA">
              <w:rPr>
                <w:noProof/>
                <w:webHidden/>
              </w:rPr>
              <w:instrText xml:space="preserve"> PAGEREF _Toc164418191 \h </w:instrText>
            </w:r>
            <w:r w:rsidR="00634DBA">
              <w:rPr>
                <w:noProof/>
                <w:webHidden/>
              </w:rPr>
            </w:r>
            <w:r w:rsidR="00634DBA">
              <w:rPr>
                <w:noProof/>
                <w:webHidden/>
              </w:rPr>
              <w:fldChar w:fldCharType="separate"/>
            </w:r>
            <w:r w:rsidR="00B74EFD">
              <w:rPr>
                <w:noProof/>
                <w:webHidden/>
              </w:rPr>
              <w:t>18</w:t>
            </w:r>
            <w:r w:rsidR="00634DBA">
              <w:rPr>
                <w:noProof/>
                <w:webHidden/>
              </w:rPr>
              <w:fldChar w:fldCharType="end"/>
            </w:r>
          </w:hyperlink>
        </w:p>
        <w:p w14:paraId="088525D9" w14:textId="00F64704"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92" w:history="1">
            <w:r w:rsidR="00634DBA" w:rsidRPr="00106E53">
              <w:rPr>
                <w:rStyle w:val="Hyperlink"/>
                <w:noProof/>
              </w:rPr>
              <w:t>Online resources for participants</w:t>
            </w:r>
            <w:r w:rsidR="00634DBA">
              <w:rPr>
                <w:noProof/>
                <w:webHidden/>
              </w:rPr>
              <w:tab/>
            </w:r>
            <w:r w:rsidR="00634DBA">
              <w:rPr>
                <w:noProof/>
                <w:webHidden/>
              </w:rPr>
              <w:fldChar w:fldCharType="begin"/>
            </w:r>
            <w:r w:rsidR="00634DBA">
              <w:rPr>
                <w:noProof/>
                <w:webHidden/>
              </w:rPr>
              <w:instrText xml:space="preserve"> PAGEREF _Toc164418192 \h </w:instrText>
            </w:r>
            <w:r w:rsidR="00634DBA">
              <w:rPr>
                <w:noProof/>
                <w:webHidden/>
              </w:rPr>
            </w:r>
            <w:r w:rsidR="00634DBA">
              <w:rPr>
                <w:noProof/>
                <w:webHidden/>
              </w:rPr>
              <w:fldChar w:fldCharType="separate"/>
            </w:r>
            <w:r w:rsidR="00B74EFD">
              <w:rPr>
                <w:noProof/>
                <w:webHidden/>
              </w:rPr>
              <w:t>19</w:t>
            </w:r>
            <w:r w:rsidR="00634DBA">
              <w:rPr>
                <w:noProof/>
                <w:webHidden/>
              </w:rPr>
              <w:fldChar w:fldCharType="end"/>
            </w:r>
          </w:hyperlink>
        </w:p>
        <w:p w14:paraId="7709B30C" w14:textId="729D7395"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93" w:history="1">
            <w:r w:rsidR="00634DBA" w:rsidRPr="00106E53">
              <w:rPr>
                <w:rStyle w:val="Hyperlink"/>
                <w:noProof/>
              </w:rPr>
              <w:t>New evidence and internal reviews</w:t>
            </w:r>
            <w:r w:rsidR="00634DBA">
              <w:rPr>
                <w:noProof/>
                <w:webHidden/>
              </w:rPr>
              <w:tab/>
            </w:r>
            <w:r w:rsidR="00634DBA">
              <w:rPr>
                <w:noProof/>
                <w:webHidden/>
              </w:rPr>
              <w:fldChar w:fldCharType="begin"/>
            </w:r>
            <w:r w:rsidR="00634DBA">
              <w:rPr>
                <w:noProof/>
                <w:webHidden/>
              </w:rPr>
              <w:instrText xml:space="preserve"> PAGEREF _Toc164418193 \h </w:instrText>
            </w:r>
            <w:r w:rsidR="00634DBA">
              <w:rPr>
                <w:noProof/>
                <w:webHidden/>
              </w:rPr>
            </w:r>
            <w:r w:rsidR="00634DBA">
              <w:rPr>
                <w:noProof/>
                <w:webHidden/>
              </w:rPr>
              <w:fldChar w:fldCharType="separate"/>
            </w:r>
            <w:r w:rsidR="00B74EFD">
              <w:rPr>
                <w:noProof/>
                <w:webHidden/>
              </w:rPr>
              <w:t>19</w:t>
            </w:r>
            <w:r w:rsidR="00634DBA">
              <w:rPr>
                <w:noProof/>
                <w:webHidden/>
              </w:rPr>
              <w:fldChar w:fldCharType="end"/>
            </w:r>
          </w:hyperlink>
        </w:p>
        <w:p w14:paraId="4A26BC8F" w14:textId="3D78DBD3"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94" w:history="1">
            <w:r w:rsidR="00634DBA" w:rsidRPr="00106E53">
              <w:rPr>
                <w:rStyle w:val="Hyperlink"/>
                <w:noProof/>
              </w:rPr>
              <w:t>Administrative Appeals Tribunal (AAT)</w:t>
            </w:r>
            <w:r w:rsidR="00634DBA">
              <w:rPr>
                <w:noProof/>
                <w:webHidden/>
              </w:rPr>
              <w:tab/>
            </w:r>
            <w:r w:rsidR="00634DBA">
              <w:rPr>
                <w:noProof/>
                <w:webHidden/>
              </w:rPr>
              <w:fldChar w:fldCharType="begin"/>
            </w:r>
            <w:r w:rsidR="00634DBA">
              <w:rPr>
                <w:noProof/>
                <w:webHidden/>
              </w:rPr>
              <w:instrText xml:space="preserve"> PAGEREF _Toc164418194 \h </w:instrText>
            </w:r>
            <w:r w:rsidR="00634DBA">
              <w:rPr>
                <w:noProof/>
                <w:webHidden/>
              </w:rPr>
            </w:r>
            <w:r w:rsidR="00634DBA">
              <w:rPr>
                <w:noProof/>
                <w:webHidden/>
              </w:rPr>
              <w:fldChar w:fldCharType="separate"/>
            </w:r>
            <w:r w:rsidR="00B74EFD">
              <w:rPr>
                <w:noProof/>
                <w:webHidden/>
              </w:rPr>
              <w:t>20</w:t>
            </w:r>
            <w:r w:rsidR="00634DBA">
              <w:rPr>
                <w:noProof/>
                <w:webHidden/>
              </w:rPr>
              <w:fldChar w:fldCharType="end"/>
            </w:r>
          </w:hyperlink>
        </w:p>
        <w:p w14:paraId="4B1C94B0" w14:textId="74BEB48F"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95" w:history="1">
            <w:r w:rsidR="00634DBA" w:rsidRPr="00106E53">
              <w:rPr>
                <w:rStyle w:val="Hyperlink"/>
                <w:noProof/>
              </w:rPr>
              <w:t>More information</w:t>
            </w:r>
            <w:r w:rsidR="00634DBA">
              <w:rPr>
                <w:noProof/>
                <w:webHidden/>
              </w:rPr>
              <w:tab/>
            </w:r>
            <w:r w:rsidR="00634DBA">
              <w:rPr>
                <w:noProof/>
                <w:webHidden/>
              </w:rPr>
              <w:fldChar w:fldCharType="begin"/>
            </w:r>
            <w:r w:rsidR="00634DBA">
              <w:rPr>
                <w:noProof/>
                <w:webHidden/>
              </w:rPr>
              <w:instrText xml:space="preserve"> PAGEREF _Toc164418195 \h </w:instrText>
            </w:r>
            <w:r w:rsidR="00634DBA">
              <w:rPr>
                <w:noProof/>
                <w:webHidden/>
              </w:rPr>
            </w:r>
            <w:r w:rsidR="00634DBA">
              <w:rPr>
                <w:noProof/>
                <w:webHidden/>
              </w:rPr>
              <w:fldChar w:fldCharType="separate"/>
            </w:r>
            <w:r w:rsidR="00B74EFD">
              <w:rPr>
                <w:noProof/>
                <w:webHidden/>
              </w:rPr>
              <w:t>21</w:t>
            </w:r>
            <w:r w:rsidR="00634DBA">
              <w:rPr>
                <w:noProof/>
                <w:webHidden/>
              </w:rPr>
              <w:fldChar w:fldCharType="end"/>
            </w:r>
          </w:hyperlink>
        </w:p>
        <w:p w14:paraId="2280FC81" w14:textId="4FD63E8A" w:rsidR="00634DBA" w:rsidRDefault="00604520">
          <w:pPr>
            <w:pStyle w:val="TOC3"/>
            <w:rPr>
              <w:rFonts w:asciiTheme="minorHAnsi" w:eastAsiaTheme="minorEastAsia" w:hAnsiTheme="minorHAnsi" w:cstheme="minorBidi"/>
              <w:noProof/>
              <w:kern w:val="2"/>
              <w:sz w:val="22"/>
              <w:szCs w:val="22"/>
              <w:lang w:val="en-AU" w:eastAsia="en-AU"/>
              <w14:ligatures w14:val="standardContextual"/>
            </w:rPr>
          </w:pPr>
          <w:hyperlink w:anchor="_Toc164418196" w:history="1">
            <w:r w:rsidR="00634DBA" w:rsidRPr="00106E53">
              <w:rPr>
                <w:rStyle w:val="Hyperlink"/>
                <w:noProof/>
              </w:rPr>
              <w:t>National Disability Insurance Agency</w:t>
            </w:r>
            <w:r w:rsidR="00634DBA">
              <w:rPr>
                <w:noProof/>
                <w:webHidden/>
              </w:rPr>
              <w:tab/>
            </w:r>
            <w:r w:rsidR="00634DBA">
              <w:rPr>
                <w:noProof/>
                <w:webHidden/>
              </w:rPr>
              <w:fldChar w:fldCharType="begin"/>
            </w:r>
            <w:r w:rsidR="00634DBA">
              <w:rPr>
                <w:noProof/>
                <w:webHidden/>
              </w:rPr>
              <w:instrText xml:space="preserve"> PAGEREF _Toc164418196 \h </w:instrText>
            </w:r>
            <w:r w:rsidR="00634DBA">
              <w:rPr>
                <w:noProof/>
                <w:webHidden/>
              </w:rPr>
            </w:r>
            <w:r w:rsidR="00634DBA">
              <w:rPr>
                <w:noProof/>
                <w:webHidden/>
              </w:rPr>
              <w:fldChar w:fldCharType="separate"/>
            </w:r>
            <w:r w:rsidR="00B74EFD">
              <w:rPr>
                <w:noProof/>
                <w:webHidden/>
              </w:rPr>
              <w:t>21</w:t>
            </w:r>
            <w:r w:rsidR="00634DBA">
              <w:rPr>
                <w:noProof/>
                <w:webHidden/>
              </w:rPr>
              <w:fldChar w:fldCharType="end"/>
            </w:r>
          </w:hyperlink>
        </w:p>
        <w:p w14:paraId="4963AF2A" w14:textId="0BA38F70"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97" w:history="1">
            <w:r w:rsidR="00634DBA" w:rsidRPr="00106E53">
              <w:rPr>
                <w:rStyle w:val="Hyperlink"/>
                <w:noProof/>
              </w:rPr>
              <w:t>Additional Resources</w:t>
            </w:r>
            <w:r w:rsidR="00634DBA">
              <w:rPr>
                <w:noProof/>
                <w:webHidden/>
              </w:rPr>
              <w:tab/>
            </w:r>
            <w:r w:rsidR="00634DBA">
              <w:rPr>
                <w:noProof/>
                <w:webHidden/>
              </w:rPr>
              <w:fldChar w:fldCharType="begin"/>
            </w:r>
            <w:r w:rsidR="00634DBA">
              <w:rPr>
                <w:noProof/>
                <w:webHidden/>
              </w:rPr>
              <w:instrText xml:space="preserve"> PAGEREF _Toc164418197 \h </w:instrText>
            </w:r>
            <w:r w:rsidR="00634DBA">
              <w:rPr>
                <w:noProof/>
                <w:webHidden/>
              </w:rPr>
            </w:r>
            <w:r w:rsidR="00634DBA">
              <w:rPr>
                <w:noProof/>
                <w:webHidden/>
              </w:rPr>
              <w:fldChar w:fldCharType="separate"/>
            </w:r>
            <w:r w:rsidR="00B74EFD">
              <w:rPr>
                <w:noProof/>
                <w:webHidden/>
              </w:rPr>
              <w:t>22</w:t>
            </w:r>
            <w:r w:rsidR="00634DBA">
              <w:rPr>
                <w:noProof/>
                <w:webHidden/>
              </w:rPr>
              <w:fldChar w:fldCharType="end"/>
            </w:r>
          </w:hyperlink>
        </w:p>
        <w:p w14:paraId="1043B0FB" w14:textId="6957D9A0" w:rsidR="00634DBA" w:rsidRDefault="00604520">
          <w:pPr>
            <w:pStyle w:val="TOC2"/>
            <w:rPr>
              <w:rFonts w:asciiTheme="minorHAnsi" w:eastAsiaTheme="minorEastAsia" w:hAnsiTheme="minorHAnsi" w:cstheme="minorBidi"/>
              <w:noProof/>
              <w:kern w:val="2"/>
              <w:sz w:val="22"/>
              <w:szCs w:val="22"/>
              <w:lang w:val="en-AU" w:eastAsia="en-AU"/>
              <w14:ligatures w14:val="standardContextual"/>
            </w:rPr>
          </w:pPr>
          <w:hyperlink w:anchor="_Toc164418198" w:history="1">
            <w:r w:rsidR="00634DBA" w:rsidRPr="00106E53">
              <w:rPr>
                <w:rStyle w:val="Hyperlink"/>
                <w:noProof/>
              </w:rPr>
              <w:t>References</w:t>
            </w:r>
            <w:r w:rsidR="00634DBA">
              <w:rPr>
                <w:noProof/>
                <w:webHidden/>
              </w:rPr>
              <w:tab/>
            </w:r>
            <w:r w:rsidR="00634DBA">
              <w:rPr>
                <w:noProof/>
                <w:webHidden/>
              </w:rPr>
              <w:fldChar w:fldCharType="begin"/>
            </w:r>
            <w:r w:rsidR="00634DBA">
              <w:rPr>
                <w:noProof/>
                <w:webHidden/>
              </w:rPr>
              <w:instrText xml:space="preserve"> PAGEREF _Toc164418198 \h </w:instrText>
            </w:r>
            <w:r w:rsidR="00634DBA">
              <w:rPr>
                <w:noProof/>
                <w:webHidden/>
              </w:rPr>
            </w:r>
            <w:r w:rsidR="00634DBA">
              <w:rPr>
                <w:noProof/>
                <w:webHidden/>
              </w:rPr>
              <w:fldChar w:fldCharType="separate"/>
            </w:r>
            <w:r w:rsidR="00B74EFD">
              <w:rPr>
                <w:noProof/>
                <w:webHidden/>
              </w:rPr>
              <w:t>22</w:t>
            </w:r>
            <w:r w:rsidR="00634DBA">
              <w:rPr>
                <w:noProof/>
                <w:webHidden/>
              </w:rPr>
              <w:fldChar w:fldCharType="end"/>
            </w:r>
          </w:hyperlink>
        </w:p>
        <w:p w14:paraId="7B0488DF" w14:textId="541F5C61" w:rsidR="00C051A1" w:rsidRDefault="00C051A1">
          <w:r>
            <w:rPr>
              <w:b/>
              <w:color w:val="2B579A"/>
              <w:shd w:val="clear" w:color="auto" w:fill="E6E6E6"/>
            </w:rPr>
            <w:fldChar w:fldCharType="end"/>
          </w:r>
        </w:p>
      </w:sdtContent>
    </w:sdt>
    <w:p w14:paraId="215EC056" w14:textId="5138BB3F" w:rsidR="00C051A1" w:rsidRPr="00C051A1" w:rsidRDefault="00C051A1" w:rsidP="00C051A1">
      <w:pPr>
        <w:spacing w:after="0" w:line="240" w:lineRule="auto"/>
        <w:rPr>
          <w:lang w:val="en-AU"/>
        </w:rPr>
      </w:pPr>
      <w:r>
        <w:rPr>
          <w:lang w:val="en-AU"/>
        </w:rPr>
        <w:br w:type="page"/>
      </w:r>
    </w:p>
    <w:p w14:paraId="0284DE48" w14:textId="77777777" w:rsidR="00C83D29" w:rsidRDefault="00C83D29" w:rsidP="001E3616">
      <w:pPr>
        <w:pStyle w:val="Heading2"/>
      </w:pPr>
      <w:bookmarkStart w:id="1" w:name="_Toc164418156"/>
      <w:r>
        <w:lastRenderedPageBreak/>
        <w:t>Introduction</w:t>
      </w:r>
      <w:bookmarkEnd w:id="1"/>
    </w:p>
    <w:p w14:paraId="3E502AD4" w14:textId="42FB1B0E" w:rsidR="00C83D29" w:rsidRDefault="00C83D29" w:rsidP="00C83D29">
      <w:r>
        <w:t>The National Disability Insurance Scheme (NDIS) provides funding to eligible people with disability</w:t>
      </w:r>
      <w:r w:rsidR="00CE6B01">
        <w:t>, including psychosocial disability,</w:t>
      </w:r>
      <w:r>
        <w:t xml:space="preserve"> to gain more time with family and friends, greater independence, access to new skills, jobs, or volunteering in their community, and an improved quality of life.</w:t>
      </w:r>
    </w:p>
    <w:p w14:paraId="0EAFAD71" w14:textId="65BABF9A" w:rsidR="00952244" w:rsidRDefault="00C83D29" w:rsidP="00C83D29">
      <w:r>
        <w:t>The NDIS also connects anyone with disability</w:t>
      </w:r>
      <w:r w:rsidR="00AC7285">
        <w:t xml:space="preserve"> </w:t>
      </w:r>
      <w:r w:rsidR="00CE6B01">
        <w:t xml:space="preserve">or </w:t>
      </w:r>
      <w:r w:rsidR="00D02AF0">
        <w:t>mental health conditions</w:t>
      </w:r>
      <w:r>
        <w:t xml:space="preserve"> to services in their community.</w:t>
      </w:r>
    </w:p>
    <w:p w14:paraId="2487CE9C" w14:textId="3FB7FA8C" w:rsidR="00C83D29" w:rsidRDefault="00C83D29" w:rsidP="00C83D29">
      <w:r>
        <w:t xml:space="preserve">This includes connections to doctors, community groups, sporting clubs, support groups, </w:t>
      </w:r>
      <w:proofErr w:type="gramStart"/>
      <w:r>
        <w:t>libraries</w:t>
      </w:r>
      <w:proofErr w:type="gramEnd"/>
      <w:r>
        <w:t xml:space="preserve"> and schools, as well as providing information about what support is provided by each state and territory government.</w:t>
      </w:r>
    </w:p>
    <w:p w14:paraId="090DFBC2" w14:textId="3649CDC4" w:rsidR="00C83D29" w:rsidRDefault="00C83D29" w:rsidP="00C83D29">
      <w:r>
        <w:t>The NDIS does not replace community mental health services provided through the health system.</w:t>
      </w:r>
    </w:p>
    <w:p w14:paraId="48E244CA" w14:textId="6EF2E7F4" w:rsidR="0013355B" w:rsidRDefault="00C83D29" w:rsidP="00C83D29">
      <w:r>
        <w:t xml:space="preserve">This guide </w:t>
      </w:r>
      <w:r w:rsidR="0013355B">
        <w:t xml:space="preserve">has </w:t>
      </w:r>
      <w:r>
        <w:t>information</w:t>
      </w:r>
      <w:r w:rsidR="0013355B">
        <w:t xml:space="preserve"> on:</w:t>
      </w:r>
    </w:p>
    <w:p w14:paraId="0304CAC4" w14:textId="6AB74B5D" w:rsidR="00086C05" w:rsidRDefault="00C83D29" w:rsidP="00633E8D">
      <w:pPr>
        <w:pStyle w:val="ListParagraph"/>
        <w:numPr>
          <w:ilvl w:val="0"/>
          <w:numId w:val="46"/>
        </w:numPr>
      </w:pPr>
      <w:r>
        <w:t xml:space="preserve">the access </w:t>
      </w:r>
      <w:proofErr w:type="gramStart"/>
      <w:r>
        <w:t>process</w:t>
      </w:r>
      <w:proofErr w:type="gramEnd"/>
    </w:p>
    <w:p w14:paraId="4C3B7526" w14:textId="70222016" w:rsidR="00086C05" w:rsidRDefault="00086C05" w:rsidP="00633E8D">
      <w:pPr>
        <w:pStyle w:val="ListParagraph"/>
        <w:numPr>
          <w:ilvl w:val="0"/>
          <w:numId w:val="46"/>
        </w:numPr>
      </w:pPr>
      <w:r>
        <w:t>what</w:t>
      </w:r>
      <w:r w:rsidR="00C83D29">
        <w:t xml:space="preserve"> information the NDIA needs to </w:t>
      </w:r>
      <w:proofErr w:type="gramStart"/>
      <w:r w:rsidR="00C83D29">
        <w:t>make a decision</w:t>
      </w:r>
      <w:proofErr w:type="gramEnd"/>
    </w:p>
    <w:p w14:paraId="2A60EDD2" w14:textId="044B55B6" w:rsidR="00771615" w:rsidRDefault="00C83D29" w:rsidP="00224C58">
      <w:pPr>
        <w:pStyle w:val="ListParagraph"/>
        <w:numPr>
          <w:ilvl w:val="0"/>
          <w:numId w:val="46"/>
        </w:numPr>
      </w:pPr>
      <w:r>
        <w:t xml:space="preserve">how to communicate evidence of disability, </w:t>
      </w:r>
      <w:proofErr w:type="gramStart"/>
      <w:r>
        <w:t>impairment</w:t>
      </w:r>
      <w:proofErr w:type="gramEnd"/>
      <w:r>
        <w:t xml:space="preserve"> and functional impact </w:t>
      </w:r>
      <w:r w:rsidR="00F57814">
        <w:t>of</w:t>
      </w:r>
      <w:r>
        <w:t xml:space="preserve"> a mental health condition</w:t>
      </w:r>
      <w:r w:rsidR="00D516B8">
        <w:t>.</w:t>
      </w:r>
    </w:p>
    <w:p w14:paraId="2EC01DFE" w14:textId="77777777" w:rsidR="00C83D29" w:rsidRDefault="00C83D29" w:rsidP="00FB3F38">
      <w:pPr>
        <w:pStyle w:val="Heading2"/>
      </w:pPr>
      <w:bookmarkStart w:id="2" w:name="_Toc164418157"/>
      <w:r>
        <w:t>The NDIS and recovery-based practice</w:t>
      </w:r>
      <w:bookmarkEnd w:id="2"/>
    </w:p>
    <w:p w14:paraId="1B4B7570" w14:textId="1CA0D73F" w:rsidR="00C83D29" w:rsidRDefault="005C3662" w:rsidP="00C83D29">
      <w:r>
        <w:t>At t</w:t>
      </w:r>
      <w:r w:rsidR="00C83D29">
        <w:t xml:space="preserve">he </w:t>
      </w:r>
      <w:r w:rsidR="00595A0C">
        <w:t>National Disability Insurance Agency (</w:t>
      </w:r>
      <w:r w:rsidR="00C83D29">
        <w:t>NDIA</w:t>
      </w:r>
      <w:r w:rsidR="00595A0C">
        <w:t>)</w:t>
      </w:r>
      <w:r w:rsidR="00E8433F">
        <w:t>, we</w:t>
      </w:r>
      <w:r w:rsidR="00C83D29">
        <w:t xml:space="preserve"> use the World Health </w:t>
      </w:r>
      <w:proofErr w:type="spellStart"/>
      <w:r w:rsidR="00C83D29">
        <w:t>Organisation’s</w:t>
      </w:r>
      <w:proofErr w:type="spellEnd"/>
      <w:r w:rsidR="00DA4E4E">
        <w:t xml:space="preserve"> (WHO)</w:t>
      </w:r>
      <w:r w:rsidR="00C83D29">
        <w:t xml:space="preserve"> definition of </w:t>
      </w:r>
      <w:r w:rsidR="00DA4E4E">
        <w:t xml:space="preserve">psychosocial </w:t>
      </w:r>
      <w:r w:rsidR="00C83D29">
        <w:t>recovery</w:t>
      </w:r>
      <w:r>
        <w:t xml:space="preserve">. </w:t>
      </w:r>
      <w:r w:rsidR="004B3D65">
        <w:t>This is a</w:t>
      </w:r>
      <w:r>
        <w:t>lso</w:t>
      </w:r>
      <w:r w:rsidR="00DA4E4E">
        <w:t xml:space="preserve"> known as </w:t>
      </w:r>
      <w:r w:rsidR="00DA4E4E" w:rsidRPr="00E77521">
        <w:rPr>
          <w:b/>
          <w:bCs/>
        </w:rPr>
        <w:t>personal recovery</w:t>
      </w:r>
      <w:r w:rsidR="00BA1596">
        <w:t xml:space="preserve"> in the community mental health sector</w:t>
      </w:r>
      <w:r w:rsidR="00C83D29">
        <w:t>.</w:t>
      </w:r>
    </w:p>
    <w:p w14:paraId="46382A41" w14:textId="7A68B996" w:rsidR="00C83D29" w:rsidRDefault="004A2388" w:rsidP="00C83D29">
      <w:r>
        <w:t>‘</w:t>
      </w:r>
      <w:r w:rsidR="008926D5" w:rsidRPr="00FA4175">
        <w:rPr>
          <w:szCs w:val="22"/>
        </w:rPr>
        <w:t>For many people</w:t>
      </w:r>
      <w:r w:rsidR="008926D5">
        <w:rPr>
          <w:szCs w:val="22"/>
        </w:rPr>
        <w:t>, recovery is about</w:t>
      </w:r>
      <w:r w:rsidR="008926D5" w:rsidRPr="00FA4175">
        <w:rPr>
          <w:szCs w:val="22"/>
        </w:rPr>
        <w:t xml:space="preserve"> </w:t>
      </w:r>
      <w:r w:rsidR="008926D5">
        <w:t>r</w:t>
      </w:r>
      <w:r w:rsidR="00C83D29">
        <w:t>egaining control of their identity and life, having hope for their life, and living a life that has meaning for them whether that be through work, relationships, spirituality, community engagement or some or all of these</w:t>
      </w:r>
      <w:r w:rsidR="00C051A1">
        <w:t>’</w:t>
      </w:r>
      <w:r w:rsidR="00C83D29">
        <w:t xml:space="preserve"> </w:t>
      </w:r>
      <w:r w:rsidR="00EC6332" w:rsidRPr="005426D3">
        <w:rPr>
          <w:i/>
          <w:iCs/>
        </w:rPr>
        <w:t xml:space="preserve">World Health </w:t>
      </w:r>
      <w:proofErr w:type="spellStart"/>
      <w:r w:rsidR="00EC6332" w:rsidRPr="005426D3">
        <w:rPr>
          <w:i/>
          <w:iCs/>
        </w:rPr>
        <w:t>Organisation</w:t>
      </w:r>
      <w:proofErr w:type="spellEnd"/>
      <w:r w:rsidR="008926D5">
        <w:rPr>
          <w:i/>
          <w:iCs/>
        </w:rPr>
        <w:t>.</w:t>
      </w:r>
      <w:r w:rsidR="00EC6332">
        <w:rPr>
          <w:rStyle w:val="FootnoteReference"/>
        </w:rPr>
        <w:footnoteReference w:id="2"/>
      </w:r>
    </w:p>
    <w:p w14:paraId="3EA02E58" w14:textId="2E967852" w:rsidR="00224C58" w:rsidRDefault="00C83D29" w:rsidP="00224C58">
      <w:r>
        <w:lastRenderedPageBreak/>
        <w:t>A</w:t>
      </w:r>
      <w:r w:rsidR="00E44CB4">
        <w:t>lthough a</w:t>
      </w:r>
      <w:r>
        <w:t xml:space="preserve"> person may experience impairment </w:t>
      </w:r>
      <w:r w:rsidR="00DE4330">
        <w:t>due to their psychosocial disability</w:t>
      </w:r>
      <w:r w:rsidR="006F1D6B">
        <w:t>,</w:t>
      </w:r>
      <w:r w:rsidR="00DE4330">
        <w:t xml:space="preserve"> </w:t>
      </w:r>
      <w:r>
        <w:t>across their lifetime, the NDIA understand</w:t>
      </w:r>
      <w:r w:rsidR="00DF32FB">
        <w:t>s</w:t>
      </w:r>
      <w:r w:rsidR="00317EBD">
        <w:t xml:space="preserve"> </w:t>
      </w:r>
      <w:r w:rsidR="002B1FD4">
        <w:t>it</w:t>
      </w:r>
      <w:r>
        <w:t xml:space="preserve"> does not stop them pursuing their </w:t>
      </w:r>
      <w:r w:rsidR="00DF32FB">
        <w:t>best possible version</w:t>
      </w:r>
      <w:r>
        <w:t xml:space="preserve"> of </w:t>
      </w:r>
      <w:r w:rsidR="00DF32FB">
        <w:t xml:space="preserve">personal, </w:t>
      </w:r>
      <w:proofErr w:type="gramStart"/>
      <w:r>
        <w:t>social</w:t>
      </w:r>
      <w:proofErr w:type="gramEnd"/>
      <w:r>
        <w:t xml:space="preserve"> and emotional wellbeing.</w:t>
      </w:r>
    </w:p>
    <w:p w14:paraId="69D6ED19" w14:textId="25C62C5A" w:rsidR="00C83D29" w:rsidRDefault="00C83D29" w:rsidP="00C83D29">
      <w:r>
        <w:t>The NDIA also acknowledge</w:t>
      </w:r>
      <w:r w:rsidR="00DF32FB">
        <w:t>s</w:t>
      </w:r>
      <w:r>
        <w:t xml:space="preserve"> the important contribution of families, carers, informal </w:t>
      </w:r>
      <w:proofErr w:type="gramStart"/>
      <w:r>
        <w:t>supports</w:t>
      </w:r>
      <w:proofErr w:type="gramEnd"/>
      <w:r>
        <w:t xml:space="preserve"> and peer supports in a person’s recovery journey.</w:t>
      </w:r>
    </w:p>
    <w:p w14:paraId="59F513E8" w14:textId="48679E56" w:rsidR="001D4EAA" w:rsidRPr="00ED79BE" w:rsidRDefault="001D4EAA" w:rsidP="001D4EAA">
      <w:pPr>
        <w:pStyle w:val="Heading3"/>
        <w:rPr>
          <w:shd w:val="clear" w:color="auto" w:fill="FFFFFF"/>
        </w:rPr>
      </w:pPr>
      <w:bookmarkStart w:id="3" w:name="_Toc164418158"/>
      <w:r>
        <w:rPr>
          <w:shd w:val="clear" w:color="auto" w:fill="FFFFFF"/>
        </w:rPr>
        <w:t>The</w:t>
      </w:r>
      <w:r w:rsidR="00FD3C22">
        <w:rPr>
          <w:shd w:val="clear" w:color="auto" w:fill="FFFFFF"/>
        </w:rPr>
        <w:t xml:space="preserve"> Psychosocial</w:t>
      </w:r>
      <w:r>
        <w:rPr>
          <w:shd w:val="clear" w:color="auto" w:fill="FFFFFF"/>
        </w:rPr>
        <w:t xml:space="preserve"> </w:t>
      </w:r>
      <w:r w:rsidR="005271AC">
        <w:rPr>
          <w:shd w:val="clear" w:color="auto" w:fill="FFFFFF"/>
        </w:rPr>
        <w:t xml:space="preserve">Disability </w:t>
      </w:r>
      <w:r>
        <w:rPr>
          <w:shd w:val="clear" w:color="auto" w:fill="FFFFFF"/>
        </w:rPr>
        <w:t>Recovery</w:t>
      </w:r>
      <w:r w:rsidR="005271AC">
        <w:rPr>
          <w:shd w:val="clear" w:color="auto" w:fill="FFFFFF"/>
        </w:rPr>
        <w:t>-</w:t>
      </w:r>
      <w:r w:rsidR="00FD3C22">
        <w:rPr>
          <w:shd w:val="clear" w:color="auto" w:fill="FFFFFF"/>
        </w:rPr>
        <w:t>Oriented Framework</w:t>
      </w:r>
      <w:bookmarkEnd w:id="3"/>
    </w:p>
    <w:p w14:paraId="2A098798" w14:textId="706249CD" w:rsidR="001D4EAA" w:rsidRDefault="001D4EAA" w:rsidP="001D4EAA">
      <w:r>
        <w:t>The NDIA is committed to improving the experience of participants with psychosocial disability in the Scheme.</w:t>
      </w:r>
    </w:p>
    <w:p w14:paraId="4AA3A3AA" w14:textId="619D6B14" w:rsidR="001D4EAA" w:rsidRPr="00C11C6E" w:rsidRDefault="001D4EAA" w:rsidP="001D4EAA">
      <w:r w:rsidRPr="008E3DC5">
        <w:t xml:space="preserve">In December 2021, the NDIA released the </w:t>
      </w:r>
      <w:hyperlink r:id="rId7" w:tgtFrame="_blank" w:history="1">
        <w:r w:rsidR="00870071" w:rsidRPr="008E3DC5">
          <w:rPr>
            <w:rStyle w:val="normaltextrun"/>
            <w:rFonts w:cs="Arial"/>
            <w:color w:val="0432FF"/>
            <w:u w:val="single"/>
            <w:shd w:val="clear" w:color="auto" w:fill="FFFFFF"/>
          </w:rPr>
          <w:t>Psychosocial Disability Recovery-Oriented Framework (Recovery Framework)</w:t>
        </w:r>
      </w:hyperlink>
      <w:r w:rsidR="00870071" w:rsidRPr="008E3DC5">
        <w:rPr>
          <w:rStyle w:val="normaltextrun"/>
          <w:rFonts w:cs="Arial"/>
          <w:color w:val="000000"/>
          <w:shd w:val="clear" w:color="auto" w:fill="FFFFFF"/>
        </w:rPr>
        <w:t>.</w:t>
      </w:r>
    </w:p>
    <w:p w14:paraId="3AA02BD5" w14:textId="4A3223AE" w:rsidR="00DA3FD3" w:rsidRDefault="001D4EAA" w:rsidP="0097175E">
      <w:r w:rsidRPr="00C11C6E">
        <w:t>The aim of the Recovery Framework is to improve the responsiveness to</w:t>
      </w:r>
      <w:r w:rsidR="00870071">
        <w:t>,</w:t>
      </w:r>
      <w:r w:rsidRPr="00C11C6E">
        <w:t xml:space="preserve"> and experience of NDIS participants with psychosocial disability.</w:t>
      </w:r>
    </w:p>
    <w:p w14:paraId="5212D0AA" w14:textId="54397227" w:rsidR="00DA3FD3" w:rsidRPr="00DA3FD3" w:rsidRDefault="001D4EAA" w:rsidP="00DA3FD3">
      <w:r w:rsidRPr="00DA3FD3">
        <w:t>It will deliver meaningful change and better outcomes for participants living with psychosocial disability</w:t>
      </w:r>
      <w:r w:rsidRPr="00C11C6E">
        <w:t>.</w:t>
      </w:r>
    </w:p>
    <w:p w14:paraId="49CC0265" w14:textId="53C8B4FC" w:rsidR="00DE1EEB" w:rsidRDefault="009F6FB4" w:rsidP="00C22730">
      <w:pPr>
        <w:pStyle w:val="Heading2"/>
      </w:pPr>
      <w:bookmarkStart w:id="4" w:name="_Toc164418159"/>
      <w:r>
        <w:t>Psychosocial recovery coach</w:t>
      </w:r>
      <w:bookmarkEnd w:id="4"/>
    </w:p>
    <w:p w14:paraId="51DD8E84" w14:textId="008FAD45" w:rsidR="00721CCF" w:rsidRDefault="00432A32" w:rsidP="004C71A2">
      <w:r>
        <w:t xml:space="preserve">Psychosocial recovery coaches </w:t>
      </w:r>
      <w:r w:rsidR="0044493B">
        <w:t>(r</w:t>
      </w:r>
      <w:r w:rsidR="001D4EAA">
        <w:t>ecovery coach</w:t>
      </w:r>
      <w:r w:rsidR="00D714E1">
        <w:t>es</w:t>
      </w:r>
      <w:r w:rsidR="00F833F7">
        <w:t>)</w:t>
      </w:r>
      <w:r w:rsidR="00D714E1">
        <w:t xml:space="preserve"> are a support for participants with psychosocial disability </w:t>
      </w:r>
      <w:r w:rsidR="0044493B">
        <w:t xml:space="preserve">that can be funded </w:t>
      </w:r>
      <w:r w:rsidR="00D714E1">
        <w:t xml:space="preserve">in </w:t>
      </w:r>
      <w:proofErr w:type="gramStart"/>
      <w:r w:rsidR="00D714E1">
        <w:t>an</w:t>
      </w:r>
      <w:proofErr w:type="gramEnd"/>
      <w:r w:rsidR="00D714E1">
        <w:t xml:space="preserve"> NDIS plan.</w:t>
      </w:r>
    </w:p>
    <w:p w14:paraId="406F6873" w14:textId="22F6E87D" w:rsidR="0033432B" w:rsidRDefault="001D4EAA" w:rsidP="0033432B">
      <w:r w:rsidDel="00363E8F">
        <w:t xml:space="preserve">Recovery coaches </w:t>
      </w:r>
      <w:r>
        <w:t xml:space="preserve">support </w:t>
      </w:r>
      <w:r w:rsidDel="00363E8F">
        <w:t>people with psychosocial disability</w:t>
      </w:r>
      <w:r w:rsidRPr="0033432B" w:rsidDel="00363E8F">
        <w:rPr>
          <w:spacing w:val="-4"/>
        </w:rPr>
        <w:t xml:space="preserve"> </w:t>
      </w:r>
      <w:r w:rsidDel="00363E8F">
        <w:t>to</w:t>
      </w:r>
      <w:r w:rsidRPr="0033432B" w:rsidDel="00363E8F">
        <w:rPr>
          <w:spacing w:val="-3"/>
        </w:rPr>
        <w:t xml:space="preserve"> </w:t>
      </w:r>
      <w:r w:rsidDel="00363E8F">
        <w:t>increase</w:t>
      </w:r>
      <w:r w:rsidRPr="0033432B" w:rsidDel="00363E8F">
        <w:rPr>
          <w:spacing w:val="-7"/>
        </w:rPr>
        <w:t xml:space="preserve"> </w:t>
      </w:r>
      <w:r w:rsidDel="00363E8F">
        <w:t>their</w:t>
      </w:r>
      <w:r w:rsidRPr="0033432B" w:rsidDel="00363E8F">
        <w:rPr>
          <w:spacing w:val="-3"/>
        </w:rPr>
        <w:t xml:space="preserve"> </w:t>
      </w:r>
      <w:r w:rsidDel="00363E8F">
        <w:t>independence,</w:t>
      </w:r>
      <w:r w:rsidRPr="0033432B" w:rsidDel="00363E8F">
        <w:rPr>
          <w:spacing w:val="-3"/>
        </w:rPr>
        <w:t xml:space="preserve"> and their </w:t>
      </w:r>
      <w:r w:rsidDel="00363E8F">
        <w:t>social</w:t>
      </w:r>
      <w:r w:rsidRPr="0033432B" w:rsidDel="00363E8F">
        <w:rPr>
          <w:spacing w:val="-4"/>
        </w:rPr>
        <w:t xml:space="preserve"> </w:t>
      </w:r>
      <w:r w:rsidDel="00363E8F">
        <w:t>and</w:t>
      </w:r>
      <w:r w:rsidRPr="0033432B" w:rsidDel="00363E8F">
        <w:rPr>
          <w:spacing w:val="-5"/>
        </w:rPr>
        <w:t xml:space="preserve"> </w:t>
      </w:r>
      <w:r w:rsidDel="00363E8F">
        <w:t>economic</w:t>
      </w:r>
      <w:r w:rsidRPr="0033432B" w:rsidDel="00363E8F">
        <w:rPr>
          <w:spacing w:val="-4"/>
        </w:rPr>
        <w:t xml:space="preserve"> </w:t>
      </w:r>
      <w:r w:rsidDel="00363E8F">
        <w:t xml:space="preserve">participation. </w:t>
      </w:r>
      <w:r w:rsidR="0033432B">
        <w:t>They help people:</w:t>
      </w:r>
    </w:p>
    <w:p w14:paraId="5FF798A8" w14:textId="0AD14994" w:rsidR="0033432B" w:rsidRDefault="001D4EAA" w:rsidP="005836E1">
      <w:pPr>
        <w:pStyle w:val="ListParagraph"/>
        <w:numPr>
          <w:ilvl w:val="0"/>
          <w:numId w:val="58"/>
        </w:numPr>
      </w:pPr>
      <w:r w:rsidDel="00363E8F">
        <w:t xml:space="preserve">take more control of their </w:t>
      </w:r>
      <w:proofErr w:type="gramStart"/>
      <w:r w:rsidDel="00363E8F">
        <w:t>lives</w:t>
      </w:r>
      <w:proofErr w:type="gramEnd"/>
      <w:r w:rsidDel="00363E8F">
        <w:t xml:space="preserve"> </w:t>
      </w:r>
    </w:p>
    <w:p w14:paraId="31C063E6" w14:textId="2185CB01" w:rsidR="001D4EAA" w:rsidDel="00363E8F" w:rsidRDefault="001D4EAA" w:rsidP="005836E1">
      <w:pPr>
        <w:pStyle w:val="ListParagraph"/>
        <w:numPr>
          <w:ilvl w:val="0"/>
          <w:numId w:val="57"/>
        </w:numPr>
      </w:pPr>
      <w:r w:rsidDel="00363E8F">
        <w:t>better manage complex challenges of da</w:t>
      </w:r>
      <w:r w:rsidR="0033432B">
        <w:t>ily</w:t>
      </w:r>
      <w:r w:rsidDel="00363E8F">
        <w:t xml:space="preserve"> living.</w:t>
      </w:r>
    </w:p>
    <w:p w14:paraId="44EDA842" w14:textId="58A31736" w:rsidR="002D2CF6" w:rsidRPr="002A6F78" w:rsidRDefault="001D4EAA" w:rsidP="002D2CF6">
      <w:pPr>
        <w:rPr>
          <w:lang w:bidi="th-TH"/>
        </w:rPr>
      </w:pPr>
      <w:r w:rsidRPr="002A6F78" w:rsidDel="00363E8F">
        <w:rPr>
          <w:lang w:bidi="th-TH"/>
        </w:rPr>
        <w:t xml:space="preserve">A recovery coach </w:t>
      </w:r>
      <w:r w:rsidR="00660858">
        <w:rPr>
          <w:lang w:bidi="th-TH"/>
        </w:rPr>
        <w:t xml:space="preserve">also </w:t>
      </w:r>
      <w:r w:rsidRPr="002A6F78" w:rsidDel="00363E8F">
        <w:rPr>
          <w:lang w:bidi="th-TH"/>
        </w:rPr>
        <w:t>work</w:t>
      </w:r>
      <w:r w:rsidR="002D2CF6">
        <w:rPr>
          <w:lang w:bidi="th-TH"/>
        </w:rPr>
        <w:t>s</w:t>
      </w:r>
      <w:r w:rsidRPr="002A6F78" w:rsidDel="00363E8F">
        <w:rPr>
          <w:lang w:bidi="th-TH"/>
        </w:rPr>
        <w:t xml:space="preserve"> with a participant to:</w:t>
      </w:r>
    </w:p>
    <w:p w14:paraId="27B93EE5" w14:textId="7FE7E434" w:rsidR="002D2CF6" w:rsidRPr="00F76582" w:rsidRDefault="008E3DC5" w:rsidP="001566F4">
      <w:pPr>
        <w:pStyle w:val="Bullet"/>
        <w:rPr>
          <w:lang w:bidi="th-TH"/>
        </w:rPr>
      </w:pPr>
      <w:r>
        <w:rPr>
          <w:lang w:bidi="th-TH"/>
        </w:rPr>
        <w:t>b</w:t>
      </w:r>
      <w:r w:rsidR="001D4EAA" w:rsidRPr="00F76582" w:rsidDel="00363E8F">
        <w:rPr>
          <w:lang w:bidi="th-TH"/>
        </w:rPr>
        <w:t xml:space="preserve">uild capacity and </w:t>
      </w:r>
      <w:proofErr w:type="gramStart"/>
      <w:r w:rsidR="001D4EAA" w:rsidRPr="00F76582" w:rsidDel="00363E8F">
        <w:rPr>
          <w:lang w:bidi="th-TH"/>
        </w:rPr>
        <w:t>resilience</w:t>
      </w:r>
      <w:proofErr w:type="gramEnd"/>
    </w:p>
    <w:p w14:paraId="3A80ED18" w14:textId="5F8F1E08" w:rsidR="002D2CF6" w:rsidRPr="00F76582" w:rsidRDefault="001D4EAA" w:rsidP="001566F4">
      <w:pPr>
        <w:pStyle w:val="Bullet"/>
        <w:rPr>
          <w:lang w:bidi="th-TH"/>
        </w:rPr>
      </w:pPr>
      <w:r w:rsidRPr="00F76582" w:rsidDel="00363E8F">
        <w:rPr>
          <w:lang w:bidi="th-TH"/>
        </w:rPr>
        <w:t xml:space="preserve">identify, plan, design and coordinate different </w:t>
      </w:r>
      <w:proofErr w:type="gramStart"/>
      <w:r w:rsidRPr="00F76582" w:rsidDel="00363E8F">
        <w:rPr>
          <w:lang w:bidi="th-TH"/>
        </w:rPr>
        <w:t>supports</w:t>
      </w:r>
      <w:proofErr w:type="gramEnd"/>
    </w:p>
    <w:p w14:paraId="445A9C3C" w14:textId="75DB6EF0" w:rsidR="002D2CF6" w:rsidRDefault="001D4EAA" w:rsidP="001566F4">
      <w:pPr>
        <w:pStyle w:val="Bullet"/>
      </w:pPr>
      <w:r w:rsidRPr="00F76582" w:rsidDel="00363E8F">
        <w:rPr>
          <w:lang w:bidi="th-TH"/>
        </w:rPr>
        <w:t xml:space="preserve">plan and maintain engagement through periods of increased support </w:t>
      </w:r>
      <w:proofErr w:type="gramStart"/>
      <w:r w:rsidRPr="00F76582" w:rsidDel="00363E8F">
        <w:rPr>
          <w:lang w:bidi="th-TH"/>
        </w:rPr>
        <w:t>needs</w:t>
      </w:r>
      <w:proofErr w:type="gramEnd"/>
    </w:p>
    <w:p w14:paraId="19E9485C" w14:textId="7D9AF252" w:rsidR="00E83CE0" w:rsidRPr="00C622A9" w:rsidRDefault="00CC6FA5" w:rsidP="00C622A9">
      <w:pPr>
        <w:pStyle w:val="Bullet"/>
      </w:pPr>
      <w:r>
        <w:rPr>
          <w:lang w:bidi="th-TH"/>
        </w:rPr>
        <w:t xml:space="preserve">provide </w:t>
      </w:r>
      <w:r w:rsidR="001D4EAA" w:rsidRPr="00F76582">
        <w:rPr>
          <w:lang w:bidi="th-TH"/>
        </w:rPr>
        <w:t xml:space="preserve">coaching to </w:t>
      </w:r>
      <w:r w:rsidR="001D4EAA" w:rsidRPr="00F76582" w:rsidDel="00363E8F">
        <w:rPr>
          <w:lang w:bidi="th-TH"/>
        </w:rPr>
        <w:t>build on strengths, knowledge, skills, resilience, and decision-making</w:t>
      </w:r>
      <w:r w:rsidR="001D4EAA" w:rsidDel="00363E8F">
        <w:rPr>
          <w:lang w:bidi="th-TH"/>
        </w:rPr>
        <w:t>.</w:t>
      </w:r>
    </w:p>
    <w:p w14:paraId="7552DA9B" w14:textId="3035C592" w:rsidR="00C83D29" w:rsidRDefault="00C83D29" w:rsidP="00C622A9">
      <w:pPr>
        <w:pStyle w:val="Heading2"/>
        <w:keepNext/>
      </w:pPr>
      <w:bookmarkStart w:id="5" w:name="_Toc164418160"/>
      <w:r>
        <w:lastRenderedPageBreak/>
        <w:t>Accessing the NDIS</w:t>
      </w:r>
      <w:bookmarkEnd w:id="5"/>
    </w:p>
    <w:p w14:paraId="327F3CE1" w14:textId="091E8897" w:rsidR="00E0223D" w:rsidRPr="0025263C" w:rsidRDefault="00B96220" w:rsidP="00E0223D">
      <w:pPr>
        <w:spacing w:after="120" w:line="276" w:lineRule="auto"/>
        <w:rPr>
          <w:rFonts w:cs="Arial"/>
        </w:rPr>
      </w:pPr>
      <w:r>
        <w:rPr>
          <w:rFonts w:cs="Arial"/>
        </w:rPr>
        <w:t>For people already</w:t>
      </w:r>
      <w:r w:rsidR="00E0223D" w:rsidRPr="0025263C">
        <w:rPr>
          <w:rFonts w:cs="Arial"/>
        </w:rPr>
        <w:t xml:space="preserve"> receiv</w:t>
      </w:r>
      <w:r>
        <w:rPr>
          <w:rFonts w:cs="Arial"/>
        </w:rPr>
        <w:t>ing</w:t>
      </w:r>
      <w:r w:rsidR="00E0223D" w:rsidRPr="0025263C">
        <w:rPr>
          <w:rFonts w:cs="Arial"/>
        </w:rPr>
        <w:t xml:space="preserve"> mental health services, </w:t>
      </w:r>
      <w:r>
        <w:rPr>
          <w:rFonts w:cs="Arial"/>
        </w:rPr>
        <w:t xml:space="preserve">we recommend they can </w:t>
      </w:r>
      <w:r w:rsidR="00E0223D" w:rsidRPr="0025263C">
        <w:rPr>
          <w:rFonts w:cs="Arial"/>
        </w:rPr>
        <w:t xml:space="preserve">start by talking </w:t>
      </w:r>
      <w:r w:rsidR="00E0223D">
        <w:rPr>
          <w:rFonts w:cs="Arial"/>
        </w:rPr>
        <w:t xml:space="preserve">to </w:t>
      </w:r>
      <w:r>
        <w:rPr>
          <w:rFonts w:cs="Arial"/>
        </w:rPr>
        <w:t>their</w:t>
      </w:r>
      <w:r w:rsidR="00E0223D" w:rsidRPr="0025263C">
        <w:rPr>
          <w:rFonts w:cs="Arial"/>
        </w:rPr>
        <w:t xml:space="preserve"> current service provider</w:t>
      </w:r>
      <w:r>
        <w:rPr>
          <w:rFonts w:cs="Arial"/>
        </w:rPr>
        <w:t>s</w:t>
      </w:r>
      <w:r w:rsidR="00E0223D" w:rsidRPr="0025263C">
        <w:rPr>
          <w:rFonts w:cs="Arial"/>
        </w:rPr>
        <w:t xml:space="preserve"> or treating professional</w:t>
      </w:r>
      <w:r>
        <w:rPr>
          <w:rFonts w:cs="Arial"/>
        </w:rPr>
        <w:t>s</w:t>
      </w:r>
      <w:r w:rsidR="00E0223D" w:rsidRPr="0025263C">
        <w:rPr>
          <w:rFonts w:cs="Arial"/>
        </w:rPr>
        <w:t xml:space="preserve"> about which type of support best suits </w:t>
      </w:r>
      <w:r w:rsidR="00013FA9">
        <w:rPr>
          <w:rFonts w:cs="Arial"/>
        </w:rPr>
        <w:t>their</w:t>
      </w:r>
      <w:r w:rsidR="00E0223D" w:rsidRPr="0025263C">
        <w:rPr>
          <w:rFonts w:cs="Arial"/>
        </w:rPr>
        <w:t xml:space="preserve"> needs</w:t>
      </w:r>
      <w:r w:rsidR="00E0223D">
        <w:rPr>
          <w:rFonts w:cs="Arial"/>
        </w:rPr>
        <w:t>, and c</w:t>
      </w:r>
      <w:r w:rsidR="00E0223D" w:rsidRPr="0025263C">
        <w:rPr>
          <w:rFonts w:cs="Arial"/>
        </w:rPr>
        <w:t xml:space="preserve">onsider whether the NDIS is for </w:t>
      </w:r>
      <w:r>
        <w:rPr>
          <w:rFonts w:cs="Arial"/>
        </w:rPr>
        <w:t>them</w:t>
      </w:r>
      <w:r w:rsidR="00E0223D" w:rsidRPr="0025263C">
        <w:rPr>
          <w:rFonts w:cs="Arial"/>
        </w:rPr>
        <w:t xml:space="preserve"> </w:t>
      </w:r>
      <w:r w:rsidR="00E0223D">
        <w:rPr>
          <w:rFonts w:cs="Arial"/>
        </w:rPr>
        <w:t>by</w:t>
      </w:r>
      <w:r w:rsidR="00E0223D" w:rsidRPr="0025263C">
        <w:rPr>
          <w:rFonts w:cs="Arial"/>
        </w:rPr>
        <w:t xml:space="preserve"> reviewing the </w:t>
      </w:r>
      <w:hyperlink r:id="rId8" w:history="1">
        <w:r w:rsidR="00E0223D">
          <w:rPr>
            <w:rStyle w:val="Hyperlink"/>
            <w:rFonts w:cs="Arial"/>
          </w:rPr>
          <w:t>eligibility</w:t>
        </w:r>
        <w:r w:rsidR="00E0223D" w:rsidRPr="0025263C">
          <w:rPr>
            <w:rStyle w:val="Hyperlink"/>
            <w:rFonts w:cs="Arial"/>
          </w:rPr>
          <w:t xml:space="preserve"> requirements</w:t>
        </w:r>
      </w:hyperlink>
      <w:r w:rsidR="00E0223D">
        <w:rPr>
          <w:rStyle w:val="CommentReference"/>
          <w:rFonts w:eastAsiaTheme="minorHAnsi" w:cstheme="minorBidi"/>
          <w:lang w:val="en-AU" w:eastAsia="en-US"/>
        </w:rPr>
        <w:t>.</w:t>
      </w:r>
    </w:p>
    <w:p w14:paraId="71A99589" w14:textId="6EE340BA" w:rsidR="00E0223D" w:rsidRPr="008727FB" w:rsidRDefault="00E0223D" w:rsidP="00BB4E98">
      <w:r>
        <w:rPr>
          <w:rFonts w:cs="Arial"/>
        </w:rPr>
        <w:t xml:space="preserve">If </w:t>
      </w:r>
      <w:r w:rsidR="00B96220">
        <w:rPr>
          <w:rFonts w:cs="Arial"/>
        </w:rPr>
        <w:t>they</w:t>
      </w:r>
      <w:r>
        <w:rPr>
          <w:rFonts w:cs="Arial"/>
        </w:rPr>
        <w:t xml:space="preserve"> decide to apply for the NDIS, the best way to</w:t>
      </w:r>
      <w:r w:rsidRPr="006F37E8">
        <w:rPr>
          <w:rFonts w:cs="Arial"/>
        </w:rPr>
        <w:t xml:space="preserve"> apply</w:t>
      </w:r>
      <w:r>
        <w:rPr>
          <w:rFonts w:cs="Arial"/>
        </w:rPr>
        <w:t xml:space="preserve"> is by contacting </w:t>
      </w:r>
      <w:hyperlink r:id="rId9" w:history="1">
        <w:r w:rsidR="00B96220">
          <w:rPr>
            <w:rStyle w:val="Hyperlink"/>
            <w:rFonts w:cs="Arial"/>
          </w:rPr>
          <w:t>their</w:t>
        </w:r>
        <w:r w:rsidRPr="00FF6872">
          <w:rPr>
            <w:rStyle w:val="Hyperlink"/>
            <w:rFonts w:cs="Arial"/>
          </w:rPr>
          <w:t xml:space="preserve"> nearest local area coordinator or local NDIS office</w:t>
        </w:r>
      </w:hyperlink>
      <w:r>
        <w:rPr>
          <w:rFonts w:cs="Arial"/>
        </w:rPr>
        <w:t xml:space="preserve"> who </w:t>
      </w:r>
      <w:r w:rsidRPr="007204A1">
        <w:rPr>
          <w:rFonts w:cs="Arial"/>
        </w:rPr>
        <w:t xml:space="preserve">can help </w:t>
      </w:r>
      <w:r w:rsidR="00B96220">
        <w:rPr>
          <w:rFonts w:cs="Arial"/>
        </w:rPr>
        <w:t>them</w:t>
      </w:r>
      <w:r w:rsidRPr="007204A1">
        <w:rPr>
          <w:rFonts w:cs="Arial"/>
        </w:rPr>
        <w:t xml:space="preserve"> through the application process and be </w:t>
      </w:r>
      <w:r w:rsidRPr="00874023">
        <w:rPr>
          <w:rFonts w:cs="Arial"/>
        </w:rPr>
        <w:t xml:space="preserve">a </w:t>
      </w:r>
      <w:r w:rsidRPr="007204A1">
        <w:rPr>
          <w:rFonts w:cs="Arial"/>
        </w:rPr>
        <w:t>point of contact</w:t>
      </w:r>
      <w:r>
        <w:rPr>
          <w:rFonts w:cs="Arial"/>
        </w:rPr>
        <w:t>.</w:t>
      </w:r>
    </w:p>
    <w:p w14:paraId="18913218" w14:textId="77777777" w:rsidR="00E4177E" w:rsidRDefault="00E4177E" w:rsidP="00E4177E">
      <w:r>
        <w:t>A person who thinks they are eligible for the NDIS can:</w:t>
      </w:r>
    </w:p>
    <w:p w14:paraId="153B803D" w14:textId="4C6F2BE3" w:rsidR="00E4177E" w:rsidRPr="00C622A9" w:rsidRDefault="00705334" w:rsidP="00C622A9">
      <w:pPr>
        <w:pStyle w:val="ListParagraph"/>
        <w:numPr>
          <w:ilvl w:val="0"/>
          <w:numId w:val="54"/>
        </w:numPr>
        <w:rPr>
          <w:rStyle w:val="Hyperlink"/>
          <w:color w:val="auto"/>
          <w:u w:val="none"/>
        </w:rPr>
      </w:pPr>
      <w:r>
        <w:t xml:space="preserve">engage with their local area </w:t>
      </w:r>
      <w:proofErr w:type="gramStart"/>
      <w:r>
        <w:t>coordinator</w:t>
      </w:r>
      <w:proofErr w:type="gramEnd"/>
    </w:p>
    <w:p w14:paraId="26B35C82" w14:textId="3DD8A84A" w:rsidR="00E4177E" w:rsidRPr="00527C32" w:rsidRDefault="00E4177E" w:rsidP="00E4177E">
      <w:pPr>
        <w:pStyle w:val="ListParagraph"/>
        <w:numPr>
          <w:ilvl w:val="0"/>
          <w:numId w:val="54"/>
        </w:numPr>
      </w:pPr>
      <w:r w:rsidRPr="00527C32">
        <w:rPr>
          <w:rStyle w:val="Hyperlink"/>
          <w:color w:val="auto"/>
          <w:u w:val="none"/>
        </w:rPr>
        <w:t>d</w:t>
      </w:r>
      <w:r>
        <w:t xml:space="preserve">ownload and complete </w:t>
      </w:r>
      <w:r w:rsidRPr="008E3DC5">
        <w:t xml:space="preserve">the </w:t>
      </w:r>
      <w:hyperlink r:id="rId10" w:history="1">
        <w:r w:rsidRPr="008E3DC5">
          <w:rPr>
            <w:rStyle w:val="Hyperlink"/>
          </w:rPr>
          <w:t xml:space="preserve">Evidence of Psychosocial Disability </w:t>
        </w:r>
        <w:r w:rsidR="008E3DC5" w:rsidRPr="008E3DC5">
          <w:rPr>
            <w:rStyle w:val="Hyperlink"/>
          </w:rPr>
          <w:t>f</w:t>
        </w:r>
        <w:r w:rsidRPr="008E3DC5">
          <w:rPr>
            <w:rStyle w:val="Hyperlink"/>
          </w:rPr>
          <w:t>orm</w:t>
        </w:r>
      </w:hyperlink>
    </w:p>
    <w:p w14:paraId="49F0B17B" w14:textId="080EDAB4" w:rsidR="00E4177E" w:rsidRDefault="00E4177E" w:rsidP="00E4177E">
      <w:pPr>
        <w:pStyle w:val="ListParagraph"/>
        <w:numPr>
          <w:ilvl w:val="0"/>
          <w:numId w:val="54"/>
        </w:numPr>
      </w:pPr>
      <w:r>
        <w:t>wo</w:t>
      </w:r>
      <w:r w:rsidRPr="00527C32">
        <w:t xml:space="preserve">rk with their general practitioner, allied </w:t>
      </w:r>
      <w:proofErr w:type="gramStart"/>
      <w:r w:rsidRPr="00527C32">
        <w:t>health</w:t>
      </w:r>
      <w:proofErr w:type="gramEnd"/>
      <w:r w:rsidRPr="00527C32">
        <w:t xml:space="preserve"> and specialist medical professional</w:t>
      </w:r>
      <w:r w:rsidR="00705334">
        <w:t>/s</w:t>
      </w:r>
      <w:r w:rsidRPr="00527C32">
        <w:t xml:space="preserve"> to prepare and provide the information required.</w:t>
      </w:r>
    </w:p>
    <w:p w14:paraId="4541585D" w14:textId="712AA680" w:rsidR="00E4177E" w:rsidRPr="008727FB" w:rsidRDefault="00E4177E" w:rsidP="00B96220">
      <w:r>
        <w:t>The Evidence of Psychosocial Disability Form is the preferred form for applicants with psychosocial disability.</w:t>
      </w:r>
    </w:p>
    <w:p w14:paraId="601D7CC8" w14:textId="67DDB43B" w:rsidR="00C83D29" w:rsidRDefault="00C83D29" w:rsidP="00224C58">
      <w:r>
        <w:t xml:space="preserve">Visit </w:t>
      </w:r>
      <w:hyperlink r:id="rId11" w:history="1">
        <w:r w:rsidR="0009129B" w:rsidRPr="0009129B">
          <w:rPr>
            <w:rStyle w:val="Hyperlink"/>
          </w:rPr>
          <w:t>Applying to access the NDIS</w:t>
        </w:r>
      </w:hyperlink>
      <w:r w:rsidR="0009129B">
        <w:t xml:space="preserve"> </w:t>
      </w:r>
      <w:r w:rsidR="005E439A">
        <w:t xml:space="preserve">on the NDIS </w:t>
      </w:r>
      <w:r w:rsidR="00BA7FB5">
        <w:t xml:space="preserve">website </w:t>
      </w:r>
      <w:r>
        <w:t>for more information about accessing the NDIS.</w:t>
      </w:r>
    </w:p>
    <w:p w14:paraId="38C71730" w14:textId="051C5A48" w:rsidR="00C83D29" w:rsidRDefault="00C83D29" w:rsidP="000113AB">
      <w:pPr>
        <w:pStyle w:val="Heading2"/>
      </w:pPr>
      <w:bookmarkStart w:id="6" w:name="_Toc164418161"/>
      <w:r>
        <w:t xml:space="preserve">How </w:t>
      </w:r>
      <w:r w:rsidR="00766A1B">
        <w:t xml:space="preserve">the NDIS </w:t>
      </w:r>
      <w:r>
        <w:t>decide</w:t>
      </w:r>
      <w:r w:rsidR="00766A1B">
        <w:t>s</w:t>
      </w:r>
      <w:r>
        <w:t xml:space="preserve"> who </w:t>
      </w:r>
      <w:r w:rsidR="00391066">
        <w:t xml:space="preserve">is </w:t>
      </w:r>
      <w:r w:rsidR="00147B44">
        <w:t>eligible</w:t>
      </w:r>
      <w:bookmarkEnd w:id="6"/>
    </w:p>
    <w:p w14:paraId="0699E135" w14:textId="3B8850B7" w:rsidR="004C0CBB" w:rsidRPr="00861F12" w:rsidRDefault="00C83D29" w:rsidP="00BB4E98">
      <w:pPr>
        <w:spacing w:before="100" w:beforeAutospacing="1" w:after="100" w:afterAutospacing="1"/>
        <w:rPr>
          <w:rFonts w:cs="Arial"/>
          <w:lang w:eastAsia="en-AU"/>
        </w:rPr>
      </w:pPr>
      <w:r>
        <w:t xml:space="preserve">People who experience disability because of </w:t>
      </w:r>
      <w:r w:rsidR="00467231">
        <w:t>a</w:t>
      </w:r>
      <w:r>
        <w:t xml:space="preserve"> mental health </w:t>
      </w:r>
      <w:r w:rsidR="00467231">
        <w:t>condition/s</w:t>
      </w:r>
      <w:r>
        <w:t xml:space="preserve">, and </w:t>
      </w:r>
      <w:r w:rsidR="004C0CBB">
        <w:t>may</w:t>
      </w:r>
      <w:r>
        <w:t xml:space="preserve"> be eligible for NDIS funded support will:</w:t>
      </w:r>
    </w:p>
    <w:p w14:paraId="22B005F7" w14:textId="51311373" w:rsidR="004C0CBB" w:rsidRPr="006B0AAD" w:rsidRDefault="00690C2F" w:rsidP="00BB4E98">
      <w:pPr>
        <w:numPr>
          <w:ilvl w:val="0"/>
          <w:numId w:val="42"/>
        </w:numPr>
        <w:spacing w:before="100" w:beforeAutospacing="1" w:after="100" w:afterAutospacing="1"/>
        <w:rPr>
          <w:rFonts w:cs="Arial"/>
          <w:lang w:eastAsia="en-AU"/>
        </w:rPr>
      </w:pPr>
      <w:r>
        <w:rPr>
          <w:rFonts w:cs="Arial"/>
          <w:lang w:eastAsia="en-AU"/>
        </w:rPr>
        <w:t>h</w:t>
      </w:r>
      <w:r w:rsidR="004C0CBB" w:rsidRPr="006B0AAD">
        <w:rPr>
          <w:rFonts w:cs="Arial"/>
          <w:lang w:eastAsia="en-AU"/>
        </w:rPr>
        <w:t xml:space="preserve">ave participated in periods of treatment and support with mental health clinicians and clinical </w:t>
      </w:r>
      <w:proofErr w:type="gramStart"/>
      <w:r w:rsidR="004C0CBB" w:rsidRPr="006B0AAD">
        <w:rPr>
          <w:rFonts w:cs="Arial"/>
          <w:lang w:eastAsia="en-AU"/>
        </w:rPr>
        <w:t>teams</w:t>
      </w:r>
      <w:proofErr w:type="gramEnd"/>
    </w:p>
    <w:p w14:paraId="55E19817" w14:textId="18FA8514" w:rsidR="004C0CBB" w:rsidRDefault="00690C2F" w:rsidP="00BB4E98">
      <w:pPr>
        <w:numPr>
          <w:ilvl w:val="0"/>
          <w:numId w:val="42"/>
        </w:numPr>
        <w:spacing w:before="100" w:beforeAutospacing="1" w:after="100" w:afterAutospacing="1"/>
        <w:rPr>
          <w:rFonts w:cs="Arial"/>
          <w:lang w:eastAsia="en-AU"/>
        </w:rPr>
      </w:pPr>
      <w:r>
        <w:rPr>
          <w:rFonts w:cs="Arial"/>
          <w:lang w:eastAsia="en-AU"/>
        </w:rPr>
        <w:t>h</w:t>
      </w:r>
      <w:r w:rsidR="004C0CBB" w:rsidRPr="008E643E">
        <w:rPr>
          <w:rFonts w:cs="Arial"/>
          <w:lang w:eastAsia="en-AU"/>
        </w:rPr>
        <w:t>ave b</w:t>
      </w:r>
      <w:r w:rsidR="004C0CBB" w:rsidRPr="005426D3">
        <w:rPr>
          <w:rFonts w:cs="Arial"/>
          <w:lang w:eastAsia="en-AU"/>
        </w:rPr>
        <w:t xml:space="preserve">een </w:t>
      </w:r>
      <w:r w:rsidR="004C0CBB">
        <w:rPr>
          <w:rFonts w:cs="Arial"/>
          <w:lang w:eastAsia="en-AU"/>
        </w:rPr>
        <w:t>undergoing</w:t>
      </w:r>
      <w:r w:rsidR="004C0CBB" w:rsidRPr="005426D3">
        <w:rPr>
          <w:rFonts w:cs="Arial"/>
          <w:lang w:eastAsia="en-AU"/>
        </w:rPr>
        <w:t xml:space="preserve"> </w:t>
      </w:r>
      <w:r w:rsidR="004C0CBB" w:rsidRPr="008E643E">
        <w:rPr>
          <w:rFonts w:cs="Arial"/>
          <w:lang w:eastAsia="en-AU"/>
        </w:rPr>
        <w:t xml:space="preserve">ongoing treatment that </w:t>
      </w:r>
      <w:r w:rsidR="004C0CBB" w:rsidRPr="005426D3">
        <w:rPr>
          <w:rFonts w:cs="Arial"/>
          <w:lang w:eastAsia="en-AU"/>
        </w:rPr>
        <w:t xml:space="preserve">attempts to reduce the impacts of mental </w:t>
      </w:r>
      <w:r w:rsidR="00BB4E98">
        <w:rPr>
          <w:rFonts w:cs="Arial"/>
          <w:lang w:eastAsia="en-AU"/>
        </w:rPr>
        <w:t>health conditions</w:t>
      </w:r>
      <w:r w:rsidR="00705334">
        <w:rPr>
          <w:rFonts w:cs="Arial"/>
          <w:lang w:eastAsia="en-AU"/>
        </w:rPr>
        <w:t>,</w:t>
      </w:r>
      <w:r w:rsidR="004C0CBB" w:rsidRPr="005426D3">
        <w:rPr>
          <w:rFonts w:cs="Arial"/>
          <w:lang w:eastAsia="en-AU"/>
        </w:rPr>
        <w:t> </w:t>
      </w:r>
      <w:r w:rsidR="004C0CBB">
        <w:rPr>
          <w:rFonts w:cs="Arial"/>
          <w:lang w:eastAsia="en-AU"/>
        </w:rPr>
        <w:t xml:space="preserve">which has not remedied the </w:t>
      </w:r>
      <w:proofErr w:type="gramStart"/>
      <w:r w:rsidR="004C0CBB">
        <w:rPr>
          <w:rFonts w:cs="Arial"/>
          <w:lang w:eastAsia="en-AU"/>
        </w:rPr>
        <w:t>impairment</w:t>
      </w:r>
      <w:proofErr w:type="gramEnd"/>
    </w:p>
    <w:p w14:paraId="2A663739" w14:textId="10D31A33" w:rsidR="005279A7" w:rsidRPr="005279A7" w:rsidRDefault="00690C2F" w:rsidP="00796F12">
      <w:pPr>
        <w:numPr>
          <w:ilvl w:val="0"/>
          <w:numId w:val="42"/>
        </w:numPr>
        <w:spacing w:before="100" w:beforeAutospacing="1" w:after="100" w:afterAutospacing="1"/>
        <w:rPr>
          <w:lang w:eastAsia="en-AU"/>
        </w:rPr>
      </w:pPr>
      <w:r>
        <w:rPr>
          <w:rFonts w:cs="Arial"/>
          <w:lang w:eastAsia="en-AU"/>
        </w:rPr>
        <w:t>h</w:t>
      </w:r>
      <w:r w:rsidR="00DF2178" w:rsidRPr="005279A7">
        <w:rPr>
          <w:rFonts w:cs="Arial"/>
          <w:lang w:eastAsia="en-AU"/>
        </w:rPr>
        <w:t>ave tried any other treatments that are available and recommended by their treating professional for their mental health condition that may remedy the impairment</w:t>
      </w:r>
      <w:r w:rsidR="00597D62">
        <w:rPr>
          <w:rFonts w:cs="Arial"/>
          <w:lang w:eastAsia="en-AU"/>
        </w:rPr>
        <w:t>.</w:t>
      </w:r>
    </w:p>
    <w:p w14:paraId="4E01C5CC" w14:textId="0FD99A38" w:rsidR="005279A7" w:rsidRDefault="00690C2F" w:rsidP="005A6FC7">
      <w:pPr>
        <w:numPr>
          <w:ilvl w:val="0"/>
          <w:numId w:val="42"/>
        </w:numPr>
        <w:spacing w:before="100" w:beforeAutospacing="1" w:after="100" w:afterAutospacing="1"/>
        <w:rPr>
          <w:lang w:eastAsia="en-AU"/>
        </w:rPr>
      </w:pPr>
      <w:r>
        <w:rPr>
          <w:lang w:eastAsia="en-AU"/>
        </w:rPr>
        <w:t>d</w:t>
      </w:r>
      <w:r w:rsidR="00DF2178" w:rsidRPr="00957C12">
        <w:rPr>
          <w:lang w:eastAsia="en-AU"/>
        </w:rPr>
        <w:t xml:space="preserve">espite all the treatment they have undergone and will continue to receive, their mental health condition </w:t>
      </w:r>
      <w:r w:rsidR="00DB6171">
        <w:rPr>
          <w:lang w:eastAsia="en-AU"/>
        </w:rPr>
        <w:t xml:space="preserve">will </w:t>
      </w:r>
      <w:r w:rsidR="00DF2178" w:rsidRPr="00957C12">
        <w:rPr>
          <w:lang w:eastAsia="en-AU"/>
        </w:rPr>
        <w:t xml:space="preserve">continue to impact on their ability to function, and the impact is likely to be </w:t>
      </w:r>
      <w:proofErr w:type="gramStart"/>
      <w:r w:rsidR="00DF2178" w:rsidRPr="00957C12">
        <w:rPr>
          <w:lang w:eastAsia="en-AU"/>
        </w:rPr>
        <w:t>permanent</w:t>
      </w:r>
      <w:proofErr w:type="gramEnd"/>
    </w:p>
    <w:p w14:paraId="6D57019B" w14:textId="79FBB56B" w:rsidR="00AE6A25" w:rsidRDefault="00690C2F" w:rsidP="00A37B2C">
      <w:pPr>
        <w:numPr>
          <w:ilvl w:val="0"/>
          <w:numId w:val="42"/>
        </w:numPr>
        <w:spacing w:before="100" w:beforeAutospacing="1" w:after="100" w:afterAutospacing="1"/>
        <w:rPr>
          <w:lang w:eastAsia="en-AU"/>
        </w:rPr>
      </w:pPr>
      <w:r>
        <w:rPr>
          <w:lang w:eastAsia="en-AU"/>
        </w:rPr>
        <w:t>b</w:t>
      </w:r>
      <w:r w:rsidR="00560FAF">
        <w:rPr>
          <w:lang w:eastAsia="en-AU"/>
        </w:rPr>
        <w:t xml:space="preserve">e </w:t>
      </w:r>
      <w:r w:rsidR="00560FAF" w:rsidRPr="00ED3437">
        <w:rPr>
          <w:lang w:eastAsia="en-AU"/>
        </w:rPr>
        <w:t xml:space="preserve">likely to require support to increase </w:t>
      </w:r>
      <w:r w:rsidR="00560FAF">
        <w:rPr>
          <w:lang w:eastAsia="en-AU"/>
        </w:rPr>
        <w:t>their</w:t>
      </w:r>
      <w:r w:rsidR="00560FAF" w:rsidRPr="00ED3437">
        <w:rPr>
          <w:lang w:eastAsia="en-AU"/>
        </w:rPr>
        <w:t xml:space="preserve"> social and economic </w:t>
      </w:r>
      <w:proofErr w:type="gramStart"/>
      <w:r w:rsidR="00560FAF" w:rsidRPr="00ED3437">
        <w:rPr>
          <w:lang w:eastAsia="en-AU"/>
        </w:rPr>
        <w:t>participation</w:t>
      </w:r>
      <w:proofErr w:type="gramEnd"/>
    </w:p>
    <w:p w14:paraId="4052504F" w14:textId="6B00238A" w:rsidR="004C0CBB" w:rsidRPr="00A268A8" w:rsidRDefault="00690C2F" w:rsidP="00A268A8">
      <w:pPr>
        <w:numPr>
          <w:ilvl w:val="0"/>
          <w:numId w:val="42"/>
        </w:numPr>
        <w:spacing w:before="100" w:beforeAutospacing="1" w:after="100" w:afterAutospacing="1"/>
        <w:rPr>
          <w:lang w:eastAsia="en-AU"/>
        </w:rPr>
      </w:pPr>
      <w:r>
        <w:rPr>
          <w:lang w:eastAsia="en-AU"/>
        </w:rPr>
        <w:t>b</w:t>
      </w:r>
      <w:r w:rsidR="00560FAF">
        <w:rPr>
          <w:lang w:eastAsia="en-AU"/>
        </w:rPr>
        <w:t>e</w:t>
      </w:r>
      <w:r w:rsidR="00560FAF" w:rsidRPr="00ED3437">
        <w:rPr>
          <w:lang w:eastAsia="en-AU"/>
        </w:rPr>
        <w:t xml:space="preserve"> likely to require lifelong support.</w:t>
      </w:r>
    </w:p>
    <w:p w14:paraId="4F5166DE" w14:textId="7541D4A1" w:rsidR="002010D2" w:rsidRDefault="00957C12" w:rsidP="004C0CBB">
      <w:r>
        <w:lastRenderedPageBreak/>
        <w:t>T</w:t>
      </w:r>
      <w:r w:rsidR="00F43285">
        <w:t xml:space="preserve">he NDIA </w:t>
      </w:r>
      <w:r>
        <w:t xml:space="preserve">needs </w:t>
      </w:r>
      <w:r w:rsidR="00F43285">
        <w:t>evidence provided by treating mental health professionals that the person’s</w:t>
      </w:r>
      <w:r w:rsidR="00DF2178">
        <w:t xml:space="preserve"> </w:t>
      </w:r>
      <w:r w:rsidR="00292CED">
        <w:t>impairment arising from a person’s</w:t>
      </w:r>
      <w:r w:rsidR="00F43285">
        <w:t xml:space="preserve"> mental health condition is resistant to further clinical treatment.</w:t>
      </w:r>
    </w:p>
    <w:p w14:paraId="48D163E1" w14:textId="25355CB5" w:rsidR="00C83D29" w:rsidRDefault="00454944" w:rsidP="004C0CBB">
      <w:r>
        <w:t xml:space="preserve">This means that </w:t>
      </w:r>
      <w:r w:rsidR="00E27D4F">
        <w:t xml:space="preserve">for </w:t>
      </w:r>
      <w:r w:rsidR="00015FA3">
        <w:t>p</w:t>
      </w:r>
      <w:r w:rsidR="00015FA3" w:rsidRPr="00015FA3">
        <w:t xml:space="preserve">eople with a significant </w:t>
      </w:r>
      <w:r w:rsidR="00DB6171">
        <w:t xml:space="preserve">psychosocial </w:t>
      </w:r>
      <w:r w:rsidR="00BF782A">
        <w:t>impairment</w:t>
      </w:r>
      <w:r w:rsidR="00015FA3" w:rsidRPr="00015FA3">
        <w:t xml:space="preserve"> </w:t>
      </w:r>
      <w:r w:rsidR="00015FA3">
        <w:t xml:space="preserve">arising from a mental health condition </w:t>
      </w:r>
      <w:r w:rsidR="00015FA3" w:rsidRPr="00015FA3">
        <w:t>that is likely to be permanent</w:t>
      </w:r>
      <w:r w:rsidR="00AD47FD">
        <w:t>, they</w:t>
      </w:r>
      <w:r w:rsidR="00015FA3" w:rsidRPr="00015FA3">
        <w:t xml:space="preserve"> may </w:t>
      </w:r>
      <w:r w:rsidR="00AD47FD">
        <w:t xml:space="preserve">be eligible </w:t>
      </w:r>
      <w:r w:rsidR="00015FA3" w:rsidRPr="00015FA3">
        <w:t>for NDIS support.</w:t>
      </w:r>
    </w:p>
    <w:p w14:paraId="0CCD6BBC" w14:textId="17A5E1F7" w:rsidR="00C83D29" w:rsidRDefault="00C83D29" w:rsidP="00114E55">
      <w:r>
        <w:t>If a person is not eligible for the NDIS</w:t>
      </w:r>
      <w:r w:rsidR="00DB6171">
        <w:t xml:space="preserve"> or chooses not to apply</w:t>
      </w:r>
      <w:r>
        <w:t xml:space="preserve">, there are other services available, such as other government and community services. The NDIA can help connect to these other services through </w:t>
      </w:r>
      <w:r w:rsidR="00184DEE">
        <w:t>l</w:t>
      </w:r>
      <w:r>
        <w:t xml:space="preserve">ocal </w:t>
      </w:r>
      <w:r w:rsidR="00184DEE">
        <w:t>a</w:t>
      </w:r>
      <w:r>
        <w:t xml:space="preserve">rea </w:t>
      </w:r>
      <w:r w:rsidR="00184DEE">
        <w:t>c</w:t>
      </w:r>
      <w:r>
        <w:t>oordinators</w:t>
      </w:r>
      <w:r w:rsidR="00184DEE">
        <w:t>.</w:t>
      </w:r>
    </w:p>
    <w:p w14:paraId="42096633" w14:textId="77777777" w:rsidR="00AD47FD" w:rsidRDefault="00C83D29" w:rsidP="00A5590E">
      <w:r>
        <w:t>Local area coordinators have strong connections in community and can help people connect with supports in their local area including community groups, recreational activities such as sporting clubs, performing arts groups and other social networks.</w:t>
      </w:r>
      <w:r w:rsidR="00B704B5">
        <w:t xml:space="preserve"> </w:t>
      </w:r>
    </w:p>
    <w:p w14:paraId="6156C857" w14:textId="474E0386" w:rsidR="00377DCA" w:rsidRPr="00224C58" w:rsidRDefault="00AD47FD" w:rsidP="00224C58">
      <w:r>
        <w:t>V</w:t>
      </w:r>
      <w:r w:rsidR="00B704B5">
        <w:t xml:space="preserve">isit the </w:t>
      </w:r>
      <w:hyperlink r:id="rId12" w:history="1">
        <w:r w:rsidR="0009129B" w:rsidRPr="0009129B">
          <w:rPr>
            <w:rStyle w:val="Hyperlink"/>
          </w:rPr>
          <w:t>LAC Partners in the Community</w:t>
        </w:r>
      </w:hyperlink>
      <w:r w:rsidR="0009129B">
        <w:t xml:space="preserve"> </w:t>
      </w:r>
      <w:r w:rsidR="001033A6">
        <w:t xml:space="preserve">page on the NDIS website </w:t>
      </w:r>
      <w:r w:rsidR="00B704B5">
        <w:t>for more information.</w:t>
      </w:r>
    </w:p>
    <w:p w14:paraId="7EEADE21" w14:textId="049BA006" w:rsidR="00C83D29" w:rsidRDefault="00C83D29" w:rsidP="00315DE6">
      <w:pPr>
        <w:pStyle w:val="Heading2"/>
      </w:pPr>
      <w:bookmarkStart w:id="7" w:name="_Toc164418162"/>
      <w:r>
        <w:t>Assessing eligibility</w:t>
      </w:r>
      <w:bookmarkEnd w:id="7"/>
    </w:p>
    <w:p w14:paraId="135882C4" w14:textId="6FBE469A" w:rsidR="00C83D29" w:rsidRDefault="00C83D29" w:rsidP="00C83D29">
      <w:r>
        <w:t xml:space="preserve">All access decisions are made following the </w:t>
      </w:r>
      <w:r w:rsidR="00A60DCB">
        <w:t>NDIS</w:t>
      </w:r>
      <w:r>
        <w:t xml:space="preserve"> Act 2013 which includes the following requirements:</w:t>
      </w:r>
    </w:p>
    <w:p w14:paraId="3DA7CB7D" w14:textId="5CC77C14" w:rsidR="00C83D29" w:rsidRDefault="00C83D29" w:rsidP="00315DE6">
      <w:pPr>
        <w:pStyle w:val="ListParagraph"/>
        <w:numPr>
          <w:ilvl w:val="0"/>
          <w:numId w:val="28"/>
        </w:numPr>
      </w:pPr>
      <w:r w:rsidRPr="00315DE6">
        <w:rPr>
          <w:b/>
          <w:bCs/>
        </w:rPr>
        <w:t>Age</w:t>
      </w:r>
      <w:r>
        <w:t xml:space="preserve"> – A person must be under the age of 65 at the time of access </w:t>
      </w:r>
      <w:proofErr w:type="gramStart"/>
      <w:r>
        <w:t>request;</w:t>
      </w:r>
      <w:proofErr w:type="gramEnd"/>
    </w:p>
    <w:p w14:paraId="69364C74" w14:textId="6AA1F3ED" w:rsidR="00C83D29" w:rsidRDefault="00C83D29" w:rsidP="00315DE6">
      <w:pPr>
        <w:pStyle w:val="ListParagraph"/>
        <w:numPr>
          <w:ilvl w:val="0"/>
          <w:numId w:val="28"/>
        </w:numPr>
      </w:pPr>
      <w:r w:rsidRPr="00315DE6">
        <w:rPr>
          <w:b/>
          <w:bCs/>
        </w:rPr>
        <w:t>Residency</w:t>
      </w:r>
      <w:r>
        <w:t xml:space="preserve"> – A person</w:t>
      </w:r>
      <w:r w:rsidR="00EE5FF1">
        <w:t xml:space="preserve"> lives in Australia and</w:t>
      </w:r>
      <w:r>
        <w:t xml:space="preserve"> is an Australian citizen, permanent resident of Australia, or the holder of a special category visa who is a protected SCV holder</w:t>
      </w:r>
      <w:r w:rsidR="0032603D">
        <w:t>,</w:t>
      </w:r>
      <w:r w:rsidR="00804D43">
        <w:t xml:space="preserve"> </w:t>
      </w:r>
      <w:r w:rsidR="0032603D">
        <w:t>and</w:t>
      </w:r>
    </w:p>
    <w:p w14:paraId="631FFA5F" w14:textId="3B8E52CF" w:rsidR="00C83D29" w:rsidRDefault="00C83D29" w:rsidP="00315DE6">
      <w:pPr>
        <w:pStyle w:val="ListParagraph"/>
        <w:numPr>
          <w:ilvl w:val="0"/>
          <w:numId w:val="28"/>
        </w:numPr>
      </w:pPr>
      <w:r w:rsidRPr="00315DE6">
        <w:rPr>
          <w:b/>
          <w:bCs/>
        </w:rPr>
        <w:t>Disability</w:t>
      </w:r>
      <w:r>
        <w:t xml:space="preserve"> – Meets </w:t>
      </w:r>
      <w:proofErr w:type="gramStart"/>
      <w:r>
        <w:t>all of</w:t>
      </w:r>
      <w:proofErr w:type="gramEnd"/>
      <w:r>
        <w:t xml:space="preserve"> the disability requirements under Section 24 (s24) of the NDI</w:t>
      </w:r>
      <w:r w:rsidR="00B8629E">
        <w:t>S</w:t>
      </w:r>
      <w:r>
        <w:t xml:space="preserve"> Act as described below</w:t>
      </w:r>
      <w:r w:rsidR="00502B79">
        <w:t xml:space="preserve"> OR</w:t>
      </w:r>
    </w:p>
    <w:p w14:paraId="6F6D1982" w14:textId="1B95E401" w:rsidR="00502B79" w:rsidRDefault="00502B79" w:rsidP="00315DE6">
      <w:pPr>
        <w:pStyle w:val="ListParagraph"/>
        <w:numPr>
          <w:ilvl w:val="0"/>
          <w:numId w:val="28"/>
        </w:numPr>
      </w:pPr>
      <w:r>
        <w:rPr>
          <w:b/>
          <w:bCs/>
        </w:rPr>
        <w:t xml:space="preserve">Early intervention </w:t>
      </w:r>
      <w:r w:rsidRPr="00EE5FF1">
        <w:rPr>
          <w:color w:val="2B579A"/>
        </w:rPr>
        <w:t>–</w:t>
      </w:r>
      <w:r w:rsidRPr="00804D43">
        <w:t xml:space="preserve"> </w:t>
      </w:r>
      <w:r>
        <w:t xml:space="preserve">Meets </w:t>
      </w:r>
      <w:proofErr w:type="gramStart"/>
      <w:r>
        <w:t>all of</w:t>
      </w:r>
      <w:proofErr w:type="gramEnd"/>
      <w:r>
        <w:t xml:space="preserve"> the early intervention requirements under Section 25 (s25) of the NDIS Act</w:t>
      </w:r>
      <w:r w:rsidR="009F71CF">
        <w:t xml:space="preserve">, as described </w:t>
      </w:r>
      <w:r w:rsidR="009F71CF" w:rsidRPr="00EA543A">
        <w:t>on page 13</w:t>
      </w:r>
      <w:r w:rsidRPr="00EA543A">
        <w:t>.</w:t>
      </w:r>
    </w:p>
    <w:p w14:paraId="6FCE4BC3" w14:textId="7EC73F93" w:rsidR="00C83D29" w:rsidRDefault="00C83D29" w:rsidP="00527B2E">
      <w:pPr>
        <w:pStyle w:val="Heading3"/>
      </w:pPr>
      <w:bookmarkStart w:id="8" w:name="_Toc164418163"/>
      <w:r>
        <w:t>Section 24 of the NDIS Act</w:t>
      </w:r>
      <w:bookmarkEnd w:id="8"/>
    </w:p>
    <w:p w14:paraId="583D5892" w14:textId="79872C4B" w:rsidR="00C83D29" w:rsidRDefault="00C83D29" w:rsidP="00C83D29">
      <w:r>
        <w:t>Access delegates can make access decisions</w:t>
      </w:r>
      <w:r w:rsidR="00850118">
        <w:t>.</w:t>
      </w:r>
      <w:r>
        <w:t xml:space="preserve"> </w:t>
      </w:r>
      <w:r w:rsidR="00850118">
        <w:t xml:space="preserve">They </w:t>
      </w:r>
      <w:r>
        <w:t>are NDIA staff member</w:t>
      </w:r>
      <w:r w:rsidR="004274EA">
        <w:t>s</w:t>
      </w:r>
      <w:r>
        <w:t xml:space="preserve">. In making access decisions they must consider each application against the criteria set out in section 24 </w:t>
      </w:r>
      <w:r w:rsidR="00B77F1E">
        <w:t xml:space="preserve">and section 25 </w:t>
      </w:r>
      <w:r>
        <w:t>of the NDIS Act.</w:t>
      </w:r>
    </w:p>
    <w:p w14:paraId="447BC60F" w14:textId="2C14E580" w:rsidR="00C83D29" w:rsidRDefault="00C83D29" w:rsidP="00690C2F">
      <w:pPr>
        <w:keepNext/>
      </w:pPr>
      <w:r>
        <w:lastRenderedPageBreak/>
        <w:t xml:space="preserve">To be eligible for the NDIS </w:t>
      </w:r>
      <w:r w:rsidR="00B77F1E">
        <w:t xml:space="preserve">under section 24, </w:t>
      </w:r>
      <w:r>
        <w:t>a person must meet each of the following criteria:</w:t>
      </w:r>
    </w:p>
    <w:p w14:paraId="0F4D008C" w14:textId="111EA6C9" w:rsidR="00C83D29" w:rsidRDefault="00C83D29" w:rsidP="007367D8">
      <w:pPr>
        <w:pStyle w:val="Heading3"/>
      </w:pPr>
      <w:bookmarkStart w:id="9" w:name="_Toc164418164"/>
      <w:r>
        <w:t>Section 24(1)(a)</w:t>
      </w:r>
      <w:bookmarkEnd w:id="9"/>
    </w:p>
    <w:p w14:paraId="181AB5E8" w14:textId="1A219C33" w:rsidR="00C83D29" w:rsidRDefault="00C83D29" w:rsidP="007367D8">
      <w:pPr>
        <w:pStyle w:val="ListParagraph"/>
        <w:numPr>
          <w:ilvl w:val="0"/>
          <w:numId w:val="29"/>
        </w:numPr>
      </w:pPr>
      <w:r>
        <w:t>The person has a disability that is attributable to one or more intellectual, cognitive, neurological, sensory</w:t>
      </w:r>
      <w:r w:rsidR="00143432">
        <w:t>,</w:t>
      </w:r>
      <w:r>
        <w:t xml:space="preserve"> or physical impairments or to one or more impairments attributable to a psychosocial disability.</w:t>
      </w:r>
    </w:p>
    <w:p w14:paraId="376EB35B" w14:textId="2FA1FBE6" w:rsidR="00C83D29" w:rsidRDefault="00C83D29" w:rsidP="007367D8">
      <w:pPr>
        <w:pStyle w:val="Heading3"/>
      </w:pPr>
      <w:bookmarkStart w:id="10" w:name="_Toc164418165"/>
      <w:r>
        <w:t>Section 24(1)(b)</w:t>
      </w:r>
      <w:bookmarkEnd w:id="10"/>
    </w:p>
    <w:p w14:paraId="2CE377C3" w14:textId="48F56126" w:rsidR="00C83D29" w:rsidRDefault="00C83D29" w:rsidP="004473B0">
      <w:pPr>
        <w:pStyle w:val="ListParagraph"/>
        <w:numPr>
          <w:ilvl w:val="0"/>
          <w:numId w:val="29"/>
        </w:numPr>
      </w:pPr>
      <w:r>
        <w:t>The impairment/s are, or are likely to be</w:t>
      </w:r>
      <w:r w:rsidR="00690C2F">
        <w:t>,</w:t>
      </w:r>
      <w:r>
        <w:t xml:space="preserve"> permanent.</w:t>
      </w:r>
    </w:p>
    <w:p w14:paraId="2AE2E82D" w14:textId="2B937395" w:rsidR="00C83D29" w:rsidRDefault="00C83D29" w:rsidP="00BA7234">
      <w:pPr>
        <w:pStyle w:val="Heading3"/>
      </w:pPr>
      <w:bookmarkStart w:id="11" w:name="_Toc164418166"/>
      <w:r>
        <w:t>Section 24(1)(c)</w:t>
      </w:r>
      <w:bookmarkEnd w:id="11"/>
    </w:p>
    <w:p w14:paraId="53F1EDE0" w14:textId="6AF72202" w:rsidR="00C83D29" w:rsidRDefault="00C83D29" w:rsidP="00F950DC">
      <w:pPr>
        <w:pStyle w:val="ListParagraph"/>
        <w:numPr>
          <w:ilvl w:val="0"/>
          <w:numId w:val="29"/>
        </w:numPr>
      </w:pPr>
      <w:r>
        <w:t>The impairment/s result in substantially reduced functional capacity to undertake, or psychosocial functioning in undertaking, one or more of the following activities: communication, social interaction, learning, mobility, self-care, self-management.</w:t>
      </w:r>
    </w:p>
    <w:p w14:paraId="3C77A217" w14:textId="5E5B1ADF" w:rsidR="00C83D29" w:rsidRDefault="00C83D29" w:rsidP="00BA7234">
      <w:pPr>
        <w:pStyle w:val="Heading3"/>
      </w:pPr>
      <w:bookmarkStart w:id="12" w:name="_Toc164418167"/>
      <w:r>
        <w:t>Section 24(1)(d)</w:t>
      </w:r>
      <w:bookmarkEnd w:id="12"/>
    </w:p>
    <w:p w14:paraId="07628BBC" w14:textId="1A2BF412" w:rsidR="00C83D29" w:rsidRDefault="00C83D29" w:rsidP="00C83D29">
      <w:pPr>
        <w:pStyle w:val="ListParagraph"/>
        <w:numPr>
          <w:ilvl w:val="0"/>
          <w:numId w:val="29"/>
        </w:numPr>
      </w:pPr>
      <w:r>
        <w:t>The impairment/s affect the person’s capacity for social or economic participation.</w:t>
      </w:r>
    </w:p>
    <w:p w14:paraId="6A975CD2" w14:textId="7F5B31DE" w:rsidR="00C83D29" w:rsidRDefault="00C83D29" w:rsidP="00BA7234">
      <w:pPr>
        <w:pStyle w:val="Heading3"/>
      </w:pPr>
      <w:bookmarkStart w:id="13" w:name="_Toc164418168"/>
      <w:r>
        <w:t>Section 24(1)(e)</w:t>
      </w:r>
      <w:bookmarkEnd w:id="13"/>
    </w:p>
    <w:p w14:paraId="2839632E" w14:textId="3214ABBF" w:rsidR="00C83D29" w:rsidRDefault="00C83D29" w:rsidP="00C83D29">
      <w:pPr>
        <w:pStyle w:val="ListParagraph"/>
        <w:numPr>
          <w:ilvl w:val="0"/>
          <w:numId w:val="29"/>
        </w:numPr>
      </w:pPr>
      <w:r>
        <w:t>The person is likely to require support under the NDIS for the person’s lifetime.</w:t>
      </w:r>
    </w:p>
    <w:p w14:paraId="3C9EA032" w14:textId="4BA03B3A" w:rsidR="00C83D29" w:rsidRDefault="000B007B" w:rsidP="001E7ADA">
      <w:pPr>
        <w:pStyle w:val="Heading2"/>
      </w:pPr>
      <w:bookmarkStart w:id="14" w:name="_Toc164418169"/>
      <w:r>
        <w:t>What i</w:t>
      </w:r>
      <w:r w:rsidR="00860D35">
        <w:t xml:space="preserve">nformation </w:t>
      </w:r>
      <w:r w:rsidR="00913231">
        <w:t xml:space="preserve">the NDIS </w:t>
      </w:r>
      <w:r w:rsidR="00860D35">
        <w:t>need</w:t>
      </w:r>
      <w:r w:rsidR="00913231">
        <w:t>s</w:t>
      </w:r>
      <w:r w:rsidR="00066187">
        <w:t xml:space="preserve"> at access</w:t>
      </w:r>
      <w:bookmarkEnd w:id="14"/>
    </w:p>
    <w:p w14:paraId="2C7478C1" w14:textId="040BF99F" w:rsidR="00C83D29" w:rsidRDefault="00C83D29" w:rsidP="00531403">
      <w:pPr>
        <w:pStyle w:val="Heading3"/>
      </w:pPr>
      <w:bookmarkStart w:id="15" w:name="_Toc164418170"/>
      <w:r>
        <w:t xml:space="preserve">Psychosocial </w:t>
      </w:r>
      <w:r w:rsidR="00690C2F">
        <w:t>d</w:t>
      </w:r>
      <w:r>
        <w:t>isability</w:t>
      </w:r>
      <w:bookmarkEnd w:id="15"/>
    </w:p>
    <w:p w14:paraId="0B494EBF" w14:textId="2A119853" w:rsidR="00C83D29" w:rsidRDefault="11B31D5C" w:rsidP="00C83D29">
      <w:r>
        <w:t xml:space="preserve">To be eligible to access the NDIS, a person with a psychosocial disability will have an impairment that has resulted in </w:t>
      </w:r>
      <w:proofErr w:type="gramStart"/>
      <w:r>
        <w:t>disability</w:t>
      </w:r>
      <w:r w:rsidR="00400CE2">
        <w:t>, and</w:t>
      </w:r>
      <w:proofErr w:type="gramEnd"/>
      <w:r w:rsidR="00400CE2">
        <w:t xml:space="preserve"> meet the disability requirements or the early intervention requirements</w:t>
      </w:r>
      <w:r>
        <w:t>. Visit</w:t>
      </w:r>
      <w:r w:rsidR="4C2432A7">
        <w:t xml:space="preserve"> </w:t>
      </w:r>
      <w:hyperlink r:id="rId13" w:history="1">
        <w:r w:rsidR="4C2432A7" w:rsidRPr="6435299E">
          <w:rPr>
            <w:rStyle w:val="Hyperlink"/>
          </w:rPr>
          <w:t>Do you meet the disability requirements</w:t>
        </w:r>
      </w:hyperlink>
      <w:r>
        <w:t xml:space="preserve"> </w:t>
      </w:r>
      <w:r w:rsidR="0078380D">
        <w:t xml:space="preserve">on the NDIS website </w:t>
      </w:r>
      <w:r>
        <w:t>for more information</w:t>
      </w:r>
      <w:r w:rsidR="00313F0A">
        <w:t>, or</w:t>
      </w:r>
      <w:r w:rsidR="00050395">
        <w:t xml:space="preserve"> the</w:t>
      </w:r>
      <w:r w:rsidR="00313F0A">
        <w:t xml:space="preserve"> </w:t>
      </w:r>
      <w:hyperlink r:id="rId14" w:history="1">
        <w:r w:rsidR="00313F0A">
          <w:rPr>
            <w:rStyle w:val="Hyperlink"/>
          </w:rPr>
          <w:t>Eligibility and early intervention FAQ</w:t>
        </w:r>
      </w:hyperlink>
      <w:r>
        <w:t>.</w:t>
      </w:r>
    </w:p>
    <w:p w14:paraId="165EA592" w14:textId="253E946F" w:rsidR="00C83D29" w:rsidRDefault="00C83D29" w:rsidP="00C83D29">
      <w:r>
        <w:lastRenderedPageBreak/>
        <w:t xml:space="preserve">To meet the NDIS </w:t>
      </w:r>
      <w:r w:rsidR="0080338D">
        <w:t xml:space="preserve">disability </w:t>
      </w:r>
      <w:r>
        <w:t xml:space="preserve">requirements, evidence of disability must demonstrate the disability is </w:t>
      </w:r>
      <w:r w:rsidR="00B3330A">
        <w:t xml:space="preserve">due </w:t>
      </w:r>
      <w:r>
        <w:t>to mental health</w:t>
      </w:r>
      <w:r w:rsidR="00553D6F">
        <w:t xml:space="preserve"> challenges</w:t>
      </w:r>
      <w:r>
        <w:t>.</w:t>
      </w:r>
    </w:p>
    <w:p w14:paraId="35C0DCFA" w14:textId="77777777" w:rsidR="00224C58" w:rsidRDefault="009D68D3" w:rsidP="003C379C">
      <w:r w:rsidRPr="003C379C">
        <w:t>A specific mental health diagnosis will show a mental health condition.</w:t>
      </w:r>
    </w:p>
    <w:p w14:paraId="0DB76F30" w14:textId="2589AE7E" w:rsidR="009D68D3" w:rsidRPr="003C379C" w:rsidRDefault="009D68D3" w:rsidP="0010748F">
      <w:pPr>
        <w:spacing w:after="0"/>
      </w:pPr>
      <w:r w:rsidRPr="003C379C">
        <w:t>If there is no diagnosis recorded, a clinical history consistent with an unspecified mental health condition can</w:t>
      </w:r>
      <w:r w:rsidR="00D31F35" w:rsidRPr="003C379C">
        <w:t xml:space="preserve"> be provided</w:t>
      </w:r>
      <w:r w:rsidRPr="003C379C">
        <w:t>.</w:t>
      </w:r>
      <w:r w:rsidR="003E6A24" w:rsidRPr="003C379C">
        <w:t xml:space="preserve"> However, sharing </w:t>
      </w:r>
      <w:r w:rsidR="00DD05EC" w:rsidRPr="003C379C">
        <w:t>a</w:t>
      </w:r>
      <w:r w:rsidR="003E6A24" w:rsidRPr="003C379C">
        <w:t xml:space="preserve"> diagnosis with the NDIA will make it easier for us to see if </w:t>
      </w:r>
      <w:r w:rsidR="00DD05EC" w:rsidRPr="003C379C">
        <w:t>a person</w:t>
      </w:r>
      <w:r w:rsidR="003E6A24" w:rsidRPr="003C379C">
        <w:t xml:space="preserve"> meet</w:t>
      </w:r>
      <w:r w:rsidR="00DD05EC" w:rsidRPr="003C379C">
        <w:t>s</w:t>
      </w:r>
      <w:r w:rsidR="003E6A24" w:rsidRPr="003C379C">
        <w:t xml:space="preserve"> the eligibility requirements.</w:t>
      </w:r>
    </w:p>
    <w:p w14:paraId="229B1835" w14:textId="77777777" w:rsidR="00C83D29" w:rsidRDefault="00C83D29" w:rsidP="00531403">
      <w:pPr>
        <w:pStyle w:val="Heading3"/>
      </w:pPr>
      <w:bookmarkStart w:id="16" w:name="_Toc164418171"/>
      <w:r>
        <w:t>Permanent impairment</w:t>
      </w:r>
      <w:bookmarkEnd w:id="16"/>
    </w:p>
    <w:p w14:paraId="32FC66FF" w14:textId="77777777" w:rsidR="00C83D29" w:rsidRDefault="00C83D29" w:rsidP="00C83D29">
      <w:r>
        <w:t>When considering access to the NDIS for a person with a mental health condition, impairments must be specifically about psychosocial functioning, or a reduced capacity to do daily life activities and tasks due to the person’s mental health.</w:t>
      </w:r>
    </w:p>
    <w:p w14:paraId="08A315B9" w14:textId="7CE8417D" w:rsidR="00C83D29" w:rsidRDefault="00C83D29" w:rsidP="00C83D29">
      <w:r>
        <w:t xml:space="preserve">An impairment can be considered likely to be permanent if there are no known, </w:t>
      </w:r>
      <w:proofErr w:type="gramStart"/>
      <w:r>
        <w:t>available</w:t>
      </w:r>
      <w:proofErr w:type="gramEnd"/>
      <w:r>
        <w:t xml:space="preserve"> and appropriate evidence-based treatments that would likely remedy the impairment that have not already been tried.</w:t>
      </w:r>
    </w:p>
    <w:p w14:paraId="529E81EB" w14:textId="4DB54E84" w:rsidR="00771615" w:rsidRDefault="00C83D29" w:rsidP="00C83D29">
      <w:r>
        <w:t xml:space="preserve">A </w:t>
      </w:r>
      <w:r w:rsidR="00BA6DBA">
        <w:t xml:space="preserve">treating </w:t>
      </w:r>
      <w:r>
        <w:t>clinician, usually a GP or psychiatrist, is required to provide evidence that the</w:t>
      </w:r>
      <w:r w:rsidR="00654F58">
        <w:t xml:space="preserve"> person </w:t>
      </w:r>
      <w:r>
        <w:t>has a mental health condition. A specific diagnosis is not required</w:t>
      </w:r>
      <w:r w:rsidR="00654F58">
        <w:t>.</w:t>
      </w:r>
      <w:r>
        <w:t xml:space="preserve"> </w:t>
      </w:r>
      <w:r w:rsidR="00654F58">
        <w:t>A</w:t>
      </w:r>
      <w:r>
        <w:t>ccess to the NDIS is determined by assessing the functional impact of the impairment on a person’s day-to-day life, whereas a diagnosis may change over time.</w:t>
      </w:r>
    </w:p>
    <w:p w14:paraId="10BF3235" w14:textId="6CD12928" w:rsidR="00F860EF" w:rsidRDefault="00C83D29" w:rsidP="00C83D29">
      <w:r>
        <w:t xml:space="preserve">When </w:t>
      </w:r>
      <w:r w:rsidR="00F860EF">
        <w:t xml:space="preserve">reviewing the </w:t>
      </w:r>
      <w:r>
        <w:t xml:space="preserve">evidence against the likely permanence of impairment requirement, the NDIA </w:t>
      </w:r>
      <w:r w:rsidR="00F860EF">
        <w:t>thinks about:</w:t>
      </w:r>
    </w:p>
    <w:p w14:paraId="7987522B" w14:textId="5680FE0A" w:rsidR="00F860EF" w:rsidRDefault="00C83D29" w:rsidP="00D71955">
      <w:pPr>
        <w:pStyle w:val="ListParagraph"/>
        <w:numPr>
          <w:ilvl w:val="0"/>
          <w:numId w:val="60"/>
        </w:numPr>
      </w:pPr>
      <w:r>
        <w:t>how long the person has had the impairment</w:t>
      </w:r>
      <w:r w:rsidR="007E44D3">
        <w:t>.</w:t>
      </w:r>
    </w:p>
    <w:p w14:paraId="4111DBAB" w14:textId="2F24E4A2" w:rsidR="00C83D29" w:rsidRDefault="00F860EF" w:rsidP="00550C25">
      <w:pPr>
        <w:pStyle w:val="ListParagraph"/>
        <w:numPr>
          <w:ilvl w:val="0"/>
          <w:numId w:val="60"/>
        </w:numPr>
      </w:pPr>
      <w:r>
        <w:t xml:space="preserve">to </w:t>
      </w:r>
      <w:r w:rsidR="00C83D29">
        <w:t>what extent treatment options have been explored.</w:t>
      </w:r>
    </w:p>
    <w:p w14:paraId="65250835" w14:textId="77777777" w:rsidR="00C83D29" w:rsidRDefault="00C83D29" w:rsidP="00531403">
      <w:pPr>
        <w:pStyle w:val="Heading3"/>
      </w:pPr>
      <w:bookmarkStart w:id="17" w:name="_Toc164418172"/>
      <w:r>
        <w:t>Information about treatment (past, current and future)</w:t>
      </w:r>
      <w:bookmarkEnd w:id="17"/>
    </w:p>
    <w:p w14:paraId="5BDD2F35" w14:textId="77777777" w:rsidR="00735A70" w:rsidRDefault="00C83D29" w:rsidP="00C83D29">
      <w:r>
        <w:t>There is no requirement that treatment and/or interventions must be completed for an impairment to be considered likely permanent. However</w:t>
      </w:r>
      <w:r w:rsidR="00735A70">
        <w:t>:</w:t>
      </w:r>
    </w:p>
    <w:p w14:paraId="6A33C31C" w14:textId="30C03F1B" w:rsidR="00735A70" w:rsidRDefault="00110E9F" w:rsidP="00D71955">
      <w:pPr>
        <w:pStyle w:val="ListParagraph"/>
        <w:numPr>
          <w:ilvl w:val="0"/>
          <w:numId w:val="61"/>
        </w:numPr>
      </w:pPr>
      <w:r>
        <w:t xml:space="preserve">treatment and/or interventions </w:t>
      </w:r>
      <w:r w:rsidR="00C83D29">
        <w:t xml:space="preserve">must be explored to the extent that clinical </w:t>
      </w:r>
      <w:r w:rsidR="00605D96">
        <w:t xml:space="preserve">treatment is not </w:t>
      </w:r>
      <w:r w:rsidR="00C83D29">
        <w:t xml:space="preserve">likely </w:t>
      </w:r>
      <w:r w:rsidR="00605D96">
        <w:t xml:space="preserve">to alleviate the </w:t>
      </w:r>
      <w:proofErr w:type="gramStart"/>
      <w:r w:rsidR="00605D96">
        <w:t>impairment</w:t>
      </w:r>
      <w:proofErr w:type="gramEnd"/>
    </w:p>
    <w:p w14:paraId="58B8D855" w14:textId="5A41CB6B" w:rsidR="00C83D29" w:rsidRDefault="00C83D29" w:rsidP="00550C25">
      <w:pPr>
        <w:pStyle w:val="ListParagraph"/>
        <w:numPr>
          <w:ilvl w:val="0"/>
          <w:numId w:val="61"/>
        </w:numPr>
      </w:pPr>
      <w:r>
        <w:t>ongoing treatment is centered on personal recovery.</w:t>
      </w:r>
    </w:p>
    <w:p w14:paraId="102E0FF9" w14:textId="2D9EBA99" w:rsidR="00110E9F" w:rsidRDefault="00C83D29" w:rsidP="00C83D29">
      <w:r>
        <w:t>The NDIA does not make recommendations for specific treatment/interventions. The treating clinician will decide on appropriate treatment and/or interventions for a</w:t>
      </w:r>
      <w:r w:rsidR="00110E9F">
        <w:t xml:space="preserve"> person</w:t>
      </w:r>
      <w:r>
        <w:t>.</w:t>
      </w:r>
    </w:p>
    <w:p w14:paraId="6B8DDF5E" w14:textId="173827B5" w:rsidR="002F12C6" w:rsidRDefault="00C83D29" w:rsidP="00C83D29">
      <w:r>
        <w:lastRenderedPageBreak/>
        <w:t>The NDIA requires evidence that</w:t>
      </w:r>
      <w:r w:rsidR="00550C25">
        <w:t xml:space="preserve"> provides</w:t>
      </w:r>
      <w:r w:rsidR="002F12C6">
        <w:t>:</w:t>
      </w:r>
    </w:p>
    <w:p w14:paraId="0C0C116A" w14:textId="3D6947D0" w:rsidR="002F12C6" w:rsidRDefault="00C83D29" w:rsidP="00D71955">
      <w:pPr>
        <w:pStyle w:val="ListParagraph"/>
        <w:numPr>
          <w:ilvl w:val="0"/>
          <w:numId w:val="62"/>
        </w:numPr>
      </w:pPr>
      <w:r>
        <w:t>a history of treatment</w:t>
      </w:r>
    </w:p>
    <w:p w14:paraId="08AD7662" w14:textId="6CB69C09" w:rsidR="00C83D29" w:rsidRDefault="00C83D29" w:rsidP="00550C25">
      <w:pPr>
        <w:pStyle w:val="ListParagraph"/>
        <w:numPr>
          <w:ilvl w:val="0"/>
          <w:numId w:val="62"/>
        </w:numPr>
      </w:pPr>
      <w:r>
        <w:t xml:space="preserve">the </w:t>
      </w:r>
      <w:r w:rsidR="00553D6F">
        <w:t xml:space="preserve">clinical </w:t>
      </w:r>
      <w:r>
        <w:t xml:space="preserve">rationale relating to any decisions made by the clinician to </w:t>
      </w:r>
      <w:r w:rsidR="002F414A">
        <w:t xml:space="preserve">not </w:t>
      </w:r>
      <w:r>
        <w:t>pursue a treatment/intervention option.</w:t>
      </w:r>
    </w:p>
    <w:p w14:paraId="5698AC32" w14:textId="77777777" w:rsidR="005D507F" w:rsidRPr="005D507F" w:rsidRDefault="005D507F" w:rsidP="00871438">
      <w:pPr>
        <w:pStyle w:val="Heading4"/>
        <w:pBdr>
          <w:top w:val="single" w:sz="4" w:space="1" w:color="auto"/>
          <w:left w:val="single" w:sz="4" w:space="4" w:color="auto"/>
          <w:bottom w:val="single" w:sz="4" w:space="1" w:color="auto"/>
          <w:right w:val="single" w:sz="4" w:space="4" w:color="auto"/>
        </w:pBdr>
        <w:shd w:val="clear" w:color="auto" w:fill="D3C6D7"/>
        <w:spacing w:before="480"/>
      </w:pPr>
      <w:r w:rsidRPr="005D507F">
        <w:t>Case study: Donna</w:t>
      </w:r>
    </w:p>
    <w:p w14:paraId="03C2C958" w14:textId="4879C8A1" w:rsidR="005D507F" w:rsidRPr="005D507F" w:rsidRDefault="005D507F" w:rsidP="00871438">
      <w:pPr>
        <w:pBdr>
          <w:top w:val="single" w:sz="4" w:space="1" w:color="auto"/>
          <w:left w:val="single" w:sz="4" w:space="4" w:color="auto"/>
          <w:bottom w:val="single" w:sz="4" w:space="1" w:color="auto"/>
          <w:right w:val="single" w:sz="4" w:space="4" w:color="auto"/>
        </w:pBdr>
        <w:shd w:val="clear" w:color="auto" w:fill="D3C6D7"/>
      </w:pPr>
      <w:r w:rsidRPr="005D507F">
        <w:t xml:space="preserve">Donna is 45 years old. In 1989, at the age of 18, she was diagnosed with </w:t>
      </w:r>
      <w:r w:rsidR="00C95D28">
        <w:t>s</w:t>
      </w:r>
      <w:r w:rsidRPr="005D507F">
        <w:t xml:space="preserve">chizophrenia and </w:t>
      </w:r>
      <w:r w:rsidR="00C95D28">
        <w:t>d</w:t>
      </w:r>
      <w:r w:rsidRPr="005D507F">
        <w:t>epression by a doctor at an Adult Mental Health Service after a series of admissions to a psychiatric unit.</w:t>
      </w:r>
    </w:p>
    <w:p w14:paraId="03D9F71C" w14:textId="77777777" w:rsidR="005D507F" w:rsidRPr="005D507F" w:rsidRDefault="005D507F" w:rsidP="00871438">
      <w:pPr>
        <w:pBdr>
          <w:top w:val="single" w:sz="4" w:space="1" w:color="auto"/>
          <w:left w:val="single" w:sz="4" w:space="4" w:color="auto"/>
          <w:bottom w:val="single" w:sz="4" w:space="1" w:color="auto"/>
          <w:right w:val="single" w:sz="4" w:space="4" w:color="auto"/>
        </w:pBdr>
        <w:shd w:val="clear" w:color="auto" w:fill="D3C6D7"/>
      </w:pPr>
      <w:r w:rsidRPr="005D507F">
        <w:t>Donna is currently seeing a treating psychologist and psychiatrist. Both confirm the diagnosis, the permanence of impairment and compliance with medication. A treatment history of multiple psychological interventions, psychotherapy and medication is provided.</w:t>
      </w:r>
    </w:p>
    <w:p w14:paraId="657863C7" w14:textId="2E6DB5CB" w:rsidR="005D507F" w:rsidRPr="005D507F" w:rsidRDefault="005D507F" w:rsidP="00871438">
      <w:pPr>
        <w:pBdr>
          <w:top w:val="single" w:sz="4" w:space="1" w:color="auto"/>
          <w:left w:val="single" w:sz="4" w:space="4" w:color="auto"/>
          <w:bottom w:val="single" w:sz="4" w:space="1" w:color="auto"/>
          <w:right w:val="single" w:sz="4" w:space="4" w:color="auto"/>
        </w:pBdr>
        <w:shd w:val="clear" w:color="auto" w:fill="D3C6D7"/>
      </w:pPr>
      <w:r w:rsidRPr="005D507F">
        <w:t xml:space="preserve">The psychiatrist indicates that although the treatment Donna is receiving is helping, it is unlikely that the impairments she experiences will </w:t>
      </w:r>
      <w:r w:rsidR="001B0EA1">
        <w:t xml:space="preserve">be </w:t>
      </w:r>
      <w:r w:rsidRPr="005D507F">
        <w:t>remed</w:t>
      </w:r>
      <w:r w:rsidR="001B0EA1">
        <w:t>ied</w:t>
      </w:r>
      <w:r w:rsidRPr="005D507F">
        <w:t xml:space="preserve"> and treatment is largely focused on Donna’s </w:t>
      </w:r>
      <w:r w:rsidR="009C589B">
        <w:t xml:space="preserve">personal </w:t>
      </w:r>
      <w:r w:rsidRPr="005D507F">
        <w:t>recovery journey.</w:t>
      </w:r>
    </w:p>
    <w:p w14:paraId="04B746BB" w14:textId="59509A5B" w:rsidR="00C83D29" w:rsidRDefault="00C83D29" w:rsidP="00531403">
      <w:pPr>
        <w:pStyle w:val="Heading3"/>
      </w:pPr>
      <w:bookmarkStart w:id="18" w:name="_Toc164418173"/>
      <w:r>
        <w:t>Fluctuating conditions</w:t>
      </w:r>
      <w:bookmarkEnd w:id="18"/>
      <w:r>
        <w:t xml:space="preserve"> </w:t>
      </w:r>
    </w:p>
    <w:p w14:paraId="1EB73249" w14:textId="6434C11C" w:rsidR="00DE7C8B" w:rsidRDefault="00C83D29" w:rsidP="00F950DC">
      <w:r>
        <w:t xml:space="preserve">For mental health conditions which are episodic and fluctuate in severity over time, the severity, </w:t>
      </w:r>
      <w:proofErr w:type="gramStart"/>
      <w:r>
        <w:t>duration</w:t>
      </w:r>
      <w:proofErr w:type="gramEnd"/>
      <w:r>
        <w:t xml:space="preserve"> and frequency of the fluctuations are taken into account when determining eligibility to access the NDIS.</w:t>
      </w:r>
    </w:p>
    <w:p w14:paraId="4DA3E517" w14:textId="0AF4D44D" w:rsidR="00C83D29" w:rsidRDefault="006F6BD9" w:rsidP="00C83D29">
      <w:r>
        <w:t>While t</w:t>
      </w:r>
      <w:r w:rsidR="00C83D29">
        <w:t xml:space="preserve">he symptoms of mental health condition/s and support needs may fluctuate, the impairment can remain across a person’s lifetime and </w:t>
      </w:r>
      <w:r w:rsidR="00BC5366">
        <w:t xml:space="preserve">can be </w:t>
      </w:r>
      <w:r w:rsidR="00C83D29">
        <w:t>considered likely to be permanent.</w:t>
      </w:r>
    </w:p>
    <w:p w14:paraId="0BA6E8B4" w14:textId="6BCC06C8" w:rsidR="00F9642E" w:rsidRPr="006A2CDB" w:rsidRDefault="00F9642E" w:rsidP="006A2CDB">
      <w:r w:rsidRPr="006A2CDB">
        <w:t xml:space="preserve">A person may experience impairment </w:t>
      </w:r>
      <w:bookmarkStart w:id="19" w:name="_Int_mJlQehJ6"/>
      <w:r w:rsidRPr="006A2CDB">
        <w:t>across</w:t>
      </w:r>
      <w:bookmarkEnd w:id="19"/>
      <w:r w:rsidRPr="006A2CDB">
        <w:t xml:space="preserve"> their lifetime. The NDIA understands this does not stop them from pursuing their best </w:t>
      </w:r>
      <w:r w:rsidR="006B34DB">
        <w:t xml:space="preserve">possible version of personal, </w:t>
      </w:r>
      <w:proofErr w:type="gramStart"/>
      <w:r w:rsidRPr="006A2CDB">
        <w:t>social</w:t>
      </w:r>
      <w:proofErr w:type="gramEnd"/>
      <w:r w:rsidRPr="006A2CDB">
        <w:t xml:space="preserve"> and emotional wellbeing.</w:t>
      </w:r>
    </w:p>
    <w:p w14:paraId="2EB6B9EE" w14:textId="77777777" w:rsidR="00C83D29" w:rsidRDefault="00C83D29" w:rsidP="00E2444F">
      <w:pPr>
        <w:pStyle w:val="Heading3"/>
      </w:pPr>
      <w:bookmarkStart w:id="20" w:name="_Toc164418174"/>
      <w:r>
        <w:t>Functional impact of the impairment</w:t>
      </w:r>
      <w:bookmarkEnd w:id="20"/>
    </w:p>
    <w:p w14:paraId="33079F00" w14:textId="2C97C1FA" w:rsidR="00C83D29" w:rsidRDefault="00C83D29" w:rsidP="00C83D29">
      <w:r>
        <w:t>The NDIS approach is centered on a</w:t>
      </w:r>
      <w:r w:rsidR="00674BCA">
        <w:t xml:space="preserve"> person’s </w:t>
      </w:r>
      <w:r>
        <w:t xml:space="preserve">strengths, </w:t>
      </w:r>
      <w:r w:rsidR="00795A45">
        <w:t xml:space="preserve">and their </w:t>
      </w:r>
      <w:r>
        <w:t xml:space="preserve">goals and </w:t>
      </w:r>
      <w:r w:rsidR="00375B77">
        <w:t xml:space="preserve">support </w:t>
      </w:r>
      <w:r>
        <w:t xml:space="preserve">needs related to the impairment </w:t>
      </w:r>
      <w:r w:rsidR="00E75C9B">
        <w:t xml:space="preserve">from </w:t>
      </w:r>
      <w:r>
        <w:t xml:space="preserve">a mental health condition. For this reason, </w:t>
      </w:r>
      <w:r w:rsidR="00E75C9B">
        <w:t xml:space="preserve">during </w:t>
      </w:r>
      <w:r>
        <w:t xml:space="preserve">access, the NDIA </w:t>
      </w:r>
      <w:r w:rsidR="00E75C9B">
        <w:t>needs</w:t>
      </w:r>
      <w:r w:rsidR="00425B9B">
        <w:t xml:space="preserve"> to know</w:t>
      </w:r>
      <w:r w:rsidR="00E75C9B">
        <w:t xml:space="preserve"> </w:t>
      </w:r>
      <w:r>
        <w:t>information about how the impairment/s impacts a person’s day-to-day life</w:t>
      </w:r>
      <w:r w:rsidR="00425B9B">
        <w:t xml:space="preserve">. This is </w:t>
      </w:r>
      <w:r>
        <w:t xml:space="preserve">known as the </w:t>
      </w:r>
      <w:r w:rsidRPr="00DE2443">
        <w:rPr>
          <w:b/>
          <w:bCs/>
        </w:rPr>
        <w:t>functional impact of the impairment</w:t>
      </w:r>
      <w:r>
        <w:t>.</w:t>
      </w:r>
    </w:p>
    <w:p w14:paraId="351E1BB4" w14:textId="13063BD0" w:rsidR="00425B9B" w:rsidRDefault="00C83D29" w:rsidP="00C83D29">
      <w:r>
        <w:lastRenderedPageBreak/>
        <w:t>Information regarding the impact of the functional impairment is usually best provided through a functional assessment</w:t>
      </w:r>
      <w:r w:rsidR="00512574">
        <w:t>,</w:t>
      </w:r>
      <w:r>
        <w:t xml:space="preserve"> completed by an allied health professional.</w:t>
      </w:r>
      <w:r w:rsidR="00E746BA">
        <w:t xml:space="preserve"> </w:t>
      </w:r>
      <w:r w:rsidR="00D72209">
        <w:t xml:space="preserve">There is more information </w:t>
      </w:r>
      <w:r w:rsidR="003D20FB">
        <w:t>on</w:t>
      </w:r>
      <w:r w:rsidR="00D72209">
        <w:t xml:space="preserve"> functional assessments </w:t>
      </w:r>
      <w:r w:rsidR="003D20FB">
        <w:t xml:space="preserve">and allied health professionals </w:t>
      </w:r>
      <w:r w:rsidR="00D72209">
        <w:t>on page 1</w:t>
      </w:r>
      <w:r w:rsidR="00B062BC">
        <w:t>5</w:t>
      </w:r>
      <w:r w:rsidR="00D72209">
        <w:t>.</w:t>
      </w:r>
    </w:p>
    <w:p w14:paraId="4DB03A8D" w14:textId="08914A88" w:rsidR="00C83D29" w:rsidRDefault="00C83D29" w:rsidP="00E2444F">
      <w:pPr>
        <w:pStyle w:val="Heading3"/>
      </w:pPr>
      <w:bookmarkStart w:id="21" w:name="_Toc164418175"/>
      <w:r>
        <w:t xml:space="preserve">Impairment resulting in substantially reduced functional </w:t>
      </w:r>
      <w:proofErr w:type="gramStart"/>
      <w:r>
        <w:t>capacity</w:t>
      </w:r>
      <w:bookmarkEnd w:id="21"/>
      <w:proofErr w:type="gramEnd"/>
    </w:p>
    <w:p w14:paraId="4E7F6B08" w14:textId="140EBB10" w:rsidR="00FF6182" w:rsidRDefault="00C371C1" w:rsidP="00C83D29">
      <w:r>
        <w:t>F</w:t>
      </w:r>
      <w:r w:rsidR="00C83D29">
        <w:t>unctional capacity is</w:t>
      </w:r>
      <w:r w:rsidR="00BB7F63">
        <w:t xml:space="preserve"> unique to </w:t>
      </w:r>
      <w:r w:rsidR="00CD36C8">
        <w:t>every individual</w:t>
      </w:r>
      <w:r w:rsidR="00C83D29">
        <w:t xml:space="preserve">. Some people </w:t>
      </w:r>
      <w:r w:rsidR="00862384">
        <w:t xml:space="preserve">can </w:t>
      </w:r>
      <w:r w:rsidR="00C83D29">
        <w:t>experience difficulties with carrying out tasks</w:t>
      </w:r>
      <w:r w:rsidR="00862384">
        <w:t>. In the NDIS</w:t>
      </w:r>
      <w:r w:rsidR="002E5293">
        <w:t xml:space="preserve"> this is called </w:t>
      </w:r>
      <w:r w:rsidR="00C83D29" w:rsidRPr="00D84999">
        <w:rPr>
          <w:b/>
          <w:bCs/>
        </w:rPr>
        <w:t>reduced functional capacity</w:t>
      </w:r>
      <w:r w:rsidR="002E5293">
        <w:t>.</w:t>
      </w:r>
    </w:p>
    <w:p w14:paraId="7CC30BB6" w14:textId="78BEE5B6" w:rsidR="00C83D29" w:rsidRDefault="002E5293" w:rsidP="00C83D29">
      <w:r>
        <w:t>O</w:t>
      </w:r>
      <w:r w:rsidR="00C83D29">
        <w:t>ther</w:t>
      </w:r>
      <w:r>
        <w:t xml:space="preserve"> people</w:t>
      </w:r>
      <w:r w:rsidR="00C83D29">
        <w:t xml:space="preserve"> may </w:t>
      </w:r>
      <w:r w:rsidR="00FC4575">
        <w:t>usually need disability-specific supports to be able to participate in or complete a</w:t>
      </w:r>
      <w:r w:rsidR="009C0598">
        <w:t>n activity</w:t>
      </w:r>
      <w:r w:rsidR="002C2B2A">
        <w:t>.</w:t>
      </w:r>
      <w:r>
        <w:t xml:space="preserve"> </w:t>
      </w:r>
      <w:r w:rsidR="00862384">
        <w:t>T</w:t>
      </w:r>
      <w:r>
        <w:t>his is called</w:t>
      </w:r>
      <w:r w:rsidR="00C83D29">
        <w:t xml:space="preserve"> </w:t>
      </w:r>
      <w:r w:rsidR="00C83D29" w:rsidRPr="00D84999">
        <w:rPr>
          <w:b/>
          <w:bCs/>
        </w:rPr>
        <w:t>substantially reduced functional capacity</w:t>
      </w:r>
      <w:r w:rsidR="00C83D29">
        <w:t>.</w:t>
      </w:r>
    </w:p>
    <w:p w14:paraId="1D0DA4C7" w14:textId="3A1264B8" w:rsidR="00C83D29" w:rsidRDefault="00C83D29" w:rsidP="00C83D29">
      <w:r>
        <w:t>The NDI</w:t>
      </w:r>
      <w:r w:rsidR="003D20FB">
        <w:t>A</w:t>
      </w:r>
      <w:r>
        <w:t xml:space="preserve"> requires </w:t>
      </w:r>
      <w:r w:rsidR="00894129">
        <w:t xml:space="preserve">confirmation of </w:t>
      </w:r>
      <w:r>
        <w:t xml:space="preserve">substantially reduced </w:t>
      </w:r>
      <w:r w:rsidR="003E3CA4">
        <w:t>functional capacity</w:t>
      </w:r>
      <w:r w:rsidR="00894129">
        <w:t xml:space="preserve"> </w:t>
      </w:r>
      <w:r w:rsidR="003E3CA4">
        <w:t xml:space="preserve">due to </w:t>
      </w:r>
      <w:r w:rsidR="00894129">
        <w:t>the</w:t>
      </w:r>
      <w:r w:rsidR="00143D68">
        <w:t xml:space="preserve"> person’s</w:t>
      </w:r>
      <w:r w:rsidR="00894129">
        <w:t xml:space="preserve"> mental health condition</w:t>
      </w:r>
      <w:r w:rsidR="00143D68">
        <w:t>s</w:t>
      </w:r>
      <w:r w:rsidR="00894129">
        <w:t xml:space="preserve"> in </w:t>
      </w:r>
      <w:r w:rsidR="00D37F87">
        <w:t>one</w:t>
      </w:r>
      <w:r w:rsidR="00894129">
        <w:t xml:space="preserve"> or more of these areas</w:t>
      </w:r>
      <w:r>
        <w:t>:</w:t>
      </w:r>
    </w:p>
    <w:p w14:paraId="1FC6D0DF" w14:textId="612D70B4" w:rsidR="006555C5" w:rsidRPr="00452497" w:rsidRDefault="006555C5" w:rsidP="006555C5">
      <w:pPr>
        <w:pStyle w:val="Bullet"/>
        <w:numPr>
          <w:ilvl w:val="0"/>
          <w:numId w:val="29"/>
        </w:numPr>
        <w:rPr>
          <w:lang w:eastAsia="en-AU"/>
        </w:rPr>
      </w:pPr>
      <w:r w:rsidRPr="00073A47">
        <w:rPr>
          <w:b/>
          <w:bCs/>
          <w:lang w:eastAsia="en-AU"/>
        </w:rPr>
        <w:t>Communicating</w:t>
      </w:r>
      <w:r w:rsidRPr="00452497">
        <w:rPr>
          <w:lang w:eastAsia="en-AU"/>
        </w:rPr>
        <w:t xml:space="preserve"> – how </w:t>
      </w:r>
      <w:r w:rsidR="00BF3B38">
        <w:rPr>
          <w:lang w:eastAsia="en-AU"/>
        </w:rPr>
        <w:t xml:space="preserve">a person </w:t>
      </w:r>
      <w:r w:rsidRPr="00452497">
        <w:rPr>
          <w:lang w:eastAsia="en-AU"/>
        </w:rPr>
        <w:t>speak</w:t>
      </w:r>
      <w:r w:rsidR="00BF3B38">
        <w:rPr>
          <w:lang w:eastAsia="en-AU"/>
        </w:rPr>
        <w:t>s</w:t>
      </w:r>
      <w:r w:rsidRPr="00452497">
        <w:rPr>
          <w:lang w:eastAsia="en-AU"/>
        </w:rPr>
        <w:t>, write</w:t>
      </w:r>
      <w:r w:rsidR="00BF3B38">
        <w:rPr>
          <w:lang w:eastAsia="en-AU"/>
        </w:rPr>
        <w:t>s</w:t>
      </w:r>
      <w:r w:rsidRPr="00452497">
        <w:rPr>
          <w:lang w:eastAsia="en-AU"/>
        </w:rPr>
        <w:t>, or use</w:t>
      </w:r>
      <w:r w:rsidR="00BF3B38">
        <w:rPr>
          <w:lang w:eastAsia="en-AU"/>
        </w:rPr>
        <w:t>s</w:t>
      </w:r>
      <w:r w:rsidRPr="00452497">
        <w:rPr>
          <w:lang w:eastAsia="en-AU"/>
        </w:rPr>
        <w:t xml:space="preserve"> sign language and gestures, to express </w:t>
      </w:r>
      <w:r w:rsidR="00BF3B38">
        <w:rPr>
          <w:lang w:eastAsia="en-AU"/>
        </w:rPr>
        <w:t xml:space="preserve">themselves </w:t>
      </w:r>
      <w:r w:rsidRPr="00452497">
        <w:rPr>
          <w:lang w:eastAsia="en-AU"/>
        </w:rPr>
        <w:t xml:space="preserve">compared to other people </w:t>
      </w:r>
      <w:r w:rsidR="00BF3B38">
        <w:rPr>
          <w:lang w:eastAsia="en-AU"/>
        </w:rPr>
        <w:t>their</w:t>
      </w:r>
      <w:r w:rsidRPr="00452497">
        <w:rPr>
          <w:lang w:eastAsia="en-AU"/>
        </w:rPr>
        <w:t xml:space="preserve"> age. </w:t>
      </w:r>
      <w:r w:rsidR="00E10827">
        <w:rPr>
          <w:lang w:eastAsia="en-AU"/>
        </w:rPr>
        <w:t>H</w:t>
      </w:r>
      <w:r w:rsidRPr="00452497">
        <w:rPr>
          <w:lang w:eastAsia="en-AU"/>
        </w:rPr>
        <w:t xml:space="preserve">ow well </w:t>
      </w:r>
      <w:r w:rsidR="00BF3B38">
        <w:rPr>
          <w:lang w:eastAsia="en-AU"/>
        </w:rPr>
        <w:t xml:space="preserve">a person </w:t>
      </w:r>
      <w:r w:rsidRPr="00452497">
        <w:rPr>
          <w:lang w:eastAsia="en-AU"/>
        </w:rPr>
        <w:t>understand</w:t>
      </w:r>
      <w:r w:rsidR="00BF3B38">
        <w:rPr>
          <w:lang w:eastAsia="en-AU"/>
        </w:rPr>
        <w:t>s</w:t>
      </w:r>
      <w:r w:rsidRPr="00452497">
        <w:rPr>
          <w:lang w:eastAsia="en-AU"/>
        </w:rPr>
        <w:t>, and how others understand</w:t>
      </w:r>
      <w:r w:rsidR="00BF3B38">
        <w:rPr>
          <w:lang w:eastAsia="en-AU"/>
        </w:rPr>
        <w:t xml:space="preserve"> the person</w:t>
      </w:r>
      <w:r w:rsidRPr="00452497">
        <w:rPr>
          <w:lang w:eastAsia="en-AU"/>
        </w:rPr>
        <w:t>.</w:t>
      </w:r>
    </w:p>
    <w:p w14:paraId="2947BE60" w14:textId="5100A030" w:rsidR="006555C5" w:rsidRPr="00452497" w:rsidRDefault="006555C5" w:rsidP="006555C5">
      <w:pPr>
        <w:pStyle w:val="Bullet"/>
        <w:numPr>
          <w:ilvl w:val="0"/>
          <w:numId w:val="29"/>
        </w:numPr>
        <w:rPr>
          <w:lang w:eastAsia="en-AU"/>
        </w:rPr>
      </w:pPr>
      <w:proofErr w:type="spellStart"/>
      <w:r w:rsidRPr="00073A47">
        <w:rPr>
          <w:b/>
          <w:bCs/>
          <w:lang w:eastAsia="en-AU"/>
        </w:rPr>
        <w:t>Socialising</w:t>
      </w:r>
      <w:proofErr w:type="spellEnd"/>
      <w:r w:rsidRPr="00452497">
        <w:rPr>
          <w:lang w:eastAsia="en-AU"/>
        </w:rPr>
        <w:t xml:space="preserve"> – how </w:t>
      </w:r>
      <w:r w:rsidR="00BF3B38">
        <w:rPr>
          <w:lang w:eastAsia="en-AU"/>
        </w:rPr>
        <w:t xml:space="preserve">a person </w:t>
      </w:r>
      <w:r w:rsidRPr="00452497">
        <w:rPr>
          <w:lang w:eastAsia="en-AU"/>
        </w:rPr>
        <w:t>make</w:t>
      </w:r>
      <w:r w:rsidR="00BF3B38">
        <w:rPr>
          <w:lang w:eastAsia="en-AU"/>
        </w:rPr>
        <w:t>s</w:t>
      </w:r>
      <w:r w:rsidRPr="00452497">
        <w:rPr>
          <w:lang w:eastAsia="en-AU"/>
        </w:rPr>
        <w:t xml:space="preserve"> and keep </w:t>
      </w:r>
      <w:r w:rsidR="00BF3B38" w:rsidRPr="00452497">
        <w:rPr>
          <w:lang w:eastAsia="en-AU"/>
        </w:rPr>
        <w:t>friends or</w:t>
      </w:r>
      <w:r w:rsidRPr="00452497">
        <w:rPr>
          <w:lang w:eastAsia="en-AU"/>
        </w:rPr>
        <w:t xml:space="preserve"> interact</w:t>
      </w:r>
      <w:r w:rsidR="00BF3B38">
        <w:rPr>
          <w:lang w:eastAsia="en-AU"/>
        </w:rPr>
        <w:t>s</w:t>
      </w:r>
      <w:r w:rsidRPr="00452497">
        <w:rPr>
          <w:lang w:eastAsia="en-AU"/>
        </w:rPr>
        <w:t xml:space="preserve"> with the community. </w:t>
      </w:r>
      <w:r w:rsidR="00484EFC" w:rsidRPr="00452497">
        <w:rPr>
          <w:lang w:eastAsia="en-AU"/>
        </w:rPr>
        <w:t>We also look at behaviour</w:t>
      </w:r>
      <w:r w:rsidR="00EC7678">
        <w:rPr>
          <w:lang w:eastAsia="en-AU"/>
        </w:rPr>
        <w:t>s</w:t>
      </w:r>
      <w:r w:rsidR="00484EFC" w:rsidRPr="00452497">
        <w:rPr>
          <w:lang w:eastAsia="en-AU"/>
        </w:rPr>
        <w:t xml:space="preserve"> and how </w:t>
      </w:r>
      <w:r w:rsidR="00EC7678">
        <w:rPr>
          <w:lang w:eastAsia="en-AU"/>
        </w:rPr>
        <w:t xml:space="preserve">a person </w:t>
      </w:r>
      <w:r w:rsidR="00484EFC" w:rsidRPr="00452497">
        <w:rPr>
          <w:lang w:eastAsia="en-AU"/>
        </w:rPr>
        <w:t>cope with feelings and emotions in social situations.</w:t>
      </w:r>
      <w:r w:rsidR="00484EFC">
        <w:rPr>
          <w:lang w:eastAsia="en-AU"/>
        </w:rPr>
        <w:t xml:space="preserve"> </w:t>
      </w:r>
      <w:r>
        <w:rPr>
          <w:lang w:eastAsia="en-AU"/>
        </w:rPr>
        <w:t xml:space="preserve">For example, </w:t>
      </w:r>
      <w:r w:rsidR="00BF3B38">
        <w:rPr>
          <w:lang w:eastAsia="en-AU"/>
        </w:rPr>
        <w:t xml:space="preserve">a person may </w:t>
      </w:r>
      <w:r>
        <w:rPr>
          <w:lang w:eastAsia="en-AU"/>
        </w:rPr>
        <w:t xml:space="preserve">experience social avoidance and need support from </w:t>
      </w:r>
      <w:r w:rsidR="00BF3B38">
        <w:rPr>
          <w:lang w:eastAsia="en-AU"/>
        </w:rPr>
        <w:t xml:space="preserve">others </w:t>
      </w:r>
      <w:r>
        <w:rPr>
          <w:lang w:eastAsia="en-AU"/>
        </w:rPr>
        <w:t>to access the community.</w:t>
      </w:r>
    </w:p>
    <w:p w14:paraId="3D31C4C2" w14:textId="660108F0" w:rsidR="006555C5" w:rsidRPr="00452497" w:rsidRDefault="006555C5" w:rsidP="00377DCA">
      <w:pPr>
        <w:pStyle w:val="Bullet"/>
        <w:numPr>
          <w:ilvl w:val="0"/>
          <w:numId w:val="29"/>
        </w:numPr>
        <w:rPr>
          <w:lang w:eastAsia="en-AU"/>
        </w:rPr>
      </w:pPr>
      <w:r w:rsidRPr="00073A47">
        <w:rPr>
          <w:b/>
          <w:bCs/>
          <w:lang w:eastAsia="en-AU"/>
        </w:rPr>
        <w:t>Learning</w:t>
      </w:r>
      <w:r w:rsidRPr="00452497">
        <w:rPr>
          <w:lang w:eastAsia="en-AU"/>
        </w:rPr>
        <w:t xml:space="preserve"> – how </w:t>
      </w:r>
      <w:r w:rsidR="00BF3B38">
        <w:rPr>
          <w:lang w:eastAsia="en-AU"/>
        </w:rPr>
        <w:t xml:space="preserve">a person </w:t>
      </w:r>
      <w:r w:rsidRPr="00452497">
        <w:rPr>
          <w:lang w:eastAsia="en-AU"/>
        </w:rPr>
        <w:t>learn</w:t>
      </w:r>
      <w:r w:rsidR="00BF3B38">
        <w:rPr>
          <w:lang w:eastAsia="en-AU"/>
        </w:rPr>
        <w:t>s</w:t>
      </w:r>
      <w:r w:rsidRPr="00452497">
        <w:rPr>
          <w:lang w:eastAsia="en-AU"/>
        </w:rPr>
        <w:t>, understand</w:t>
      </w:r>
      <w:r w:rsidR="00BF3B38">
        <w:rPr>
          <w:lang w:eastAsia="en-AU"/>
        </w:rPr>
        <w:t>s</w:t>
      </w:r>
      <w:r w:rsidR="002C2B2A">
        <w:rPr>
          <w:lang w:eastAsia="en-AU"/>
        </w:rPr>
        <w:t>,</w:t>
      </w:r>
      <w:r w:rsidRPr="00452497">
        <w:rPr>
          <w:lang w:eastAsia="en-AU"/>
        </w:rPr>
        <w:t xml:space="preserve"> and remember</w:t>
      </w:r>
      <w:r w:rsidR="00215AFB">
        <w:rPr>
          <w:lang w:eastAsia="en-AU"/>
        </w:rPr>
        <w:t>s</w:t>
      </w:r>
      <w:r w:rsidRPr="00452497">
        <w:rPr>
          <w:lang w:eastAsia="en-AU"/>
        </w:rPr>
        <w:t xml:space="preserve"> new things, and practice</w:t>
      </w:r>
      <w:r w:rsidR="00215AFB">
        <w:rPr>
          <w:lang w:eastAsia="en-AU"/>
        </w:rPr>
        <w:t>s</w:t>
      </w:r>
      <w:r w:rsidRPr="00452497">
        <w:rPr>
          <w:lang w:eastAsia="en-AU"/>
        </w:rPr>
        <w:t xml:space="preserve"> and use</w:t>
      </w:r>
      <w:r w:rsidR="00215AFB">
        <w:rPr>
          <w:lang w:eastAsia="en-AU"/>
        </w:rPr>
        <w:t>s</w:t>
      </w:r>
      <w:r w:rsidRPr="00452497">
        <w:rPr>
          <w:lang w:eastAsia="en-AU"/>
        </w:rPr>
        <w:t xml:space="preserve"> new skills.</w:t>
      </w:r>
    </w:p>
    <w:p w14:paraId="1D8186D7" w14:textId="142B103C" w:rsidR="006555C5" w:rsidRPr="00452497" w:rsidRDefault="006555C5" w:rsidP="006555C5">
      <w:pPr>
        <w:pStyle w:val="Bullet"/>
        <w:numPr>
          <w:ilvl w:val="0"/>
          <w:numId w:val="29"/>
        </w:numPr>
        <w:rPr>
          <w:lang w:eastAsia="en-AU"/>
        </w:rPr>
      </w:pPr>
      <w:r w:rsidRPr="005426D3">
        <w:rPr>
          <w:b/>
          <w:bCs/>
          <w:lang w:eastAsia="en-AU"/>
        </w:rPr>
        <w:t>Mobility, or moving around</w:t>
      </w:r>
      <w:r>
        <w:rPr>
          <w:b/>
          <w:bCs/>
          <w:lang w:eastAsia="en-AU"/>
        </w:rPr>
        <w:t>:</w:t>
      </w:r>
      <w:r w:rsidRPr="00452497">
        <w:rPr>
          <w:lang w:eastAsia="en-AU"/>
        </w:rPr>
        <w:t xml:space="preserve"> how easily </w:t>
      </w:r>
      <w:r w:rsidR="00186E5B">
        <w:rPr>
          <w:lang w:eastAsia="en-AU"/>
        </w:rPr>
        <w:t xml:space="preserve">a person </w:t>
      </w:r>
      <w:r w:rsidRPr="00452497">
        <w:rPr>
          <w:lang w:eastAsia="en-AU"/>
        </w:rPr>
        <w:t>move</w:t>
      </w:r>
      <w:r w:rsidR="00186E5B">
        <w:rPr>
          <w:lang w:eastAsia="en-AU"/>
        </w:rPr>
        <w:t>s</w:t>
      </w:r>
      <w:r w:rsidRPr="00452497">
        <w:rPr>
          <w:lang w:eastAsia="en-AU"/>
        </w:rPr>
        <w:t xml:space="preserve"> around </w:t>
      </w:r>
      <w:r w:rsidR="00186E5B">
        <w:rPr>
          <w:lang w:eastAsia="en-AU"/>
        </w:rPr>
        <w:t xml:space="preserve">their </w:t>
      </w:r>
      <w:r w:rsidRPr="00452497">
        <w:rPr>
          <w:lang w:eastAsia="en-AU"/>
        </w:rPr>
        <w:t>home and community</w:t>
      </w:r>
      <w:r w:rsidR="00186E5B">
        <w:rPr>
          <w:lang w:eastAsia="en-AU"/>
        </w:rPr>
        <w:t xml:space="preserve">, </w:t>
      </w:r>
      <w:r w:rsidRPr="00452497">
        <w:rPr>
          <w:lang w:eastAsia="en-AU"/>
        </w:rPr>
        <w:t xml:space="preserve">how </w:t>
      </w:r>
      <w:r w:rsidR="00186E5B">
        <w:rPr>
          <w:lang w:eastAsia="en-AU"/>
        </w:rPr>
        <w:t>a person</w:t>
      </w:r>
      <w:r w:rsidRPr="00452497">
        <w:rPr>
          <w:lang w:eastAsia="en-AU"/>
        </w:rPr>
        <w:t xml:space="preserve"> get</w:t>
      </w:r>
      <w:r w:rsidR="00186E5B">
        <w:rPr>
          <w:lang w:eastAsia="en-AU"/>
        </w:rPr>
        <w:t>s</w:t>
      </w:r>
      <w:r w:rsidRPr="00452497">
        <w:rPr>
          <w:lang w:eastAsia="en-AU"/>
        </w:rPr>
        <w:t xml:space="preserve"> out and about</w:t>
      </w:r>
      <w:r>
        <w:rPr>
          <w:lang w:eastAsia="en-AU"/>
        </w:rPr>
        <w:t xml:space="preserve">. </w:t>
      </w:r>
      <w:proofErr w:type="gramStart"/>
      <w:r>
        <w:rPr>
          <w:lang w:eastAsia="en-AU"/>
        </w:rPr>
        <w:t>Generally speaking, a</w:t>
      </w:r>
      <w:proofErr w:type="gramEnd"/>
      <w:r>
        <w:rPr>
          <w:lang w:eastAsia="en-AU"/>
        </w:rPr>
        <w:t xml:space="preserve"> person applying for the </w:t>
      </w:r>
      <w:r w:rsidR="00186E5B">
        <w:rPr>
          <w:lang w:eastAsia="en-AU"/>
        </w:rPr>
        <w:t xml:space="preserve">NDIS for </w:t>
      </w:r>
      <w:r>
        <w:rPr>
          <w:lang w:eastAsia="en-AU"/>
        </w:rPr>
        <w:t>a primary psychosocial disability is not likely to have substantially reduced functional capacity in this life skill area.</w:t>
      </w:r>
    </w:p>
    <w:p w14:paraId="0D1EB708" w14:textId="5FE499FD" w:rsidR="006555C5" w:rsidRPr="00452497" w:rsidRDefault="006555C5" w:rsidP="006555C5">
      <w:pPr>
        <w:pStyle w:val="Bullet"/>
        <w:numPr>
          <w:ilvl w:val="0"/>
          <w:numId w:val="29"/>
        </w:numPr>
        <w:rPr>
          <w:lang w:eastAsia="en-AU"/>
        </w:rPr>
      </w:pPr>
      <w:r w:rsidRPr="005426D3">
        <w:rPr>
          <w:b/>
          <w:bCs/>
          <w:lang w:eastAsia="en-AU"/>
        </w:rPr>
        <w:t>Self-care</w:t>
      </w:r>
      <w:r>
        <w:rPr>
          <w:b/>
          <w:bCs/>
          <w:lang w:eastAsia="en-AU"/>
        </w:rPr>
        <w:t>:</w:t>
      </w:r>
      <w:r w:rsidRPr="00452497">
        <w:rPr>
          <w:lang w:eastAsia="en-AU"/>
        </w:rPr>
        <w:t xml:space="preserve"> personal care, hygiene, grooming, </w:t>
      </w:r>
      <w:proofErr w:type="gramStart"/>
      <w:r w:rsidRPr="00452497">
        <w:rPr>
          <w:lang w:eastAsia="en-AU"/>
        </w:rPr>
        <w:t>eating</w:t>
      </w:r>
      <w:proofErr w:type="gramEnd"/>
      <w:r w:rsidRPr="00452497">
        <w:rPr>
          <w:lang w:eastAsia="en-AU"/>
        </w:rPr>
        <w:t xml:space="preserve"> and drinking, and health. </w:t>
      </w:r>
      <w:r w:rsidR="008F071C">
        <w:rPr>
          <w:lang w:eastAsia="en-AU"/>
        </w:rPr>
        <w:t>H</w:t>
      </w:r>
      <w:r w:rsidRPr="00452497">
        <w:rPr>
          <w:lang w:eastAsia="en-AU"/>
        </w:rPr>
        <w:t xml:space="preserve">ow </w:t>
      </w:r>
      <w:r w:rsidR="008F071C">
        <w:rPr>
          <w:lang w:eastAsia="en-AU"/>
        </w:rPr>
        <w:t xml:space="preserve">a person </w:t>
      </w:r>
      <w:r w:rsidRPr="00452497">
        <w:rPr>
          <w:lang w:eastAsia="en-AU"/>
        </w:rPr>
        <w:t>get</w:t>
      </w:r>
      <w:r w:rsidR="008F071C">
        <w:rPr>
          <w:lang w:eastAsia="en-AU"/>
        </w:rPr>
        <w:t>s</w:t>
      </w:r>
      <w:r w:rsidRPr="00452497">
        <w:rPr>
          <w:lang w:eastAsia="en-AU"/>
        </w:rPr>
        <w:t xml:space="preserve"> dressed, </w:t>
      </w:r>
      <w:proofErr w:type="gramStart"/>
      <w:r w:rsidRPr="00452497">
        <w:rPr>
          <w:lang w:eastAsia="en-AU"/>
        </w:rPr>
        <w:t>shower</w:t>
      </w:r>
      <w:r w:rsidR="008F071C">
        <w:rPr>
          <w:lang w:eastAsia="en-AU"/>
        </w:rPr>
        <w:t>s</w:t>
      </w:r>
      <w:proofErr w:type="gramEnd"/>
      <w:r w:rsidRPr="00452497">
        <w:rPr>
          <w:lang w:eastAsia="en-AU"/>
        </w:rPr>
        <w:t xml:space="preserve"> or bathe</w:t>
      </w:r>
      <w:r w:rsidR="008F071C">
        <w:rPr>
          <w:lang w:eastAsia="en-AU"/>
        </w:rPr>
        <w:t>s</w:t>
      </w:r>
      <w:r w:rsidRPr="00452497">
        <w:rPr>
          <w:lang w:eastAsia="en-AU"/>
        </w:rPr>
        <w:t>, eat</w:t>
      </w:r>
      <w:r w:rsidR="008F071C">
        <w:rPr>
          <w:lang w:eastAsia="en-AU"/>
        </w:rPr>
        <w:t>s</w:t>
      </w:r>
      <w:r w:rsidRPr="00452497">
        <w:rPr>
          <w:lang w:eastAsia="en-AU"/>
        </w:rPr>
        <w:t xml:space="preserve"> or go</w:t>
      </w:r>
      <w:r w:rsidR="00EC01F3">
        <w:rPr>
          <w:lang w:eastAsia="en-AU"/>
        </w:rPr>
        <w:t>es</w:t>
      </w:r>
      <w:r w:rsidRPr="00452497">
        <w:rPr>
          <w:lang w:eastAsia="en-AU"/>
        </w:rPr>
        <w:t xml:space="preserve"> to the toilet.</w:t>
      </w:r>
      <w:r>
        <w:rPr>
          <w:lang w:eastAsia="en-AU"/>
        </w:rPr>
        <w:t xml:space="preserve"> For example, </w:t>
      </w:r>
      <w:r w:rsidR="008F071C">
        <w:rPr>
          <w:lang w:eastAsia="en-AU"/>
        </w:rPr>
        <w:t xml:space="preserve">a person </w:t>
      </w:r>
      <w:r>
        <w:rPr>
          <w:lang w:eastAsia="en-AU"/>
        </w:rPr>
        <w:t>require</w:t>
      </w:r>
      <w:r w:rsidR="008F071C">
        <w:rPr>
          <w:lang w:eastAsia="en-AU"/>
        </w:rPr>
        <w:t>s</w:t>
      </w:r>
      <w:r>
        <w:rPr>
          <w:lang w:eastAsia="en-AU"/>
        </w:rPr>
        <w:t xml:space="preserve"> ongoing direct interventions to manage </w:t>
      </w:r>
      <w:r w:rsidR="008F071C">
        <w:rPr>
          <w:lang w:eastAsia="en-AU"/>
        </w:rPr>
        <w:t xml:space="preserve">their </w:t>
      </w:r>
      <w:r>
        <w:rPr>
          <w:lang w:eastAsia="en-AU"/>
        </w:rPr>
        <w:t>health care needs.</w:t>
      </w:r>
    </w:p>
    <w:p w14:paraId="73D919D7" w14:textId="3B62DDA8" w:rsidR="00E83CE0" w:rsidRDefault="006555C5" w:rsidP="006555C5">
      <w:pPr>
        <w:pStyle w:val="Bullet"/>
        <w:numPr>
          <w:ilvl w:val="0"/>
          <w:numId w:val="29"/>
        </w:numPr>
        <w:rPr>
          <w:lang w:eastAsia="en-AU"/>
        </w:rPr>
      </w:pPr>
      <w:r w:rsidRPr="005426D3">
        <w:rPr>
          <w:b/>
          <w:bCs/>
          <w:lang w:eastAsia="en-AU"/>
        </w:rPr>
        <w:t>Self-management</w:t>
      </w:r>
      <w:r>
        <w:rPr>
          <w:b/>
          <w:bCs/>
          <w:lang w:eastAsia="en-AU"/>
        </w:rPr>
        <w:t>:</w:t>
      </w:r>
      <w:r w:rsidRPr="00452497">
        <w:rPr>
          <w:lang w:eastAsia="en-AU"/>
        </w:rPr>
        <w:t xml:space="preserve"> how </w:t>
      </w:r>
      <w:r w:rsidR="008F071C">
        <w:rPr>
          <w:lang w:eastAsia="en-AU"/>
        </w:rPr>
        <w:t xml:space="preserve">a person </w:t>
      </w:r>
      <w:proofErr w:type="spellStart"/>
      <w:r w:rsidRPr="00452497">
        <w:rPr>
          <w:lang w:eastAsia="en-AU"/>
        </w:rPr>
        <w:t>organise</w:t>
      </w:r>
      <w:r w:rsidR="008F071C">
        <w:rPr>
          <w:lang w:eastAsia="en-AU"/>
        </w:rPr>
        <w:t>s</w:t>
      </w:r>
      <w:proofErr w:type="spellEnd"/>
      <w:r w:rsidRPr="00452497">
        <w:rPr>
          <w:lang w:eastAsia="en-AU"/>
        </w:rPr>
        <w:t xml:space="preserve"> </w:t>
      </w:r>
      <w:r w:rsidR="008F071C">
        <w:rPr>
          <w:lang w:eastAsia="en-AU"/>
        </w:rPr>
        <w:t>their</w:t>
      </w:r>
      <w:r w:rsidRPr="00452497">
        <w:rPr>
          <w:lang w:eastAsia="en-AU"/>
        </w:rPr>
        <w:t xml:space="preserve"> life. </w:t>
      </w:r>
      <w:r w:rsidR="008F071C">
        <w:rPr>
          <w:lang w:eastAsia="en-AU"/>
        </w:rPr>
        <w:t>H</w:t>
      </w:r>
      <w:r w:rsidRPr="00452497">
        <w:rPr>
          <w:lang w:eastAsia="en-AU"/>
        </w:rPr>
        <w:t xml:space="preserve">ow </w:t>
      </w:r>
      <w:r w:rsidR="008F071C">
        <w:rPr>
          <w:lang w:eastAsia="en-AU"/>
        </w:rPr>
        <w:t>a person</w:t>
      </w:r>
      <w:r w:rsidRPr="00452497">
        <w:rPr>
          <w:lang w:eastAsia="en-AU"/>
        </w:rPr>
        <w:t xml:space="preserve"> plan</w:t>
      </w:r>
      <w:r w:rsidR="008F071C">
        <w:rPr>
          <w:lang w:eastAsia="en-AU"/>
        </w:rPr>
        <w:t>s</w:t>
      </w:r>
      <w:r w:rsidRPr="00452497">
        <w:rPr>
          <w:lang w:eastAsia="en-AU"/>
        </w:rPr>
        <w:t>, make</w:t>
      </w:r>
      <w:r w:rsidR="00EC01F3">
        <w:rPr>
          <w:lang w:eastAsia="en-AU"/>
        </w:rPr>
        <w:t>s</w:t>
      </w:r>
      <w:r w:rsidRPr="00452497">
        <w:rPr>
          <w:lang w:eastAsia="en-AU"/>
        </w:rPr>
        <w:t xml:space="preserve"> decisions, and look</w:t>
      </w:r>
      <w:r w:rsidR="00EC01F3">
        <w:rPr>
          <w:lang w:eastAsia="en-AU"/>
        </w:rPr>
        <w:t>s</w:t>
      </w:r>
      <w:r w:rsidRPr="00452497">
        <w:rPr>
          <w:lang w:eastAsia="en-AU"/>
        </w:rPr>
        <w:t xml:space="preserve"> after</w:t>
      </w:r>
      <w:r w:rsidR="00CC684D">
        <w:rPr>
          <w:lang w:eastAsia="en-AU"/>
        </w:rPr>
        <w:t xml:space="preserve"> themselves</w:t>
      </w:r>
      <w:r w:rsidRPr="00452497">
        <w:rPr>
          <w:lang w:eastAsia="en-AU"/>
        </w:rPr>
        <w:t xml:space="preserve">. This might include day-to-day tasks at home, </w:t>
      </w:r>
      <w:r w:rsidR="00777C2C">
        <w:rPr>
          <w:lang w:eastAsia="en-AU"/>
        </w:rPr>
        <w:t xml:space="preserve">such as </w:t>
      </w:r>
      <w:r w:rsidRPr="00452497">
        <w:rPr>
          <w:lang w:eastAsia="en-AU"/>
        </w:rPr>
        <w:t xml:space="preserve">how </w:t>
      </w:r>
      <w:r w:rsidR="00CC684D">
        <w:rPr>
          <w:lang w:eastAsia="en-AU"/>
        </w:rPr>
        <w:t xml:space="preserve">a person </w:t>
      </w:r>
      <w:r w:rsidRPr="00452497">
        <w:rPr>
          <w:lang w:eastAsia="en-AU"/>
        </w:rPr>
        <w:t>solve</w:t>
      </w:r>
      <w:r w:rsidR="00CC684D">
        <w:rPr>
          <w:lang w:eastAsia="en-AU"/>
        </w:rPr>
        <w:t>s</w:t>
      </w:r>
      <w:r w:rsidRPr="00452497">
        <w:rPr>
          <w:lang w:eastAsia="en-AU"/>
        </w:rPr>
        <w:t xml:space="preserve"> problems, or manage</w:t>
      </w:r>
      <w:r w:rsidR="00CC684D">
        <w:rPr>
          <w:lang w:eastAsia="en-AU"/>
        </w:rPr>
        <w:t>s</w:t>
      </w:r>
      <w:r w:rsidRPr="00452497">
        <w:rPr>
          <w:lang w:eastAsia="en-AU"/>
        </w:rPr>
        <w:t xml:space="preserve"> money. </w:t>
      </w:r>
      <w:r w:rsidR="00CD4778" w:rsidRPr="00452497">
        <w:rPr>
          <w:lang w:eastAsia="en-AU"/>
        </w:rPr>
        <w:t xml:space="preserve">We </w:t>
      </w:r>
      <w:r w:rsidR="00CD4778">
        <w:rPr>
          <w:lang w:eastAsia="en-AU"/>
        </w:rPr>
        <w:t xml:space="preserve">think about how </w:t>
      </w:r>
      <w:r w:rsidR="00EC01F3">
        <w:rPr>
          <w:lang w:eastAsia="en-AU"/>
        </w:rPr>
        <w:t>someone’s</w:t>
      </w:r>
      <w:r w:rsidR="00CD4778">
        <w:rPr>
          <w:lang w:eastAsia="en-AU"/>
        </w:rPr>
        <w:t xml:space="preserve"> psychosocial disability affects </w:t>
      </w:r>
      <w:r w:rsidR="00EC01F3">
        <w:rPr>
          <w:lang w:eastAsia="en-AU"/>
        </w:rPr>
        <w:t>their</w:t>
      </w:r>
      <w:r w:rsidR="00CD4778">
        <w:rPr>
          <w:lang w:eastAsia="en-AU"/>
        </w:rPr>
        <w:t xml:space="preserve"> </w:t>
      </w:r>
      <w:r w:rsidR="00CD4778" w:rsidRPr="00452497">
        <w:rPr>
          <w:lang w:eastAsia="en-AU"/>
        </w:rPr>
        <w:t xml:space="preserve">ability to manage </w:t>
      </w:r>
      <w:r w:rsidR="00EC01F3">
        <w:rPr>
          <w:lang w:eastAsia="en-AU"/>
        </w:rPr>
        <w:t>their</w:t>
      </w:r>
      <w:r w:rsidR="00CD4778" w:rsidRPr="00452497">
        <w:rPr>
          <w:lang w:eastAsia="en-AU"/>
        </w:rPr>
        <w:t xml:space="preserve"> life, not </w:t>
      </w:r>
      <w:r w:rsidR="00EC01F3">
        <w:rPr>
          <w:lang w:eastAsia="en-AU"/>
        </w:rPr>
        <w:t>their</w:t>
      </w:r>
      <w:r w:rsidR="00CD4778" w:rsidRPr="00452497">
        <w:rPr>
          <w:lang w:eastAsia="en-AU"/>
        </w:rPr>
        <w:t xml:space="preserve"> physical ability to do these tasks.</w:t>
      </w:r>
    </w:p>
    <w:p w14:paraId="6E6067F9" w14:textId="5BBCC4DC" w:rsidR="006555C5" w:rsidRDefault="006555C5" w:rsidP="00E83CE0">
      <w:pPr>
        <w:rPr>
          <w:lang w:eastAsia="en-AU"/>
        </w:rPr>
      </w:pPr>
      <w:r>
        <w:rPr>
          <w:lang w:eastAsia="en-AU"/>
        </w:rPr>
        <w:lastRenderedPageBreak/>
        <w:t xml:space="preserve">For example, </w:t>
      </w:r>
      <w:r w:rsidR="00CC684D">
        <w:rPr>
          <w:lang w:eastAsia="en-AU"/>
        </w:rPr>
        <w:t xml:space="preserve">a person </w:t>
      </w:r>
      <w:r>
        <w:rPr>
          <w:lang w:eastAsia="en-AU"/>
        </w:rPr>
        <w:t>need</w:t>
      </w:r>
      <w:r w:rsidR="00CC684D">
        <w:rPr>
          <w:lang w:eastAsia="en-AU"/>
        </w:rPr>
        <w:t>s</w:t>
      </w:r>
      <w:r>
        <w:rPr>
          <w:lang w:eastAsia="en-AU"/>
        </w:rPr>
        <w:t xml:space="preserve"> support from </w:t>
      </w:r>
      <w:r w:rsidR="00CC684D">
        <w:rPr>
          <w:lang w:eastAsia="en-AU"/>
        </w:rPr>
        <w:t xml:space="preserve">others </w:t>
      </w:r>
      <w:r>
        <w:rPr>
          <w:lang w:eastAsia="en-AU"/>
        </w:rPr>
        <w:t>to manage the demands of a tenancy and to make decisions and look after</w:t>
      </w:r>
      <w:r w:rsidR="00CC684D">
        <w:rPr>
          <w:lang w:eastAsia="en-AU"/>
        </w:rPr>
        <w:t xml:space="preserve"> themsel</w:t>
      </w:r>
      <w:r w:rsidR="00EC01F3">
        <w:rPr>
          <w:lang w:eastAsia="en-AU"/>
        </w:rPr>
        <w:t>ves</w:t>
      </w:r>
      <w:r>
        <w:rPr>
          <w:lang w:eastAsia="en-AU"/>
        </w:rPr>
        <w:t>.</w:t>
      </w:r>
    </w:p>
    <w:p w14:paraId="47FBE377" w14:textId="2C4DD806" w:rsidR="00C83D29" w:rsidRDefault="00C83D29" w:rsidP="00C83D29">
      <w:r>
        <w:t xml:space="preserve">A person is </w:t>
      </w:r>
      <w:r w:rsidRPr="00662E13">
        <w:rPr>
          <w:b/>
          <w:bCs/>
        </w:rPr>
        <w:t>likely</w:t>
      </w:r>
      <w:r>
        <w:t xml:space="preserve"> to have substantially reduced functional capacity if they are usually not able to function without support for most activities within </w:t>
      </w:r>
      <w:r w:rsidRPr="009051B4">
        <w:rPr>
          <w:b/>
          <w:bCs/>
        </w:rPr>
        <w:t xml:space="preserve">at least </w:t>
      </w:r>
      <w:r w:rsidR="008A779F" w:rsidRPr="009051B4">
        <w:rPr>
          <w:b/>
          <w:bCs/>
        </w:rPr>
        <w:t xml:space="preserve">1 </w:t>
      </w:r>
      <w:r w:rsidRPr="009051B4">
        <w:rPr>
          <w:b/>
          <w:bCs/>
        </w:rPr>
        <w:t xml:space="preserve">of the </w:t>
      </w:r>
      <w:r w:rsidR="008A779F" w:rsidRPr="009051B4">
        <w:rPr>
          <w:b/>
          <w:bCs/>
        </w:rPr>
        <w:t>6</w:t>
      </w:r>
      <w:r w:rsidR="008A779F">
        <w:t xml:space="preserve"> </w:t>
      </w:r>
      <w:r>
        <w:t>life skill areas.</w:t>
      </w:r>
    </w:p>
    <w:p w14:paraId="59AB47CF" w14:textId="26DDA7CB" w:rsidR="00C83D29" w:rsidRDefault="00C83D29" w:rsidP="00C83D29">
      <w:r>
        <w:t xml:space="preserve">The NDIA considers the impact of the impairment on day-to-day functioning between acute episodes, and not just at </w:t>
      </w:r>
      <w:r w:rsidR="00FB2A87">
        <w:t xml:space="preserve">a </w:t>
      </w:r>
      <w:r>
        <w:t>point in time. This means it does not affect the access request if the person is acutely unwell or having a particularly good day at the time of applying.</w:t>
      </w:r>
    </w:p>
    <w:p w14:paraId="2DDAAA7A" w14:textId="3B1A8963" w:rsidR="00FC2134" w:rsidRDefault="00C83D29" w:rsidP="00C83D29">
      <w:r>
        <w:t>A substantial reduction in capacity is an inability to effectively participate in or complete a</w:t>
      </w:r>
      <w:r w:rsidR="006118C8">
        <w:t>n activity</w:t>
      </w:r>
      <w:r>
        <w:t xml:space="preserve">. For a reduction to be considered </w:t>
      </w:r>
      <w:r w:rsidRPr="002C71F4">
        <w:rPr>
          <w:b/>
          <w:bCs/>
        </w:rPr>
        <w:t>substantial</w:t>
      </w:r>
      <w:r>
        <w:t xml:space="preserve"> within at least one of the six areas of functioning described above, there must be an </w:t>
      </w:r>
      <w:r w:rsidRPr="002C71F4">
        <w:rPr>
          <w:b/>
          <w:bCs/>
        </w:rPr>
        <w:t>inability to effectively function</w:t>
      </w:r>
      <w:r>
        <w:t xml:space="preserve"> within the </w:t>
      </w:r>
      <w:r w:rsidRPr="002C71F4">
        <w:rPr>
          <w:b/>
          <w:bCs/>
        </w:rPr>
        <w:t>whole</w:t>
      </w:r>
      <w:r>
        <w:t xml:space="preserve"> or </w:t>
      </w:r>
      <w:r w:rsidRPr="002C71F4">
        <w:rPr>
          <w:b/>
          <w:bCs/>
        </w:rPr>
        <w:t>majority of the area</w:t>
      </w:r>
      <w:r>
        <w:t xml:space="preserve">, not just a singular </w:t>
      </w:r>
      <w:r w:rsidR="006118C8">
        <w:t>task</w:t>
      </w:r>
      <w:r>
        <w:t>.</w:t>
      </w:r>
    </w:p>
    <w:p w14:paraId="5093B817" w14:textId="713161F7" w:rsidR="00C83D29" w:rsidRDefault="00C83D29" w:rsidP="00C83D29">
      <w:r>
        <w:t xml:space="preserve">It is not enough that a person may take longer to do an </w:t>
      </w:r>
      <w:r w:rsidR="00B14612">
        <w:t>activity,</w:t>
      </w:r>
      <w:r>
        <w:t xml:space="preserve"> or </w:t>
      </w:r>
      <w:r w:rsidR="00F1301D">
        <w:t>it may take more</w:t>
      </w:r>
      <w:r>
        <w:t xml:space="preserve"> effort </w:t>
      </w:r>
      <w:r w:rsidR="00F1301D">
        <w:t xml:space="preserve">for them </w:t>
      </w:r>
      <w:r>
        <w:t>to do it</w:t>
      </w:r>
      <w:r w:rsidR="003C032E">
        <w:t>,</w:t>
      </w:r>
      <w:r>
        <w:t xml:space="preserve"> or </w:t>
      </w:r>
      <w:r w:rsidR="00F1301D">
        <w:t xml:space="preserve">that they </w:t>
      </w:r>
      <w:proofErr w:type="gramStart"/>
      <w:r>
        <w:t>have to</w:t>
      </w:r>
      <w:proofErr w:type="gramEnd"/>
      <w:r>
        <w:t xml:space="preserve"> do it in a different way</w:t>
      </w:r>
      <w:r w:rsidR="00B062BC">
        <w:t>,</w:t>
      </w:r>
      <w:r>
        <w:t xml:space="preserve"> to be considered a substantial reduction.</w:t>
      </w:r>
    </w:p>
    <w:p w14:paraId="0816AAA2" w14:textId="62B6C0A0" w:rsidR="00DE7C8B" w:rsidRDefault="00C83D29" w:rsidP="00377DCA">
      <w:r>
        <w:t>When deciding whether capacity is substantially reduced, the NDIA will look at what the person can do as well as what they cannot do.</w:t>
      </w:r>
    </w:p>
    <w:p w14:paraId="1C04F74E" w14:textId="77777777" w:rsidR="000421C9" w:rsidRPr="000421C9" w:rsidRDefault="000421C9" w:rsidP="00B938CB">
      <w:pPr>
        <w:pStyle w:val="Heading4"/>
        <w:pBdr>
          <w:top w:val="single" w:sz="4" w:space="1" w:color="auto"/>
          <w:left w:val="single" w:sz="4" w:space="4" w:color="auto"/>
          <w:bottom w:val="single" w:sz="4" w:space="1" w:color="auto"/>
          <w:right w:val="single" w:sz="4" w:space="4" w:color="auto"/>
        </w:pBdr>
        <w:shd w:val="clear" w:color="auto" w:fill="D3C6D7"/>
      </w:pPr>
      <w:r w:rsidRPr="000421C9">
        <w:t>Case study: Gary</w:t>
      </w:r>
    </w:p>
    <w:p w14:paraId="067C11E9" w14:textId="77777777" w:rsidR="000421C9" w:rsidRPr="000421C9" w:rsidRDefault="000421C9" w:rsidP="00B938CB">
      <w:pPr>
        <w:pBdr>
          <w:top w:val="single" w:sz="4" w:space="1" w:color="auto"/>
          <w:left w:val="single" w:sz="4" w:space="4" w:color="auto"/>
          <w:bottom w:val="single" w:sz="4" w:space="1" w:color="auto"/>
          <w:right w:val="single" w:sz="4" w:space="4" w:color="auto"/>
        </w:pBdr>
        <w:shd w:val="clear" w:color="auto" w:fill="D3C6D7"/>
      </w:pPr>
      <w:r w:rsidRPr="000421C9">
        <w:t xml:space="preserve">Gary has been attending a chess </w:t>
      </w:r>
      <w:proofErr w:type="gramStart"/>
      <w:r w:rsidRPr="000421C9">
        <w:t>club,</w:t>
      </w:r>
      <w:proofErr w:type="gramEnd"/>
      <w:r w:rsidRPr="000421C9">
        <w:t xml:space="preserve"> however he has been asked to leave the club as he can’t comply with the rules and social norms accepted by the group. Gary often has issues with social structure and can be verbally aggressive.</w:t>
      </w:r>
    </w:p>
    <w:p w14:paraId="697250D5" w14:textId="77777777" w:rsidR="000421C9" w:rsidRPr="000421C9" w:rsidRDefault="000421C9" w:rsidP="00B938CB">
      <w:pPr>
        <w:pBdr>
          <w:top w:val="single" w:sz="4" w:space="1" w:color="auto"/>
          <w:left w:val="single" w:sz="4" w:space="4" w:color="auto"/>
          <w:bottom w:val="single" w:sz="4" w:space="1" w:color="auto"/>
          <w:right w:val="single" w:sz="4" w:space="4" w:color="auto"/>
        </w:pBdr>
        <w:shd w:val="clear" w:color="auto" w:fill="D3C6D7"/>
      </w:pPr>
      <w:r w:rsidRPr="000421C9">
        <w:t xml:space="preserve">Gary attends a walking group where the environment is less </w:t>
      </w:r>
      <w:proofErr w:type="gramStart"/>
      <w:r w:rsidRPr="000421C9">
        <w:t>rigid</w:t>
      </w:r>
      <w:proofErr w:type="gramEnd"/>
      <w:r w:rsidRPr="000421C9">
        <w:t xml:space="preserve"> and he can walk with others or walk on his own as he chooses. Gary goes shopping independently (albeit at quieter times of the day) and on occasion he has dinner with a friend.</w:t>
      </w:r>
    </w:p>
    <w:p w14:paraId="01504109" w14:textId="77777777" w:rsidR="000421C9" w:rsidRPr="000421C9" w:rsidRDefault="000421C9" w:rsidP="00B938CB">
      <w:pPr>
        <w:pBdr>
          <w:top w:val="single" w:sz="4" w:space="1" w:color="auto"/>
          <w:left w:val="single" w:sz="4" w:space="4" w:color="auto"/>
          <w:bottom w:val="single" w:sz="4" w:space="1" w:color="auto"/>
          <w:right w:val="single" w:sz="4" w:space="4" w:color="auto"/>
        </w:pBdr>
        <w:shd w:val="clear" w:color="auto" w:fill="D3C6D7"/>
      </w:pPr>
      <w:r w:rsidRPr="000421C9">
        <w:t xml:space="preserve">Gary’s capacity within the social interaction domain is not </w:t>
      </w:r>
      <w:proofErr w:type="gramStart"/>
      <w:r w:rsidRPr="000421C9">
        <w:t>substantially-reduced</w:t>
      </w:r>
      <w:proofErr w:type="gramEnd"/>
      <w:r w:rsidRPr="000421C9">
        <w:t>.</w:t>
      </w:r>
    </w:p>
    <w:p w14:paraId="3C81BD40" w14:textId="77777777" w:rsidR="00C83D29" w:rsidRDefault="00C83D29" w:rsidP="00E2444F">
      <w:pPr>
        <w:pStyle w:val="Heading3"/>
      </w:pPr>
      <w:bookmarkStart w:id="22" w:name="_Toc164418176"/>
      <w:r>
        <w:t xml:space="preserve">Effect on social and economic </w:t>
      </w:r>
      <w:proofErr w:type="gramStart"/>
      <w:r>
        <w:t>participation</w:t>
      </w:r>
      <w:bookmarkEnd w:id="22"/>
      <w:proofErr w:type="gramEnd"/>
    </w:p>
    <w:p w14:paraId="1B5F565A" w14:textId="04156A8B" w:rsidR="008E413A" w:rsidRDefault="00C83D29" w:rsidP="00C83D29">
      <w:r>
        <w:t>The NDIA considers whether a person’s permanent impairment/s affects their capacity for social or economic participation</w:t>
      </w:r>
      <w:r w:rsidR="008E413A">
        <w:t>.</w:t>
      </w:r>
      <w:r w:rsidR="009C6DB4">
        <w:t xml:space="preserve"> </w:t>
      </w:r>
      <w:r w:rsidR="008E413A">
        <w:t>F</w:t>
      </w:r>
      <w:r w:rsidR="009C6DB4">
        <w:t>or example,</w:t>
      </w:r>
      <w:r>
        <w:t xml:space="preserve"> finding and </w:t>
      </w:r>
      <w:r w:rsidR="008E413A">
        <w:t>keeping a job</w:t>
      </w:r>
      <w:r w:rsidR="009C6DB4">
        <w:t>,</w:t>
      </w:r>
      <w:r>
        <w:t xml:space="preserve"> or going to the movies with a friend.</w:t>
      </w:r>
    </w:p>
    <w:p w14:paraId="58460BDA" w14:textId="4D95CA88" w:rsidR="00C83D29" w:rsidRDefault="00C83D29" w:rsidP="00C83D29">
      <w:r>
        <w:lastRenderedPageBreak/>
        <w:t xml:space="preserve">If a person meets the other </w:t>
      </w:r>
      <w:r w:rsidR="00863419">
        <w:t xml:space="preserve">eligibility </w:t>
      </w:r>
      <w:r>
        <w:t>criteria it is likely their impairment will have some effect on their social and economic participation.</w:t>
      </w:r>
    </w:p>
    <w:p w14:paraId="78086CB4" w14:textId="77777777" w:rsidR="00C83D29" w:rsidRDefault="00C83D29" w:rsidP="00870DB5">
      <w:pPr>
        <w:pStyle w:val="Heading3"/>
      </w:pPr>
      <w:bookmarkStart w:id="23" w:name="_Toc164418177"/>
      <w:r>
        <w:t>NDIS support across a lifetime</w:t>
      </w:r>
      <w:bookmarkEnd w:id="23"/>
    </w:p>
    <w:p w14:paraId="763F2F85" w14:textId="56C03A69" w:rsidR="00C83D29" w:rsidRDefault="00C83D29" w:rsidP="00C83D29">
      <w:r>
        <w:t>To access the NDIS</w:t>
      </w:r>
      <w:r w:rsidR="00E95774">
        <w:t xml:space="preserve"> under the disability requirements</w:t>
      </w:r>
      <w:r>
        <w:t xml:space="preserve"> a person must likely require lifetime support from the NDIS</w:t>
      </w:r>
      <w:r w:rsidR="00A1166A">
        <w:t>.</w:t>
      </w:r>
      <w:r>
        <w:t xml:space="preserve"> </w:t>
      </w:r>
      <w:r w:rsidR="00A1166A">
        <w:t>T</w:t>
      </w:r>
      <w:r>
        <w:t>hat support must be most appropriately provided by the NDIS and no other service systems such as the health system.</w:t>
      </w:r>
    </w:p>
    <w:p w14:paraId="682D17E3" w14:textId="003DFE20" w:rsidR="00C83D29" w:rsidRDefault="00C83D29" w:rsidP="00C83D29">
      <w:r>
        <w:t>If an impairment varies in intensity (</w:t>
      </w:r>
      <w:r w:rsidR="00AE657E">
        <w:t xml:space="preserve">for example, due </w:t>
      </w:r>
      <w:r w:rsidR="000C6E35">
        <w:t xml:space="preserve">to </w:t>
      </w:r>
      <w:r>
        <w:t>the episodic nature of the condition) the person may still be assessed as likely to require support under the NDIS for the person’s lifetime, despite the variation.</w:t>
      </w:r>
    </w:p>
    <w:p w14:paraId="638B6315" w14:textId="77777777" w:rsidR="00AE657E" w:rsidRDefault="00317C65" w:rsidP="00C83D29">
      <w:r>
        <w:t xml:space="preserve">If a person does not meet the disability requirements, they may be able to access the NDIS under the early intervention requirements. </w:t>
      </w:r>
    </w:p>
    <w:p w14:paraId="75D5C48F" w14:textId="1265E09F" w:rsidR="00317C65" w:rsidRDefault="00FB083E" w:rsidP="00C83D29">
      <w:r>
        <w:t xml:space="preserve">Visit the </w:t>
      </w:r>
      <w:hyperlink r:id="rId15" w:history="1">
        <w:r>
          <w:rPr>
            <w:rStyle w:val="Hyperlink"/>
          </w:rPr>
          <w:t>Eligibility and early intervention FAQ</w:t>
        </w:r>
      </w:hyperlink>
      <w:r w:rsidR="0078380D" w:rsidRPr="00662EF7">
        <w:t xml:space="preserve"> </w:t>
      </w:r>
      <w:r>
        <w:t>page</w:t>
      </w:r>
      <w:r w:rsidR="0078380D">
        <w:t xml:space="preserve"> on the NDIS website</w:t>
      </w:r>
      <w:r>
        <w:t xml:space="preserve"> for more information.</w:t>
      </w:r>
    </w:p>
    <w:p w14:paraId="337CFD12" w14:textId="1808A5F3" w:rsidR="00C83D29" w:rsidRDefault="00C83D29" w:rsidP="00870DB5">
      <w:pPr>
        <w:pStyle w:val="Heading3"/>
      </w:pPr>
      <w:bookmarkStart w:id="24" w:name="_Toc164418178"/>
      <w:r>
        <w:t xml:space="preserve">Co-existing </w:t>
      </w:r>
      <w:r w:rsidR="00407F08">
        <w:t>substance use</w:t>
      </w:r>
      <w:r>
        <w:t xml:space="preserve"> </w:t>
      </w:r>
      <w:proofErr w:type="gramStart"/>
      <w:r>
        <w:t>issues</w:t>
      </w:r>
      <w:bookmarkEnd w:id="24"/>
      <w:proofErr w:type="gramEnd"/>
    </w:p>
    <w:p w14:paraId="0D35A657" w14:textId="44A5063A" w:rsidR="00957406" w:rsidRDefault="00C83D29" w:rsidP="00C83D29">
      <w:r>
        <w:t xml:space="preserve">Where co-existing </w:t>
      </w:r>
      <w:r w:rsidR="00407F08">
        <w:t>substance</w:t>
      </w:r>
      <w:r>
        <w:t xml:space="preserve"> use issues are present, evidence must </w:t>
      </w:r>
      <w:r w:rsidR="00957406">
        <w:t xml:space="preserve">show </w:t>
      </w:r>
      <w:r>
        <w:t>that the substantially reduced functional capacity remains</w:t>
      </w:r>
      <w:r w:rsidR="00957406">
        <w:t>,</w:t>
      </w:r>
      <w:r>
        <w:t xml:space="preserve"> regardless of the status of the co-existing issues.</w:t>
      </w:r>
    </w:p>
    <w:p w14:paraId="5D057022" w14:textId="1881F1FC" w:rsidR="00C83D29" w:rsidRDefault="0053580E" w:rsidP="00C83D29">
      <w:r w:rsidRPr="0053580E">
        <w:t>The NDIA needs to see evidence that demonstrate</w:t>
      </w:r>
      <w:r w:rsidR="00957406">
        <w:t>s</w:t>
      </w:r>
      <w:r w:rsidRPr="0053580E">
        <w:t xml:space="preserve"> the </w:t>
      </w:r>
      <w:proofErr w:type="gramStart"/>
      <w:r w:rsidRPr="0053580E">
        <w:t>person’s</w:t>
      </w:r>
      <w:proofErr w:type="gramEnd"/>
      <w:r w:rsidRPr="0053580E">
        <w:t xml:space="preserve"> substantially reduced functional capacity is the result of permanent impairment that still is present</w:t>
      </w:r>
      <w:r w:rsidR="00957406">
        <w:t>,</w:t>
      </w:r>
      <w:r w:rsidRPr="0053580E">
        <w:t xml:space="preserve"> even </w:t>
      </w:r>
      <w:r w:rsidR="00957406">
        <w:t xml:space="preserve">during </w:t>
      </w:r>
      <w:r w:rsidRPr="0053580E">
        <w:t>times of abstinence from substance use.</w:t>
      </w:r>
    </w:p>
    <w:p w14:paraId="37E45EB0" w14:textId="3948E684" w:rsidR="00C83D29" w:rsidRDefault="00C83D29" w:rsidP="00C83D29">
      <w:r>
        <w:t xml:space="preserve">Identifying that substantially reduced capacity is the result of a mental health condition and not substance use issues is a highly </w:t>
      </w:r>
      <w:r w:rsidR="001F5655">
        <w:t>s</w:t>
      </w:r>
      <w:r>
        <w:t>peciali</w:t>
      </w:r>
      <w:r w:rsidR="0099550D">
        <w:t>s</w:t>
      </w:r>
      <w:r>
        <w:t>ed task and usually occurs in the following circumstances:</w:t>
      </w:r>
    </w:p>
    <w:p w14:paraId="68A8460F" w14:textId="64AE3976" w:rsidR="00C83D29" w:rsidRDefault="00C83D29" w:rsidP="00870DB5">
      <w:pPr>
        <w:pStyle w:val="ListParagraph"/>
        <w:numPr>
          <w:ilvl w:val="0"/>
          <w:numId w:val="29"/>
        </w:numPr>
      </w:pPr>
      <w:r>
        <w:t>it is confirmed by a specialist neuropsychiatrist or neuropsychologist; or</w:t>
      </w:r>
    </w:p>
    <w:p w14:paraId="1A94905B" w14:textId="76327380" w:rsidR="00C83D29" w:rsidRDefault="00C83D29" w:rsidP="00870DB5">
      <w:pPr>
        <w:pStyle w:val="ListParagraph"/>
        <w:numPr>
          <w:ilvl w:val="0"/>
          <w:numId w:val="29"/>
        </w:numPr>
      </w:pPr>
      <w:r>
        <w:t>it is confirmed following abstinence from substance/alcohol</w:t>
      </w:r>
      <w:r w:rsidR="0099550D">
        <w:t xml:space="preserve"> use</w:t>
      </w:r>
      <w:r>
        <w:t xml:space="preserve"> in a controlled setting</w:t>
      </w:r>
      <w:r w:rsidR="00973E0B">
        <w:t xml:space="preserve"> </w:t>
      </w:r>
      <w:r w:rsidR="00973E0B" w:rsidRPr="00973E0B">
        <w:t>(most likely hospital inpatient)</w:t>
      </w:r>
      <w:r>
        <w:t>, although there is no requirement for ongoing abstinence to satisfy NDIS eligibility.</w:t>
      </w:r>
    </w:p>
    <w:p w14:paraId="77D284EA" w14:textId="09ECAD99" w:rsidR="007C5CCE" w:rsidRDefault="00347958" w:rsidP="0056352B">
      <w:r>
        <w:t>During the access process and throughout the relationship with the NDIS, a</w:t>
      </w:r>
      <w:r w:rsidR="0056352B">
        <w:t xml:space="preserve"> person</w:t>
      </w:r>
      <w:r>
        <w:t xml:space="preserve"> </w:t>
      </w:r>
      <w:r w:rsidR="0056352B" w:rsidRPr="00FE3C44">
        <w:t xml:space="preserve">may </w:t>
      </w:r>
      <w:r w:rsidR="0056352B">
        <w:t xml:space="preserve">still </w:t>
      </w:r>
      <w:r w:rsidR="0056352B" w:rsidRPr="00FE3C44">
        <w:t>be accessing</w:t>
      </w:r>
      <w:r w:rsidR="0056352B">
        <w:t xml:space="preserve"> or </w:t>
      </w:r>
      <w:r w:rsidR="0056352B" w:rsidRPr="00FE3C44">
        <w:t>planning to access treatment</w:t>
      </w:r>
      <w:r w:rsidR="0056352B">
        <w:t xml:space="preserve"> </w:t>
      </w:r>
      <w:r w:rsidR="0056352B" w:rsidRPr="00FE3C44">
        <w:t xml:space="preserve">for co-existing substance </w:t>
      </w:r>
      <w:r w:rsidR="0056352B">
        <w:t xml:space="preserve">use issues, </w:t>
      </w:r>
      <w:proofErr w:type="gramStart"/>
      <w:r w:rsidR="0056352B">
        <w:t>as long as</w:t>
      </w:r>
      <w:proofErr w:type="gramEnd"/>
      <w:r w:rsidR="0056352B">
        <w:t xml:space="preserve"> they have provided the evidence as above</w:t>
      </w:r>
      <w:r w:rsidR="0056352B" w:rsidRPr="00FE3C44">
        <w:t>.</w:t>
      </w:r>
    </w:p>
    <w:p w14:paraId="68FD59C5" w14:textId="57CC87D8" w:rsidR="0056352B" w:rsidRDefault="0056352B" w:rsidP="0056352B">
      <w:r>
        <w:lastRenderedPageBreak/>
        <w:t>The NDIS does not fund treatment for co-existing substance use issues. This is provided through mainstream services, usually by alcohol and other drug (</w:t>
      </w:r>
      <w:proofErr w:type="spellStart"/>
      <w:r>
        <w:t>AoD</w:t>
      </w:r>
      <w:proofErr w:type="spellEnd"/>
      <w:r>
        <w:t>) services.</w:t>
      </w:r>
    </w:p>
    <w:p w14:paraId="5DD274BE" w14:textId="77777777" w:rsidR="00C83D29" w:rsidRDefault="00C83D29" w:rsidP="00870DB5">
      <w:pPr>
        <w:pStyle w:val="Heading3"/>
      </w:pPr>
      <w:bookmarkStart w:id="25" w:name="_Toc164418179"/>
      <w:r>
        <w:t>Children and young adults</w:t>
      </w:r>
      <w:bookmarkEnd w:id="25"/>
    </w:p>
    <w:p w14:paraId="0994C358" w14:textId="5A4A9188" w:rsidR="00347958" w:rsidRDefault="00C83D29" w:rsidP="000451FF">
      <w:r>
        <w:t>Many practitioners are reluctant to diagnose mental health conditions or confirm likely permanence of impairment until adulthood. There are early interventions, clinical services and supports available for young people</w:t>
      </w:r>
      <w:r w:rsidR="00DB3531">
        <w:t xml:space="preserve"> outside of the NDIS</w:t>
      </w:r>
      <w:r>
        <w:t>.</w:t>
      </w:r>
    </w:p>
    <w:p w14:paraId="2989D1BC" w14:textId="5C844B53" w:rsidR="00CF52AA" w:rsidRDefault="00717FEF" w:rsidP="000451FF">
      <w:r>
        <w:t>T</w:t>
      </w:r>
      <w:r w:rsidR="00C83D29">
        <w:t xml:space="preserve">he NDIS Act does not exclude children or young adults with a psychosocial </w:t>
      </w:r>
      <w:proofErr w:type="gramStart"/>
      <w:r w:rsidR="006B7AB8">
        <w:t>disability</w:t>
      </w:r>
      <w:r w:rsidR="00C83D29">
        <w:t>,</w:t>
      </w:r>
      <w:proofErr w:type="gramEnd"/>
      <w:r w:rsidR="00C83D29">
        <w:t xml:space="preserve"> </w:t>
      </w:r>
      <w:r>
        <w:t xml:space="preserve">however, </w:t>
      </w:r>
      <w:r w:rsidR="00C83D29">
        <w:t>it would be very rare that</w:t>
      </w:r>
      <w:r>
        <w:t xml:space="preserve"> NDIS</w:t>
      </w:r>
      <w:r w:rsidR="00C83D29">
        <w:t xml:space="preserve"> access </w:t>
      </w:r>
      <w:r>
        <w:t xml:space="preserve">would </w:t>
      </w:r>
      <w:r w:rsidR="00C83D29">
        <w:t>be met.</w:t>
      </w:r>
    </w:p>
    <w:p w14:paraId="797CBE57" w14:textId="66FEA0AA" w:rsidR="00940965" w:rsidRDefault="00CF52AA" w:rsidP="000451FF">
      <w:r>
        <w:t>NDIS a</w:t>
      </w:r>
      <w:r w:rsidR="000A1F91">
        <w:t>pplicants under 9 can still receive mainstream supports from an early childhood partner through community connections.</w:t>
      </w:r>
    </w:p>
    <w:p w14:paraId="60813129" w14:textId="77777777" w:rsidR="00C83D29" w:rsidRDefault="00C83D29" w:rsidP="003D28AC">
      <w:pPr>
        <w:pStyle w:val="Heading4"/>
      </w:pPr>
      <w:r>
        <w:t>Section 25 Early Intervention Criteria</w:t>
      </w:r>
    </w:p>
    <w:p w14:paraId="72AADC4D" w14:textId="79BDFB33" w:rsidR="00367C86" w:rsidRDefault="00C83D29" w:rsidP="00C83D29">
      <w:r>
        <w:t>The NDIA consider</w:t>
      </w:r>
      <w:r w:rsidR="00367C86">
        <w:t>s</w:t>
      </w:r>
      <w:r>
        <w:t xml:space="preserve"> each application that does not meet the </w:t>
      </w:r>
      <w:r w:rsidR="00DD6C3A">
        <w:t>s</w:t>
      </w:r>
      <w:r w:rsidR="00C15032">
        <w:t xml:space="preserve">ection </w:t>
      </w:r>
      <w:r w:rsidR="00DD6C3A">
        <w:t xml:space="preserve">24 </w:t>
      </w:r>
      <w:r>
        <w:t>disability requirements against the early intervention criteria contained within s</w:t>
      </w:r>
      <w:r w:rsidR="00C15032">
        <w:t xml:space="preserve">ection </w:t>
      </w:r>
      <w:r>
        <w:t>25 of the NDIS Act 2013.</w:t>
      </w:r>
    </w:p>
    <w:p w14:paraId="2B885021" w14:textId="3BCCB821" w:rsidR="00B85458" w:rsidRDefault="00C83D29" w:rsidP="00C83D29">
      <w:r>
        <w:t>To meet the early intervention criteria a person must, among other items</w:t>
      </w:r>
      <w:r w:rsidR="00B85458">
        <w:t>:</w:t>
      </w:r>
    </w:p>
    <w:p w14:paraId="52FFD50C" w14:textId="372DD73D" w:rsidR="00D2035A" w:rsidRDefault="00C83D29" w:rsidP="00D71955">
      <w:pPr>
        <w:pStyle w:val="ListParagraph"/>
        <w:numPr>
          <w:ilvl w:val="0"/>
          <w:numId w:val="63"/>
        </w:numPr>
      </w:pPr>
      <w:r>
        <w:t>meet the likely to be permanent requirement in s</w:t>
      </w:r>
      <w:r w:rsidR="00C15032">
        <w:t xml:space="preserve">ection </w:t>
      </w:r>
      <w:r>
        <w:t>2</w:t>
      </w:r>
      <w:r w:rsidR="00342542">
        <w:t>5</w:t>
      </w:r>
      <w:r>
        <w:t>(1)(</w:t>
      </w:r>
      <w:r w:rsidR="00342542">
        <w:t>a</w:t>
      </w:r>
      <w:r>
        <w:t>)</w:t>
      </w:r>
    </w:p>
    <w:p w14:paraId="0A461C46" w14:textId="54A84809" w:rsidR="00B85458" w:rsidRDefault="00D2035A" w:rsidP="00D71955">
      <w:pPr>
        <w:pStyle w:val="ListParagraph"/>
        <w:numPr>
          <w:ilvl w:val="0"/>
          <w:numId w:val="63"/>
        </w:numPr>
      </w:pPr>
      <w:r>
        <w:t>be likely to benefit from early intervention supports as in</w:t>
      </w:r>
      <w:r w:rsidR="00C83D29">
        <w:t xml:space="preserve"> </w:t>
      </w:r>
      <w:r w:rsidR="008F10BE">
        <w:t>s</w:t>
      </w:r>
      <w:r w:rsidR="00C15032">
        <w:t xml:space="preserve">ection </w:t>
      </w:r>
      <w:r w:rsidR="008F10BE">
        <w:t>25(1)(</w:t>
      </w:r>
      <w:r w:rsidR="00B13DD5">
        <w:t>b) and (c)</w:t>
      </w:r>
      <w:r w:rsidR="00B85458">
        <w:t>, and</w:t>
      </w:r>
    </w:p>
    <w:p w14:paraId="7A3CFE80" w14:textId="4CCE8A9D" w:rsidR="00C83D29" w:rsidRDefault="00C83D29" w:rsidP="00400316">
      <w:pPr>
        <w:pStyle w:val="ListParagraph"/>
        <w:numPr>
          <w:ilvl w:val="0"/>
          <w:numId w:val="63"/>
        </w:numPr>
      </w:pPr>
      <w:r>
        <w:t>confirm the s</w:t>
      </w:r>
      <w:r w:rsidR="00C15032">
        <w:t xml:space="preserve">ection </w:t>
      </w:r>
      <w:r>
        <w:t>25(3) requirement that early intervention support is most appropriately funded or provided through the NDIS.</w:t>
      </w:r>
    </w:p>
    <w:p w14:paraId="3FA01484" w14:textId="5D8B92B7" w:rsidR="00C83D29" w:rsidRDefault="00604520" w:rsidP="00C83D29">
      <w:hyperlink r:id="rId16" w:history="1">
        <w:r w:rsidR="008239FA" w:rsidRPr="009B544E">
          <w:rPr>
            <w:rStyle w:val="Hyperlink"/>
          </w:rPr>
          <w:t>S</w:t>
        </w:r>
        <w:r w:rsidR="646C838E" w:rsidRPr="009B544E">
          <w:rPr>
            <w:rStyle w:val="Hyperlink"/>
          </w:rPr>
          <w:t xml:space="preserve">ection </w:t>
        </w:r>
        <w:r w:rsidR="00C83D29" w:rsidRPr="009B544E">
          <w:rPr>
            <w:rStyle w:val="Hyperlink"/>
          </w:rPr>
          <w:t>25 of the NDIS Act</w:t>
        </w:r>
      </w:hyperlink>
      <w:r w:rsidR="00C83D29">
        <w:t xml:space="preserve"> </w:t>
      </w:r>
      <w:r w:rsidR="008239FA">
        <w:t xml:space="preserve">has </w:t>
      </w:r>
      <w:r w:rsidR="00C83D29">
        <w:t>a full description of the Early Intervention Criteria</w:t>
      </w:r>
      <w:r w:rsidR="009B544E">
        <w:t>.</w:t>
      </w:r>
    </w:p>
    <w:p w14:paraId="4D2581E0" w14:textId="477B8AB1" w:rsidR="00AE1C67" w:rsidRPr="008A0315" w:rsidRDefault="00310E8A" w:rsidP="008A0315">
      <w:r>
        <w:t>T</w:t>
      </w:r>
      <w:r w:rsidR="004267DF" w:rsidRPr="00F950DC">
        <w:t>he</w:t>
      </w:r>
      <w:r w:rsidR="002931C6">
        <w:t xml:space="preserve"> </w:t>
      </w:r>
      <w:hyperlink r:id="rId17" w:history="1">
        <w:r w:rsidR="002931C6" w:rsidRPr="008A0315">
          <w:rPr>
            <w:rStyle w:val="Hyperlink"/>
          </w:rPr>
          <w:t>Principles to determine the responsibilities of the NDIS and other service systems</w:t>
        </w:r>
        <w:r w:rsidR="00E061E8" w:rsidRPr="008A0315">
          <w:rPr>
            <w:rStyle w:val="Hyperlink"/>
          </w:rPr>
          <w:t xml:space="preserve"> (PDF </w:t>
        </w:r>
        <w:r w:rsidR="002F39AB" w:rsidRPr="008A0315">
          <w:rPr>
            <w:rStyle w:val="Hyperlink"/>
          </w:rPr>
          <w:t>626 KB)</w:t>
        </w:r>
      </w:hyperlink>
      <w:r w:rsidR="003E45A8" w:rsidRPr="008A0315">
        <w:t xml:space="preserve">, </w:t>
      </w:r>
      <w:r w:rsidR="003E45A8">
        <w:t xml:space="preserve">available </w:t>
      </w:r>
      <w:r w:rsidR="000A6AE8">
        <w:t xml:space="preserve">on the </w:t>
      </w:r>
      <w:r w:rsidR="007B49EB">
        <w:t>Department of Social Services website</w:t>
      </w:r>
      <w:r w:rsidR="003E45A8">
        <w:t>,</w:t>
      </w:r>
      <w:r w:rsidR="007B49EB">
        <w:t xml:space="preserve"> </w:t>
      </w:r>
      <w:r w:rsidR="00470F79">
        <w:t xml:space="preserve">has </w:t>
      </w:r>
      <w:r w:rsidR="00C83D29">
        <w:t>more information about the responsibility of the NDIS and other service systems at the mental health interface.</w:t>
      </w:r>
    </w:p>
    <w:p w14:paraId="489C6AE9" w14:textId="29E83AD3" w:rsidR="00C83D29" w:rsidRDefault="00C83D29" w:rsidP="0047636C">
      <w:pPr>
        <w:pStyle w:val="Heading3"/>
      </w:pPr>
      <w:bookmarkStart w:id="26" w:name="_Toc164418180"/>
      <w:r>
        <w:t xml:space="preserve">High-prevalence </w:t>
      </w:r>
      <w:r w:rsidR="00DF2C74">
        <w:t>mental health conditions</w:t>
      </w:r>
      <w:bookmarkEnd w:id="26"/>
    </w:p>
    <w:p w14:paraId="1EE56D81" w14:textId="77777777" w:rsidR="005D07B0" w:rsidRDefault="00C83D29" w:rsidP="004303FD">
      <w:r>
        <w:t xml:space="preserve">High-prevalence </w:t>
      </w:r>
      <w:r w:rsidR="00DF2C74">
        <w:t xml:space="preserve">mental health conditions </w:t>
      </w:r>
      <w:r>
        <w:t>include</w:t>
      </w:r>
      <w:r w:rsidR="00790961">
        <w:t>s conditions like</w:t>
      </w:r>
      <w:r>
        <w:t xml:space="preserve"> depression and anxiety. </w:t>
      </w:r>
    </w:p>
    <w:p w14:paraId="139BD3C6" w14:textId="26BDA4D7" w:rsidR="00D728DA" w:rsidRDefault="00C83D29" w:rsidP="00AE1C67">
      <w:r>
        <w:lastRenderedPageBreak/>
        <w:t xml:space="preserve">A complex disease management plan would usually be recommended for a high-prevalence </w:t>
      </w:r>
      <w:r w:rsidR="00DF2C74">
        <w:t xml:space="preserve">mental health condition </w:t>
      </w:r>
      <w:r>
        <w:t>by the treating GP</w:t>
      </w:r>
      <w:r w:rsidR="00D728DA">
        <w:t>. T</w:t>
      </w:r>
      <w:r>
        <w:t xml:space="preserve">reatment can be </w:t>
      </w:r>
      <w:r w:rsidR="00D728DA">
        <w:t xml:space="preserve">needed </w:t>
      </w:r>
      <w:r>
        <w:t xml:space="preserve">for </w:t>
      </w:r>
      <w:r w:rsidR="00DF2C74">
        <w:t xml:space="preserve">short to </w:t>
      </w:r>
      <w:r w:rsidR="00D728DA">
        <w:t>long periods of time.</w:t>
      </w:r>
    </w:p>
    <w:p w14:paraId="0F5D82F6" w14:textId="08012237" w:rsidR="002A771E" w:rsidRPr="005D2ABE" w:rsidRDefault="00667407" w:rsidP="004303FD">
      <w:r>
        <w:t>A</w:t>
      </w:r>
      <w:r w:rsidR="00C83D29">
        <w:t xml:space="preserve"> person</w:t>
      </w:r>
      <w:r>
        <w:t xml:space="preserve"> may</w:t>
      </w:r>
      <w:r w:rsidR="00C83D29">
        <w:t xml:space="preserve"> live with high-prevalence mental health condition</w:t>
      </w:r>
      <w:r w:rsidR="00133432">
        <w:t>s</w:t>
      </w:r>
      <w:r w:rsidR="00C83D29">
        <w:t xml:space="preserve"> throughout their </w:t>
      </w:r>
      <w:r w:rsidR="00C83D29" w:rsidRPr="005D2ABE">
        <w:t xml:space="preserve">adult lifetime </w:t>
      </w:r>
      <w:r w:rsidRPr="005D2ABE">
        <w:t xml:space="preserve">and not meet </w:t>
      </w:r>
      <w:r w:rsidR="00C83D29" w:rsidRPr="005D2ABE">
        <w:t xml:space="preserve">the </w:t>
      </w:r>
      <w:r w:rsidR="00CD2F59" w:rsidRPr="005D2ABE">
        <w:t xml:space="preserve">disability </w:t>
      </w:r>
      <w:r w:rsidR="00C83D29" w:rsidRPr="005D2ABE">
        <w:t>requirements of s</w:t>
      </w:r>
      <w:r w:rsidR="00133432" w:rsidRPr="005D2ABE">
        <w:t xml:space="preserve">ection </w:t>
      </w:r>
      <w:r w:rsidR="00C83D29" w:rsidRPr="005D2ABE">
        <w:t xml:space="preserve">24 </w:t>
      </w:r>
      <w:r w:rsidR="00CD2F59" w:rsidRPr="005D2ABE">
        <w:t>or the early intervention requirements of s</w:t>
      </w:r>
      <w:r w:rsidR="00133432" w:rsidRPr="005D2ABE">
        <w:t xml:space="preserve">ection </w:t>
      </w:r>
      <w:r w:rsidR="00CD2F59" w:rsidRPr="005D2ABE">
        <w:t xml:space="preserve">25 </w:t>
      </w:r>
      <w:r w:rsidR="00C83D29" w:rsidRPr="005D2ABE">
        <w:t>of the NDIS Act.</w:t>
      </w:r>
    </w:p>
    <w:p w14:paraId="28E1CB99" w14:textId="6264C627" w:rsidR="00DE7C8B" w:rsidRDefault="00B51C0C" w:rsidP="006F4D90">
      <w:pPr>
        <w:keepLines/>
      </w:pPr>
      <w:r w:rsidRPr="005D2ABE">
        <w:t xml:space="preserve">See </w:t>
      </w:r>
      <w:hyperlink r:id="rId18" w:anchor="support-for-people-with-mental-health-conditions-and-psychosocial-disability" w:history="1">
        <w:r w:rsidRPr="005D2ABE">
          <w:rPr>
            <w:rStyle w:val="Hyperlink"/>
          </w:rPr>
          <w:t xml:space="preserve">Factsheet </w:t>
        </w:r>
        <w:r w:rsidR="00854977" w:rsidRPr="005D2ABE">
          <w:rPr>
            <w:rStyle w:val="Hyperlink"/>
          </w:rPr>
          <w:t>5</w:t>
        </w:r>
        <w:r w:rsidR="0016708C" w:rsidRPr="005D2ABE">
          <w:rPr>
            <w:rStyle w:val="Hyperlink"/>
          </w:rPr>
          <w:t>: NDIS and other services supporting your mental health</w:t>
        </w:r>
      </w:hyperlink>
      <w:r w:rsidR="0016708C" w:rsidRPr="005D2ABE">
        <w:t xml:space="preserve"> </w:t>
      </w:r>
      <w:r w:rsidR="00854977" w:rsidRPr="005D2ABE">
        <w:t>for more information on</w:t>
      </w:r>
      <w:r w:rsidR="008200A7" w:rsidRPr="005D2ABE">
        <w:t xml:space="preserve"> how the NDIS works with other service systems</w:t>
      </w:r>
      <w:r w:rsidR="00E77521" w:rsidRPr="005D2ABE">
        <w:t xml:space="preserve"> for people with mental health conditions</w:t>
      </w:r>
      <w:r w:rsidR="009829D4" w:rsidRPr="005D2ABE">
        <w:t xml:space="preserve">, and the services that are available for people </w:t>
      </w:r>
      <w:r w:rsidR="00355475" w:rsidRPr="005D2ABE">
        <w:t>who cannot</w:t>
      </w:r>
      <w:r w:rsidR="00355475">
        <w:t xml:space="preserve"> access</w:t>
      </w:r>
      <w:r w:rsidR="009829D4">
        <w:t xml:space="preserve"> the NDIS</w:t>
      </w:r>
      <w:r w:rsidR="00854977">
        <w:t>.</w:t>
      </w:r>
    </w:p>
    <w:p w14:paraId="269CE978" w14:textId="77777777" w:rsidR="00C83D29" w:rsidRDefault="00C83D29" w:rsidP="0047636C">
      <w:pPr>
        <w:pStyle w:val="Heading2"/>
      </w:pPr>
      <w:bookmarkStart w:id="27" w:name="_Toc164418181"/>
      <w:r>
        <w:t xml:space="preserve">Support for people not eligible for </w:t>
      </w:r>
      <w:proofErr w:type="gramStart"/>
      <w:r>
        <w:t>NDIS</w:t>
      </w:r>
      <w:bookmarkEnd w:id="27"/>
      <w:proofErr w:type="gramEnd"/>
    </w:p>
    <w:p w14:paraId="22B640E7" w14:textId="2A19297D" w:rsidR="001B7C03" w:rsidRDefault="00F27ECF" w:rsidP="00C83D29">
      <w:r>
        <w:t>People with</w:t>
      </w:r>
      <w:r w:rsidR="00C83D29">
        <w:t xml:space="preserve"> disability or mental health conditions </w:t>
      </w:r>
      <w:r>
        <w:t xml:space="preserve">aged 9 to 64 </w:t>
      </w:r>
      <w:r w:rsidR="00C83D29">
        <w:t>can be assisted by the NDIS to link with other government services, and local or community-based supports.</w:t>
      </w:r>
      <w:r w:rsidR="001B7C03">
        <w:t xml:space="preserve"> </w:t>
      </w:r>
      <w:r w:rsidR="00C83D29">
        <w:t xml:space="preserve">This is provided by a </w:t>
      </w:r>
      <w:r w:rsidR="00DF2C74">
        <w:t>l</w:t>
      </w:r>
      <w:r w:rsidR="00C83D29">
        <w:t xml:space="preserve">ocal </w:t>
      </w:r>
      <w:r w:rsidR="00DF2C74">
        <w:t>a</w:t>
      </w:r>
      <w:r w:rsidR="00C83D29">
        <w:t xml:space="preserve">rea </w:t>
      </w:r>
      <w:r w:rsidR="00DF2C74">
        <w:t>c</w:t>
      </w:r>
      <w:r w:rsidR="00C83D29">
        <w:t>oordinator.</w:t>
      </w:r>
    </w:p>
    <w:p w14:paraId="66FA1626" w14:textId="370A38B2" w:rsidR="00150E18" w:rsidRDefault="00C83D29" w:rsidP="00C83D29">
      <w:r>
        <w:t xml:space="preserve">Psychosocial support </w:t>
      </w:r>
      <w:r w:rsidR="004068DB">
        <w:t xml:space="preserve">is available </w:t>
      </w:r>
      <w:r>
        <w:t xml:space="preserve">for people with </w:t>
      </w:r>
      <w:r w:rsidR="00A32805">
        <w:t xml:space="preserve">a </w:t>
      </w:r>
      <w:r w:rsidR="006406B6">
        <w:t>psychosocial disability</w:t>
      </w:r>
      <w:r>
        <w:t xml:space="preserve"> who are not accessing the NDIS</w:t>
      </w:r>
      <w:r w:rsidR="00394660">
        <w:t xml:space="preserve">. </w:t>
      </w:r>
      <w:r w:rsidR="00045C61">
        <w:t xml:space="preserve">This </w:t>
      </w:r>
      <w:r w:rsidR="0046290F">
        <w:t xml:space="preserve">is </w:t>
      </w:r>
      <w:r w:rsidR="00A437B0">
        <w:t>called</w:t>
      </w:r>
      <w:r>
        <w:t xml:space="preserve"> Commonwealth Psychosocial Supports </w:t>
      </w:r>
      <w:r w:rsidR="00A437B0">
        <w:t>(</w:t>
      </w:r>
      <w:r>
        <w:t>CPS)</w:t>
      </w:r>
      <w:r w:rsidR="00A437B0">
        <w:t xml:space="preserve"> and</w:t>
      </w:r>
      <w:r>
        <w:t xml:space="preserve"> </w:t>
      </w:r>
      <w:r w:rsidR="00394660">
        <w:t xml:space="preserve">is run </w:t>
      </w:r>
      <w:r>
        <w:t>by Primary Health Networks (PHNs).</w:t>
      </w:r>
    </w:p>
    <w:p w14:paraId="5141FDB3" w14:textId="191E2C42" w:rsidR="003B70A9" w:rsidRDefault="00C83D29" w:rsidP="00C83D29">
      <w:r>
        <w:t>Contact your local PHN, or visit</w:t>
      </w:r>
      <w:r w:rsidR="305D7A89">
        <w:t xml:space="preserve"> </w:t>
      </w:r>
      <w:r w:rsidR="001F489A" w:rsidRPr="001F489A">
        <w:t xml:space="preserve">the </w:t>
      </w:r>
      <w:hyperlink r:id="rId19" w:history="1">
        <w:r w:rsidR="001F566F" w:rsidRPr="001F566F">
          <w:rPr>
            <w:rStyle w:val="Hyperlink"/>
          </w:rPr>
          <w:t>Australian Government Department of Health and Aged Care</w:t>
        </w:r>
      </w:hyperlink>
      <w:r w:rsidR="001F566F" w:rsidRPr="0046290F">
        <w:t xml:space="preserve"> website</w:t>
      </w:r>
      <w:r w:rsidR="001F489A">
        <w:t xml:space="preserve"> </w:t>
      </w:r>
      <w:r>
        <w:t>for more information.</w:t>
      </w:r>
    </w:p>
    <w:p w14:paraId="6CB56CB8" w14:textId="776B8560" w:rsidR="00C83D29" w:rsidRDefault="00C83D29" w:rsidP="00C83D29">
      <w:r>
        <w:t xml:space="preserve">The NDIA works with mainstream and community services to create a strong support system so people with </w:t>
      </w:r>
      <w:r w:rsidR="00E45488">
        <w:t xml:space="preserve">a </w:t>
      </w:r>
      <w:r>
        <w:t xml:space="preserve">mental health </w:t>
      </w:r>
      <w:r w:rsidR="00E45488">
        <w:t xml:space="preserve">condition/s </w:t>
      </w:r>
      <w:r>
        <w:t xml:space="preserve">get the support they need. </w:t>
      </w:r>
      <w:r w:rsidR="000B7342">
        <w:t>V</w:t>
      </w:r>
      <w:r>
        <w:t>isit the</w:t>
      </w:r>
      <w:r w:rsidR="5CE06F03">
        <w:t xml:space="preserve"> </w:t>
      </w:r>
      <w:hyperlink r:id="rId20" w:history="1">
        <w:r w:rsidR="00C33717">
          <w:rPr>
            <w:rStyle w:val="Hyperlink"/>
          </w:rPr>
          <w:t>W</w:t>
        </w:r>
        <w:r w:rsidR="002E4234" w:rsidRPr="002E4234">
          <w:rPr>
            <w:rStyle w:val="Hyperlink"/>
          </w:rPr>
          <w:t>hat are mainstream</w:t>
        </w:r>
        <w:r w:rsidR="000F34B6">
          <w:rPr>
            <w:rStyle w:val="Hyperlink"/>
          </w:rPr>
          <w:t xml:space="preserve"> and community</w:t>
        </w:r>
        <w:r w:rsidR="002E4234" w:rsidRPr="002E4234">
          <w:rPr>
            <w:rStyle w:val="Hyperlink"/>
          </w:rPr>
          <w:t xml:space="preserve"> supports</w:t>
        </w:r>
      </w:hyperlink>
      <w:r w:rsidR="002E4234">
        <w:t xml:space="preserve"> </w:t>
      </w:r>
      <w:r w:rsidR="00634FA4">
        <w:t xml:space="preserve">page on the NDIS website </w:t>
      </w:r>
      <w:r>
        <w:t>for more information.</w:t>
      </w:r>
    </w:p>
    <w:p w14:paraId="7F51E287" w14:textId="62EFA4D8" w:rsidR="00DB19BD" w:rsidRDefault="00C83D29" w:rsidP="00C83D29">
      <w:r>
        <w:t>To learn more about how services outside the NDIS can support people</w:t>
      </w:r>
      <w:r w:rsidR="00BA5121">
        <w:t xml:space="preserve"> with mental health conditions,</w:t>
      </w:r>
      <w:r>
        <w:t xml:space="preserve"> visit</w:t>
      </w:r>
      <w:r w:rsidR="6501948F">
        <w:t xml:space="preserve"> </w:t>
      </w:r>
      <w:r w:rsidR="00472829" w:rsidRPr="000F614B">
        <w:t xml:space="preserve">the </w:t>
      </w:r>
      <w:hyperlink r:id="rId21" w:history="1">
        <w:r w:rsidR="00472829" w:rsidRPr="00472829">
          <w:rPr>
            <w:rStyle w:val="Hyperlink"/>
          </w:rPr>
          <w:t>Australian Government Department of Health and Aged Care</w:t>
        </w:r>
      </w:hyperlink>
      <w:r w:rsidR="00472829" w:rsidRPr="000F614B">
        <w:t xml:space="preserve"> website</w:t>
      </w:r>
      <w:r w:rsidR="6501948F">
        <w:t>.</w:t>
      </w:r>
    </w:p>
    <w:p w14:paraId="1C4067F3" w14:textId="370E19FE" w:rsidR="00C83D29" w:rsidRDefault="00C83D29" w:rsidP="005D2ABE">
      <w:pPr>
        <w:pStyle w:val="Heading2"/>
        <w:keepNext/>
      </w:pPr>
      <w:bookmarkStart w:id="28" w:name="_Toc164418182"/>
      <w:r>
        <w:lastRenderedPageBreak/>
        <w:t xml:space="preserve">Communicating evidence of disability, </w:t>
      </w:r>
      <w:proofErr w:type="gramStart"/>
      <w:r>
        <w:t>impairment</w:t>
      </w:r>
      <w:proofErr w:type="gramEnd"/>
      <w:r>
        <w:t xml:space="preserve"> and functional impact</w:t>
      </w:r>
      <w:r w:rsidR="006E5842">
        <w:t xml:space="preserve"> to the NDIA</w:t>
      </w:r>
      <w:bookmarkEnd w:id="28"/>
    </w:p>
    <w:p w14:paraId="6DE08976" w14:textId="44237BE0" w:rsidR="00C83D29" w:rsidRDefault="00C83D29" w:rsidP="00C83D29">
      <w:r>
        <w:t>When providing evidence to the NDIA about a person’s disability and impairment/s, there are a range of stakeholders that can provide valuable information. They include:</w:t>
      </w:r>
    </w:p>
    <w:p w14:paraId="419A6B26" w14:textId="77777777" w:rsidR="00C83D29" w:rsidRDefault="00C83D29" w:rsidP="00D55747">
      <w:pPr>
        <w:pStyle w:val="Heading3"/>
      </w:pPr>
      <w:bookmarkStart w:id="29" w:name="_Toc164418183"/>
      <w:r>
        <w:t>Primary treating clinician</w:t>
      </w:r>
      <w:bookmarkEnd w:id="29"/>
    </w:p>
    <w:p w14:paraId="0B2E1D31" w14:textId="71F7497C" w:rsidR="00C83D29" w:rsidRDefault="00C83D29" w:rsidP="00C83D29">
      <w:r>
        <w:t xml:space="preserve">Primary treating clinicians are generally a psychiatrist or general practitioner (GP). </w:t>
      </w:r>
      <w:r w:rsidR="007C0416">
        <w:t xml:space="preserve">These </w:t>
      </w:r>
      <w:r w:rsidR="007529CF">
        <w:t>c</w:t>
      </w:r>
      <w:r>
        <w:t>linicians are appropriately qualified to provide evidence of a mental health condition/s and evidence relating to the likely permanence of the impairment. They can also provide evidence of the functional impact of the disability.</w:t>
      </w:r>
    </w:p>
    <w:p w14:paraId="629C0293" w14:textId="001B61EF" w:rsidR="00C83D29" w:rsidRDefault="00C83D29" w:rsidP="00C83D29">
      <w:r>
        <w:t xml:space="preserve">In extremely rare circumstances, </w:t>
      </w:r>
      <w:r w:rsidR="0064160F">
        <w:t xml:space="preserve">like </w:t>
      </w:r>
      <w:r>
        <w:t xml:space="preserve">rural and remote areas, a psychologist may be considered as a primary treating clinician. For example, in some regions, treatment from a psychologist is all that is available and has been provided over a significant </w:t>
      </w:r>
      <w:proofErr w:type="gramStart"/>
      <w:r>
        <w:t>period of time</w:t>
      </w:r>
      <w:proofErr w:type="gramEnd"/>
      <w:r>
        <w:t>.</w:t>
      </w:r>
    </w:p>
    <w:p w14:paraId="3BFA23E1" w14:textId="77777777" w:rsidR="00C83D29" w:rsidRDefault="00C83D29" w:rsidP="00D55747">
      <w:pPr>
        <w:pStyle w:val="Heading3"/>
      </w:pPr>
      <w:bookmarkStart w:id="30" w:name="_Toc164418184"/>
      <w:r>
        <w:t>Allied health professionals</w:t>
      </w:r>
      <w:bookmarkEnd w:id="30"/>
    </w:p>
    <w:p w14:paraId="45AA9D9C" w14:textId="67089021" w:rsidR="00C83D29" w:rsidRDefault="00C83D29" w:rsidP="00C83D29">
      <w:r>
        <w:t xml:space="preserve">Qualified and experienced allied health professionals can provide information on the functional capacity of the </w:t>
      </w:r>
      <w:r w:rsidR="00FA3743">
        <w:t xml:space="preserve">person, </w:t>
      </w:r>
      <w:r>
        <w:t>relevant to the professional’s specialty.</w:t>
      </w:r>
    </w:p>
    <w:p w14:paraId="22C115E7" w14:textId="77777777" w:rsidR="00C83D29" w:rsidRDefault="00C83D29" w:rsidP="00D55747">
      <w:pPr>
        <w:pStyle w:val="Heading3"/>
      </w:pPr>
      <w:bookmarkStart w:id="31" w:name="_Toc164418185"/>
      <w:r>
        <w:t>Mental health professionals</w:t>
      </w:r>
      <w:bookmarkEnd w:id="31"/>
    </w:p>
    <w:p w14:paraId="5165C53E" w14:textId="32FF56E9" w:rsidR="00775C6E" w:rsidRDefault="00C83D29" w:rsidP="00C83D29">
      <w:r>
        <w:t>Qualified and experienced mental health professionals</w:t>
      </w:r>
      <w:r w:rsidR="002272F3">
        <w:t>,</w:t>
      </w:r>
      <w:r>
        <w:t xml:space="preserve"> and potentially </w:t>
      </w:r>
      <w:r w:rsidR="005E6E9F">
        <w:t>mental health</w:t>
      </w:r>
      <w:r>
        <w:t>/peer workers</w:t>
      </w:r>
      <w:r w:rsidR="002272F3">
        <w:t>,</w:t>
      </w:r>
      <w:r>
        <w:t xml:space="preserve"> can provide primary evidence of functional capacity. They should hold a relevant professional qualification</w:t>
      </w:r>
      <w:r w:rsidR="00491E07">
        <w:t>, such as</w:t>
      </w:r>
      <w:r w:rsidR="00775C6E">
        <w:t>:</w:t>
      </w:r>
    </w:p>
    <w:p w14:paraId="5E566EFC" w14:textId="7C1E7868" w:rsidR="00385C4A" w:rsidRDefault="00491E07" w:rsidP="00D71955">
      <w:pPr>
        <w:pStyle w:val="ListParagraph"/>
        <w:numPr>
          <w:ilvl w:val="0"/>
          <w:numId w:val="30"/>
        </w:numPr>
      </w:pPr>
      <w:r>
        <w:t>mental health occupational therapist</w:t>
      </w:r>
    </w:p>
    <w:p w14:paraId="6176FB0B" w14:textId="3A2EF727" w:rsidR="00385C4A" w:rsidRDefault="00491E07" w:rsidP="00D71955">
      <w:pPr>
        <w:pStyle w:val="ListParagraph"/>
        <w:numPr>
          <w:ilvl w:val="0"/>
          <w:numId w:val="30"/>
        </w:numPr>
      </w:pPr>
      <w:r>
        <w:t>social worker</w:t>
      </w:r>
    </w:p>
    <w:p w14:paraId="06541790" w14:textId="2A9F72CB" w:rsidR="00385C4A" w:rsidRDefault="00491E07" w:rsidP="00D71955">
      <w:pPr>
        <w:pStyle w:val="ListParagraph"/>
        <w:numPr>
          <w:ilvl w:val="0"/>
          <w:numId w:val="30"/>
        </w:numPr>
      </w:pPr>
      <w:r>
        <w:t>psychologist</w:t>
      </w:r>
    </w:p>
    <w:p w14:paraId="317A4B60" w14:textId="7F252016" w:rsidR="00385C4A" w:rsidRDefault="00491E07" w:rsidP="00D71955">
      <w:pPr>
        <w:pStyle w:val="ListParagraph"/>
        <w:numPr>
          <w:ilvl w:val="0"/>
          <w:numId w:val="30"/>
        </w:numPr>
      </w:pPr>
      <w:r>
        <w:t>mental health nurse,</w:t>
      </w:r>
      <w:r w:rsidR="00C83D29">
        <w:t xml:space="preserve"> or</w:t>
      </w:r>
    </w:p>
    <w:p w14:paraId="0632B2EA" w14:textId="50221FBB" w:rsidR="00C83D29" w:rsidRDefault="002272F3" w:rsidP="003D2905">
      <w:pPr>
        <w:pStyle w:val="ListParagraph"/>
        <w:numPr>
          <w:ilvl w:val="0"/>
          <w:numId w:val="30"/>
        </w:numPr>
      </w:pPr>
      <w:r>
        <w:t>mental health workers who</w:t>
      </w:r>
      <w:r w:rsidR="003D2905">
        <w:t xml:space="preserve"> </w:t>
      </w:r>
      <w:r w:rsidR="00C83D29">
        <w:t>have completed Australian Mental Health Outcomes and Classifications Network (AMHOCN) (training in completing functional assessment tools).</w:t>
      </w:r>
    </w:p>
    <w:p w14:paraId="713BA72C" w14:textId="77777777" w:rsidR="00AE1C67" w:rsidRDefault="00C83D29" w:rsidP="00C83D29">
      <w:r>
        <w:t>Where</w:t>
      </w:r>
      <w:r w:rsidR="006C1D25">
        <w:t xml:space="preserve"> a</w:t>
      </w:r>
      <w:r>
        <w:t xml:space="preserve"> </w:t>
      </w:r>
      <w:r w:rsidR="00CE21C5">
        <w:t xml:space="preserve">mental health/peer </w:t>
      </w:r>
      <w:r>
        <w:t xml:space="preserve">worker </w:t>
      </w:r>
      <w:r w:rsidR="00CE21C5">
        <w:t xml:space="preserve">or </w:t>
      </w:r>
      <w:r w:rsidR="00D972AF">
        <w:t xml:space="preserve">support worker </w:t>
      </w:r>
      <w:r>
        <w:t xml:space="preserve">is not appropriately qualified/trained, they may still be able to provide valuable information. </w:t>
      </w:r>
    </w:p>
    <w:p w14:paraId="241C8224" w14:textId="18894570" w:rsidR="00C83D29" w:rsidRDefault="00C83D29" w:rsidP="00C83D29">
      <w:r>
        <w:lastRenderedPageBreak/>
        <w:t>Their information can be considered alongside evidence provided by an appropriately qualified professional.</w:t>
      </w:r>
    </w:p>
    <w:p w14:paraId="74B95912" w14:textId="77777777" w:rsidR="00C83D29" w:rsidRDefault="00C83D29" w:rsidP="004F580C">
      <w:pPr>
        <w:pStyle w:val="Heading3"/>
      </w:pPr>
      <w:bookmarkStart w:id="32" w:name="_Toc164418186"/>
      <w:r>
        <w:t xml:space="preserve">Family, </w:t>
      </w:r>
      <w:proofErr w:type="gramStart"/>
      <w:r>
        <w:t>carers</w:t>
      </w:r>
      <w:proofErr w:type="gramEnd"/>
      <w:r>
        <w:t xml:space="preserve"> and friends</w:t>
      </w:r>
      <w:bookmarkEnd w:id="32"/>
    </w:p>
    <w:p w14:paraId="252930EE" w14:textId="471F95CC" w:rsidR="00C83D29" w:rsidRDefault="00C83D29" w:rsidP="00C83D29">
      <w:r>
        <w:t xml:space="preserve">Family, carers, and friends can provide very helpful information on functional capacity and how the impairment impacts </w:t>
      </w:r>
      <w:r w:rsidR="00616829">
        <w:t xml:space="preserve">a person’s </w:t>
      </w:r>
      <w:r>
        <w:t>day-to-day life. This evidence can be considered alongside evidence provided by a qualified professional.</w:t>
      </w:r>
    </w:p>
    <w:p w14:paraId="138771A0" w14:textId="31A64F7A" w:rsidR="00C83D29" w:rsidRDefault="00C83D29" w:rsidP="004F580C">
      <w:pPr>
        <w:pStyle w:val="Heading3"/>
      </w:pPr>
      <w:bookmarkStart w:id="33" w:name="_Toc164418187"/>
      <w:r>
        <w:t xml:space="preserve">The </w:t>
      </w:r>
      <w:r w:rsidR="008C7F55">
        <w:t xml:space="preserve">person applying to the </w:t>
      </w:r>
      <w:proofErr w:type="gramStart"/>
      <w:r w:rsidR="008C7F55">
        <w:t>NDIS</w:t>
      </w:r>
      <w:bookmarkEnd w:id="33"/>
      <w:proofErr w:type="gramEnd"/>
    </w:p>
    <w:p w14:paraId="549D4816" w14:textId="4E4CDDA8" w:rsidR="00C83D29" w:rsidRDefault="00C83D29" w:rsidP="00F950DC">
      <w:r>
        <w:t xml:space="preserve">The </w:t>
      </w:r>
      <w:r w:rsidR="00616829">
        <w:t xml:space="preserve">person applying to the NDIS </w:t>
      </w:r>
      <w:r>
        <w:t xml:space="preserve">may provide evidence of how their impairment affects their day-to-day living. This is valuable evidence which </w:t>
      </w:r>
      <w:r w:rsidR="0021489B">
        <w:t xml:space="preserve">can </w:t>
      </w:r>
      <w:r>
        <w:t>be considered alongside evidence provided by a qualified professional.</w:t>
      </w:r>
    </w:p>
    <w:p w14:paraId="5C44584B" w14:textId="77777777" w:rsidR="00C83D29" w:rsidRDefault="00C83D29" w:rsidP="004010C5">
      <w:pPr>
        <w:pStyle w:val="Heading2"/>
      </w:pPr>
      <w:bookmarkStart w:id="34" w:name="_Toc164418188"/>
      <w:r>
        <w:t>Evidence of psychosocial disability</w:t>
      </w:r>
      <w:bookmarkEnd w:id="34"/>
    </w:p>
    <w:p w14:paraId="7F6B9B96" w14:textId="1E93D41A" w:rsidR="00E222D3" w:rsidRDefault="00C83D29" w:rsidP="00C83D29">
      <w:r>
        <w:t>The NDIA accepts evidence of disability in any format the applicant or their representative provides.</w:t>
      </w:r>
    </w:p>
    <w:p w14:paraId="4B6CD176" w14:textId="7BFF2CD6" w:rsidR="00F950DC" w:rsidRDefault="00C9593F" w:rsidP="00C83D29">
      <w:r w:rsidRPr="006C5596">
        <w:t xml:space="preserve">The </w:t>
      </w:r>
      <w:hyperlink r:id="rId22" w:history="1">
        <w:r w:rsidR="005D2ABE" w:rsidRPr="006C5596">
          <w:rPr>
            <w:rStyle w:val="Hyperlink"/>
          </w:rPr>
          <w:t>E</w:t>
        </w:r>
        <w:r w:rsidRPr="006C5596">
          <w:rPr>
            <w:rStyle w:val="Hyperlink"/>
          </w:rPr>
          <w:t xml:space="preserve">vidence of </w:t>
        </w:r>
        <w:r w:rsidR="005D2ABE" w:rsidRPr="006C5596">
          <w:rPr>
            <w:rStyle w:val="Hyperlink"/>
          </w:rPr>
          <w:t>P</w:t>
        </w:r>
        <w:r w:rsidRPr="006C5596">
          <w:rPr>
            <w:rStyle w:val="Hyperlink"/>
          </w:rPr>
          <w:t xml:space="preserve">sychosocial </w:t>
        </w:r>
        <w:r w:rsidR="005D2ABE" w:rsidRPr="006C5596">
          <w:rPr>
            <w:rStyle w:val="Hyperlink"/>
          </w:rPr>
          <w:t>D</w:t>
        </w:r>
        <w:r w:rsidRPr="006C5596">
          <w:rPr>
            <w:rStyle w:val="Hyperlink"/>
          </w:rPr>
          <w:t>isability form</w:t>
        </w:r>
      </w:hyperlink>
      <w:r w:rsidRPr="006C5596">
        <w:t xml:space="preserve"> is a</w:t>
      </w:r>
      <w:r>
        <w:t xml:space="preserve"> document that can be used to collect evidence for NDIS eligibility for people with a psychosocial disability. It is not compulsory, but it is preferred for primary psychosocial disability.</w:t>
      </w:r>
    </w:p>
    <w:p w14:paraId="50618BE9" w14:textId="1E2DC747" w:rsidR="00F950DC" w:rsidRDefault="00F950DC" w:rsidP="00C83D29">
      <w:r>
        <w:t>The form</w:t>
      </w:r>
      <w:r w:rsidR="00C9593F" w:rsidRPr="00C9593F">
        <w:t xml:space="preserve"> has two sections: one for the most appropriate clinician and one for the </w:t>
      </w:r>
      <w:r w:rsidR="00022424">
        <w:t>most appropriately qualified mental health professional</w:t>
      </w:r>
      <w:r w:rsidR="00C9593F" w:rsidRPr="00C9593F">
        <w:t>.</w:t>
      </w:r>
    </w:p>
    <w:p w14:paraId="44FC1E5F" w14:textId="34D13D43" w:rsidR="00DE7C8B" w:rsidRDefault="00C9593F" w:rsidP="00C83D29">
      <w:r w:rsidRPr="00C9593F">
        <w:t xml:space="preserve">It </w:t>
      </w:r>
      <w:r w:rsidR="00F950DC">
        <w:t xml:space="preserve">asks for </w:t>
      </w:r>
      <w:r w:rsidRPr="00C9593F">
        <w:t xml:space="preserve">information about the type and frequency of support needed due to the psychosocial disability. </w:t>
      </w:r>
    </w:p>
    <w:p w14:paraId="397E0908" w14:textId="40228558" w:rsidR="00B15F02" w:rsidRDefault="00B15F02" w:rsidP="00C83D29">
      <w:r>
        <w:t>More information is available on the</w:t>
      </w:r>
      <w:r w:rsidR="6C4C2A1D">
        <w:t xml:space="preserve"> </w:t>
      </w:r>
      <w:hyperlink r:id="rId23" w:history="1">
        <w:r w:rsidR="6C4C2A1D" w:rsidRPr="2FC52270">
          <w:rPr>
            <w:rStyle w:val="Hyperlink"/>
          </w:rPr>
          <w:t>Providing evidence of your disability</w:t>
        </w:r>
      </w:hyperlink>
      <w:r w:rsidR="000A0B21">
        <w:t xml:space="preserve"> page on the NDIS website.</w:t>
      </w:r>
    </w:p>
    <w:p w14:paraId="266604D8" w14:textId="77777777" w:rsidR="00C83D29" w:rsidRDefault="00C83D29" w:rsidP="004010C5">
      <w:pPr>
        <w:pStyle w:val="Heading3"/>
      </w:pPr>
      <w:bookmarkStart w:id="35" w:name="_Toc164418189"/>
      <w:r>
        <w:t>Functional capacity</w:t>
      </w:r>
      <w:bookmarkEnd w:id="35"/>
    </w:p>
    <w:p w14:paraId="2766C964" w14:textId="58E96291" w:rsidR="00E70030" w:rsidRDefault="008778E8" w:rsidP="00C83D29">
      <w:r>
        <w:t>The NDIA accepts evidence of functional capacity in any format the applicant o</w:t>
      </w:r>
      <w:r w:rsidR="00B2231A">
        <w:t>r</w:t>
      </w:r>
      <w:r>
        <w:t xml:space="preserve"> their representative provides. </w:t>
      </w:r>
      <w:proofErr w:type="gramStart"/>
      <w:r>
        <w:t>However, a</w:t>
      </w:r>
      <w:r w:rsidR="00C83D29">
        <w:t xml:space="preserve">s a guide, </w:t>
      </w:r>
      <w:r w:rsidR="00CE7208">
        <w:t xml:space="preserve">a </w:t>
      </w:r>
      <w:r w:rsidR="0087154F">
        <w:t>comprehensive functional assessment</w:t>
      </w:r>
      <w:proofErr w:type="gramEnd"/>
      <w:r w:rsidR="0087154F">
        <w:t xml:space="preserve"> is preferred by the NDIA, as this provides </w:t>
      </w:r>
      <w:r w:rsidR="001B4787">
        <w:t xml:space="preserve">the information </w:t>
      </w:r>
      <w:r w:rsidR="003D7938">
        <w:t>that the NDIA typically relies on to assess if someone meets the criteria for ‘substantially reduced functional capacity’.</w:t>
      </w:r>
    </w:p>
    <w:p w14:paraId="32D4A065" w14:textId="363A21FF" w:rsidR="00C83D29" w:rsidRDefault="00707A66" w:rsidP="00C83D29">
      <w:r>
        <w:lastRenderedPageBreak/>
        <w:t>T</w:t>
      </w:r>
      <w:r w:rsidR="00C83D29">
        <w:t xml:space="preserve">he NDIA </w:t>
      </w:r>
      <w:r w:rsidR="00FD0BFA">
        <w:t xml:space="preserve">also </w:t>
      </w:r>
      <w:proofErr w:type="spellStart"/>
      <w:r w:rsidR="00C83D29">
        <w:t>recogni</w:t>
      </w:r>
      <w:r w:rsidR="004C0843">
        <w:t>s</w:t>
      </w:r>
      <w:r w:rsidR="00C83D29">
        <w:t>es</w:t>
      </w:r>
      <w:proofErr w:type="spellEnd"/>
      <w:r w:rsidR="00C83D29">
        <w:t xml:space="preserve"> </w:t>
      </w:r>
      <w:r w:rsidR="004C0843">
        <w:t xml:space="preserve">the </w:t>
      </w:r>
      <w:r w:rsidR="00C83D29">
        <w:t xml:space="preserve">following assessments as providing </w:t>
      </w:r>
      <w:r w:rsidR="000272B3">
        <w:t xml:space="preserve">additional supporting </w:t>
      </w:r>
      <w:r w:rsidR="00C83D29">
        <w:t>evidence of functional capacity:</w:t>
      </w:r>
    </w:p>
    <w:p w14:paraId="34ED7DC5" w14:textId="6B4C07A7" w:rsidR="004010C5" w:rsidRDefault="00C83D29" w:rsidP="00C83D29">
      <w:pPr>
        <w:pStyle w:val="ListParagraph"/>
        <w:numPr>
          <w:ilvl w:val="0"/>
          <w:numId w:val="30"/>
        </w:numPr>
      </w:pPr>
      <w:r>
        <w:t>Life Skills Profile 16 (LSP16)</w:t>
      </w:r>
    </w:p>
    <w:p w14:paraId="577B7BDC" w14:textId="2DD94C24" w:rsidR="004010C5" w:rsidRDefault="00C83D29" w:rsidP="00C83D29">
      <w:pPr>
        <w:pStyle w:val="ListParagraph"/>
        <w:numPr>
          <w:ilvl w:val="0"/>
          <w:numId w:val="30"/>
        </w:numPr>
      </w:pPr>
      <w:r>
        <w:t xml:space="preserve">World Health </w:t>
      </w:r>
      <w:proofErr w:type="spellStart"/>
      <w:r>
        <w:t>Organisation</w:t>
      </w:r>
      <w:proofErr w:type="spellEnd"/>
      <w:r>
        <w:t xml:space="preserve"> Disability Assessment Schedule (WHODAS 3) and</w:t>
      </w:r>
    </w:p>
    <w:p w14:paraId="2CC30086" w14:textId="1500B70F" w:rsidR="00C83D29" w:rsidRDefault="00C83D29" w:rsidP="00C83D29">
      <w:pPr>
        <w:pStyle w:val="ListParagraph"/>
        <w:numPr>
          <w:ilvl w:val="0"/>
          <w:numId w:val="30"/>
        </w:numPr>
      </w:pPr>
      <w:r>
        <w:t>Health of the Nation Outcome Scale (HONOS).</w:t>
      </w:r>
    </w:p>
    <w:p w14:paraId="156E9B9A" w14:textId="0C774C6A" w:rsidR="009A1B57" w:rsidRDefault="00C83D29" w:rsidP="00C83D29">
      <w:r>
        <w:t>Further information can be found</w:t>
      </w:r>
      <w:r w:rsidR="0009129B">
        <w:t xml:space="preserve"> </w:t>
      </w:r>
      <w:r w:rsidR="00C50F02">
        <w:t>on the</w:t>
      </w:r>
      <w:r w:rsidR="02B39B91">
        <w:t xml:space="preserve"> </w:t>
      </w:r>
      <w:hyperlink r:id="rId24" w:history="1">
        <w:r w:rsidR="003B7C4D">
          <w:rPr>
            <w:rStyle w:val="Hyperlink"/>
          </w:rPr>
          <w:t>How do we weigh evidence of disability</w:t>
        </w:r>
      </w:hyperlink>
      <w:r w:rsidR="00C50F02">
        <w:rPr>
          <w:rStyle w:val="Hyperlink"/>
        </w:rPr>
        <w:t>?</w:t>
      </w:r>
      <w:r w:rsidR="00C50F02" w:rsidRPr="00A752D1">
        <w:rPr>
          <w:rStyle w:val="Hyperlink"/>
          <w:color w:val="auto"/>
          <w:u w:val="none"/>
        </w:rPr>
        <w:t xml:space="preserve"> </w:t>
      </w:r>
      <w:r w:rsidR="005435CC" w:rsidRPr="00A752D1">
        <w:rPr>
          <w:rStyle w:val="Hyperlink"/>
          <w:color w:val="auto"/>
          <w:u w:val="none"/>
        </w:rPr>
        <w:t xml:space="preserve">page </w:t>
      </w:r>
      <w:r w:rsidR="00C50F02">
        <w:t>on the NDIS website.</w:t>
      </w:r>
    </w:p>
    <w:p w14:paraId="2DF21054" w14:textId="43A58799" w:rsidR="00C83D29" w:rsidRDefault="00C83D29" w:rsidP="00C83D29">
      <w:r>
        <w:t xml:space="preserve">The NDIA also considers the following information helpful in contributing to the evidence of disability </w:t>
      </w:r>
      <w:r w:rsidR="00B1558B">
        <w:t xml:space="preserve">and early intervention </w:t>
      </w:r>
      <w:r>
        <w:t>requirements:</w:t>
      </w:r>
    </w:p>
    <w:p w14:paraId="71A81CD0" w14:textId="593A981E" w:rsidR="004010C5" w:rsidRDefault="00C83D29" w:rsidP="00C83D29">
      <w:pPr>
        <w:pStyle w:val="ListParagraph"/>
        <w:numPr>
          <w:ilvl w:val="0"/>
          <w:numId w:val="31"/>
        </w:numPr>
      </w:pPr>
      <w:r>
        <w:t>Assessment information provided by the participant and/or the participant’s carer</w:t>
      </w:r>
      <w:r w:rsidR="00F925FD">
        <w:t>/family member</w:t>
      </w:r>
      <w:r>
        <w:t xml:space="preserve"> to Australian Government agencies such as Centrelink (</w:t>
      </w:r>
      <w:r w:rsidR="00281BCD">
        <w:t>e.g.,</w:t>
      </w:r>
      <w:r>
        <w:t xml:space="preserve"> for the purposes of Carer Allowance, Carer </w:t>
      </w:r>
      <w:proofErr w:type="gramStart"/>
      <w:r>
        <w:t>Payment</w:t>
      </w:r>
      <w:proofErr w:type="gramEnd"/>
      <w:r>
        <w:t xml:space="preserve"> or Disability Support Pension).</w:t>
      </w:r>
    </w:p>
    <w:p w14:paraId="785627C5" w14:textId="77777777" w:rsidR="004010C5" w:rsidRDefault="00C83D29" w:rsidP="00C83D29">
      <w:pPr>
        <w:pStyle w:val="ListParagraph"/>
        <w:numPr>
          <w:ilvl w:val="0"/>
          <w:numId w:val="31"/>
        </w:numPr>
      </w:pPr>
      <w:r>
        <w:t>Assessment information provided to state/territory government agencies when applying for support and specialist services.</w:t>
      </w:r>
    </w:p>
    <w:p w14:paraId="53DF253F" w14:textId="77777777" w:rsidR="004010C5" w:rsidRDefault="00C83D29" w:rsidP="00C83D29">
      <w:pPr>
        <w:pStyle w:val="ListParagraph"/>
        <w:numPr>
          <w:ilvl w:val="0"/>
          <w:numId w:val="31"/>
        </w:numPr>
      </w:pPr>
      <w:r>
        <w:t>Assessment information provided to or prepared by participants’ existing service providers, if any.</w:t>
      </w:r>
    </w:p>
    <w:p w14:paraId="2122F4C0" w14:textId="380C888C" w:rsidR="00C83D29" w:rsidRDefault="00C83D29" w:rsidP="00C83D29">
      <w:pPr>
        <w:pStyle w:val="ListParagraph"/>
        <w:numPr>
          <w:ilvl w:val="0"/>
          <w:numId w:val="31"/>
        </w:numPr>
      </w:pPr>
      <w:r>
        <w:t>Other assessment-related information the applicant considers is relevant and useful in describing their support needs.</w:t>
      </w:r>
    </w:p>
    <w:p w14:paraId="36D01AA8" w14:textId="6E1844F9" w:rsidR="00C83D29" w:rsidRDefault="00C83D29" w:rsidP="00C83D29">
      <w:r>
        <w:t xml:space="preserve">The </w:t>
      </w:r>
      <w:r w:rsidR="00E66A75">
        <w:t xml:space="preserve">person applying to the NDIS </w:t>
      </w:r>
      <w:r>
        <w:t>does not need to provide personal details relating to trauma or abuse.</w:t>
      </w:r>
    </w:p>
    <w:p w14:paraId="689B8310" w14:textId="241A5A92" w:rsidR="00C83D29" w:rsidRDefault="00C83D29" w:rsidP="00835D89">
      <w:pPr>
        <w:pStyle w:val="Heading3"/>
      </w:pPr>
      <w:bookmarkStart w:id="36" w:name="_Toc164418190"/>
      <w:r>
        <w:t>Levels of support</w:t>
      </w:r>
      <w:bookmarkEnd w:id="36"/>
    </w:p>
    <w:p w14:paraId="3FCA9E6A" w14:textId="5A2810A0" w:rsidR="00C83D29" w:rsidRDefault="00C83D29" w:rsidP="00F135B7">
      <w:r>
        <w:t xml:space="preserve">Information about the types and amount of support the </w:t>
      </w:r>
      <w:r w:rsidR="00100C86">
        <w:t xml:space="preserve">person </w:t>
      </w:r>
      <w:r w:rsidR="004F56FE">
        <w:t>currently</w:t>
      </w:r>
      <w:r w:rsidR="00100C86">
        <w:t xml:space="preserve"> has</w:t>
      </w:r>
      <w:r w:rsidR="004F56FE">
        <w:t xml:space="preserve"> </w:t>
      </w:r>
      <w:proofErr w:type="gramStart"/>
      <w:r>
        <w:t>is</w:t>
      </w:r>
      <w:proofErr w:type="gramEnd"/>
      <w:r>
        <w:t xml:space="preserve"> helpful</w:t>
      </w:r>
      <w:r w:rsidR="00100C86">
        <w:t>. This kind of information</w:t>
      </w:r>
      <w:r>
        <w:t xml:space="preserve"> provides valuable insight into functioning</w:t>
      </w:r>
      <w:r w:rsidR="00165341">
        <w:t>.</w:t>
      </w:r>
      <w:r w:rsidR="007B2CEB">
        <w:t xml:space="preserve"> </w:t>
      </w:r>
      <w:r w:rsidR="00165341">
        <w:t>I</w:t>
      </w:r>
      <w:r w:rsidR="007B2CEB">
        <w:t xml:space="preserve">t helps </w:t>
      </w:r>
      <w:r>
        <w:t xml:space="preserve">the NDIA to </w:t>
      </w:r>
      <w:r w:rsidR="007B2CEB">
        <w:t xml:space="preserve">understand the differences </w:t>
      </w:r>
      <w:r>
        <w:t xml:space="preserve">between </w:t>
      </w:r>
      <w:r w:rsidR="007B2CEB">
        <w:t xml:space="preserve">how a person </w:t>
      </w:r>
      <w:r>
        <w:t>funct</w:t>
      </w:r>
      <w:r w:rsidR="007B2CEB">
        <w:t>ions</w:t>
      </w:r>
      <w:r>
        <w:t xml:space="preserve"> with and without support (e.g. daily, weekly etc.).</w:t>
      </w:r>
    </w:p>
    <w:p w14:paraId="6A6D67F7" w14:textId="7CFFDCF5" w:rsidR="00C83D29" w:rsidRDefault="00C93F99" w:rsidP="00ED1D31">
      <w:pPr>
        <w:spacing w:after="100" w:afterAutospacing="1"/>
      </w:pPr>
      <w:r>
        <w:t>The below q</w:t>
      </w:r>
      <w:r w:rsidR="00C83D29">
        <w:t>uestions may be helpful to build a picture of the impact of a person’s impairment</w:t>
      </w:r>
      <w:r w:rsidR="002F51EA">
        <w:t>,</w:t>
      </w:r>
      <w:r w:rsidR="00C83D29">
        <w:t xml:space="preserve"> to support a request to access NDIS</w:t>
      </w:r>
      <w:r w:rsidR="002F51EA">
        <w:t>. They</w:t>
      </w:r>
      <w:r w:rsidR="00C83D29">
        <w:t xml:space="preserve"> include:</w:t>
      </w:r>
    </w:p>
    <w:p w14:paraId="35E4E61F" w14:textId="77777777" w:rsidR="00835D89" w:rsidRPr="00114856" w:rsidRDefault="00C83D29" w:rsidP="001358DB">
      <w:pPr>
        <w:pStyle w:val="Bullet"/>
      </w:pPr>
      <w:r w:rsidRPr="00114856">
        <w:t xml:space="preserve">What roles, responsibilities, </w:t>
      </w:r>
      <w:proofErr w:type="gramStart"/>
      <w:r w:rsidRPr="00114856">
        <w:t>activities</w:t>
      </w:r>
      <w:proofErr w:type="gramEnd"/>
      <w:r w:rsidRPr="00114856">
        <w:t xml:space="preserve"> and tasks does the person need support with? For example:</w:t>
      </w:r>
    </w:p>
    <w:p w14:paraId="7DAFBD51" w14:textId="77777777" w:rsidR="00835D89" w:rsidRPr="001358DB" w:rsidRDefault="00C83D29" w:rsidP="001358DB">
      <w:pPr>
        <w:pStyle w:val="Bullet"/>
        <w:numPr>
          <w:ilvl w:val="0"/>
          <w:numId w:val="72"/>
        </w:numPr>
      </w:pPr>
      <w:r w:rsidRPr="001358DB">
        <w:t>Does the person work?</w:t>
      </w:r>
    </w:p>
    <w:p w14:paraId="518A4848" w14:textId="77777777" w:rsidR="00835D89" w:rsidRPr="001358DB" w:rsidRDefault="00C83D29" w:rsidP="001358DB">
      <w:pPr>
        <w:pStyle w:val="Bullet"/>
        <w:numPr>
          <w:ilvl w:val="0"/>
          <w:numId w:val="72"/>
        </w:numPr>
      </w:pPr>
      <w:r w:rsidRPr="001358DB">
        <w:t>Does the person access the community?</w:t>
      </w:r>
    </w:p>
    <w:p w14:paraId="6611A828" w14:textId="77777777" w:rsidR="009A0674" w:rsidRPr="001358DB" w:rsidRDefault="00C83D29" w:rsidP="001358DB">
      <w:pPr>
        <w:pStyle w:val="Bullet"/>
        <w:numPr>
          <w:ilvl w:val="0"/>
          <w:numId w:val="72"/>
        </w:numPr>
      </w:pPr>
      <w:r w:rsidRPr="001358DB">
        <w:t>Can the person complete their activities of daily living?</w:t>
      </w:r>
    </w:p>
    <w:p w14:paraId="143EF297" w14:textId="1BE2C7A4" w:rsidR="00C83D29" w:rsidRPr="001358DB" w:rsidRDefault="00C83D29" w:rsidP="001358DB">
      <w:pPr>
        <w:pStyle w:val="Bullet"/>
        <w:numPr>
          <w:ilvl w:val="0"/>
          <w:numId w:val="72"/>
        </w:numPr>
      </w:pPr>
      <w:r w:rsidRPr="001358DB">
        <w:t>Does the person require prompting to complete tasks?</w:t>
      </w:r>
    </w:p>
    <w:p w14:paraId="20971EE6" w14:textId="28442D7A" w:rsidR="00C83D29" w:rsidRPr="00114856" w:rsidRDefault="00C83D29" w:rsidP="001358DB">
      <w:pPr>
        <w:pStyle w:val="Bullet"/>
      </w:pPr>
      <w:r w:rsidRPr="00114856">
        <w:lastRenderedPageBreak/>
        <w:t>How often is the person assisted with tasks? How many times does the person need support per day, per week, per month or per year? For example:</w:t>
      </w:r>
    </w:p>
    <w:p w14:paraId="6089275B" w14:textId="543B5BB2" w:rsidR="00C83D29" w:rsidRPr="001358DB" w:rsidRDefault="00C83D29" w:rsidP="001358DB">
      <w:pPr>
        <w:pStyle w:val="Bullet"/>
        <w:numPr>
          <w:ilvl w:val="0"/>
          <w:numId w:val="71"/>
        </w:numPr>
      </w:pPr>
      <w:r w:rsidRPr="001358DB">
        <w:t>Does the person require substantial verbal prompting to complete tasks?</w:t>
      </w:r>
    </w:p>
    <w:p w14:paraId="08B7CB0B" w14:textId="30CA404B" w:rsidR="00C83D29" w:rsidRPr="001358DB" w:rsidRDefault="00C83D29" w:rsidP="001358DB">
      <w:pPr>
        <w:pStyle w:val="Bullet"/>
        <w:numPr>
          <w:ilvl w:val="0"/>
          <w:numId w:val="71"/>
        </w:numPr>
      </w:pPr>
      <w:r w:rsidRPr="001358DB">
        <w:t>Does the person need to have someone with them to access the community?</w:t>
      </w:r>
    </w:p>
    <w:p w14:paraId="0E962D2F" w14:textId="4FFE8817" w:rsidR="00C83D29" w:rsidRPr="001358DB" w:rsidRDefault="00C83D29" w:rsidP="001358DB">
      <w:pPr>
        <w:pStyle w:val="Bullet"/>
        <w:numPr>
          <w:ilvl w:val="0"/>
          <w:numId w:val="71"/>
        </w:numPr>
      </w:pPr>
      <w:r w:rsidRPr="001358DB">
        <w:t>How often does the person need to be reminded to undertake a task?</w:t>
      </w:r>
    </w:p>
    <w:p w14:paraId="75EB0541" w14:textId="77777777" w:rsidR="00A35AC5" w:rsidRDefault="00C83D29" w:rsidP="001358DB">
      <w:pPr>
        <w:pStyle w:val="Bullet"/>
      </w:pPr>
      <w:r w:rsidRPr="00114856">
        <w:t>What support is currently provided? Are services already involved which can provide details about areas that need more support/time?</w:t>
      </w:r>
    </w:p>
    <w:p w14:paraId="32502231" w14:textId="6D480626" w:rsidR="00C83D29" w:rsidRPr="00114856" w:rsidRDefault="00C83D29" w:rsidP="0010748F">
      <w:pPr>
        <w:spacing w:after="0"/>
      </w:pPr>
      <w:r w:rsidRPr="00114856">
        <w:t>For example:</w:t>
      </w:r>
    </w:p>
    <w:p w14:paraId="473C7B88" w14:textId="4CBA13AE" w:rsidR="00C83D29" w:rsidRPr="001358DB" w:rsidRDefault="00C83D29" w:rsidP="008134A3">
      <w:pPr>
        <w:pStyle w:val="Bullet"/>
        <w:numPr>
          <w:ilvl w:val="0"/>
          <w:numId w:val="73"/>
        </w:numPr>
      </w:pPr>
      <w:r w:rsidRPr="001358DB">
        <w:t>Does the person see a psychologist or other counselling service? How often?</w:t>
      </w:r>
    </w:p>
    <w:p w14:paraId="765BE00D" w14:textId="0DAB06C7" w:rsidR="00C83D29" w:rsidRPr="001358DB" w:rsidRDefault="00C83D29" w:rsidP="001358DB">
      <w:pPr>
        <w:pStyle w:val="Bullet"/>
        <w:numPr>
          <w:ilvl w:val="0"/>
          <w:numId w:val="73"/>
        </w:numPr>
      </w:pPr>
      <w:r w:rsidRPr="001358DB">
        <w:t>Does the person receive support from community services? How often?</w:t>
      </w:r>
    </w:p>
    <w:p w14:paraId="0A88BA5D" w14:textId="3968F4CA" w:rsidR="00C83D29" w:rsidRPr="00114856" w:rsidRDefault="00C83D29" w:rsidP="001358DB">
      <w:pPr>
        <w:pStyle w:val="Bullet"/>
      </w:pPr>
      <w:r w:rsidRPr="00114856">
        <w:t>Is this enough or the right sort of support?</w:t>
      </w:r>
    </w:p>
    <w:p w14:paraId="3A622AFF" w14:textId="0B830D05" w:rsidR="00C83D29" w:rsidRPr="001358DB" w:rsidRDefault="00C83D29" w:rsidP="001358DB">
      <w:pPr>
        <w:pStyle w:val="Bullet"/>
        <w:numPr>
          <w:ilvl w:val="4"/>
          <w:numId w:val="18"/>
        </w:numPr>
      </w:pPr>
      <w:r w:rsidRPr="001358DB">
        <w:t>Does the person have good relationships with informal/community supports? Can they be maintained and sustained within current arrangements?</w:t>
      </w:r>
    </w:p>
    <w:p w14:paraId="63184EBA" w14:textId="6D8D93C4" w:rsidR="00C83D29" w:rsidRPr="001358DB" w:rsidRDefault="00C83D29" w:rsidP="001358DB">
      <w:pPr>
        <w:pStyle w:val="Bullet"/>
        <w:numPr>
          <w:ilvl w:val="4"/>
          <w:numId w:val="18"/>
        </w:numPr>
      </w:pPr>
      <w:r w:rsidRPr="001358DB">
        <w:t>Are the people in their life supportive of building the person’s capacity?</w:t>
      </w:r>
    </w:p>
    <w:p w14:paraId="53BC7DD8" w14:textId="75F88034" w:rsidR="00C83D29" w:rsidRPr="00114856" w:rsidRDefault="00C83D29" w:rsidP="001358DB">
      <w:pPr>
        <w:pStyle w:val="Bullet"/>
      </w:pPr>
      <w:r w:rsidRPr="00114856">
        <w:t>Will the level of support change due to</w:t>
      </w:r>
      <w:r w:rsidR="00886B45" w:rsidRPr="00114856">
        <w:t xml:space="preserve"> episodic and</w:t>
      </w:r>
      <w:r w:rsidRPr="00114856">
        <w:t xml:space="preserve"> fluctuating needs? What might be the average over a month, </w:t>
      </w:r>
      <w:r w:rsidR="00A12089" w:rsidRPr="00114856">
        <w:t xml:space="preserve">6 </w:t>
      </w:r>
      <w:proofErr w:type="gramStart"/>
      <w:r w:rsidRPr="00114856">
        <w:t>months</w:t>
      </w:r>
      <w:proofErr w:type="gramEnd"/>
      <w:r w:rsidRPr="00114856">
        <w:t xml:space="preserve"> or year?</w:t>
      </w:r>
    </w:p>
    <w:p w14:paraId="0134AA01" w14:textId="0C0764EA" w:rsidR="00C83D29" w:rsidRPr="009A0674" w:rsidRDefault="00C83D29" w:rsidP="00ED1D31">
      <w:pPr>
        <w:pStyle w:val="Heading2"/>
      </w:pPr>
      <w:bookmarkStart w:id="37" w:name="_Toc164418191"/>
      <w:r w:rsidRPr="009A0674">
        <w:t xml:space="preserve">Tips for preparing evidence of </w:t>
      </w:r>
      <w:proofErr w:type="gramStart"/>
      <w:r w:rsidRPr="009A0674">
        <w:t>disability</w:t>
      </w:r>
      <w:bookmarkEnd w:id="37"/>
      <w:proofErr w:type="gramEnd"/>
    </w:p>
    <w:p w14:paraId="5C6A965E" w14:textId="783693EE" w:rsidR="00C83D29" w:rsidRPr="009A0674" w:rsidRDefault="00330D0B" w:rsidP="009A0674">
      <w:r>
        <w:t>W</w:t>
      </w:r>
      <w:r w:rsidR="00C83D29" w:rsidRPr="009A0674">
        <w:t xml:space="preserve">hen supporting </w:t>
      </w:r>
      <w:proofErr w:type="gramStart"/>
      <w:r w:rsidR="00C83D29" w:rsidRPr="009A0674">
        <w:t>an</w:t>
      </w:r>
      <w:proofErr w:type="gramEnd"/>
      <w:r w:rsidR="00C83D29" w:rsidRPr="009A0674">
        <w:t xml:space="preserve"> </w:t>
      </w:r>
      <w:r w:rsidR="00D97C8C">
        <w:t xml:space="preserve">NDIS </w:t>
      </w:r>
      <w:r w:rsidR="00C83D29" w:rsidRPr="009A0674">
        <w:t>access request, the following is helpful:</w:t>
      </w:r>
    </w:p>
    <w:p w14:paraId="20EB7D21" w14:textId="73458E27" w:rsidR="00C83D29" w:rsidRPr="00B6148C" w:rsidRDefault="00527E28" w:rsidP="00B6148C">
      <w:pPr>
        <w:pStyle w:val="ListParagraph"/>
        <w:numPr>
          <w:ilvl w:val="0"/>
          <w:numId w:val="37"/>
        </w:numPr>
      </w:pPr>
      <w:r>
        <w:t>F</w:t>
      </w:r>
      <w:r w:rsidR="00C83D29" w:rsidRPr="00B6148C">
        <w:t xml:space="preserve">inancial </w:t>
      </w:r>
      <w:r w:rsidR="00EC7653">
        <w:t>a</w:t>
      </w:r>
      <w:r w:rsidR="00C83D29" w:rsidRPr="00B6148C">
        <w:t>dministration and guardianship orders</w:t>
      </w:r>
      <w:r>
        <w:t>.</w:t>
      </w:r>
    </w:p>
    <w:p w14:paraId="1DF6FADA" w14:textId="77777777" w:rsidR="007E44D3" w:rsidRDefault="00527E28" w:rsidP="007E44D3">
      <w:pPr>
        <w:pStyle w:val="ListParagraph"/>
        <w:numPr>
          <w:ilvl w:val="0"/>
          <w:numId w:val="37"/>
        </w:numPr>
      </w:pPr>
      <w:r>
        <w:t>T</w:t>
      </w:r>
      <w:r w:rsidR="00C83D29" w:rsidRPr="00B6148C">
        <w:t>he functional domain of learning as it relates to capacity to learn or ‘re-learn’ everyday tasks (not educational supports)</w:t>
      </w:r>
      <w:r>
        <w:t>.</w:t>
      </w:r>
    </w:p>
    <w:p w14:paraId="73BC1060" w14:textId="43C2A9C0" w:rsidR="004347FD" w:rsidRPr="007E44D3" w:rsidRDefault="00527E28" w:rsidP="007E44D3">
      <w:pPr>
        <w:pStyle w:val="ListParagraph"/>
        <w:numPr>
          <w:ilvl w:val="0"/>
          <w:numId w:val="37"/>
        </w:numPr>
      </w:pPr>
      <w:r>
        <w:t>I</w:t>
      </w:r>
      <w:r w:rsidR="00C83D29" w:rsidRPr="00B6148C">
        <w:t>nformation describing an applicant’s functioning without supports in place.</w:t>
      </w:r>
    </w:p>
    <w:p w14:paraId="0F20225E" w14:textId="77777777" w:rsidR="00C83D29" w:rsidRDefault="00C83D29" w:rsidP="00C83D29">
      <w:r>
        <w:t>Not helpful:</w:t>
      </w:r>
    </w:p>
    <w:p w14:paraId="652D013E" w14:textId="35F6ADF8" w:rsidR="00DE7C8B" w:rsidRDefault="00527E28" w:rsidP="00C83D29">
      <w:pPr>
        <w:pStyle w:val="ListParagraph"/>
        <w:numPr>
          <w:ilvl w:val="0"/>
          <w:numId w:val="38"/>
        </w:numPr>
      </w:pPr>
      <w:r>
        <w:t>A</w:t>
      </w:r>
      <w:r w:rsidR="00C83D29">
        <w:t xml:space="preserve"> general statement of substantial impairment in a letter or as a ‘tick box’</w:t>
      </w:r>
      <w:r w:rsidR="0090635B">
        <w:t xml:space="preserve">. </w:t>
      </w:r>
    </w:p>
    <w:p w14:paraId="3C6BF9D3" w14:textId="27023757" w:rsidR="00AC61A1" w:rsidRDefault="00527E28" w:rsidP="00AC61A1">
      <w:pPr>
        <w:pStyle w:val="ListParagraph"/>
        <w:numPr>
          <w:ilvl w:val="0"/>
          <w:numId w:val="38"/>
        </w:numPr>
      </w:pPr>
      <w:r>
        <w:t>A</w:t>
      </w:r>
      <w:r w:rsidR="0058316B">
        <w:t xml:space="preserve"> general statement </w:t>
      </w:r>
      <w:r w:rsidR="00E931CA">
        <w:t>that the person ‘has difficulty’ with a certain activity</w:t>
      </w:r>
      <w:r>
        <w:t>.</w:t>
      </w:r>
    </w:p>
    <w:p w14:paraId="77AEC00F" w14:textId="60C011AD" w:rsidR="00AC61A1" w:rsidRDefault="00AC61A1" w:rsidP="00AC61A1">
      <w:r>
        <w:t>These are not sufficient evidence of a substantial reduction in functional capacity.</w:t>
      </w:r>
    </w:p>
    <w:p w14:paraId="159BCBEE" w14:textId="3B760298" w:rsidR="007A3DBA" w:rsidRDefault="009E401B" w:rsidP="006C5596">
      <w:pPr>
        <w:pStyle w:val="Heading3"/>
        <w:keepNext/>
      </w:pPr>
      <w:bookmarkStart w:id="38" w:name="_Toc164418192"/>
      <w:r>
        <w:lastRenderedPageBreak/>
        <w:t>Online r</w:t>
      </w:r>
      <w:r w:rsidR="00D927C3">
        <w:t>esources</w:t>
      </w:r>
      <w:r w:rsidR="00C94EA3">
        <w:t xml:space="preserve"> for participants</w:t>
      </w:r>
      <w:bookmarkEnd w:id="38"/>
    </w:p>
    <w:p w14:paraId="4717C505" w14:textId="4C0D7551" w:rsidR="00065F3A" w:rsidRDefault="00065F3A" w:rsidP="006C5596">
      <w:pPr>
        <w:pStyle w:val="Heading4"/>
        <w:keepNext/>
      </w:pPr>
      <w:r>
        <w:t xml:space="preserve">Reimagine </w:t>
      </w:r>
      <w:proofErr w:type="gramStart"/>
      <w:r>
        <w:t>today</w:t>
      </w:r>
      <w:proofErr w:type="gramEnd"/>
    </w:p>
    <w:p w14:paraId="1193DCC1" w14:textId="7883C955" w:rsidR="00C83D29" w:rsidRDefault="00C83D29" w:rsidP="00C83D29">
      <w:r>
        <w:t xml:space="preserve">The </w:t>
      </w:r>
      <w:r w:rsidR="000553BB">
        <w:t>Mental Health Coordinating Council</w:t>
      </w:r>
      <w:r w:rsidR="00006B97">
        <w:t>’s</w:t>
      </w:r>
      <w:r w:rsidR="000553BB">
        <w:t xml:space="preserve"> </w:t>
      </w:r>
      <w:hyperlink r:id="rId25" w:history="1">
        <w:r w:rsidRPr="00B2027D">
          <w:rPr>
            <w:rStyle w:val="Hyperlink"/>
          </w:rPr>
          <w:t>reimagine today</w:t>
        </w:r>
      </w:hyperlink>
      <w:r>
        <w:t xml:space="preserve"> website </w:t>
      </w:r>
      <w:r w:rsidR="00376E60">
        <w:t>has been co</w:t>
      </w:r>
      <w:r>
        <w:t>-designed by people living with mental health conditions and their support networks. Th</w:t>
      </w:r>
      <w:r w:rsidR="00376E60">
        <w:t>is</w:t>
      </w:r>
      <w:r>
        <w:t xml:space="preserve"> resource can assist people to understand and prepare for the NDIS</w:t>
      </w:r>
      <w:r w:rsidR="00B958E0">
        <w:t>.</w:t>
      </w:r>
    </w:p>
    <w:p w14:paraId="427C84B9" w14:textId="1694F06F" w:rsidR="00C83D29" w:rsidRDefault="00C83D29" w:rsidP="00C83D29">
      <w:r>
        <w:t xml:space="preserve">The reimagine </w:t>
      </w:r>
      <w:hyperlink r:id="rId26" w:history="1">
        <w:r w:rsidRPr="00056E34">
          <w:rPr>
            <w:rStyle w:val="Hyperlink"/>
          </w:rPr>
          <w:t>My Life Workbook</w:t>
        </w:r>
        <w:r w:rsidR="00824213" w:rsidRPr="00056E34">
          <w:rPr>
            <w:rStyle w:val="Hyperlink"/>
          </w:rPr>
          <w:t xml:space="preserve"> (PDF 1,8</w:t>
        </w:r>
        <w:r w:rsidR="0078758E" w:rsidRPr="00056E34">
          <w:rPr>
            <w:rStyle w:val="Hyperlink"/>
          </w:rPr>
          <w:t>53 KB)</w:t>
        </w:r>
      </w:hyperlink>
      <w:r w:rsidRPr="00056E34">
        <w:t xml:space="preserve"> can </w:t>
      </w:r>
      <w:r>
        <w:t>be downloaded</w:t>
      </w:r>
      <w:r w:rsidR="00887F7B">
        <w:t xml:space="preserve"> from the website</w:t>
      </w:r>
      <w:r>
        <w:t xml:space="preserve"> to help people to prepare for NDIS access and planning. Th</w:t>
      </w:r>
      <w:r w:rsidR="0078758E">
        <w:t>e reimagine</w:t>
      </w:r>
      <w:r>
        <w:t xml:space="preserve"> website also has information about mental health, </w:t>
      </w:r>
      <w:proofErr w:type="gramStart"/>
      <w:r>
        <w:t>recovery</w:t>
      </w:r>
      <w:proofErr w:type="gramEnd"/>
      <w:r>
        <w:t xml:space="preserve"> and the NDIS.</w:t>
      </w:r>
    </w:p>
    <w:p w14:paraId="1DE0D17F" w14:textId="174A9031" w:rsidR="00C83D29" w:rsidRDefault="00C83D29" w:rsidP="00C83D29">
      <w:r>
        <w:t>This resource also features community hubs with resources specific for the families and carers, First Nations, CALD, LGBTIQA+, and remote communities.</w:t>
      </w:r>
    </w:p>
    <w:p w14:paraId="245F6D2B" w14:textId="6D81BAFB" w:rsidR="00A369F8" w:rsidRDefault="00A369F8" w:rsidP="000D2CF9">
      <w:pPr>
        <w:pStyle w:val="Heading4"/>
        <w:keepNext/>
      </w:pPr>
      <w:r>
        <w:t>Independent mental health advocacy</w:t>
      </w:r>
    </w:p>
    <w:p w14:paraId="38A356FC" w14:textId="3A7A7912" w:rsidR="00D927C3" w:rsidRPr="0009129B" w:rsidRDefault="003B7C4D" w:rsidP="00C83D29">
      <w:pPr>
        <w:rPr>
          <w:rFonts w:cs="Arial"/>
        </w:rPr>
      </w:pPr>
      <w:r>
        <w:rPr>
          <w:rFonts w:cs="Arial"/>
        </w:rPr>
        <w:t xml:space="preserve">A mental health toolkit is </w:t>
      </w:r>
      <w:r w:rsidR="4116CB2F" w:rsidRPr="268D615A">
        <w:rPr>
          <w:rFonts w:cs="Arial"/>
        </w:rPr>
        <w:t xml:space="preserve">available on the </w:t>
      </w:r>
      <w:hyperlink r:id="rId27" w:history="1">
        <w:r w:rsidR="00493F78" w:rsidRPr="00493F78">
          <w:rPr>
            <w:rStyle w:val="Hyperlink"/>
            <w:rFonts w:cs="Arial"/>
          </w:rPr>
          <w:t>Independent Mental Health Advocacy</w:t>
        </w:r>
      </w:hyperlink>
      <w:r w:rsidR="00493F78" w:rsidRPr="003A1568">
        <w:t xml:space="preserve"> website</w:t>
      </w:r>
      <w:r w:rsidR="00673C2A">
        <w:rPr>
          <w:rFonts w:cs="Arial"/>
        </w:rPr>
        <w:t>.</w:t>
      </w:r>
      <w:r w:rsidR="00943057">
        <w:rPr>
          <w:rFonts w:cs="Arial"/>
        </w:rPr>
        <w:t xml:space="preserve"> </w:t>
      </w:r>
      <w:r w:rsidR="00673C2A">
        <w:rPr>
          <w:rFonts w:cs="Arial"/>
        </w:rPr>
        <w:t>It</w:t>
      </w:r>
      <w:r w:rsidR="00D927C3">
        <w:t xml:space="preserve"> provides information for people thinking of applying for or accepted onto the NDIS. It was co</w:t>
      </w:r>
      <w:r w:rsidR="006C5596">
        <w:t>-</w:t>
      </w:r>
      <w:r w:rsidR="00D927C3">
        <w:t>designed with people with psychosocial disability.</w:t>
      </w:r>
    </w:p>
    <w:p w14:paraId="13AD80A8" w14:textId="77777777" w:rsidR="00C83D29" w:rsidRDefault="00C83D29" w:rsidP="005D1E5D">
      <w:pPr>
        <w:pStyle w:val="Heading2"/>
        <w:keepNext/>
      </w:pPr>
      <w:bookmarkStart w:id="39" w:name="_Toc164418193"/>
      <w:r>
        <w:t>New evidence and internal reviews</w:t>
      </w:r>
      <w:bookmarkEnd w:id="39"/>
    </w:p>
    <w:p w14:paraId="21329488" w14:textId="5FB44B4B" w:rsidR="00C83D29" w:rsidRPr="00871438" w:rsidRDefault="002357F0" w:rsidP="005D1E5D">
      <w:pPr>
        <w:keepLines/>
      </w:pPr>
      <w:proofErr w:type="gramStart"/>
      <w:r w:rsidRPr="00871438">
        <w:t>A</w:t>
      </w:r>
      <w:r w:rsidR="00C83D29" w:rsidRPr="00871438">
        <w:t>n</w:t>
      </w:r>
      <w:proofErr w:type="gramEnd"/>
      <w:r w:rsidR="00C83D29" w:rsidRPr="00871438">
        <w:t xml:space="preserve"> </w:t>
      </w:r>
      <w:r w:rsidRPr="00871438">
        <w:t xml:space="preserve">NDIS </w:t>
      </w:r>
      <w:r w:rsidR="00C83D29" w:rsidRPr="00871438">
        <w:t xml:space="preserve">applicant </w:t>
      </w:r>
      <w:r w:rsidRPr="00871438">
        <w:t>may be asked to provide more information</w:t>
      </w:r>
      <w:r w:rsidR="00447B37" w:rsidRPr="00871438">
        <w:t xml:space="preserve"> or new </w:t>
      </w:r>
      <w:r w:rsidR="00D30111" w:rsidRPr="00871438">
        <w:t>evidence</w:t>
      </w:r>
      <w:r w:rsidRPr="00871438">
        <w:t xml:space="preserve"> by the NDI</w:t>
      </w:r>
      <w:r w:rsidR="002E1A52">
        <w:t>A</w:t>
      </w:r>
      <w:r w:rsidRPr="00871438">
        <w:t xml:space="preserve"> to su</w:t>
      </w:r>
      <w:r w:rsidR="007C3FEF" w:rsidRPr="00871438">
        <w:t xml:space="preserve">pport their access request. </w:t>
      </w:r>
      <w:r w:rsidR="00C83D29" w:rsidRPr="00871438">
        <w:t xml:space="preserve">This additional information can be </w:t>
      </w:r>
      <w:r w:rsidR="007C3FEF" w:rsidRPr="00871438">
        <w:t xml:space="preserve">sent </w:t>
      </w:r>
      <w:r w:rsidR="001D6E55" w:rsidRPr="00871438">
        <w:t>by email</w:t>
      </w:r>
      <w:r w:rsidR="0010748F" w:rsidRPr="00871438">
        <w:rPr>
          <w:rStyle w:val="Hyperlink"/>
          <w:color w:val="auto"/>
          <w:u w:val="none"/>
        </w:rPr>
        <w:t>. V</w:t>
      </w:r>
      <w:r w:rsidR="00B24951" w:rsidRPr="00871438">
        <w:rPr>
          <w:rStyle w:val="Hyperlink"/>
          <w:color w:val="auto"/>
          <w:u w:val="none"/>
        </w:rPr>
        <w:t xml:space="preserve">isit the </w:t>
      </w:r>
      <w:hyperlink r:id="rId28" w:history="1">
        <w:r w:rsidR="00B24951" w:rsidRPr="00871438">
          <w:rPr>
            <w:rStyle w:val="Hyperlink"/>
          </w:rPr>
          <w:t xml:space="preserve">Contact </w:t>
        </w:r>
        <w:r w:rsidR="00302875" w:rsidRPr="00871438">
          <w:rPr>
            <w:rStyle w:val="Hyperlink"/>
          </w:rPr>
          <w:t>page</w:t>
        </w:r>
      </w:hyperlink>
      <w:r w:rsidR="00302875" w:rsidRPr="00871438">
        <w:rPr>
          <w:rStyle w:val="Hyperlink"/>
          <w:color w:val="auto"/>
          <w:u w:val="none"/>
        </w:rPr>
        <w:t xml:space="preserve"> on the NDIS website for</w:t>
      </w:r>
      <w:r w:rsidR="0010748F" w:rsidRPr="00871438">
        <w:rPr>
          <w:rStyle w:val="Hyperlink"/>
          <w:color w:val="auto"/>
          <w:u w:val="none"/>
        </w:rPr>
        <w:t xml:space="preserve"> our email address and other</w:t>
      </w:r>
      <w:r w:rsidR="00302875" w:rsidRPr="00871438">
        <w:rPr>
          <w:rStyle w:val="Hyperlink"/>
          <w:color w:val="auto"/>
          <w:u w:val="none"/>
        </w:rPr>
        <w:t xml:space="preserve"> </w:t>
      </w:r>
      <w:r w:rsidR="0010748F" w:rsidRPr="00871438">
        <w:rPr>
          <w:rStyle w:val="Hyperlink"/>
          <w:color w:val="auto"/>
          <w:u w:val="none"/>
        </w:rPr>
        <w:t>contact details</w:t>
      </w:r>
      <w:r w:rsidR="00302875" w:rsidRPr="00871438">
        <w:rPr>
          <w:rStyle w:val="Hyperlink"/>
          <w:color w:val="auto"/>
          <w:u w:val="none"/>
        </w:rPr>
        <w:t>.</w:t>
      </w:r>
    </w:p>
    <w:p w14:paraId="05F5453F" w14:textId="3475ECC5" w:rsidR="0009051A" w:rsidRDefault="00C83D29" w:rsidP="004C3AD1">
      <w:r w:rsidRPr="00871438">
        <w:t xml:space="preserve">If </w:t>
      </w:r>
      <w:proofErr w:type="gramStart"/>
      <w:r w:rsidRPr="00871438">
        <w:t>an</w:t>
      </w:r>
      <w:proofErr w:type="gramEnd"/>
      <w:r w:rsidRPr="00871438">
        <w:t xml:space="preserve"> </w:t>
      </w:r>
      <w:r w:rsidR="00FE2EE3" w:rsidRPr="00871438">
        <w:t xml:space="preserve">NDIS </w:t>
      </w:r>
      <w:r w:rsidRPr="00871438">
        <w:t xml:space="preserve">applicant is not eligible, they can’t become an NDIS participant. The NDIA will try </w:t>
      </w:r>
      <w:r w:rsidR="00037D5A">
        <w:t>to</w:t>
      </w:r>
      <w:r w:rsidRPr="00871438">
        <w:t xml:space="preserve"> contact by</w:t>
      </w:r>
      <w:r>
        <w:t xml:space="preserve"> phone, or preferred contact method</w:t>
      </w:r>
      <w:r w:rsidR="00037D5A">
        <w:t>,</w:t>
      </w:r>
      <w:r w:rsidR="0009051A">
        <w:t xml:space="preserve"> </w:t>
      </w:r>
      <w:r>
        <w:t xml:space="preserve">to explain why a person was not eligible. The NDIA will provide reasons for the decision </w:t>
      </w:r>
      <w:proofErr w:type="gramStart"/>
      <w:r>
        <w:t>and also</w:t>
      </w:r>
      <w:proofErr w:type="gramEnd"/>
      <w:r>
        <w:t xml:space="preserve"> answer any questions.</w:t>
      </w:r>
    </w:p>
    <w:p w14:paraId="3E101C05" w14:textId="6CB1B443" w:rsidR="00C83D29" w:rsidRDefault="00C83D29" w:rsidP="004C3AD1">
      <w:r>
        <w:t>The NDIA will also send a letter with the decision, including the reasons a person was not eligible</w:t>
      </w:r>
      <w:r w:rsidR="0009051A">
        <w:t>,</w:t>
      </w:r>
      <w:r>
        <w:t xml:space="preserve"> and what </w:t>
      </w:r>
      <w:r w:rsidR="0009051A">
        <w:t xml:space="preserve">they can </w:t>
      </w:r>
      <w:r>
        <w:t>do next. The letter will confirm the date the decision was made.</w:t>
      </w:r>
    </w:p>
    <w:p w14:paraId="41B6A1E4" w14:textId="14DDD3F1" w:rsidR="00C83D29" w:rsidRDefault="00C83D29" w:rsidP="00C83D29">
      <w:r>
        <w:t>If a</w:t>
      </w:r>
      <w:r w:rsidR="00DB13FC">
        <w:t xml:space="preserve"> person</w:t>
      </w:r>
      <w:r w:rsidR="0009051A">
        <w:t xml:space="preserve"> </w:t>
      </w:r>
      <w:r>
        <w:t>does not agree with the decision that they are not eligible for the NDI</w:t>
      </w:r>
      <w:r w:rsidR="00037D5A">
        <w:t>S</w:t>
      </w:r>
      <w:r>
        <w:t xml:space="preserve">, they should </w:t>
      </w:r>
      <w:hyperlink r:id="rId29" w:history="1">
        <w:r w:rsidRPr="009B61DE">
          <w:rPr>
            <w:rStyle w:val="Hyperlink"/>
          </w:rPr>
          <w:t>contact the NDIA</w:t>
        </w:r>
      </w:hyperlink>
      <w:r>
        <w:t>. The NDIA can help explain the decision and what the options or next steps might be.</w:t>
      </w:r>
    </w:p>
    <w:p w14:paraId="0F8A1AA6" w14:textId="662856CA" w:rsidR="00D767D7" w:rsidRDefault="00C83D29" w:rsidP="00C83D29">
      <w:r>
        <w:t>A person can also ask for an internal review. Another staff member, who wasn’t involved in the original decision, will then check if the NDIA made the right decision.</w:t>
      </w:r>
    </w:p>
    <w:p w14:paraId="7EE3F385" w14:textId="092B26C8" w:rsidR="00DE7C8B" w:rsidRDefault="00C83D29" w:rsidP="00C83D29">
      <w:r>
        <w:lastRenderedPageBreak/>
        <w:t xml:space="preserve">A person needs to ask for an internal review within 3 months after receiving the decision. Learn more about </w:t>
      </w:r>
      <w:hyperlink r:id="rId30" w:history="1">
        <w:r w:rsidRPr="004019C9">
          <w:rPr>
            <w:rStyle w:val="Hyperlink"/>
          </w:rPr>
          <w:t>reviewing decisions</w:t>
        </w:r>
      </w:hyperlink>
      <w:r w:rsidR="00F84E25">
        <w:t xml:space="preserve"> on the NDIS website.</w:t>
      </w:r>
    </w:p>
    <w:p w14:paraId="375AEB61" w14:textId="77777777" w:rsidR="00C83D29" w:rsidRDefault="00C83D29" w:rsidP="00973D55">
      <w:pPr>
        <w:pStyle w:val="Heading3"/>
      </w:pPr>
      <w:bookmarkStart w:id="40" w:name="_Toc164418194"/>
      <w:r>
        <w:t>Administrative Appeals Tribunal (AAT)</w:t>
      </w:r>
      <w:bookmarkEnd w:id="40"/>
    </w:p>
    <w:p w14:paraId="6FFDC647" w14:textId="77777777" w:rsidR="00C83D29" w:rsidRDefault="00C83D29" w:rsidP="00C83D29">
      <w:r>
        <w:t>If a person does not agree with the internal review decision, they can ask the Administrative Appeals Tribunal (AAT) to review it.  This is called an external review.  There cannot be an external review until after the internal review decision has been made.</w:t>
      </w:r>
    </w:p>
    <w:p w14:paraId="791BED5D" w14:textId="4FE94DAF" w:rsidR="00C83D29" w:rsidRDefault="00C83D29" w:rsidP="00C83D29">
      <w:r>
        <w:t xml:space="preserve">A person can </w:t>
      </w:r>
      <w:hyperlink r:id="rId31" w:history="1">
        <w:r w:rsidRPr="002675DE">
          <w:rPr>
            <w:rStyle w:val="Hyperlink"/>
          </w:rPr>
          <w:t>contact the NDIA</w:t>
        </w:r>
      </w:hyperlink>
      <w:r>
        <w:t xml:space="preserve"> to discuss any concerns they may have about the process. A person can also </w:t>
      </w:r>
      <w:hyperlink r:id="rId32" w:history="1">
        <w:r w:rsidRPr="00261533">
          <w:rPr>
            <w:rStyle w:val="Hyperlink"/>
          </w:rPr>
          <w:t>make a complaint</w:t>
        </w:r>
      </w:hyperlink>
      <w:r>
        <w:t xml:space="preserve"> if they are not happy with any part of the process</w:t>
      </w:r>
      <w:r w:rsidR="00DB4C03">
        <w:t>.</w:t>
      </w:r>
    </w:p>
    <w:p w14:paraId="0E962644" w14:textId="75DF84BD" w:rsidR="007D7A0A" w:rsidRDefault="00C83D29" w:rsidP="000D2CF9">
      <w:r>
        <w:t>For more information about asking for an external review of an NDIS decision, check out the</w:t>
      </w:r>
      <w:r w:rsidR="47EC2A3D">
        <w:t xml:space="preserve"> </w:t>
      </w:r>
      <w:hyperlink r:id="rId33" w:history="1">
        <w:r w:rsidR="47EC2A3D" w:rsidRPr="268D615A">
          <w:rPr>
            <w:rStyle w:val="Hyperlink"/>
          </w:rPr>
          <w:t>Administrative Appeals Tribunal</w:t>
        </w:r>
      </w:hyperlink>
      <w:r w:rsidR="47EC2A3D">
        <w:t xml:space="preserve"> website.</w:t>
      </w:r>
    </w:p>
    <w:p w14:paraId="1AF43EEC" w14:textId="77777777" w:rsidR="007D7A0A" w:rsidRDefault="007D7A0A">
      <w:pPr>
        <w:spacing w:after="0" w:line="240" w:lineRule="auto"/>
      </w:pPr>
      <w:r>
        <w:br w:type="page"/>
      </w:r>
    </w:p>
    <w:p w14:paraId="54DEDBB9" w14:textId="77777777" w:rsidR="00C83D29" w:rsidRDefault="00C83D29" w:rsidP="00A5227F">
      <w:pPr>
        <w:pStyle w:val="Heading2"/>
      </w:pPr>
      <w:bookmarkStart w:id="41" w:name="_Toc164418195"/>
      <w:r>
        <w:lastRenderedPageBreak/>
        <w:t>More information</w:t>
      </w:r>
      <w:bookmarkEnd w:id="41"/>
    </w:p>
    <w:p w14:paraId="0F216E35" w14:textId="77777777" w:rsidR="00C83D29" w:rsidRDefault="00C83D29" w:rsidP="00A5227F">
      <w:pPr>
        <w:pStyle w:val="Heading3"/>
      </w:pPr>
      <w:bookmarkStart w:id="42" w:name="_Toc164418196"/>
      <w:r>
        <w:t>National Disability Insurance Agency</w:t>
      </w:r>
      <w:bookmarkEnd w:id="42"/>
    </w:p>
    <w:p w14:paraId="23C86A65" w14:textId="77777777" w:rsidR="008F7459" w:rsidRPr="00D43B75" w:rsidRDefault="008F7459" w:rsidP="008F7459">
      <w:pPr>
        <w:autoSpaceDE w:val="0"/>
        <w:autoSpaceDN w:val="0"/>
        <w:adjustRightInd w:val="0"/>
        <w:spacing w:before="116" w:line="338" w:lineRule="auto"/>
        <w:ind w:right="4"/>
        <w:rPr>
          <w:rStyle w:val="Hyperlink"/>
          <w:spacing w:val="-5"/>
          <w:kern w:val="1"/>
          <w:szCs w:val="22"/>
        </w:rPr>
      </w:pPr>
      <w:r w:rsidRPr="00D43B75">
        <w:rPr>
          <w:color w:val="2B579A"/>
          <w:kern w:val="1"/>
          <w:szCs w:val="22"/>
          <w:shd w:val="clear" w:color="auto" w:fill="E6E6E6"/>
        </w:rPr>
        <w:fldChar w:fldCharType="begin"/>
      </w:r>
      <w:r w:rsidRPr="00D43B75">
        <w:rPr>
          <w:kern w:val="1"/>
          <w:szCs w:val="22"/>
        </w:rPr>
        <w:instrText xml:space="preserve"> HYPERLINK "http://ndis.gov.au/" </w:instrText>
      </w:r>
      <w:r w:rsidRPr="00D43B75">
        <w:rPr>
          <w:color w:val="2B579A"/>
          <w:kern w:val="1"/>
          <w:szCs w:val="22"/>
          <w:shd w:val="clear" w:color="auto" w:fill="E6E6E6"/>
        </w:rPr>
      </w:r>
      <w:r w:rsidRPr="00D43B75">
        <w:rPr>
          <w:color w:val="2B579A"/>
          <w:kern w:val="1"/>
          <w:szCs w:val="22"/>
          <w:shd w:val="clear" w:color="auto" w:fill="E6E6E6"/>
        </w:rPr>
        <w:fldChar w:fldCharType="separate"/>
      </w:r>
      <w:r w:rsidRPr="00D43B75">
        <w:rPr>
          <w:rStyle w:val="Hyperlink"/>
          <w:kern w:val="1"/>
          <w:szCs w:val="22"/>
        </w:rPr>
        <w:t>ndis.gov.au</w:t>
      </w:r>
    </w:p>
    <w:p w14:paraId="5AA6795C" w14:textId="77777777" w:rsidR="008F7459" w:rsidRDefault="008F7459" w:rsidP="008F7459">
      <w:pPr>
        <w:autoSpaceDE w:val="0"/>
        <w:autoSpaceDN w:val="0"/>
        <w:adjustRightInd w:val="0"/>
        <w:spacing w:before="110"/>
        <w:ind w:right="4"/>
        <w:rPr>
          <w:kern w:val="1"/>
          <w:szCs w:val="22"/>
        </w:rPr>
      </w:pPr>
      <w:r w:rsidRPr="00D43B75">
        <w:rPr>
          <w:color w:val="2B579A"/>
          <w:kern w:val="1"/>
          <w:szCs w:val="22"/>
          <w:shd w:val="clear" w:color="auto" w:fill="E6E6E6"/>
        </w:rPr>
        <w:fldChar w:fldCharType="end"/>
      </w:r>
      <w:r w:rsidRPr="00884352">
        <w:rPr>
          <w:kern w:val="1"/>
          <w:szCs w:val="22"/>
        </w:rPr>
        <w:t>Telephone 1800 800 110</w:t>
      </w:r>
    </w:p>
    <w:p w14:paraId="3F8AA200" w14:textId="77777777" w:rsidR="008F7459" w:rsidRPr="00884352" w:rsidRDefault="008F7459" w:rsidP="008F7459">
      <w:pPr>
        <w:autoSpaceDE w:val="0"/>
        <w:autoSpaceDN w:val="0"/>
        <w:adjustRightInd w:val="0"/>
        <w:spacing w:before="110"/>
        <w:ind w:right="4"/>
        <w:rPr>
          <w:kern w:val="1"/>
          <w:szCs w:val="22"/>
        </w:rPr>
      </w:pPr>
      <w:r>
        <w:rPr>
          <w:kern w:val="1"/>
          <w:szCs w:val="22"/>
        </w:rPr>
        <w:t xml:space="preserve">Webchat </w:t>
      </w:r>
      <w:hyperlink r:id="rId34" w:history="1">
        <w:r w:rsidRPr="00D43B75">
          <w:rPr>
            <w:rStyle w:val="Hyperlink"/>
            <w:kern w:val="1"/>
            <w:szCs w:val="22"/>
          </w:rPr>
          <w:t>ndis.gov.au</w:t>
        </w:r>
      </w:hyperlink>
    </w:p>
    <w:p w14:paraId="4475C333" w14:textId="77777777" w:rsidR="008F7459" w:rsidRDefault="008F7459" w:rsidP="008F7459">
      <w:pPr>
        <w:autoSpaceDE w:val="0"/>
        <w:autoSpaceDN w:val="0"/>
        <w:adjustRightInd w:val="0"/>
        <w:spacing w:before="116"/>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74CE5643" w14:textId="6C5B622C" w:rsidR="008F7459" w:rsidRDefault="00604520" w:rsidP="008F7459">
      <w:pPr>
        <w:autoSpaceDE w:val="0"/>
        <w:autoSpaceDN w:val="0"/>
        <w:adjustRightInd w:val="0"/>
        <w:spacing w:before="116"/>
        <w:ind w:right="4"/>
        <w:rPr>
          <w:spacing w:val="-5"/>
          <w:kern w:val="1"/>
          <w:szCs w:val="22"/>
        </w:rPr>
      </w:pPr>
      <w:hyperlink r:id="rId35" w:history="1">
        <w:r w:rsidR="008F7459" w:rsidRPr="00AB2EB5">
          <w:rPr>
            <w:rStyle w:val="Hyperlink"/>
            <w:spacing w:val="-5"/>
            <w:kern w:val="1"/>
            <w:szCs w:val="22"/>
          </w:rPr>
          <w:t>Facebook</w:t>
        </w:r>
      </w:hyperlink>
      <w:r w:rsidR="008F7459" w:rsidRPr="00AB2EB5">
        <w:rPr>
          <w:spacing w:val="-5"/>
          <w:kern w:val="1"/>
          <w:szCs w:val="22"/>
        </w:rPr>
        <w:t>,</w:t>
      </w:r>
      <w:r w:rsidR="00AB2EB5">
        <w:rPr>
          <w:spacing w:val="-5"/>
          <w:kern w:val="1"/>
          <w:szCs w:val="22"/>
        </w:rPr>
        <w:t xml:space="preserve"> </w:t>
      </w:r>
      <w:hyperlink r:id="rId36" w:history="1">
        <w:r w:rsidR="008F7459" w:rsidRPr="00AB2EB5">
          <w:rPr>
            <w:rStyle w:val="Hyperlink"/>
            <w:spacing w:val="-5"/>
            <w:kern w:val="1"/>
            <w:szCs w:val="22"/>
          </w:rPr>
          <w:t>Instagram</w:t>
        </w:r>
      </w:hyperlink>
      <w:r w:rsidR="008F7459">
        <w:rPr>
          <w:spacing w:val="-5"/>
          <w:kern w:val="1"/>
          <w:szCs w:val="22"/>
        </w:rPr>
        <w:t xml:space="preserve">, </w:t>
      </w:r>
      <w:hyperlink r:id="rId37" w:history="1">
        <w:r w:rsidR="008F7459" w:rsidRPr="00234434">
          <w:rPr>
            <w:rStyle w:val="Hyperlink"/>
            <w:spacing w:val="-5"/>
            <w:kern w:val="1"/>
            <w:szCs w:val="22"/>
          </w:rPr>
          <w:t>YouTube</w:t>
        </w:r>
      </w:hyperlink>
      <w:r w:rsidR="008F7459">
        <w:rPr>
          <w:spacing w:val="-5"/>
          <w:kern w:val="1"/>
          <w:szCs w:val="22"/>
        </w:rPr>
        <w:t xml:space="preserve">, </w:t>
      </w:r>
      <w:hyperlink r:id="rId38" w:history="1">
        <w:r w:rsidR="008F7459">
          <w:rPr>
            <w:rStyle w:val="Hyperlink"/>
            <w:spacing w:val="-5"/>
            <w:kern w:val="1"/>
            <w:szCs w:val="22"/>
          </w:rPr>
          <w:t>LinkedIn</w:t>
        </w:r>
      </w:hyperlink>
    </w:p>
    <w:p w14:paraId="2AD04745" w14:textId="77777777" w:rsidR="008F7459" w:rsidRPr="00884352" w:rsidRDefault="008F7459" w:rsidP="008F7459">
      <w:pPr>
        <w:autoSpaceDE w:val="0"/>
        <w:autoSpaceDN w:val="0"/>
        <w:adjustRightInd w:val="0"/>
        <w:spacing w:before="116"/>
        <w:ind w:right="4"/>
        <w:rPr>
          <w:b/>
          <w:bCs/>
          <w:kern w:val="1"/>
          <w:szCs w:val="22"/>
        </w:rPr>
      </w:pPr>
      <w:r w:rsidRPr="00884352">
        <w:rPr>
          <w:b/>
          <w:bCs/>
          <w:kern w:val="1"/>
          <w:szCs w:val="22"/>
        </w:rPr>
        <w:t>For people who need help with English</w:t>
      </w:r>
    </w:p>
    <w:p w14:paraId="134AF085" w14:textId="77777777" w:rsidR="008F7459" w:rsidRPr="00884352" w:rsidRDefault="008F7459" w:rsidP="008F7459">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3CF9D89C" w14:textId="77777777" w:rsidR="008F7459" w:rsidRPr="00884352" w:rsidRDefault="008F7459" w:rsidP="008F7459">
      <w:pPr>
        <w:autoSpaceDE w:val="0"/>
        <w:autoSpaceDN w:val="0"/>
        <w:adjustRightInd w:val="0"/>
        <w:spacing w:before="235"/>
        <w:ind w:right="4"/>
        <w:rPr>
          <w:b/>
          <w:bCs/>
          <w:kern w:val="1"/>
          <w:szCs w:val="22"/>
        </w:rPr>
      </w:pPr>
      <w:r w:rsidRPr="00884352">
        <w:rPr>
          <w:b/>
          <w:bCs/>
          <w:kern w:val="1"/>
          <w:szCs w:val="22"/>
        </w:rPr>
        <w:t>For people who are deaf or hard of hearing</w:t>
      </w:r>
    </w:p>
    <w:p w14:paraId="57F7BEA6" w14:textId="77777777" w:rsidR="008F7459" w:rsidRPr="00884352" w:rsidRDefault="008F7459" w:rsidP="008F7459">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5659C84F" w14:textId="77777777" w:rsidR="008F7459" w:rsidRPr="00884352" w:rsidRDefault="008F7459" w:rsidP="008F7459">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4D666F04" w14:textId="5FA89C3D" w:rsidR="00DE7C8B" w:rsidRDefault="008F7459" w:rsidP="008F7459">
      <w:pPr>
        <w:autoSpaceDE w:val="0"/>
        <w:autoSpaceDN w:val="0"/>
        <w:adjustRightInd w:val="0"/>
        <w:spacing w:before="116" w:line="338" w:lineRule="auto"/>
        <w:ind w:right="4"/>
        <w:rPr>
          <w:rStyle w:val="Hyperlink"/>
          <w:kern w:val="1"/>
          <w:szCs w:val="22"/>
        </w:rPr>
      </w:pPr>
      <w:r>
        <w:rPr>
          <w:b/>
          <w:bCs/>
          <w:spacing w:val="-5"/>
          <w:kern w:val="1"/>
          <w:szCs w:val="22"/>
        </w:rPr>
        <w:t xml:space="preserve">National Relay Service: </w:t>
      </w:r>
      <w:hyperlink r:id="rId39" w:history="1">
        <w:r>
          <w:rPr>
            <w:rStyle w:val="Hyperlink"/>
            <w:kern w:val="1"/>
            <w:szCs w:val="22"/>
          </w:rPr>
          <w:t>relayservice.gov.au</w:t>
        </w:r>
      </w:hyperlink>
    </w:p>
    <w:p w14:paraId="627EBD2E" w14:textId="77777777" w:rsidR="00DE7C8B" w:rsidRPr="000D2CF9" w:rsidRDefault="00DE7C8B" w:rsidP="000D2CF9">
      <w:r>
        <w:rPr>
          <w:rStyle w:val="Hyperlink"/>
          <w:kern w:val="1"/>
          <w:szCs w:val="22"/>
        </w:rPr>
        <w:br w:type="page"/>
      </w:r>
    </w:p>
    <w:p w14:paraId="426ADB56" w14:textId="77777777" w:rsidR="00C83D29" w:rsidRDefault="00C83D29" w:rsidP="00C5648A">
      <w:pPr>
        <w:pStyle w:val="Heading2"/>
      </w:pPr>
      <w:bookmarkStart w:id="43" w:name="_Toc164418197"/>
      <w:r>
        <w:lastRenderedPageBreak/>
        <w:t>Additional Resources</w:t>
      </w:r>
      <w:bookmarkEnd w:id="43"/>
    </w:p>
    <w:p w14:paraId="198765F9" w14:textId="47938226" w:rsidR="00AC411E" w:rsidRPr="00B41AFA" w:rsidRDefault="00C83D29" w:rsidP="00B41AFA">
      <w:pPr>
        <w:pStyle w:val="ListParagraph"/>
        <w:numPr>
          <w:ilvl w:val="0"/>
          <w:numId w:val="74"/>
        </w:numPr>
      </w:pPr>
      <w:r w:rsidRPr="00B41AFA">
        <w:t xml:space="preserve">Please </w:t>
      </w:r>
      <w:r w:rsidRPr="00BF4E9D">
        <w:t>visit the</w:t>
      </w:r>
      <w:r w:rsidR="003C4F1B" w:rsidRPr="00BF4E9D">
        <w:t xml:space="preserve"> </w:t>
      </w:r>
      <w:hyperlink r:id="rId40" w:history="1">
        <w:r w:rsidR="003C4F1B" w:rsidRPr="00BF4E9D">
          <w:rPr>
            <w:rStyle w:val="Hyperlink"/>
          </w:rPr>
          <w:t>Psychosocial disability</w:t>
        </w:r>
      </w:hyperlink>
      <w:r w:rsidR="003C4F1B" w:rsidRPr="00BF4E9D">
        <w:t xml:space="preserve"> </w:t>
      </w:r>
      <w:r w:rsidRPr="00BF4E9D">
        <w:t>page on</w:t>
      </w:r>
      <w:r w:rsidRPr="00B41AFA">
        <w:t xml:space="preserve"> the NDIS website.</w:t>
      </w:r>
    </w:p>
    <w:p w14:paraId="5860E790" w14:textId="158BECA5" w:rsidR="00325A7F" w:rsidRPr="00B41AFA" w:rsidRDefault="00325A7F" w:rsidP="00B41AFA">
      <w:pPr>
        <w:pStyle w:val="ListParagraph"/>
        <w:numPr>
          <w:ilvl w:val="0"/>
          <w:numId w:val="74"/>
        </w:numPr>
      </w:pPr>
      <w:r w:rsidRPr="00B41AFA">
        <w:t xml:space="preserve">For </w:t>
      </w:r>
      <w:r w:rsidRPr="00BF4E9D">
        <w:t xml:space="preserve">information on </w:t>
      </w:r>
      <w:r w:rsidR="007B1520" w:rsidRPr="00BF4E9D">
        <w:t xml:space="preserve">the </w:t>
      </w:r>
      <w:r w:rsidRPr="00BF4E9D">
        <w:t>NDIA’s</w:t>
      </w:r>
      <w:r w:rsidR="007B1520" w:rsidRPr="00BF4E9D">
        <w:t xml:space="preserve"> approach to recovery in the NDIS, visit the</w:t>
      </w:r>
      <w:r w:rsidR="30B85525" w:rsidRPr="00BF4E9D">
        <w:t xml:space="preserve"> </w:t>
      </w:r>
      <w:hyperlink r:id="rId41" w:history="1">
        <w:r w:rsidR="30B85525" w:rsidRPr="00BF4E9D">
          <w:rPr>
            <w:rStyle w:val="Hyperlink"/>
          </w:rPr>
          <w:t>Psychosocial Disability Recovery</w:t>
        </w:r>
        <w:r w:rsidR="00E36182" w:rsidRPr="00BF4E9D">
          <w:rPr>
            <w:rStyle w:val="Hyperlink"/>
          </w:rPr>
          <w:t>-</w:t>
        </w:r>
        <w:r w:rsidR="30B85525" w:rsidRPr="00BF4E9D">
          <w:rPr>
            <w:rStyle w:val="Hyperlink"/>
          </w:rPr>
          <w:t>Oriented Framework</w:t>
        </w:r>
      </w:hyperlink>
      <w:r w:rsidR="30B85525" w:rsidRPr="00B41AFA">
        <w:t xml:space="preserve"> </w:t>
      </w:r>
    </w:p>
    <w:p w14:paraId="789490F0" w14:textId="0E7651DB" w:rsidR="00342F61" w:rsidRPr="00BF4E9D" w:rsidRDefault="00C83D29" w:rsidP="00B41AFA">
      <w:pPr>
        <w:pStyle w:val="ListParagraph"/>
        <w:numPr>
          <w:ilvl w:val="0"/>
          <w:numId w:val="74"/>
        </w:numPr>
      </w:pPr>
      <w:r w:rsidRPr="00B41AFA">
        <w:t>For information specific to access to the NDIS please visit:</w:t>
      </w:r>
      <w:r w:rsidR="61B61F7C" w:rsidRPr="00B41AFA">
        <w:t xml:space="preserve"> </w:t>
      </w:r>
      <w:hyperlink r:id="rId42" w:history="1">
        <w:r w:rsidR="61B61F7C" w:rsidRPr="00BF4E9D">
          <w:rPr>
            <w:rStyle w:val="Hyperlink"/>
          </w:rPr>
          <w:t>Applying to the NDIS</w:t>
        </w:r>
      </w:hyperlink>
      <w:r w:rsidR="00C75196" w:rsidRPr="00BF4E9D">
        <w:t xml:space="preserve"> on the NDIS website.</w:t>
      </w:r>
    </w:p>
    <w:p w14:paraId="67914820" w14:textId="03375AEC" w:rsidR="00342F61" w:rsidRPr="00BF4E9D" w:rsidRDefault="006B5094" w:rsidP="00B41AFA">
      <w:pPr>
        <w:pStyle w:val="ListParagraph"/>
        <w:numPr>
          <w:ilvl w:val="0"/>
          <w:numId w:val="74"/>
        </w:numPr>
      </w:pPr>
      <w:r w:rsidRPr="00BF4E9D">
        <w:t>Psychosocial Disability and Access Factsheet</w:t>
      </w:r>
      <w:r w:rsidR="00C83D29" w:rsidRPr="00BF4E9D">
        <w:t xml:space="preserve"> Series: </w:t>
      </w:r>
      <w:hyperlink r:id="rId43" w:history="1">
        <w:r w:rsidR="00C83D29" w:rsidRPr="00BF4E9D">
          <w:rPr>
            <w:rStyle w:val="Hyperlink"/>
          </w:rPr>
          <w:t xml:space="preserve">NDIS - Psychosocial </w:t>
        </w:r>
        <w:r w:rsidRPr="00BF4E9D">
          <w:rPr>
            <w:rStyle w:val="Hyperlink"/>
          </w:rPr>
          <w:t xml:space="preserve">Factsheet </w:t>
        </w:r>
        <w:r w:rsidR="00C83D29" w:rsidRPr="00BF4E9D">
          <w:rPr>
            <w:rStyle w:val="Hyperlink"/>
          </w:rPr>
          <w:t>Series</w:t>
        </w:r>
      </w:hyperlink>
      <w:r w:rsidR="0013133C" w:rsidRPr="00BF4E9D">
        <w:rPr>
          <w:rStyle w:val="Hyperlink"/>
          <w:color w:val="auto"/>
          <w:u w:val="none"/>
        </w:rPr>
        <w:t xml:space="preserve"> on the NDIS website.</w:t>
      </w:r>
    </w:p>
    <w:p w14:paraId="5C91F323" w14:textId="5F51447B" w:rsidR="00074E02" w:rsidRPr="00BF4E9D" w:rsidRDefault="00C83D29" w:rsidP="00B41AFA">
      <w:pPr>
        <w:pStyle w:val="ListParagraph"/>
        <w:numPr>
          <w:ilvl w:val="0"/>
          <w:numId w:val="74"/>
        </w:numPr>
      </w:pPr>
      <w:r w:rsidRPr="00BF4E9D">
        <w:t xml:space="preserve">Evidence of Disability: </w:t>
      </w:r>
      <w:hyperlink r:id="rId44" w:history="1">
        <w:r w:rsidR="3EBCF496" w:rsidRPr="00BF4E9D">
          <w:rPr>
            <w:rStyle w:val="Hyperlink"/>
          </w:rPr>
          <w:t>How do we weigh evidence of disability?</w:t>
        </w:r>
      </w:hyperlink>
      <w:r w:rsidR="0013133C" w:rsidRPr="00BF4E9D">
        <w:t xml:space="preserve"> on the NDIS website.</w:t>
      </w:r>
    </w:p>
    <w:p w14:paraId="24C9AB54" w14:textId="589C5E51" w:rsidR="001A1DCE" w:rsidRPr="00B41AFA" w:rsidRDefault="00C83D29" w:rsidP="00B41AFA">
      <w:pPr>
        <w:pStyle w:val="ListParagraph"/>
        <w:numPr>
          <w:ilvl w:val="0"/>
          <w:numId w:val="74"/>
        </w:numPr>
      </w:pPr>
      <w:r w:rsidRPr="00B41AFA">
        <w:t xml:space="preserve">NDIS Our Guidelines: </w:t>
      </w:r>
      <w:hyperlink r:id="rId45" w:history="1">
        <w:r w:rsidR="1AD4FF70" w:rsidRPr="0013133C">
          <w:rPr>
            <w:rStyle w:val="Hyperlink"/>
          </w:rPr>
          <w:t>Do you meet the disability requirements?</w:t>
        </w:r>
      </w:hyperlink>
      <w:r w:rsidR="0013133C">
        <w:t xml:space="preserve"> on the NDIS website.</w:t>
      </w:r>
    </w:p>
    <w:p w14:paraId="33E761CE" w14:textId="01DB407E" w:rsidR="009E1ED6" w:rsidRPr="00B41AFA" w:rsidRDefault="00C83D29" w:rsidP="00B41AFA">
      <w:pPr>
        <w:pStyle w:val="ListParagraph"/>
        <w:numPr>
          <w:ilvl w:val="0"/>
          <w:numId w:val="74"/>
        </w:numPr>
      </w:pPr>
      <w:r w:rsidRPr="00B41AFA">
        <w:t xml:space="preserve">A free online resource to help people living with a mental health condition navigate the NDIS: </w:t>
      </w:r>
      <w:hyperlink r:id="rId46">
        <w:r w:rsidRPr="00B41AFA">
          <w:rPr>
            <w:rStyle w:val="Hyperlink"/>
          </w:rPr>
          <w:t>reimagine today</w:t>
        </w:r>
      </w:hyperlink>
      <w:r w:rsidRPr="00B41AFA">
        <w:t xml:space="preserve"> website</w:t>
      </w:r>
      <w:r w:rsidR="0013133C">
        <w:t>.</w:t>
      </w:r>
    </w:p>
    <w:p w14:paraId="41801881" w14:textId="6D0EF002" w:rsidR="00BE3C50" w:rsidRPr="00B41AFA" w:rsidRDefault="00BE3C50" w:rsidP="00B41AFA">
      <w:pPr>
        <w:pStyle w:val="ListParagraph"/>
        <w:numPr>
          <w:ilvl w:val="0"/>
          <w:numId w:val="74"/>
        </w:numPr>
      </w:pPr>
      <w:r w:rsidRPr="00B41AFA">
        <w:t xml:space="preserve">NDIS Our Guidelines: </w:t>
      </w:r>
      <w:hyperlink r:id="rId47" w:history="1">
        <w:r w:rsidR="001A1DCE" w:rsidRPr="00B41AFA">
          <w:rPr>
            <w:rStyle w:val="Hyperlink"/>
          </w:rPr>
          <w:t>Eligibility and early intervention FAQ</w:t>
        </w:r>
      </w:hyperlink>
      <w:r w:rsidR="0013133C" w:rsidRPr="0013133C">
        <w:rPr>
          <w:rStyle w:val="Hyperlink"/>
          <w:color w:val="auto"/>
          <w:u w:val="none"/>
        </w:rPr>
        <w:t xml:space="preserve"> on the NDIS website.</w:t>
      </w:r>
    </w:p>
    <w:p w14:paraId="0081C249" w14:textId="25DE7582" w:rsidR="009E1ED6" w:rsidRPr="00B41AFA" w:rsidRDefault="00C83D29" w:rsidP="00B41AFA">
      <w:pPr>
        <w:pStyle w:val="ListParagraph"/>
        <w:numPr>
          <w:ilvl w:val="0"/>
          <w:numId w:val="74"/>
        </w:numPr>
      </w:pPr>
      <w:r w:rsidRPr="00B41AFA">
        <w:t xml:space="preserve">AMHOCN provides online training opportunities for Australian public sector mental health staff on the Life Skills Profile (LSP-16) and in the </w:t>
      </w:r>
      <w:proofErr w:type="spellStart"/>
      <w:r w:rsidRPr="00B41AFA">
        <w:t>HoNOS</w:t>
      </w:r>
      <w:proofErr w:type="spellEnd"/>
      <w:r w:rsidRPr="00B41AFA">
        <w:t xml:space="preserve">. More information on these courses can be found at: </w:t>
      </w:r>
      <w:hyperlink r:id="rId48">
        <w:r w:rsidRPr="00B41AFA">
          <w:rPr>
            <w:rStyle w:val="Hyperlink"/>
          </w:rPr>
          <w:t>Life Skills Profile - LSP16</w:t>
        </w:r>
      </w:hyperlink>
      <w:r w:rsidR="00C75196" w:rsidRPr="0013133C">
        <w:rPr>
          <w:rStyle w:val="Hyperlink"/>
          <w:color w:val="auto"/>
          <w:u w:val="none"/>
        </w:rPr>
        <w:t xml:space="preserve"> on the AMHOCN website.</w:t>
      </w:r>
    </w:p>
    <w:p w14:paraId="5CC75CCD" w14:textId="2C71EDF8" w:rsidR="009E1ED6" w:rsidRPr="00B41AFA" w:rsidRDefault="00C83D29" w:rsidP="00B41AFA">
      <w:pPr>
        <w:pStyle w:val="ListParagraph"/>
        <w:numPr>
          <w:ilvl w:val="0"/>
          <w:numId w:val="74"/>
        </w:numPr>
      </w:pPr>
      <w:r w:rsidRPr="00B41AFA">
        <w:t xml:space="preserve">If the </w:t>
      </w:r>
      <w:r w:rsidR="007A08B5" w:rsidRPr="00B41AFA">
        <w:t>applicant</w:t>
      </w:r>
      <w:r w:rsidRPr="00B41AFA">
        <w:t xml:space="preserve"> is linked to a multidisciplinary team, </w:t>
      </w:r>
      <w:r w:rsidR="001A1DCE" w:rsidRPr="00B41AFA">
        <w:t xml:space="preserve">the NDIA recommends </w:t>
      </w:r>
      <w:r w:rsidR="000B69F3" w:rsidRPr="00B41AFA">
        <w:t xml:space="preserve">mental health professionals </w:t>
      </w:r>
      <w:r w:rsidRPr="00B41AFA">
        <w:t xml:space="preserve">talk through the referral with relevant expertise in </w:t>
      </w:r>
      <w:r w:rsidR="00B85EDE" w:rsidRPr="00B41AFA">
        <w:t xml:space="preserve">their </w:t>
      </w:r>
      <w:r w:rsidR="00EA3C51" w:rsidRPr="00B41AFA">
        <w:t>teams and access any</w:t>
      </w:r>
      <w:r w:rsidRPr="00B41AFA">
        <w:t xml:space="preserve"> dedicated staff member</w:t>
      </w:r>
      <w:r w:rsidR="00EA3C51" w:rsidRPr="00B41AFA">
        <w:t>s</w:t>
      </w:r>
      <w:r w:rsidRPr="00B41AFA">
        <w:t xml:space="preserve"> with specific NDIS knowledge.</w:t>
      </w:r>
    </w:p>
    <w:p w14:paraId="7880237E" w14:textId="0A8C54CA" w:rsidR="00113528" w:rsidRPr="00B41AFA" w:rsidRDefault="000B69F3" w:rsidP="00B41AFA">
      <w:pPr>
        <w:pStyle w:val="ListParagraph"/>
        <w:numPr>
          <w:ilvl w:val="0"/>
          <w:numId w:val="74"/>
        </w:numPr>
      </w:pPr>
      <w:r w:rsidRPr="00B41AFA">
        <w:t>Where possible, mental health professionals can also c</w:t>
      </w:r>
      <w:r w:rsidR="00C83D29" w:rsidRPr="00B41AFA">
        <w:t>onsult with a</w:t>
      </w:r>
      <w:r w:rsidR="001E62DB" w:rsidRPr="00B41AFA">
        <w:t xml:space="preserve"> mental health</w:t>
      </w:r>
      <w:r w:rsidR="00C83D29" w:rsidRPr="00B41AFA">
        <w:t xml:space="preserve"> occupational therapist for ideas to understand and support specific functional issues that people </w:t>
      </w:r>
      <w:r w:rsidR="001E62DB" w:rsidRPr="00B41AFA">
        <w:t xml:space="preserve">with psychosocial disability </w:t>
      </w:r>
      <w:r w:rsidR="00C83D29" w:rsidRPr="00B41AFA">
        <w:t>may face.</w:t>
      </w:r>
    </w:p>
    <w:p w14:paraId="71C5819D" w14:textId="66DE97C6" w:rsidR="00C83D29" w:rsidRDefault="00C83D29" w:rsidP="00113528">
      <w:pPr>
        <w:pStyle w:val="Heading2"/>
      </w:pPr>
      <w:bookmarkStart w:id="44" w:name="_Toc164418198"/>
      <w:r>
        <w:t>References</w:t>
      </w:r>
      <w:bookmarkEnd w:id="44"/>
    </w:p>
    <w:p w14:paraId="4A1E5C5C" w14:textId="6D46FE20" w:rsidR="0065303A" w:rsidRPr="00B41AFA" w:rsidRDefault="00D81C60" w:rsidP="00B41AFA">
      <w:pPr>
        <w:pStyle w:val="ListParagraph"/>
        <w:numPr>
          <w:ilvl w:val="0"/>
          <w:numId w:val="75"/>
        </w:numPr>
      </w:pPr>
      <w:r w:rsidRPr="00B41AFA">
        <w:t xml:space="preserve">World Health Organization (2021). </w:t>
      </w:r>
      <w:r w:rsidR="00F837A9" w:rsidRPr="00B41AFA">
        <w:t>Guidance on community mental health services: promoting person-</w:t>
      </w:r>
      <w:proofErr w:type="spellStart"/>
      <w:r w:rsidR="00F837A9" w:rsidRPr="00B41AFA">
        <w:t>centred</w:t>
      </w:r>
      <w:proofErr w:type="spellEnd"/>
      <w:r w:rsidR="00F837A9" w:rsidRPr="00B41AFA">
        <w:t xml:space="preserve"> and rights-based approaches. Geneva</w:t>
      </w:r>
      <w:r w:rsidRPr="00B41AFA">
        <w:t>.</w:t>
      </w:r>
    </w:p>
    <w:p w14:paraId="3C81AFB6" w14:textId="20977564" w:rsidR="00113528" w:rsidRPr="00B41AFA" w:rsidRDefault="00C83D29" w:rsidP="00B41AFA">
      <w:pPr>
        <w:pStyle w:val="ListParagraph"/>
        <w:numPr>
          <w:ilvl w:val="0"/>
          <w:numId w:val="75"/>
        </w:numPr>
      </w:pPr>
      <w:r w:rsidRPr="00B41AFA">
        <w:t xml:space="preserve">World Health </w:t>
      </w:r>
      <w:proofErr w:type="spellStart"/>
      <w:r w:rsidRPr="00B41AFA">
        <w:t>Organisation</w:t>
      </w:r>
      <w:proofErr w:type="spellEnd"/>
      <w:r w:rsidRPr="00B41AFA">
        <w:t xml:space="preserve"> </w:t>
      </w:r>
      <w:r w:rsidR="00911A78" w:rsidRPr="00B41AFA">
        <w:t>(</w:t>
      </w:r>
      <w:r w:rsidRPr="00B41AFA">
        <w:t>WHO</w:t>
      </w:r>
      <w:r w:rsidR="00911A78" w:rsidRPr="00B41AFA">
        <w:t>)</w:t>
      </w:r>
      <w:r w:rsidRPr="00B41AFA">
        <w:t xml:space="preserve"> Disability Assessment Scale 2.0.</w:t>
      </w:r>
    </w:p>
    <w:p w14:paraId="47AEFACC" w14:textId="2AF40D26" w:rsidR="007154B7" w:rsidRPr="00B41AFA" w:rsidRDefault="00604520" w:rsidP="00B41AFA">
      <w:pPr>
        <w:pStyle w:val="ListParagraph"/>
        <w:numPr>
          <w:ilvl w:val="0"/>
          <w:numId w:val="75"/>
        </w:numPr>
      </w:pPr>
      <w:hyperlink r:id="rId49" w:history="1">
        <w:r w:rsidR="58734920" w:rsidRPr="00B41AFA">
          <w:rPr>
            <w:rStyle w:val="Hyperlink"/>
          </w:rPr>
          <w:t>Becoming a participant</w:t>
        </w:r>
      </w:hyperlink>
      <w:r w:rsidR="58734920" w:rsidRPr="00B41AFA">
        <w:t xml:space="preserve"> </w:t>
      </w:r>
      <w:r w:rsidR="003C4F1B">
        <w:t>(NDIS website).</w:t>
      </w:r>
    </w:p>
    <w:p w14:paraId="5D005DEB" w14:textId="650935F3" w:rsidR="00F01A6B" w:rsidRPr="00B41AFA" w:rsidRDefault="00604520" w:rsidP="00B41AFA">
      <w:pPr>
        <w:pStyle w:val="ListParagraph"/>
        <w:numPr>
          <w:ilvl w:val="0"/>
          <w:numId w:val="75"/>
        </w:numPr>
      </w:pPr>
      <w:hyperlink r:id="rId50" w:history="1">
        <w:r w:rsidR="37C5BBB9" w:rsidRPr="00B41AFA">
          <w:rPr>
            <w:rStyle w:val="Hyperlink"/>
          </w:rPr>
          <w:t>Mental health and psychosocial disability</w:t>
        </w:r>
      </w:hyperlink>
      <w:r w:rsidR="37C5BBB9" w:rsidRPr="00B41AFA">
        <w:t xml:space="preserve"> </w:t>
      </w:r>
      <w:r w:rsidR="003C4F1B">
        <w:t>(NDIS website).</w:t>
      </w:r>
    </w:p>
    <w:sectPr w:rsidR="00F01A6B" w:rsidRPr="00B41AFA" w:rsidSect="00881B9B">
      <w:headerReference w:type="even" r:id="rId51"/>
      <w:footerReference w:type="even" r:id="rId52"/>
      <w:footerReference w:type="default" r:id="rId53"/>
      <w:headerReference w:type="first" r:id="rId54"/>
      <w:footerReference w:type="first" r:id="rId55"/>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B05" w14:textId="77777777" w:rsidR="00881B9B" w:rsidRDefault="00881B9B" w:rsidP="00863C7F">
      <w:r>
        <w:separator/>
      </w:r>
    </w:p>
    <w:p w14:paraId="75150EB0" w14:textId="77777777" w:rsidR="00881B9B" w:rsidRDefault="00881B9B" w:rsidP="00863C7F"/>
    <w:p w14:paraId="43E167E7" w14:textId="77777777" w:rsidR="00881B9B" w:rsidRDefault="00881B9B" w:rsidP="00863C7F"/>
    <w:p w14:paraId="395BED66" w14:textId="77777777" w:rsidR="00881B9B" w:rsidRDefault="00881B9B" w:rsidP="00863C7F"/>
    <w:p w14:paraId="16AF2BC9" w14:textId="77777777" w:rsidR="00881B9B" w:rsidRDefault="00881B9B" w:rsidP="00863C7F"/>
    <w:p w14:paraId="592F8DAB" w14:textId="77777777" w:rsidR="00881B9B" w:rsidRDefault="00881B9B" w:rsidP="00863C7F"/>
    <w:p w14:paraId="105AB62F" w14:textId="77777777" w:rsidR="00881B9B" w:rsidRDefault="00881B9B" w:rsidP="00863C7F"/>
    <w:p w14:paraId="030BF37B" w14:textId="77777777" w:rsidR="00881B9B" w:rsidRDefault="00881B9B" w:rsidP="00863C7F"/>
    <w:p w14:paraId="7C887751" w14:textId="77777777" w:rsidR="00881B9B" w:rsidRDefault="00881B9B" w:rsidP="00863C7F"/>
    <w:p w14:paraId="1A566321" w14:textId="77777777" w:rsidR="00881B9B" w:rsidRDefault="00881B9B" w:rsidP="00863C7F"/>
  </w:endnote>
  <w:endnote w:type="continuationSeparator" w:id="0">
    <w:p w14:paraId="62940005" w14:textId="77777777" w:rsidR="00881B9B" w:rsidRDefault="00881B9B" w:rsidP="00863C7F">
      <w:r>
        <w:continuationSeparator/>
      </w:r>
    </w:p>
    <w:p w14:paraId="62D1A558" w14:textId="77777777" w:rsidR="00881B9B" w:rsidRDefault="00881B9B" w:rsidP="00863C7F"/>
    <w:p w14:paraId="1FC0FF88" w14:textId="77777777" w:rsidR="00881B9B" w:rsidRDefault="00881B9B" w:rsidP="00863C7F"/>
    <w:p w14:paraId="4A17C0B9" w14:textId="77777777" w:rsidR="00881B9B" w:rsidRDefault="00881B9B" w:rsidP="00863C7F"/>
    <w:p w14:paraId="0C495B84" w14:textId="77777777" w:rsidR="00881B9B" w:rsidRDefault="00881B9B" w:rsidP="00863C7F"/>
    <w:p w14:paraId="7548966A" w14:textId="77777777" w:rsidR="00881B9B" w:rsidRDefault="00881B9B" w:rsidP="00863C7F"/>
    <w:p w14:paraId="7CBF5AF0" w14:textId="77777777" w:rsidR="00881B9B" w:rsidRDefault="00881B9B" w:rsidP="00863C7F"/>
    <w:p w14:paraId="5410A1E5" w14:textId="77777777" w:rsidR="00881B9B" w:rsidRDefault="00881B9B" w:rsidP="00863C7F"/>
    <w:p w14:paraId="1D1FC003" w14:textId="77777777" w:rsidR="00881B9B" w:rsidRDefault="00881B9B" w:rsidP="00863C7F"/>
    <w:p w14:paraId="6615E331" w14:textId="77777777" w:rsidR="00881B9B" w:rsidRDefault="00881B9B" w:rsidP="00863C7F"/>
  </w:endnote>
  <w:endnote w:type="continuationNotice" w:id="1">
    <w:p w14:paraId="210E04A5" w14:textId="77777777" w:rsidR="00881B9B" w:rsidRDefault="00881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8A2A" w14:textId="52E66D13" w:rsidR="002B27DE" w:rsidRDefault="002B27DE" w:rsidP="00556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4F1B">
      <w:rPr>
        <w:rStyle w:val="PageNumber"/>
        <w:noProof/>
      </w:rPr>
      <w:t>7</w:t>
    </w:r>
    <w:r>
      <w:rPr>
        <w:rStyle w:val="PageNumber"/>
      </w:rPr>
      <w:fldChar w:fldCharType="end"/>
    </w:r>
  </w:p>
  <w:p w14:paraId="24F83903" w14:textId="77777777" w:rsidR="008D4B76" w:rsidRDefault="008D4B76" w:rsidP="002B27DE">
    <w:pPr>
      <w:pStyle w:val="Footer"/>
      <w:ind w:right="360"/>
    </w:pPr>
  </w:p>
  <w:p w14:paraId="61AFF411" w14:textId="77777777" w:rsidR="00AA6762" w:rsidRDefault="00AA6762" w:rsidP="00863C7F"/>
  <w:p w14:paraId="3633110F" w14:textId="77777777" w:rsidR="00AA6762" w:rsidRDefault="00AA6762" w:rsidP="00863C7F"/>
  <w:p w14:paraId="602240F7" w14:textId="77777777" w:rsidR="00A71751" w:rsidRDefault="00A71751" w:rsidP="00863C7F"/>
  <w:p w14:paraId="1D233FBD" w14:textId="77777777" w:rsidR="00A71751" w:rsidRDefault="00A71751" w:rsidP="00863C7F"/>
  <w:p w14:paraId="6C5100BC" w14:textId="77777777" w:rsidR="00A71751" w:rsidRDefault="00A71751" w:rsidP="00863C7F"/>
  <w:p w14:paraId="7A962CA5" w14:textId="77777777" w:rsidR="00A71751" w:rsidRDefault="00A71751" w:rsidP="00863C7F"/>
  <w:p w14:paraId="688E8C27" w14:textId="77777777" w:rsidR="002D3B92" w:rsidRDefault="002D3B92"/>
  <w:p w14:paraId="2564C4DD" w14:textId="77777777" w:rsidR="002D3B92" w:rsidRDefault="002D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04A7B11B" w14:textId="77777777" w:rsidR="002B27DE" w:rsidRDefault="002B27DE" w:rsidP="003C4F1B">
        <w:pPr>
          <w:pStyle w:val="Footer"/>
          <w:framePr w:h="661" w:hRule="exact" w:wrap="none" w:vAnchor="text" w:hAnchor="page" w:x="10381" w:y="-11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34120936" w14:textId="7F41342F" w:rsidR="002D3B92" w:rsidRPr="00E7574D" w:rsidRDefault="00285DEE" w:rsidP="00E7574D">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B519"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2DA5" w14:textId="77777777" w:rsidR="00881B9B" w:rsidRPr="000A1A6C" w:rsidRDefault="00881B9B" w:rsidP="00863C7F">
      <w:pPr>
        <w:rPr>
          <w:color w:val="6B2876" w:themeColor="text2"/>
        </w:rPr>
      </w:pPr>
      <w:r w:rsidRPr="000A1A6C">
        <w:rPr>
          <w:color w:val="6B2876" w:themeColor="text2"/>
        </w:rPr>
        <w:separator/>
      </w:r>
    </w:p>
    <w:p w14:paraId="39B4DEEB" w14:textId="77777777" w:rsidR="00881B9B" w:rsidRDefault="00881B9B" w:rsidP="00863C7F"/>
  </w:footnote>
  <w:footnote w:type="continuationSeparator" w:id="0">
    <w:p w14:paraId="18079823" w14:textId="77777777" w:rsidR="00881B9B" w:rsidRDefault="00881B9B" w:rsidP="00863C7F">
      <w:r>
        <w:continuationSeparator/>
      </w:r>
    </w:p>
  </w:footnote>
  <w:footnote w:type="continuationNotice" w:id="1">
    <w:p w14:paraId="7B1272B6" w14:textId="77777777" w:rsidR="00881B9B" w:rsidRDefault="00881B9B">
      <w:pPr>
        <w:spacing w:after="0" w:line="240" w:lineRule="auto"/>
      </w:pPr>
    </w:p>
  </w:footnote>
  <w:footnote w:id="2">
    <w:p w14:paraId="51D300FD" w14:textId="77777777" w:rsidR="00EC6332" w:rsidRPr="001A4CF9" w:rsidRDefault="00EC6332" w:rsidP="00EC6332">
      <w:pPr>
        <w:pStyle w:val="FootnoteText"/>
        <w:rPr>
          <w:sz w:val="16"/>
          <w:szCs w:val="16"/>
        </w:rPr>
      </w:pPr>
      <w:r>
        <w:rPr>
          <w:rStyle w:val="FootnoteReference"/>
        </w:rPr>
        <w:footnoteRef/>
      </w:r>
      <w:r>
        <w:t xml:space="preserve"> </w:t>
      </w:r>
      <w:r w:rsidRPr="001A4CF9">
        <w:rPr>
          <w:sz w:val="16"/>
          <w:szCs w:val="16"/>
        </w:rPr>
        <w:t xml:space="preserve">Guidance on community mental health services: promoting person-centred and rights-based </w:t>
      </w:r>
    </w:p>
    <w:p w14:paraId="26D9D86E" w14:textId="77777777" w:rsidR="00EC6332" w:rsidRPr="001A4CF9" w:rsidRDefault="00EC6332" w:rsidP="00EC6332">
      <w:pPr>
        <w:pStyle w:val="FootnoteText"/>
        <w:rPr>
          <w:lang w:val="en-AU"/>
        </w:rPr>
      </w:pPr>
      <w:r w:rsidRPr="001A4CF9">
        <w:rPr>
          <w:sz w:val="16"/>
          <w:szCs w:val="16"/>
        </w:rPr>
        <w:t xml:space="preserve">approaches. Geneva: World Health Organization;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E32E" w14:textId="77777777" w:rsidR="008D4B76" w:rsidRDefault="008D4B76" w:rsidP="00863C7F">
    <w:pPr>
      <w:pStyle w:val="Header"/>
    </w:pPr>
  </w:p>
  <w:p w14:paraId="56CA2151" w14:textId="77777777" w:rsidR="00AA6762" w:rsidRDefault="00AA6762" w:rsidP="00863C7F"/>
  <w:p w14:paraId="236D16D1" w14:textId="77777777" w:rsidR="00AA6762" w:rsidRDefault="00AA6762" w:rsidP="00863C7F"/>
  <w:p w14:paraId="2B11031A" w14:textId="77777777" w:rsidR="00A71751" w:rsidRDefault="00A71751" w:rsidP="00863C7F"/>
  <w:p w14:paraId="46B0D89B" w14:textId="77777777" w:rsidR="00A71751" w:rsidRDefault="00A71751" w:rsidP="00863C7F"/>
  <w:p w14:paraId="09729C30" w14:textId="77777777" w:rsidR="00A71751" w:rsidRDefault="00A71751" w:rsidP="00863C7F"/>
  <w:p w14:paraId="0CDE83CE" w14:textId="77777777" w:rsidR="00A71751" w:rsidRDefault="00A71751" w:rsidP="00863C7F"/>
  <w:p w14:paraId="6A4994BF" w14:textId="77777777" w:rsidR="002D3B92" w:rsidRDefault="002D3B92"/>
  <w:p w14:paraId="40EF1797" w14:textId="77777777" w:rsidR="002D3B92" w:rsidRDefault="002D3B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4B9C" w14:textId="42DCDBCA" w:rsidR="00180D51" w:rsidRPr="0025303C" w:rsidRDefault="002B27DE" w:rsidP="003C4F1B">
    <w:pPr>
      <w:pStyle w:val="Header"/>
      <w:jc w:val="left"/>
      <w:rPr>
        <w:color w:val="F9F9F9" w:themeColor="background1"/>
      </w:rPr>
    </w:pPr>
    <w:r w:rsidRPr="003A3FCC">
      <w:rPr>
        <w:noProof/>
        <w:color w:val="2B579A"/>
        <w:shd w:val="clear" w:color="auto" w:fill="E6E6E6"/>
      </w:rPr>
      <mc:AlternateContent>
        <mc:Choice Requires="wps">
          <w:drawing>
            <wp:anchor distT="0" distB="0" distL="114300" distR="114300" simplePos="0" relativeHeight="251658240" behindDoc="1" locked="0" layoutInCell="1" allowOverlap="1" wp14:anchorId="3DE245E2" wp14:editId="2C9FC6EB">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8F082" id="Rectangle 7" o:spid="_x0000_s1026" alt="&quot;&quot;"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1F538E2"/>
    <w:multiLevelType w:val="hybridMultilevel"/>
    <w:tmpl w:val="1CE8580C"/>
    <w:lvl w:ilvl="0" w:tplc="0C090003">
      <w:start w:val="1"/>
      <w:numFmt w:val="bullet"/>
      <w:lvlText w:val="o"/>
      <w:lvlJc w:val="left"/>
      <w:pPr>
        <w:ind w:left="1074" w:hanging="360"/>
      </w:pPr>
      <w:rPr>
        <w:rFonts w:ascii="Courier New" w:hAnsi="Courier New" w:cs="Courier New" w:hint="default"/>
      </w:rPr>
    </w:lvl>
    <w:lvl w:ilvl="1" w:tplc="FFFFFFFF">
      <w:start w:val="1"/>
      <w:numFmt w:val="bullet"/>
      <w:lvlText w:val="o"/>
      <w:lvlJc w:val="left"/>
      <w:pPr>
        <w:ind w:left="1794" w:hanging="360"/>
      </w:pPr>
      <w:rPr>
        <w:rFonts w:ascii="Courier New" w:hAnsi="Courier New" w:cs="Courier New" w:hint="default"/>
      </w:rPr>
    </w:lvl>
    <w:lvl w:ilvl="2" w:tplc="FFFFFFFF">
      <w:start w:val="1"/>
      <w:numFmt w:val="bullet"/>
      <w:lvlText w:val=""/>
      <w:lvlJc w:val="left"/>
      <w:pPr>
        <w:ind w:left="2514" w:hanging="360"/>
      </w:pPr>
      <w:rPr>
        <w:rFonts w:ascii="Wingdings" w:hAnsi="Wingdings" w:hint="default"/>
      </w:rPr>
    </w:lvl>
    <w:lvl w:ilvl="3" w:tplc="FFFFFFFF">
      <w:start w:val="1"/>
      <w:numFmt w:val="bullet"/>
      <w:lvlText w:val=""/>
      <w:lvlJc w:val="left"/>
      <w:pPr>
        <w:ind w:left="3234" w:hanging="360"/>
      </w:pPr>
      <w:rPr>
        <w:rFonts w:ascii="Symbol" w:hAnsi="Symbol" w:hint="default"/>
      </w:rPr>
    </w:lvl>
    <w:lvl w:ilvl="4" w:tplc="FFFFFFFF">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10" w15:restartNumberingAfterBreak="0">
    <w:nsid w:val="02AF316C"/>
    <w:multiLevelType w:val="hybridMultilevel"/>
    <w:tmpl w:val="4EB84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362C31"/>
    <w:multiLevelType w:val="hybridMultilevel"/>
    <w:tmpl w:val="3F62E4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872297A"/>
    <w:multiLevelType w:val="hybridMultilevel"/>
    <w:tmpl w:val="5394ACD2"/>
    <w:lvl w:ilvl="0" w:tplc="0C090003">
      <w:start w:val="1"/>
      <w:numFmt w:val="bullet"/>
      <w:lvlText w:val="o"/>
      <w:lvlJc w:val="left"/>
      <w:pPr>
        <w:ind w:left="1074" w:hanging="360"/>
      </w:pPr>
      <w:rPr>
        <w:rFonts w:ascii="Courier New" w:hAnsi="Courier New" w:cs="Courier New" w:hint="default"/>
      </w:rPr>
    </w:lvl>
    <w:lvl w:ilvl="1" w:tplc="FFFFFFFF">
      <w:start w:val="1"/>
      <w:numFmt w:val="bullet"/>
      <w:lvlText w:val="o"/>
      <w:lvlJc w:val="left"/>
      <w:pPr>
        <w:ind w:left="1794" w:hanging="360"/>
      </w:pPr>
      <w:rPr>
        <w:rFonts w:ascii="Courier New" w:hAnsi="Courier New" w:cs="Courier New" w:hint="default"/>
      </w:rPr>
    </w:lvl>
    <w:lvl w:ilvl="2" w:tplc="FFFFFFFF">
      <w:start w:val="1"/>
      <w:numFmt w:val="bullet"/>
      <w:lvlText w:val=""/>
      <w:lvlJc w:val="left"/>
      <w:pPr>
        <w:ind w:left="2514" w:hanging="360"/>
      </w:pPr>
      <w:rPr>
        <w:rFonts w:ascii="Wingdings" w:hAnsi="Wingdings" w:hint="default"/>
      </w:rPr>
    </w:lvl>
    <w:lvl w:ilvl="3" w:tplc="FFFFFFFF">
      <w:start w:val="1"/>
      <w:numFmt w:val="bullet"/>
      <w:lvlText w:val=""/>
      <w:lvlJc w:val="left"/>
      <w:pPr>
        <w:ind w:left="3234" w:hanging="360"/>
      </w:pPr>
      <w:rPr>
        <w:rFonts w:ascii="Symbol" w:hAnsi="Symbol" w:hint="default"/>
      </w:rPr>
    </w:lvl>
    <w:lvl w:ilvl="4" w:tplc="FFFFFFFF">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13" w15:restartNumberingAfterBreak="0">
    <w:nsid w:val="095D6F49"/>
    <w:multiLevelType w:val="hybridMultilevel"/>
    <w:tmpl w:val="0BE0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C619C4"/>
    <w:multiLevelType w:val="hybridMultilevel"/>
    <w:tmpl w:val="6988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242E15"/>
    <w:multiLevelType w:val="hybridMultilevel"/>
    <w:tmpl w:val="407E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759D4"/>
    <w:multiLevelType w:val="hybridMultilevel"/>
    <w:tmpl w:val="A30A4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5A04319"/>
    <w:multiLevelType w:val="hybridMultilevel"/>
    <w:tmpl w:val="93D6F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A8C2869"/>
    <w:multiLevelType w:val="hybridMultilevel"/>
    <w:tmpl w:val="3912EC70"/>
    <w:lvl w:ilvl="0" w:tplc="A8788546">
      <w:start w:val="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5E5C66"/>
    <w:multiLevelType w:val="hybridMultilevel"/>
    <w:tmpl w:val="26607D28"/>
    <w:lvl w:ilvl="0" w:tplc="F8D6B04E">
      <w:start w:val="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start w:val="1"/>
      <w:numFmt w:val="bullet"/>
      <w:lvlText w:val="o"/>
      <w:lvlJc w:val="left"/>
      <w:pPr>
        <w:ind w:left="-1059" w:hanging="360"/>
      </w:pPr>
      <w:rPr>
        <w:rFonts w:ascii="Courier New" w:hAnsi="Courier New" w:cs="Courier New" w:hint="default"/>
      </w:rPr>
    </w:lvl>
    <w:lvl w:ilvl="2" w:tplc="08090005">
      <w:start w:val="1"/>
      <w:numFmt w:val="bullet"/>
      <w:lvlText w:val=""/>
      <w:lvlJc w:val="left"/>
      <w:pPr>
        <w:ind w:left="-339" w:hanging="360"/>
      </w:pPr>
      <w:rPr>
        <w:rFonts w:ascii="Wingdings" w:hAnsi="Wingdings" w:hint="default"/>
      </w:rPr>
    </w:lvl>
    <w:lvl w:ilvl="3" w:tplc="08090001">
      <w:start w:val="1"/>
      <w:numFmt w:val="bullet"/>
      <w:lvlText w:val=""/>
      <w:lvlJc w:val="left"/>
      <w:pPr>
        <w:ind w:left="381" w:hanging="360"/>
      </w:pPr>
      <w:rPr>
        <w:rFonts w:ascii="Symbol" w:hAnsi="Symbol" w:hint="default"/>
      </w:rPr>
    </w:lvl>
    <w:lvl w:ilvl="4" w:tplc="08090003">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24" w15:restartNumberingAfterBreak="0">
    <w:nsid w:val="21E87D16"/>
    <w:multiLevelType w:val="hybridMultilevel"/>
    <w:tmpl w:val="E89C43E2"/>
    <w:lvl w:ilvl="0" w:tplc="0C090003">
      <w:start w:val="1"/>
      <w:numFmt w:val="bullet"/>
      <w:lvlText w:val="o"/>
      <w:lvlJc w:val="left"/>
      <w:pPr>
        <w:ind w:left="1074" w:hanging="360"/>
      </w:pPr>
      <w:rPr>
        <w:rFonts w:ascii="Courier New" w:hAnsi="Courier New" w:cs="Courier New" w:hint="default"/>
      </w:rPr>
    </w:lvl>
    <w:lvl w:ilvl="1" w:tplc="FFFFFFFF">
      <w:start w:val="1"/>
      <w:numFmt w:val="bullet"/>
      <w:lvlText w:val="o"/>
      <w:lvlJc w:val="left"/>
      <w:pPr>
        <w:ind w:left="1794" w:hanging="360"/>
      </w:pPr>
      <w:rPr>
        <w:rFonts w:ascii="Courier New" w:hAnsi="Courier New" w:cs="Courier New" w:hint="default"/>
      </w:rPr>
    </w:lvl>
    <w:lvl w:ilvl="2" w:tplc="FFFFFFFF">
      <w:start w:val="1"/>
      <w:numFmt w:val="bullet"/>
      <w:lvlText w:val=""/>
      <w:lvlJc w:val="left"/>
      <w:pPr>
        <w:ind w:left="2514" w:hanging="360"/>
      </w:pPr>
      <w:rPr>
        <w:rFonts w:ascii="Wingdings" w:hAnsi="Wingdings" w:hint="default"/>
      </w:rPr>
    </w:lvl>
    <w:lvl w:ilvl="3" w:tplc="FFFFFFFF">
      <w:start w:val="1"/>
      <w:numFmt w:val="bullet"/>
      <w:lvlText w:val=""/>
      <w:lvlJc w:val="left"/>
      <w:pPr>
        <w:ind w:left="3234" w:hanging="360"/>
      </w:pPr>
      <w:rPr>
        <w:rFonts w:ascii="Symbol" w:hAnsi="Symbol" w:hint="default"/>
      </w:rPr>
    </w:lvl>
    <w:lvl w:ilvl="4" w:tplc="FFFFFFFF">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25" w15:restartNumberingAfterBreak="0">
    <w:nsid w:val="22293F6A"/>
    <w:multiLevelType w:val="multilevel"/>
    <w:tmpl w:val="0A8C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6831C5D"/>
    <w:multiLevelType w:val="hybridMultilevel"/>
    <w:tmpl w:val="13FCF158"/>
    <w:lvl w:ilvl="0" w:tplc="0C090003">
      <w:start w:val="1"/>
      <w:numFmt w:val="bullet"/>
      <w:lvlText w:val="o"/>
      <w:lvlJc w:val="left"/>
      <w:pPr>
        <w:tabs>
          <w:tab w:val="num" w:pos="1004"/>
        </w:tabs>
        <w:ind w:left="720" w:firstLine="0"/>
      </w:pPr>
      <w:rPr>
        <w:rFonts w:ascii="Courier New" w:hAnsi="Courier New" w:cs="Courier New" w:hint="default"/>
      </w:rPr>
    </w:lvl>
    <w:lvl w:ilvl="1" w:tplc="FFFFFFFF" w:tentative="1">
      <w:start w:val="1"/>
      <w:numFmt w:val="bullet"/>
      <w:lvlText w:val="o"/>
      <w:lvlJc w:val="left"/>
      <w:pPr>
        <w:ind w:left="2047" w:hanging="360"/>
      </w:pPr>
      <w:rPr>
        <w:rFonts w:ascii="Courier New" w:hAnsi="Courier New" w:cs="Courier New" w:hint="default"/>
      </w:rPr>
    </w:lvl>
    <w:lvl w:ilvl="2" w:tplc="FFFFFFFF" w:tentative="1">
      <w:start w:val="1"/>
      <w:numFmt w:val="bullet"/>
      <w:lvlText w:val=""/>
      <w:lvlJc w:val="left"/>
      <w:pPr>
        <w:ind w:left="2767" w:hanging="360"/>
      </w:pPr>
      <w:rPr>
        <w:rFonts w:ascii="Wingdings" w:hAnsi="Wingdings" w:hint="default"/>
      </w:rPr>
    </w:lvl>
    <w:lvl w:ilvl="3" w:tplc="FFFFFFFF" w:tentative="1">
      <w:start w:val="1"/>
      <w:numFmt w:val="bullet"/>
      <w:lvlText w:val=""/>
      <w:lvlJc w:val="left"/>
      <w:pPr>
        <w:ind w:left="3487" w:hanging="360"/>
      </w:pPr>
      <w:rPr>
        <w:rFonts w:ascii="Symbol" w:hAnsi="Symbol" w:hint="default"/>
      </w:rPr>
    </w:lvl>
    <w:lvl w:ilvl="4" w:tplc="FFFFFFFF" w:tentative="1">
      <w:start w:val="1"/>
      <w:numFmt w:val="bullet"/>
      <w:lvlText w:val="o"/>
      <w:lvlJc w:val="left"/>
      <w:pPr>
        <w:ind w:left="4207" w:hanging="360"/>
      </w:pPr>
      <w:rPr>
        <w:rFonts w:ascii="Courier New" w:hAnsi="Courier New" w:cs="Courier New" w:hint="default"/>
      </w:rPr>
    </w:lvl>
    <w:lvl w:ilvl="5" w:tplc="FFFFFFFF" w:tentative="1">
      <w:start w:val="1"/>
      <w:numFmt w:val="bullet"/>
      <w:lvlText w:val=""/>
      <w:lvlJc w:val="left"/>
      <w:pPr>
        <w:ind w:left="4927" w:hanging="360"/>
      </w:pPr>
      <w:rPr>
        <w:rFonts w:ascii="Wingdings" w:hAnsi="Wingdings" w:hint="default"/>
      </w:rPr>
    </w:lvl>
    <w:lvl w:ilvl="6" w:tplc="FFFFFFFF" w:tentative="1">
      <w:start w:val="1"/>
      <w:numFmt w:val="bullet"/>
      <w:lvlText w:val=""/>
      <w:lvlJc w:val="left"/>
      <w:pPr>
        <w:ind w:left="5647" w:hanging="360"/>
      </w:pPr>
      <w:rPr>
        <w:rFonts w:ascii="Symbol" w:hAnsi="Symbol" w:hint="default"/>
      </w:rPr>
    </w:lvl>
    <w:lvl w:ilvl="7" w:tplc="FFFFFFFF" w:tentative="1">
      <w:start w:val="1"/>
      <w:numFmt w:val="bullet"/>
      <w:lvlText w:val="o"/>
      <w:lvlJc w:val="left"/>
      <w:pPr>
        <w:ind w:left="6367" w:hanging="360"/>
      </w:pPr>
      <w:rPr>
        <w:rFonts w:ascii="Courier New" w:hAnsi="Courier New" w:cs="Courier New" w:hint="default"/>
      </w:rPr>
    </w:lvl>
    <w:lvl w:ilvl="8" w:tplc="FFFFFFFF" w:tentative="1">
      <w:start w:val="1"/>
      <w:numFmt w:val="bullet"/>
      <w:lvlText w:val=""/>
      <w:lvlJc w:val="left"/>
      <w:pPr>
        <w:ind w:left="7087" w:hanging="360"/>
      </w:pPr>
      <w:rPr>
        <w:rFonts w:ascii="Wingdings" w:hAnsi="Wingdings" w:hint="default"/>
      </w:rPr>
    </w:lvl>
  </w:abstractNum>
  <w:abstractNum w:abstractNumId="28"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D54902"/>
    <w:multiLevelType w:val="hybridMultilevel"/>
    <w:tmpl w:val="E0220BB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81325DA"/>
    <w:multiLevelType w:val="hybridMultilevel"/>
    <w:tmpl w:val="85EAE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9B0BEA"/>
    <w:multiLevelType w:val="hybridMultilevel"/>
    <w:tmpl w:val="A9BAE2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D20531B"/>
    <w:multiLevelType w:val="hybridMultilevel"/>
    <w:tmpl w:val="D72A0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6A0536F"/>
    <w:multiLevelType w:val="hybridMultilevel"/>
    <w:tmpl w:val="2E46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15:restartNumberingAfterBreak="0">
    <w:nsid w:val="3B9C1D1C"/>
    <w:multiLevelType w:val="hybridMultilevel"/>
    <w:tmpl w:val="05C0D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DEC499F"/>
    <w:multiLevelType w:val="hybridMultilevel"/>
    <w:tmpl w:val="29A64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3E5E78"/>
    <w:multiLevelType w:val="hybridMultilevel"/>
    <w:tmpl w:val="98DE1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C63D58"/>
    <w:multiLevelType w:val="hybridMultilevel"/>
    <w:tmpl w:val="AD868C1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1482CA4"/>
    <w:multiLevelType w:val="hybridMultilevel"/>
    <w:tmpl w:val="139CBB92"/>
    <w:lvl w:ilvl="0" w:tplc="8690E5F2">
      <w:start w:val="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46468D"/>
    <w:multiLevelType w:val="hybridMultilevel"/>
    <w:tmpl w:val="4D38B4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3305C16"/>
    <w:multiLevelType w:val="hybridMultilevel"/>
    <w:tmpl w:val="9D240B40"/>
    <w:lvl w:ilvl="0" w:tplc="0C090001">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90E5DF4"/>
    <w:multiLevelType w:val="hybridMultilevel"/>
    <w:tmpl w:val="263E9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4CBE5B8B"/>
    <w:multiLevelType w:val="hybridMultilevel"/>
    <w:tmpl w:val="5718B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900B33"/>
    <w:multiLevelType w:val="hybridMultilevel"/>
    <w:tmpl w:val="96F22FD6"/>
    <w:lvl w:ilvl="0" w:tplc="9232150A">
      <w:start w:val="1"/>
      <w:numFmt w:val="bullet"/>
      <w:lvlText w:val=""/>
      <w:lvlJc w:val="left"/>
      <w:pPr>
        <w:ind w:left="720" w:hanging="360"/>
      </w:pPr>
      <w:rPr>
        <w:rFonts w:ascii="Symbol" w:hAnsi="Symbol"/>
      </w:rPr>
    </w:lvl>
    <w:lvl w:ilvl="1" w:tplc="85741D8E">
      <w:start w:val="1"/>
      <w:numFmt w:val="bullet"/>
      <w:lvlText w:val=""/>
      <w:lvlJc w:val="left"/>
      <w:pPr>
        <w:ind w:left="720" w:hanging="360"/>
      </w:pPr>
      <w:rPr>
        <w:rFonts w:ascii="Symbol" w:hAnsi="Symbol"/>
      </w:rPr>
    </w:lvl>
    <w:lvl w:ilvl="2" w:tplc="223C9F6C">
      <w:start w:val="1"/>
      <w:numFmt w:val="bullet"/>
      <w:lvlText w:val=""/>
      <w:lvlJc w:val="left"/>
      <w:pPr>
        <w:ind w:left="720" w:hanging="360"/>
      </w:pPr>
      <w:rPr>
        <w:rFonts w:ascii="Symbol" w:hAnsi="Symbol"/>
      </w:rPr>
    </w:lvl>
    <w:lvl w:ilvl="3" w:tplc="9A309E22">
      <w:start w:val="1"/>
      <w:numFmt w:val="bullet"/>
      <w:lvlText w:val=""/>
      <w:lvlJc w:val="left"/>
      <w:pPr>
        <w:ind w:left="720" w:hanging="360"/>
      </w:pPr>
      <w:rPr>
        <w:rFonts w:ascii="Symbol" w:hAnsi="Symbol"/>
      </w:rPr>
    </w:lvl>
    <w:lvl w:ilvl="4" w:tplc="025269A0">
      <w:start w:val="1"/>
      <w:numFmt w:val="bullet"/>
      <w:lvlText w:val=""/>
      <w:lvlJc w:val="left"/>
      <w:pPr>
        <w:ind w:left="720" w:hanging="360"/>
      </w:pPr>
      <w:rPr>
        <w:rFonts w:ascii="Symbol" w:hAnsi="Symbol"/>
      </w:rPr>
    </w:lvl>
    <w:lvl w:ilvl="5" w:tplc="AEE071AE">
      <w:start w:val="1"/>
      <w:numFmt w:val="bullet"/>
      <w:lvlText w:val=""/>
      <w:lvlJc w:val="left"/>
      <w:pPr>
        <w:ind w:left="720" w:hanging="360"/>
      </w:pPr>
      <w:rPr>
        <w:rFonts w:ascii="Symbol" w:hAnsi="Symbol"/>
      </w:rPr>
    </w:lvl>
    <w:lvl w:ilvl="6" w:tplc="86108EB8">
      <w:start w:val="1"/>
      <w:numFmt w:val="bullet"/>
      <w:lvlText w:val=""/>
      <w:lvlJc w:val="left"/>
      <w:pPr>
        <w:ind w:left="720" w:hanging="360"/>
      </w:pPr>
      <w:rPr>
        <w:rFonts w:ascii="Symbol" w:hAnsi="Symbol"/>
      </w:rPr>
    </w:lvl>
    <w:lvl w:ilvl="7" w:tplc="CADA9746">
      <w:start w:val="1"/>
      <w:numFmt w:val="bullet"/>
      <w:lvlText w:val=""/>
      <w:lvlJc w:val="left"/>
      <w:pPr>
        <w:ind w:left="720" w:hanging="360"/>
      </w:pPr>
      <w:rPr>
        <w:rFonts w:ascii="Symbol" w:hAnsi="Symbol"/>
      </w:rPr>
    </w:lvl>
    <w:lvl w:ilvl="8" w:tplc="C08085A6">
      <w:start w:val="1"/>
      <w:numFmt w:val="bullet"/>
      <w:lvlText w:val=""/>
      <w:lvlJc w:val="left"/>
      <w:pPr>
        <w:ind w:left="720" w:hanging="360"/>
      </w:pPr>
      <w:rPr>
        <w:rFonts w:ascii="Symbol" w:hAnsi="Symbol"/>
      </w:rPr>
    </w:lvl>
  </w:abstractNum>
  <w:abstractNum w:abstractNumId="5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4580500"/>
    <w:multiLevelType w:val="hybridMultilevel"/>
    <w:tmpl w:val="17EC3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4" w15:restartNumberingAfterBreak="0">
    <w:nsid w:val="5ABB013A"/>
    <w:multiLevelType w:val="hybridMultilevel"/>
    <w:tmpl w:val="6F104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26C18B0"/>
    <w:multiLevelType w:val="hybridMultilevel"/>
    <w:tmpl w:val="8596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82C1B90"/>
    <w:multiLevelType w:val="hybridMultilevel"/>
    <w:tmpl w:val="10CA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8403A1B"/>
    <w:multiLevelType w:val="hybridMultilevel"/>
    <w:tmpl w:val="C7AA6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85D7B31"/>
    <w:multiLevelType w:val="hybridMultilevel"/>
    <w:tmpl w:val="4CCEED3A"/>
    <w:lvl w:ilvl="0" w:tplc="0C090003">
      <w:start w:val="1"/>
      <w:numFmt w:val="bullet"/>
      <w:lvlText w:val="o"/>
      <w:lvlJc w:val="left"/>
      <w:pPr>
        <w:ind w:left="1074" w:hanging="360"/>
      </w:pPr>
      <w:rPr>
        <w:rFonts w:ascii="Courier New" w:hAnsi="Courier New" w:cs="Courier New" w:hint="default"/>
      </w:rPr>
    </w:lvl>
    <w:lvl w:ilvl="1" w:tplc="FFFFFFFF">
      <w:start w:val="1"/>
      <w:numFmt w:val="bullet"/>
      <w:lvlText w:val="o"/>
      <w:lvlJc w:val="left"/>
      <w:pPr>
        <w:ind w:left="1794" w:hanging="360"/>
      </w:pPr>
      <w:rPr>
        <w:rFonts w:ascii="Courier New" w:hAnsi="Courier New" w:cs="Courier New" w:hint="default"/>
      </w:rPr>
    </w:lvl>
    <w:lvl w:ilvl="2" w:tplc="FFFFFFFF">
      <w:start w:val="1"/>
      <w:numFmt w:val="bullet"/>
      <w:lvlText w:val=""/>
      <w:lvlJc w:val="left"/>
      <w:pPr>
        <w:ind w:left="2514" w:hanging="360"/>
      </w:pPr>
      <w:rPr>
        <w:rFonts w:ascii="Wingdings" w:hAnsi="Wingdings" w:hint="default"/>
      </w:rPr>
    </w:lvl>
    <w:lvl w:ilvl="3" w:tplc="FFFFFFFF">
      <w:start w:val="1"/>
      <w:numFmt w:val="bullet"/>
      <w:lvlText w:val=""/>
      <w:lvlJc w:val="left"/>
      <w:pPr>
        <w:ind w:left="3234" w:hanging="360"/>
      </w:pPr>
      <w:rPr>
        <w:rFonts w:ascii="Symbol" w:hAnsi="Symbol" w:hint="default"/>
      </w:rPr>
    </w:lvl>
    <w:lvl w:ilvl="4" w:tplc="FFFFFFFF">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59" w15:restartNumberingAfterBreak="0">
    <w:nsid w:val="68D9176E"/>
    <w:multiLevelType w:val="hybridMultilevel"/>
    <w:tmpl w:val="85907D9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A7C5D21"/>
    <w:multiLevelType w:val="hybridMultilevel"/>
    <w:tmpl w:val="F2D68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9A3055"/>
    <w:multiLevelType w:val="hybridMultilevel"/>
    <w:tmpl w:val="8CD0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F61213"/>
    <w:multiLevelType w:val="hybridMultilevel"/>
    <w:tmpl w:val="516AD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4972C7"/>
    <w:multiLevelType w:val="hybridMultilevel"/>
    <w:tmpl w:val="17CE78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E72588A"/>
    <w:multiLevelType w:val="hybridMultilevel"/>
    <w:tmpl w:val="89DAEC76"/>
    <w:lvl w:ilvl="0" w:tplc="7BCE09F0">
      <w:start w:val="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8F5DAE"/>
    <w:multiLevelType w:val="hybridMultilevel"/>
    <w:tmpl w:val="37C25CC0"/>
    <w:lvl w:ilvl="0" w:tplc="2E6E9470">
      <w:start w:val="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156439F"/>
    <w:multiLevelType w:val="hybridMultilevel"/>
    <w:tmpl w:val="2E5AACB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1952341"/>
    <w:multiLevelType w:val="hybridMultilevel"/>
    <w:tmpl w:val="72662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66D0073"/>
    <w:multiLevelType w:val="hybridMultilevel"/>
    <w:tmpl w:val="76C843E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7931C5F"/>
    <w:multiLevelType w:val="hybridMultilevel"/>
    <w:tmpl w:val="2D5C9D4A"/>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70" w15:restartNumberingAfterBreak="0">
    <w:nsid w:val="7A670FBC"/>
    <w:multiLevelType w:val="hybridMultilevel"/>
    <w:tmpl w:val="A1CE0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EAE1E05"/>
    <w:multiLevelType w:val="hybridMultilevel"/>
    <w:tmpl w:val="B704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F7035AA"/>
    <w:multiLevelType w:val="hybridMultilevel"/>
    <w:tmpl w:val="078CD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875792">
    <w:abstractNumId w:val="35"/>
  </w:num>
  <w:num w:numId="2" w16cid:durableId="1403412302">
    <w:abstractNumId w:val="53"/>
  </w:num>
  <w:num w:numId="3" w16cid:durableId="1848784963">
    <w:abstractNumId w:val="26"/>
  </w:num>
  <w:num w:numId="4" w16cid:durableId="1607611780">
    <w:abstractNumId w:val="37"/>
  </w:num>
  <w:num w:numId="5" w16cid:durableId="18968610">
    <w:abstractNumId w:val="28"/>
  </w:num>
  <w:num w:numId="6" w16cid:durableId="1220018893">
    <w:abstractNumId w:val="50"/>
  </w:num>
  <w:num w:numId="7" w16cid:durableId="1752268465">
    <w:abstractNumId w:val="21"/>
  </w:num>
  <w:num w:numId="8" w16cid:durableId="862402279">
    <w:abstractNumId w:val="16"/>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23"/>
  </w:num>
  <w:num w:numId="19" w16cid:durableId="1731490631">
    <w:abstractNumId w:val="48"/>
  </w:num>
  <w:num w:numId="20" w16cid:durableId="739518056">
    <w:abstractNumId w:val="71"/>
  </w:num>
  <w:num w:numId="21" w16cid:durableId="145901810">
    <w:abstractNumId w:val="32"/>
  </w:num>
  <w:num w:numId="22" w16cid:durableId="2084796931">
    <w:abstractNumId w:val="19"/>
  </w:num>
  <w:num w:numId="23" w16cid:durableId="154877118">
    <w:abstractNumId w:val="34"/>
  </w:num>
  <w:num w:numId="24" w16cid:durableId="623803465">
    <w:abstractNumId w:val="51"/>
  </w:num>
  <w:num w:numId="25" w16cid:durableId="1657562670">
    <w:abstractNumId w:val="39"/>
  </w:num>
  <w:num w:numId="26" w16cid:durableId="680399333">
    <w:abstractNumId w:val="38"/>
  </w:num>
  <w:num w:numId="27" w16cid:durableId="28535549">
    <w:abstractNumId w:val="30"/>
  </w:num>
  <w:num w:numId="28" w16cid:durableId="517693867">
    <w:abstractNumId w:val="36"/>
  </w:num>
  <w:num w:numId="29" w16cid:durableId="1360621410">
    <w:abstractNumId w:val="41"/>
  </w:num>
  <w:num w:numId="30" w16cid:durableId="2053143415">
    <w:abstractNumId w:val="52"/>
  </w:num>
  <w:num w:numId="31" w16cid:durableId="1651252849">
    <w:abstractNumId w:val="72"/>
  </w:num>
  <w:num w:numId="32" w16cid:durableId="1873298830">
    <w:abstractNumId w:val="18"/>
  </w:num>
  <w:num w:numId="33" w16cid:durableId="221793895">
    <w:abstractNumId w:val="59"/>
  </w:num>
  <w:num w:numId="34" w16cid:durableId="681594267">
    <w:abstractNumId w:val="63"/>
  </w:num>
  <w:num w:numId="35" w16cid:durableId="2116512015">
    <w:abstractNumId w:val="31"/>
  </w:num>
  <w:num w:numId="36" w16cid:durableId="86540078">
    <w:abstractNumId w:val="45"/>
  </w:num>
  <w:num w:numId="37" w16cid:durableId="457648226">
    <w:abstractNumId w:val="55"/>
  </w:num>
  <w:num w:numId="38" w16cid:durableId="259409394">
    <w:abstractNumId w:val="13"/>
  </w:num>
  <w:num w:numId="39" w16cid:durableId="1534076845">
    <w:abstractNumId w:val="44"/>
  </w:num>
  <w:num w:numId="40" w16cid:durableId="1887789178">
    <w:abstractNumId w:val="57"/>
  </w:num>
  <w:num w:numId="41" w16cid:durableId="582296200">
    <w:abstractNumId w:val="33"/>
  </w:num>
  <w:num w:numId="42" w16cid:durableId="141628343">
    <w:abstractNumId w:val="25"/>
  </w:num>
  <w:num w:numId="43" w16cid:durableId="752630295">
    <w:abstractNumId w:val="61"/>
  </w:num>
  <w:num w:numId="44" w16cid:durableId="907960463">
    <w:abstractNumId w:val="49"/>
  </w:num>
  <w:num w:numId="45" w16cid:durableId="763645378">
    <w:abstractNumId w:val="64"/>
  </w:num>
  <w:num w:numId="46" w16cid:durableId="611017996">
    <w:abstractNumId w:val="42"/>
  </w:num>
  <w:num w:numId="47" w16cid:durableId="727847004">
    <w:abstractNumId w:val="47"/>
  </w:num>
  <w:num w:numId="48" w16cid:durableId="459109515">
    <w:abstractNumId w:val="46"/>
  </w:num>
  <w:num w:numId="49" w16cid:durableId="565453912">
    <w:abstractNumId w:val="46"/>
  </w:num>
  <w:num w:numId="50" w16cid:durableId="1563714658">
    <w:abstractNumId w:val="20"/>
  </w:num>
  <w:num w:numId="51" w16cid:durableId="221254508">
    <w:abstractNumId w:val="43"/>
  </w:num>
  <w:num w:numId="52" w16cid:durableId="1932228833">
    <w:abstractNumId w:val="66"/>
  </w:num>
  <w:num w:numId="53" w16cid:durableId="405806332">
    <w:abstractNumId w:val="65"/>
  </w:num>
  <w:num w:numId="54" w16cid:durableId="621809046">
    <w:abstractNumId w:val="29"/>
  </w:num>
  <w:num w:numId="55" w16cid:durableId="279994697">
    <w:abstractNumId w:val="22"/>
  </w:num>
  <w:num w:numId="56" w16cid:durableId="1979410707">
    <w:abstractNumId w:val="68"/>
  </w:num>
  <w:num w:numId="57" w16cid:durableId="1110659526">
    <w:abstractNumId w:val="62"/>
  </w:num>
  <w:num w:numId="58" w16cid:durableId="397828856">
    <w:abstractNumId w:val="73"/>
  </w:num>
  <w:num w:numId="59" w16cid:durableId="1131484967">
    <w:abstractNumId w:val="56"/>
  </w:num>
  <w:num w:numId="60" w16cid:durableId="763840709">
    <w:abstractNumId w:val="60"/>
  </w:num>
  <w:num w:numId="61" w16cid:durableId="1909533815">
    <w:abstractNumId w:val="14"/>
  </w:num>
  <w:num w:numId="62" w16cid:durableId="1070884747">
    <w:abstractNumId w:val="11"/>
  </w:num>
  <w:num w:numId="63" w16cid:durableId="93788118">
    <w:abstractNumId w:val="15"/>
  </w:num>
  <w:num w:numId="64" w16cid:durableId="955477837">
    <w:abstractNumId w:val="40"/>
  </w:num>
  <w:num w:numId="65" w16cid:durableId="729690561">
    <w:abstractNumId w:val="10"/>
  </w:num>
  <w:num w:numId="66" w16cid:durableId="947468094">
    <w:abstractNumId w:val="70"/>
  </w:num>
  <w:num w:numId="67" w16cid:durableId="530270065">
    <w:abstractNumId w:val="69"/>
  </w:num>
  <w:num w:numId="68" w16cid:durableId="1122455280">
    <w:abstractNumId w:val="27"/>
  </w:num>
  <w:num w:numId="69" w16cid:durableId="1578318005">
    <w:abstractNumId w:val="12"/>
  </w:num>
  <w:num w:numId="70" w16cid:durableId="317731639">
    <w:abstractNumId w:val="67"/>
  </w:num>
  <w:num w:numId="71" w16cid:durableId="2110075706">
    <w:abstractNumId w:val="24"/>
  </w:num>
  <w:num w:numId="72" w16cid:durableId="1758625673">
    <w:abstractNumId w:val="9"/>
  </w:num>
  <w:num w:numId="73" w16cid:durableId="1262371091">
    <w:abstractNumId w:val="58"/>
  </w:num>
  <w:num w:numId="74" w16cid:durableId="1029336033">
    <w:abstractNumId w:val="54"/>
  </w:num>
  <w:num w:numId="75" w16cid:durableId="1681009249">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08"/>
    <w:rsid w:val="00000E76"/>
    <w:rsid w:val="00006B97"/>
    <w:rsid w:val="00007E8F"/>
    <w:rsid w:val="000113AB"/>
    <w:rsid w:val="00012ADB"/>
    <w:rsid w:val="00013FA9"/>
    <w:rsid w:val="0001457A"/>
    <w:rsid w:val="00015FA3"/>
    <w:rsid w:val="000175BC"/>
    <w:rsid w:val="0002036A"/>
    <w:rsid w:val="00022424"/>
    <w:rsid w:val="000245D2"/>
    <w:rsid w:val="000272B3"/>
    <w:rsid w:val="0003036A"/>
    <w:rsid w:val="00030E23"/>
    <w:rsid w:val="000333F3"/>
    <w:rsid w:val="00034617"/>
    <w:rsid w:val="00037C09"/>
    <w:rsid w:val="00037D5A"/>
    <w:rsid w:val="00040E2E"/>
    <w:rsid w:val="000421C9"/>
    <w:rsid w:val="00042CB5"/>
    <w:rsid w:val="00043C99"/>
    <w:rsid w:val="000442D2"/>
    <w:rsid w:val="000451FF"/>
    <w:rsid w:val="00045C61"/>
    <w:rsid w:val="0004666F"/>
    <w:rsid w:val="00050395"/>
    <w:rsid w:val="000553BB"/>
    <w:rsid w:val="00056E34"/>
    <w:rsid w:val="00062068"/>
    <w:rsid w:val="00065F3A"/>
    <w:rsid w:val="00066187"/>
    <w:rsid w:val="00066632"/>
    <w:rsid w:val="0007047B"/>
    <w:rsid w:val="00074765"/>
    <w:rsid w:val="00074E02"/>
    <w:rsid w:val="00077411"/>
    <w:rsid w:val="000840B5"/>
    <w:rsid w:val="00086C05"/>
    <w:rsid w:val="00087B24"/>
    <w:rsid w:val="0009051A"/>
    <w:rsid w:val="0009129B"/>
    <w:rsid w:val="000939BA"/>
    <w:rsid w:val="000A0B21"/>
    <w:rsid w:val="000A1A6C"/>
    <w:rsid w:val="000A1F91"/>
    <w:rsid w:val="000A6AE8"/>
    <w:rsid w:val="000B007B"/>
    <w:rsid w:val="000B654A"/>
    <w:rsid w:val="000B69F3"/>
    <w:rsid w:val="000B7342"/>
    <w:rsid w:val="000B778C"/>
    <w:rsid w:val="000C0F2A"/>
    <w:rsid w:val="000C6E35"/>
    <w:rsid w:val="000D06FD"/>
    <w:rsid w:val="000D2CF9"/>
    <w:rsid w:val="000D3F56"/>
    <w:rsid w:val="000D6D61"/>
    <w:rsid w:val="000E0895"/>
    <w:rsid w:val="000E0A34"/>
    <w:rsid w:val="000E1603"/>
    <w:rsid w:val="000E2537"/>
    <w:rsid w:val="000E4A14"/>
    <w:rsid w:val="000F0F6B"/>
    <w:rsid w:val="000F15F2"/>
    <w:rsid w:val="000F1F11"/>
    <w:rsid w:val="000F2FA7"/>
    <w:rsid w:val="000F323F"/>
    <w:rsid w:val="000F34B6"/>
    <w:rsid w:val="000F614B"/>
    <w:rsid w:val="00100C86"/>
    <w:rsid w:val="0010155F"/>
    <w:rsid w:val="00102A1D"/>
    <w:rsid w:val="001033A6"/>
    <w:rsid w:val="00103535"/>
    <w:rsid w:val="0010356E"/>
    <w:rsid w:val="00103992"/>
    <w:rsid w:val="0010441D"/>
    <w:rsid w:val="001070E2"/>
    <w:rsid w:val="0010748F"/>
    <w:rsid w:val="00110E9F"/>
    <w:rsid w:val="00113528"/>
    <w:rsid w:val="0011355A"/>
    <w:rsid w:val="00114856"/>
    <w:rsid w:val="00114C64"/>
    <w:rsid w:val="00114E55"/>
    <w:rsid w:val="0011567C"/>
    <w:rsid w:val="001170F3"/>
    <w:rsid w:val="00122226"/>
    <w:rsid w:val="001258BB"/>
    <w:rsid w:val="001260BF"/>
    <w:rsid w:val="00130E04"/>
    <w:rsid w:val="00131163"/>
    <w:rsid w:val="0013133C"/>
    <w:rsid w:val="00133432"/>
    <w:rsid w:val="0013355B"/>
    <w:rsid w:val="001353BD"/>
    <w:rsid w:val="001358A8"/>
    <w:rsid w:val="001358DB"/>
    <w:rsid w:val="00135DC9"/>
    <w:rsid w:val="001375CA"/>
    <w:rsid w:val="0013763E"/>
    <w:rsid w:val="00137C09"/>
    <w:rsid w:val="00140B56"/>
    <w:rsid w:val="00140C53"/>
    <w:rsid w:val="0014207A"/>
    <w:rsid w:val="00143432"/>
    <w:rsid w:val="00143D68"/>
    <w:rsid w:val="0014557B"/>
    <w:rsid w:val="00147B44"/>
    <w:rsid w:val="00150453"/>
    <w:rsid w:val="00150E18"/>
    <w:rsid w:val="00155E3F"/>
    <w:rsid w:val="001566F4"/>
    <w:rsid w:val="001579CB"/>
    <w:rsid w:val="001603C7"/>
    <w:rsid w:val="0016046C"/>
    <w:rsid w:val="001604F0"/>
    <w:rsid w:val="00163BF5"/>
    <w:rsid w:val="00165341"/>
    <w:rsid w:val="00165BBD"/>
    <w:rsid w:val="00165BE2"/>
    <w:rsid w:val="00165DB4"/>
    <w:rsid w:val="001665A1"/>
    <w:rsid w:val="0016708C"/>
    <w:rsid w:val="00167A8F"/>
    <w:rsid w:val="0017049E"/>
    <w:rsid w:val="00171090"/>
    <w:rsid w:val="00174736"/>
    <w:rsid w:val="00180037"/>
    <w:rsid w:val="001809B3"/>
    <w:rsid w:val="00180D51"/>
    <w:rsid w:val="0018233D"/>
    <w:rsid w:val="00184161"/>
    <w:rsid w:val="00184A0E"/>
    <w:rsid w:val="00184DEE"/>
    <w:rsid w:val="00185B80"/>
    <w:rsid w:val="00186E5B"/>
    <w:rsid w:val="00187EA6"/>
    <w:rsid w:val="00190B99"/>
    <w:rsid w:val="0019318D"/>
    <w:rsid w:val="0019691A"/>
    <w:rsid w:val="001A15AB"/>
    <w:rsid w:val="001A1DCE"/>
    <w:rsid w:val="001A7F8C"/>
    <w:rsid w:val="001B0EA1"/>
    <w:rsid w:val="001B2BE1"/>
    <w:rsid w:val="001B4787"/>
    <w:rsid w:val="001B5580"/>
    <w:rsid w:val="001B5EC7"/>
    <w:rsid w:val="001B67F7"/>
    <w:rsid w:val="001B7C03"/>
    <w:rsid w:val="001C14F3"/>
    <w:rsid w:val="001C3006"/>
    <w:rsid w:val="001C6584"/>
    <w:rsid w:val="001D47D7"/>
    <w:rsid w:val="001D4EAA"/>
    <w:rsid w:val="001D64D1"/>
    <w:rsid w:val="001D6E55"/>
    <w:rsid w:val="001D7286"/>
    <w:rsid w:val="001E3616"/>
    <w:rsid w:val="001E62DB"/>
    <w:rsid w:val="001E630D"/>
    <w:rsid w:val="001E7ADA"/>
    <w:rsid w:val="001F1478"/>
    <w:rsid w:val="001F1E31"/>
    <w:rsid w:val="001F489A"/>
    <w:rsid w:val="001F5655"/>
    <w:rsid w:val="001F566F"/>
    <w:rsid w:val="001F6300"/>
    <w:rsid w:val="001F6326"/>
    <w:rsid w:val="001F7E6A"/>
    <w:rsid w:val="002010D2"/>
    <w:rsid w:val="0020262E"/>
    <w:rsid w:val="0020468C"/>
    <w:rsid w:val="002125D4"/>
    <w:rsid w:val="00213964"/>
    <w:rsid w:val="0021489B"/>
    <w:rsid w:val="0021530D"/>
    <w:rsid w:val="00215AFB"/>
    <w:rsid w:val="00217CA5"/>
    <w:rsid w:val="0022219E"/>
    <w:rsid w:val="00222A6C"/>
    <w:rsid w:val="00222D2F"/>
    <w:rsid w:val="00223DBB"/>
    <w:rsid w:val="002246B1"/>
    <w:rsid w:val="00224C58"/>
    <w:rsid w:val="002272F3"/>
    <w:rsid w:val="002321EA"/>
    <w:rsid w:val="002357F0"/>
    <w:rsid w:val="0023603F"/>
    <w:rsid w:val="00236D56"/>
    <w:rsid w:val="00242771"/>
    <w:rsid w:val="00246CCB"/>
    <w:rsid w:val="0025303C"/>
    <w:rsid w:val="0026005E"/>
    <w:rsid w:val="00261533"/>
    <w:rsid w:val="00261950"/>
    <w:rsid w:val="00262C59"/>
    <w:rsid w:val="002647A7"/>
    <w:rsid w:val="002675DE"/>
    <w:rsid w:val="00281BCD"/>
    <w:rsid w:val="00282171"/>
    <w:rsid w:val="00285DEE"/>
    <w:rsid w:val="00286B19"/>
    <w:rsid w:val="00290585"/>
    <w:rsid w:val="00290712"/>
    <w:rsid w:val="0029105B"/>
    <w:rsid w:val="002917D8"/>
    <w:rsid w:val="00292CED"/>
    <w:rsid w:val="002931C6"/>
    <w:rsid w:val="0029324E"/>
    <w:rsid w:val="00293F49"/>
    <w:rsid w:val="00295C35"/>
    <w:rsid w:val="00297A85"/>
    <w:rsid w:val="002A304C"/>
    <w:rsid w:val="002A30E0"/>
    <w:rsid w:val="002A3422"/>
    <w:rsid w:val="002A3FE3"/>
    <w:rsid w:val="002A490D"/>
    <w:rsid w:val="002A70F8"/>
    <w:rsid w:val="002A771E"/>
    <w:rsid w:val="002A7B98"/>
    <w:rsid w:val="002B1FD4"/>
    <w:rsid w:val="002B27DE"/>
    <w:rsid w:val="002C2B2A"/>
    <w:rsid w:val="002C6A0C"/>
    <w:rsid w:val="002C6F25"/>
    <w:rsid w:val="002C71F4"/>
    <w:rsid w:val="002C72BA"/>
    <w:rsid w:val="002D17EB"/>
    <w:rsid w:val="002D2CF6"/>
    <w:rsid w:val="002D3B92"/>
    <w:rsid w:val="002D4E3D"/>
    <w:rsid w:val="002D619E"/>
    <w:rsid w:val="002E1A52"/>
    <w:rsid w:val="002E1F56"/>
    <w:rsid w:val="002E4234"/>
    <w:rsid w:val="002E49D2"/>
    <w:rsid w:val="002E5293"/>
    <w:rsid w:val="002F12C6"/>
    <w:rsid w:val="002F39AB"/>
    <w:rsid w:val="002F3AF6"/>
    <w:rsid w:val="002F414A"/>
    <w:rsid w:val="002F4B0B"/>
    <w:rsid w:val="002F4CC0"/>
    <w:rsid w:val="002F51EA"/>
    <w:rsid w:val="002F5CE2"/>
    <w:rsid w:val="002F5FE7"/>
    <w:rsid w:val="002F6307"/>
    <w:rsid w:val="002F7C36"/>
    <w:rsid w:val="00302875"/>
    <w:rsid w:val="00304C4D"/>
    <w:rsid w:val="00307169"/>
    <w:rsid w:val="00310E8A"/>
    <w:rsid w:val="00313F0A"/>
    <w:rsid w:val="00315DE6"/>
    <w:rsid w:val="00317C65"/>
    <w:rsid w:val="00317EBD"/>
    <w:rsid w:val="00323BB7"/>
    <w:rsid w:val="00324B20"/>
    <w:rsid w:val="00325895"/>
    <w:rsid w:val="00325A7F"/>
    <w:rsid w:val="0032603D"/>
    <w:rsid w:val="003262E3"/>
    <w:rsid w:val="00330D0B"/>
    <w:rsid w:val="00331206"/>
    <w:rsid w:val="003313CD"/>
    <w:rsid w:val="00333845"/>
    <w:rsid w:val="0033432B"/>
    <w:rsid w:val="00342542"/>
    <w:rsid w:val="00342F61"/>
    <w:rsid w:val="00343A72"/>
    <w:rsid w:val="0034615B"/>
    <w:rsid w:val="00347958"/>
    <w:rsid w:val="00354F75"/>
    <w:rsid w:val="00355475"/>
    <w:rsid w:val="00356CAA"/>
    <w:rsid w:val="00357C8F"/>
    <w:rsid w:val="00360F21"/>
    <w:rsid w:val="003622D9"/>
    <w:rsid w:val="00363E8F"/>
    <w:rsid w:val="00366E8B"/>
    <w:rsid w:val="00367C86"/>
    <w:rsid w:val="003702D0"/>
    <w:rsid w:val="00370C48"/>
    <w:rsid w:val="0037172E"/>
    <w:rsid w:val="00375B77"/>
    <w:rsid w:val="00376E60"/>
    <w:rsid w:val="00377DCA"/>
    <w:rsid w:val="003820DF"/>
    <w:rsid w:val="00385C4A"/>
    <w:rsid w:val="00390360"/>
    <w:rsid w:val="00391066"/>
    <w:rsid w:val="0039395B"/>
    <w:rsid w:val="00394660"/>
    <w:rsid w:val="003960FD"/>
    <w:rsid w:val="0039755B"/>
    <w:rsid w:val="003978A0"/>
    <w:rsid w:val="003A1568"/>
    <w:rsid w:val="003A37F1"/>
    <w:rsid w:val="003A3FCC"/>
    <w:rsid w:val="003A4979"/>
    <w:rsid w:val="003A55FF"/>
    <w:rsid w:val="003A5C61"/>
    <w:rsid w:val="003A60EF"/>
    <w:rsid w:val="003B0AF9"/>
    <w:rsid w:val="003B2BB8"/>
    <w:rsid w:val="003B30E8"/>
    <w:rsid w:val="003B3F1F"/>
    <w:rsid w:val="003B70A9"/>
    <w:rsid w:val="003B7C4D"/>
    <w:rsid w:val="003C032E"/>
    <w:rsid w:val="003C15FF"/>
    <w:rsid w:val="003C379C"/>
    <w:rsid w:val="003C4F1B"/>
    <w:rsid w:val="003C5740"/>
    <w:rsid w:val="003C7250"/>
    <w:rsid w:val="003D20FB"/>
    <w:rsid w:val="003D28AC"/>
    <w:rsid w:val="003D2905"/>
    <w:rsid w:val="003D2D84"/>
    <w:rsid w:val="003D310C"/>
    <w:rsid w:val="003D34FF"/>
    <w:rsid w:val="003D65B8"/>
    <w:rsid w:val="003D7938"/>
    <w:rsid w:val="003E3CA4"/>
    <w:rsid w:val="003E45A8"/>
    <w:rsid w:val="003E6A24"/>
    <w:rsid w:val="003F2DA2"/>
    <w:rsid w:val="003F5EBC"/>
    <w:rsid w:val="003F6ED7"/>
    <w:rsid w:val="003F7572"/>
    <w:rsid w:val="003F7574"/>
    <w:rsid w:val="003F7C52"/>
    <w:rsid w:val="00400316"/>
    <w:rsid w:val="0040062A"/>
    <w:rsid w:val="00400CE2"/>
    <w:rsid w:val="004010C5"/>
    <w:rsid w:val="004019C9"/>
    <w:rsid w:val="00403B4D"/>
    <w:rsid w:val="004068DB"/>
    <w:rsid w:val="00406FAC"/>
    <w:rsid w:val="00407F08"/>
    <w:rsid w:val="00410792"/>
    <w:rsid w:val="00411EB1"/>
    <w:rsid w:val="00412DF0"/>
    <w:rsid w:val="00414699"/>
    <w:rsid w:val="00423A3B"/>
    <w:rsid w:val="00424AA5"/>
    <w:rsid w:val="00425B9B"/>
    <w:rsid w:val="00426616"/>
    <w:rsid w:val="004267DF"/>
    <w:rsid w:val="00426B38"/>
    <w:rsid w:val="004274EA"/>
    <w:rsid w:val="00427A07"/>
    <w:rsid w:val="004303FD"/>
    <w:rsid w:val="00432A32"/>
    <w:rsid w:val="004347FD"/>
    <w:rsid w:val="00437206"/>
    <w:rsid w:val="00437458"/>
    <w:rsid w:val="00440B29"/>
    <w:rsid w:val="00441824"/>
    <w:rsid w:val="00442261"/>
    <w:rsid w:val="0044493B"/>
    <w:rsid w:val="0044506B"/>
    <w:rsid w:val="004473B0"/>
    <w:rsid w:val="00447B37"/>
    <w:rsid w:val="00452FB2"/>
    <w:rsid w:val="0045447E"/>
    <w:rsid w:val="00454944"/>
    <w:rsid w:val="004560AC"/>
    <w:rsid w:val="00461EBF"/>
    <w:rsid w:val="0046290F"/>
    <w:rsid w:val="00467231"/>
    <w:rsid w:val="004708BB"/>
    <w:rsid w:val="004709D0"/>
    <w:rsid w:val="00470F79"/>
    <w:rsid w:val="004715A5"/>
    <w:rsid w:val="00472829"/>
    <w:rsid w:val="0047636C"/>
    <w:rsid w:val="0048002C"/>
    <w:rsid w:val="00483DF0"/>
    <w:rsid w:val="00484EFC"/>
    <w:rsid w:val="004861C3"/>
    <w:rsid w:val="004876FD"/>
    <w:rsid w:val="00490FCD"/>
    <w:rsid w:val="00491E07"/>
    <w:rsid w:val="0049296B"/>
    <w:rsid w:val="00493031"/>
    <w:rsid w:val="00493F78"/>
    <w:rsid w:val="004A2388"/>
    <w:rsid w:val="004A276D"/>
    <w:rsid w:val="004A2964"/>
    <w:rsid w:val="004A5161"/>
    <w:rsid w:val="004A5407"/>
    <w:rsid w:val="004B0000"/>
    <w:rsid w:val="004B395B"/>
    <w:rsid w:val="004B3D65"/>
    <w:rsid w:val="004B54CA"/>
    <w:rsid w:val="004C0843"/>
    <w:rsid w:val="004C0CBB"/>
    <w:rsid w:val="004C1F9E"/>
    <w:rsid w:val="004C2D9C"/>
    <w:rsid w:val="004C3AD1"/>
    <w:rsid w:val="004C693E"/>
    <w:rsid w:val="004C71A2"/>
    <w:rsid w:val="004C76C5"/>
    <w:rsid w:val="004C7D29"/>
    <w:rsid w:val="004C7F16"/>
    <w:rsid w:val="004D32B5"/>
    <w:rsid w:val="004D41CA"/>
    <w:rsid w:val="004D4A3F"/>
    <w:rsid w:val="004E0C0D"/>
    <w:rsid w:val="004E461E"/>
    <w:rsid w:val="004E5CBF"/>
    <w:rsid w:val="004F56FE"/>
    <w:rsid w:val="004F580C"/>
    <w:rsid w:val="00502B79"/>
    <w:rsid w:val="00511529"/>
    <w:rsid w:val="00512574"/>
    <w:rsid w:val="00512AF7"/>
    <w:rsid w:val="00512B64"/>
    <w:rsid w:val="00514717"/>
    <w:rsid w:val="005150E0"/>
    <w:rsid w:val="00515AB6"/>
    <w:rsid w:val="00515FED"/>
    <w:rsid w:val="00516F57"/>
    <w:rsid w:val="005204E1"/>
    <w:rsid w:val="0052333E"/>
    <w:rsid w:val="00526114"/>
    <w:rsid w:val="005261C0"/>
    <w:rsid w:val="005271AC"/>
    <w:rsid w:val="005279A7"/>
    <w:rsid w:val="00527B2E"/>
    <w:rsid w:val="00527E28"/>
    <w:rsid w:val="005310A1"/>
    <w:rsid w:val="00531403"/>
    <w:rsid w:val="00531E4B"/>
    <w:rsid w:val="00535418"/>
    <w:rsid w:val="0053580E"/>
    <w:rsid w:val="00542D3A"/>
    <w:rsid w:val="005435CC"/>
    <w:rsid w:val="005455F2"/>
    <w:rsid w:val="0054642A"/>
    <w:rsid w:val="00546556"/>
    <w:rsid w:val="00546E82"/>
    <w:rsid w:val="0055085B"/>
    <w:rsid w:val="00550C25"/>
    <w:rsid w:val="00553D6F"/>
    <w:rsid w:val="0055492D"/>
    <w:rsid w:val="00556CCA"/>
    <w:rsid w:val="00557AFE"/>
    <w:rsid w:val="00560FAF"/>
    <w:rsid w:val="0056301D"/>
    <w:rsid w:val="0056352B"/>
    <w:rsid w:val="005641B5"/>
    <w:rsid w:val="005666D3"/>
    <w:rsid w:val="00566829"/>
    <w:rsid w:val="00570781"/>
    <w:rsid w:val="005712CF"/>
    <w:rsid w:val="00574D04"/>
    <w:rsid w:val="00576162"/>
    <w:rsid w:val="005779C8"/>
    <w:rsid w:val="0058316B"/>
    <w:rsid w:val="005836E1"/>
    <w:rsid w:val="00586B84"/>
    <w:rsid w:val="00587B75"/>
    <w:rsid w:val="005938B8"/>
    <w:rsid w:val="00593C73"/>
    <w:rsid w:val="00595A0C"/>
    <w:rsid w:val="00597D62"/>
    <w:rsid w:val="005A1743"/>
    <w:rsid w:val="005A3AF4"/>
    <w:rsid w:val="005A6312"/>
    <w:rsid w:val="005A6E79"/>
    <w:rsid w:val="005A7072"/>
    <w:rsid w:val="005A7AD2"/>
    <w:rsid w:val="005B1241"/>
    <w:rsid w:val="005B459F"/>
    <w:rsid w:val="005B5DC6"/>
    <w:rsid w:val="005B7129"/>
    <w:rsid w:val="005C0B44"/>
    <w:rsid w:val="005C325A"/>
    <w:rsid w:val="005C3662"/>
    <w:rsid w:val="005C3AA9"/>
    <w:rsid w:val="005C532E"/>
    <w:rsid w:val="005C56C4"/>
    <w:rsid w:val="005C71D4"/>
    <w:rsid w:val="005D0708"/>
    <w:rsid w:val="005D07B0"/>
    <w:rsid w:val="005D1E5D"/>
    <w:rsid w:val="005D1F32"/>
    <w:rsid w:val="005D2ABE"/>
    <w:rsid w:val="005D465E"/>
    <w:rsid w:val="005D507F"/>
    <w:rsid w:val="005D643F"/>
    <w:rsid w:val="005E36D6"/>
    <w:rsid w:val="005E439A"/>
    <w:rsid w:val="005E4660"/>
    <w:rsid w:val="005E6E9F"/>
    <w:rsid w:val="005F04E3"/>
    <w:rsid w:val="005F49CD"/>
    <w:rsid w:val="00604520"/>
    <w:rsid w:val="006051B1"/>
    <w:rsid w:val="00605D96"/>
    <w:rsid w:val="0060643B"/>
    <w:rsid w:val="0060679E"/>
    <w:rsid w:val="0060698F"/>
    <w:rsid w:val="00607099"/>
    <w:rsid w:val="006118C8"/>
    <w:rsid w:val="006131B4"/>
    <w:rsid w:val="00616829"/>
    <w:rsid w:val="006206F2"/>
    <w:rsid w:val="0062081E"/>
    <w:rsid w:val="00621C7A"/>
    <w:rsid w:val="00631A6B"/>
    <w:rsid w:val="00633E8D"/>
    <w:rsid w:val="00634DBA"/>
    <w:rsid w:val="00634FA4"/>
    <w:rsid w:val="006373DE"/>
    <w:rsid w:val="006406B6"/>
    <w:rsid w:val="0064160F"/>
    <w:rsid w:val="00645007"/>
    <w:rsid w:val="006468A4"/>
    <w:rsid w:val="00652C77"/>
    <w:rsid w:val="0065303A"/>
    <w:rsid w:val="00653A07"/>
    <w:rsid w:val="00654F58"/>
    <w:rsid w:val="006555C5"/>
    <w:rsid w:val="0065672F"/>
    <w:rsid w:val="00660858"/>
    <w:rsid w:val="00662E13"/>
    <w:rsid w:val="00662EF7"/>
    <w:rsid w:val="00664E61"/>
    <w:rsid w:val="006654DF"/>
    <w:rsid w:val="00667407"/>
    <w:rsid w:val="00667EB5"/>
    <w:rsid w:val="006700DA"/>
    <w:rsid w:val="00671FDC"/>
    <w:rsid w:val="00673C2A"/>
    <w:rsid w:val="00674BCA"/>
    <w:rsid w:val="006765FF"/>
    <w:rsid w:val="00677C71"/>
    <w:rsid w:val="006808EE"/>
    <w:rsid w:val="00683992"/>
    <w:rsid w:val="00690C2F"/>
    <w:rsid w:val="006936FF"/>
    <w:rsid w:val="0069747D"/>
    <w:rsid w:val="006A0643"/>
    <w:rsid w:val="006A2A16"/>
    <w:rsid w:val="006A2CDB"/>
    <w:rsid w:val="006A3EF1"/>
    <w:rsid w:val="006A4CE7"/>
    <w:rsid w:val="006A7FD8"/>
    <w:rsid w:val="006B293E"/>
    <w:rsid w:val="006B29F4"/>
    <w:rsid w:val="006B34DB"/>
    <w:rsid w:val="006B46BC"/>
    <w:rsid w:val="006B5094"/>
    <w:rsid w:val="006B7AB8"/>
    <w:rsid w:val="006C1D25"/>
    <w:rsid w:val="006C21C9"/>
    <w:rsid w:val="006C5376"/>
    <w:rsid w:val="006C5596"/>
    <w:rsid w:val="006C70AA"/>
    <w:rsid w:val="006D049B"/>
    <w:rsid w:val="006D0F78"/>
    <w:rsid w:val="006D10A4"/>
    <w:rsid w:val="006D1DCD"/>
    <w:rsid w:val="006D212C"/>
    <w:rsid w:val="006D254F"/>
    <w:rsid w:val="006D2F03"/>
    <w:rsid w:val="006D7AA0"/>
    <w:rsid w:val="006D7CFF"/>
    <w:rsid w:val="006E0C28"/>
    <w:rsid w:val="006E1038"/>
    <w:rsid w:val="006E5842"/>
    <w:rsid w:val="006F1D6B"/>
    <w:rsid w:val="006F4D90"/>
    <w:rsid w:val="006F6BD9"/>
    <w:rsid w:val="006F79DA"/>
    <w:rsid w:val="00705334"/>
    <w:rsid w:val="00707A66"/>
    <w:rsid w:val="0071213E"/>
    <w:rsid w:val="00713129"/>
    <w:rsid w:val="00714C92"/>
    <w:rsid w:val="007154B7"/>
    <w:rsid w:val="00717FEF"/>
    <w:rsid w:val="0072067F"/>
    <w:rsid w:val="007219F1"/>
    <w:rsid w:val="00721A02"/>
    <w:rsid w:val="00721CCF"/>
    <w:rsid w:val="00721E92"/>
    <w:rsid w:val="00735A70"/>
    <w:rsid w:val="007367D8"/>
    <w:rsid w:val="00741D6F"/>
    <w:rsid w:val="0074376E"/>
    <w:rsid w:val="00747695"/>
    <w:rsid w:val="00750C2C"/>
    <w:rsid w:val="007529CF"/>
    <w:rsid w:val="007555E6"/>
    <w:rsid w:val="00755BFC"/>
    <w:rsid w:val="00761E08"/>
    <w:rsid w:val="00761FAA"/>
    <w:rsid w:val="00766317"/>
    <w:rsid w:val="00766A1B"/>
    <w:rsid w:val="00767E29"/>
    <w:rsid w:val="00771615"/>
    <w:rsid w:val="0077278D"/>
    <w:rsid w:val="00773C58"/>
    <w:rsid w:val="00775C6E"/>
    <w:rsid w:val="00777C2C"/>
    <w:rsid w:val="00780925"/>
    <w:rsid w:val="0078380D"/>
    <w:rsid w:val="00784C2F"/>
    <w:rsid w:val="00785261"/>
    <w:rsid w:val="00786CB0"/>
    <w:rsid w:val="00786E83"/>
    <w:rsid w:val="0078758E"/>
    <w:rsid w:val="00790961"/>
    <w:rsid w:val="00795A45"/>
    <w:rsid w:val="00795EEC"/>
    <w:rsid w:val="0079626D"/>
    <w:rsid w:val="00797891"/>
    <w:rsid w:val="007A08B5"/>
    <w:rsid w:val="007A2009"/>
    <w:rsid w:val="007A2767"/>
    <w:rsid w:val="007A3DBA"/>
    <w:rsid w:val="007A47B3"/>
    <w:rsid w:val="007B0256"/>
    <w:rsid w:val="007B0A7F"/>
    <w:rsid w:val="007B1520"/>
    <w:rsid w:val="007B2CEB"/>
    <w:rsid w:val="007B49EB"/>
    <w:rsid w:val="007B4B74"/>
    <w:rsid w:val="007B7D87"/>
    <w:rsid w:val="007C0416"/>
    <w:rsid w:val="007C3FEF"/>
    <w:rsid w:val="007C5CCE"/>
    <w:rsid w:val="007D2F8D"/>
    <w:rsid w:val="007D519B"/>
    <w:rsid w:val="007D5C97"/>
    <w:rsid w:val="007D7A0A"/>
    <w:rsid w:val="007E10B2"/>
    <w:rsid w:val="007E2AEF"/>
    <w:rsid w:val="007E44D3"/>
    <w:rsid w:val="007E6C06"/>
    <w:rsid w:val="007F0744"/>
    <w:rsid w:val="007F4CFA"/>
    <w:rsid w:val="007F6C84"/>
    <w:rsid w:val="00802ED3"/>
    <w:rsid w:val="0080338D"/>
    <w:rsid w:val="008035DC"/>
    <w:rsid w:val="008040C8"/>
    <w:rsid w:val="00804D43"/>
    <w:rsid w:val="0080710D"/>
    <w:rsid w:val="008112BC"/>
    <w:rsid w:val="00812804"/>
    <w:rsid w:val="008134A3"/>
    <w:rsid w:val="00814D75"/>
    <w:rsid w:val="00816226"/>
    <w:rsid w:val="008200A7"/>
    <w:rsid w:val="00821744"/>
    <w:rsid w:val="00822BAD"/>
    <w:rsid w:val="00823039"/>
    <w:rsid w:val="008239FA"/>
    <w:rsid w:val="00824213"/>
    <w:rsid w:val="00824F16"/>
    <w:rsid w:val="008275E5"/>
    <w:rsid w:val="00830A50"/>
    <w:rsid w:val="0083110F"/>
    <w:rsid w:val="008312A9"/>
    <w:rsid w:val="00833FBA"/>
    <w:rsid w:val="00835D89"/>
    <w:rsid w:val="0084192E"/>
    <w:rsid w:val="00847D13"/>
    <w:rsid w:val="00850118"/>
    <w:rsid w:val="008539DC"/>
    <w:rsid w:val="00854977"/>
    <w:rsid w:val="00856013"/>
    <w:rsid w:val="00860D35"/>
    <w:rsid w:val="00860F57"/>
    <w:rsid w:val="00861CE3"/>
    <w:rsid w:val="00862384"/>
    <w:rsid w:val="00863419"/>
    <w:rsid w:val="00863C7F"/>
    <w:rsid w:val="00864518"/>
    <w:rsid w:val="00870071"/>
    <w:rsid w:val="00870DB5"/>
    <w:rsid w:val="00871438"/>
    <w:rsid w:val="0087154F"/>
    <w:rsid w:val="0087570D"/>
    <w:rsid w:val="008778E8"/>
    <w:rsid w:val="00877EFB"/>
    <w:rsid w:val="00881B9B"/>
    <w:rsid w:val="00886B45"/>
    <w:rsid w:val="00887835"/>
    <w:rsid w:val="00887867"/>
    <w:rsid w:val="00887F7B"/>
    <w:rsid w:val="008926D5"/>
    <w:rsid w:val="00894129"/>
    <w:rsid w:val="00895D38"/>
    <w:rsid w:val="008A0315"/>
    <w:rsid w:val="008A6CB2"/>
    <w:rsid w:val="008A779F"/>
    <w:rsid w:val="008C731A"/>
    <w:rsid w:val="008C7F55"/>
    <w:rsid w:val="008D1CEE"/>
    <w:rsid w:val="008D29AD"/>
    <w:rsid w:val="008D479E"/>
    <w:rsid w:val="008D4B76"/>
    <w:rsid w:val="008D5474"/>
    <w:rsid w:val="008E319C"/>
    <w:rsid w:val="008E3DC5"/>
    <w:rsid w:val="008E413A"/>
    <w:rsid w:val="008E4946"/>
    <w:rsid w:val="008F065C"/>
    <w:rsid w:val="008F071C"/>
    <w:rsid w:val="008F10BE"/>
    <w:rsid w:val="008F142E"/>
    <w:rsid w:val="008F2925"/>
    <w:rsid w:val="008F56C0"/>
    <w:rsid w:val="008F6C81"/>
    <w:rsid w:val="008F7459"/>
    <w:rsid w:val="00903587"/>
    <w:rsid w:val="009051B4"/>
    <w:rsid w:val="00905783"/>
    <w:rsid w:val="0090635B"/>
    <w:rsid w:val="00906B1B"/>
    <w:rsid w:val="00910A34"/>
    <w:rsid w:val="00911A78"/>
    <w:rsid w:val="00913231"/>
    <w:rsid w:val="00916761"/>
    <w:rsid w:val="009225F0"/>
    <w:rsid w:val="00923ED2"/>
    <w:rsid w:val="00924B2A"/>
    <w:rsid w:val="00924B6C"/>
    <w:rsid w:val="009362F0"/>
    <w:rsid w:val="00937791"/>
    <w:rsid w:val="00937853"/>
    <w:rsid w:val="009403FE"/>
    <w:rsid w:val="00940965"/>
    <w:rsid w:val="00940AC8"/>
    <w:rsid w:val="00943057"/>
    <w:rsid w:val="00943B88"/>
    <w:rsid w:val="009460DB"/>
    <w:rsid w:val="0094784E"/>
    <w:rsid w:val="00950382"/>
    <w:rsid w:val="00950F57"/>
    <w:rsid w:val="00951975"/>
    <w:rsid w:val="00951A51"/>
    <w:rsid w:val="00952244"/>
    <w:rsid w:val="00954CBB"/>
    <w:rsid w:val="00956FF5"/>
    <w:rsid w:val="0095737D"/>
    <w:rsid w:val="00957406"/>
    <w:rsid w:val="00957C12"/>
    <w:rsid w:val="009600F1"/>
    <w:rsid w:val="00962BE5"/>
    <w:rsid w:val="00964C8F"/>
    <w:rsid w:val="009652F3"/>
    <w:rsid w:val="00966374"/>
    <w:rsid w:val="00967305"/>
    <w:rsid w:val="0097175E"/>
    <w:rsid w:val="00971BD7"/>
    <w:rsid w:val="00972738"/>
    <w:rsid w:val="00973D55"/>
    <w:rsid w:val="00973E0B"/>
    <w:rsid w:val="00977D78"/>
    <w:rsid w:val="009829D4"/>
    <w:rsid w:val="00984F35"/>
    <w:rsid w:val="009876E2"/>
    <w:rsid w:val="00992117"/>
    <w:rsid w:val="0099550D"/>
    <w:rsid w:val="00997A37"/>
    <w:rsid w:val="009A0674"/>
    <w:rsid w:val="009A1B57"/>
    <w:rsid w:val="009B31C6"/>
    <w:rsid w:val="009B31DD"/>
    <w:rsid w:val="009B374F"/>
    <w:rsid w:val="009B544E"/>
    <w:rsid w:val="009B61DE"/>
    <w:rsid w:val="009B6309"/>
    <w:rsid w:val="009C0598"/>
    <w:rsid w:val="009C15D6"/>
    <w:rsid w:val="009C373B"/>
    <w:rsid w:val="009C589B"/>
    <w:rsid w:val="009C6DB4"/>
    <w:rsid w:val="009D2C9E"/>
    <w:rsid w:val="009D563C"/>
    <w:rsid w:val="009D68D3"/>
    <w:rsid w:val="009E1ED6"/>
    <w:rsid w:val="009E401B"/>
    <w:rsid w:val="009F3AF2"/>
    <w:rsid w:val="009F4739"/>
    <w:rsid w:val="009F4CFE"/>
    <w:rsid w:val="009F6FB4"/>
    <w:rsid w:val="009F71CF"/>
    <w:rsid w:val="00A05CA6"/>
    <w:rsid w:val="00A06958"/>
    <w:rsid w:val="00A1166A"/>
    <w:rsid w:val="00A118E4"/>
    <w:rsid w:val="00A12089"/>
    <w:rsid w:val="00A131A7"/>
    <w:rsid w:val="00A14C9C"/>
    <w:rsid w:val="00A20641"/>
    <w:rsid w:val="00A20C50"/>
    <w:rsid w:val="00A21351"/>
    <w:rsid w:val="00A21C56"/>
    <w:rsid w:val="00A263F9"/>
    <w:rsid w:val="00A268A8"/>
    <w:rsid w:val="00A273D8"/>
    <w:rsid w:val="00A30F99"/>
    <w:rsid w:val="00A32805"/>
    <w:rsid w:val="00A33CD4"/>
    <w:rsid w:val="00A345E1"/>
    <w:rsid w:val="00A35AC5"/>
    <w:rsid w:val="00A369F8"/>
    <w:rsid w:val="00A42A51"/>
    <w:rsid w:val="00A437B0"/>
    <w:rsid w:val="00A44C9D"/>
    <w:rsid w:val="00A44EA6"/>
    <w:rsid w:val="00A46018"/>
    <w:rsid w:val="00A47174"/>
    <w:rsid w:val="00A51199"/>
    <w:rsid w:val="00A51DAF"/>
    <w:rsid w:val="00A5227F"/>
    <w:rsid w:val="00A5590E"/>
    <w:rsid w:val="00A60DCB"/>
    <w:rsid w:val="00A6276F"/>
    <w:rsid w:val="00A62A21"/>
    <w:rsid w:val="00A63C5B"/>
    <w:rsid w:val="00A6495B"/>
    <w:rsid w:val="00A71751"/>
    <w:rsid w:val="00A752D1"/>
    <w:rsid w:val="00A7662F"/>
    <w:rsid w:val="00A827F8"/>
    <w:rsid w:val="00A932B8"/>
    <w:rsid w:val="00A96D98"/>
    <w:rsid w:val="00AA0E0F"/>
    <w:rsid w:val="00AA3123"/>
    <w:rsid w:val="00AA63DC"/>
    <w:rsid w:val="00AA6762"/>
    <w:rsid w:val="00AB2B7F"/>
    <w:rsid w:val="00AB2EB5"/>
    <w:rsid w:val="00AB3D9E"/>
    <w:rsid w:val="00AB58EA"/>
    <w:rsid w:val="00AB5DE9"/>
    <w:rsid w:val="00AB6E7A"/>
    <w:rsid w:val="00AC18D4"/>
    <w:rsid w:val="00AC411E"/>
    <w:rsid w:val="00AC4AB5"/>
    <w:rsid w:val="00AC4C3E"/>
    <w:rsid w:val="00AC61A1"/>
    <w:rsid w:val="00AC7285"/>
    <w:rsid w:val="00AD0139"/>
    <w:rsid w:val="00AD0A45"/>
    <w:rsid w:val="00AD0F78"/>
    <w:rsid w:val="00AD1187"/>
    <w:rsid w:val="00AD2DEE"/>
    <w:rsid w:val="00AD47E2"/>
    <w:rsid w:val="00AD47FD"/>
    <w:rsid w:val="00AD4C69"/>
    <w:rsid w:val="00AD6537"/>
    <w:rsid w:val="00AD68DB"/>
    <w:rsid w:val="00AE1C67"/>
    <w:rsid w:val="00AE1F6D"/>
    <w:rsid w:val="00AE6524"/>
    <w:rsid w:val="00AE657E"/>
    <w:rsid w:val="00AE6645"/>
    <w:rsid w:val="00AE6A25"/>
    <w:rsid w:val="00AE6F5C"/>
    <w:rsid w:val="00AE7ECD"/>
    <w:rsid w:val="00AF0924"/>
    <w:rsid w:val="00AF104B"/>
    <w:rsid w:val="00AF183F"/>
    <w:rsid w:val="00AF2CD0"/>
    <w:rsid w:val="00AF4533"/>
    <w:rsid w:val="00B006F2"/>
    <w:rsid w:val="00B01470"/>
    <w:rsid w:val="00B03CBE"/>
    <w:rsid w:val="00B03E19"/>
    <w:rsid w:val="00B03E20"/>
    <w:rsid w:val="00B044AD"/>
    <w:rsid w:val="00B059D9"/>
    <w:rsid w:val="00B062BC"/>
    <w:rsid w:val="00B078E1"/>
    <w:rsid w:val="00B1295A"/>
    <w:rsid w:val="00B1312D"/>
    <w:rsid w:val="00B13DD5"/>
    <w:rsid w:val="00B14612"/>
    <w:rsid w:val="00B1558B"/>
    <w:rsid w:val="00B157E6"/>
    <w:rsid w:val="00B15F02"/>
    <w:rsid w:val="00B16CB2"/>
    <w:rsid w:val="00B17E05"/>
    <w:rsid w:val="00B2027D"/>
    <w:rsid w:val="00B2231A"/>
    <w:rsid w:val="00B24951"/>
    <w:rsid w:val="00B26533"/>
    <w:rsid w:val="00B3330A"/>
    <w:rsid w:val="00B33810"/>
    <w:rsid w:val="00B40AAC"/>
    <w:rsid w:val="00B41AFA"/>
    <w:rsid w:val="00B43CBC"/>
    <w:rsid w:val="00B4684A"/>
    <w:rsid w:val="00B51C0C"/>
    <w:rsid w:val="00B52159"/>
    <w:rsid w:val="00B53C76"/>
    <w:rsid w:val="00B55645"/>
    <w:rsid w:val="00B5590B"/>
    <w:rsid w:val="00B559D5"/>
    <w:rsid w:val="00B561F8"/>
    <w:rsid w:val="00B60469"/>
    <w:rsid w:val="00B6148C"/>
    <w:rsid w:val="00B654DC"/>
    <w:rsid w:val="00B704B5"/>
    <w:rsid w:val="00B72215"/>
    <w:rsid w:val="00B73DA2"/>
    <w:rsid w:val="00B74EFD"/>
    <w:rsid w:val="00B76BDC"/>
    <w:rsid w:val="00B770F5"/>
    <w:rsid w:val="00B77F1E"/>
    <w:rsid w:val="00B80018"/>
    <w:rsid w:val="00B85458"/>
    <w:rsid w:val="00B85EDE"/>
    <w:rsid w:val="00B8629E"/>
    <w:rsid w:val="00B91C6E"/>
    <w:rsid w:val="00B9282A"/>
    <w:rsid w:val="00B938CB"/>
    <w:rsid w:val="00B93D88"/>
    <w:rsid w:val="00B958E0"/>
    <w:rsid w:val="00B96220"/>
    <w:rsid w:val="00B97A26"/>
    <w:rsid w:val="00B97EE9"/>
    <w:rsid w:val="00BA1596"/>
    <w:rsid w:val="00BA2DB9"/>
    <w:rsid w:val="00BA4117"/>
    <w:rsid w:val="00BA5121"/>
    <w:rsid w:val="00BA6B71"/>
    <w:rsid w:val="00BA6DBA"/>
    <w:rsid w:val="00BA6DE4"/>
    <w:rsid w:val="00BA7234"/>
    <w:rsid w:val="00BA7C7C"/>
    <w:rsid w:val="00BA7ED3"/>
    <w:rsid w:val="00BA7FB5"/>
    <w:rsid w:val="00BB4E98"/>
    <w:rsid w:val="00BB7F63"/>
    <w:rsid w:val="00BC1773"/>
    <w:rsid w:val="00BC2638"/>
    <w:rsid w:val="00BC2A10"/>
    <w:rsid w:val="00BC424F"/>
    <w:rsid w:val="00BC5366"/>
    <w:rsid w:val="00BC5C8F"/>
    <w:rsid w:val="00BC6798"/>
    <w:rsid w:val="00BD5E2D"/>
    <w:rsid w:val="00BD5EAA"/>
    <w:rsid w:val="00BD6CC5"/>
    <w:rsid w:val="00BE0AF0"/>
    <w:rsid w:val="00BE3C50"/>
    <w:rsid w:val="00BE632A"/>
    <w:rsid w:val="00BE7148"/>
    <w:rsid w:val="00BF2F40"/>
    <w:rsid w:val="00BF3B38"/>
    <w:rsid w:val="00BF4E9D"/>
    <w:rsid w:val="00BF52FA"/>
    <w:rsid w:val="00BF634B"/>
    <w:rsid w:val="00BF782A"/>
    <w:rsid w:val="00C01415"/>
    <w:rsid w:val="00C032D7"/>
    <w:rsid w:val="00C051A1"/>
    <w:rsid w:val="00C07318"/>
    <w:rsid w:val="00C107E1"/>
    <w:rsid w:val="00C15032"/>
    <w:rsid w:val="00C22730"/>
    <w:rsid w:val="00C24B50"/>
    <w:rsid w:val="00C27827"/>
    <w:rsid w:val="00C304CA"/>
    <w:rsid w:val="00C33717"/>
    <w:rsid w:val="00C35EB9"/>
    <w:rsid w:val="00C371C1"/>
    <w:rsid w:val="00C374C0"/>
    <w:rsid w:val="00C40D50"/>
    <w:rsid w:val="00C41B03"/>
    <w:rsid w:val="00C44EDC"/>
    <w:rsid w:val="00C50114"/>
    <w:rsid w:val="00C50F02"/>
    <w:rsid w:val="00C510BA"/>
    <w:rsid w:val="00C51779"/>
    <w:rsid w:val="00C54B33"/>
    <w:rsid w:val="00C55928"/>
    <w:rsid w:val="00C562A9"/>
    <w:rsid w:val="00C5648A"/>
    <w:rsid w:val="00C622A9"/>
    <w:rsid w:val="00C65BC1"/>
    <w:rsid w:val="00C666F1"/>
    <w:rsid w:val="00C66BDA"/>
    <w:rsid w:val="00C678AE"/>
    <w:rsid w:val="00C72B33"/>
    <w:rsid w:val="00C73225"/>
    <w:rsid w:val="00C75196"/>
    <w:rsid w:val="00C7613C"/>
    <w:rsid w:val="00C761E8"/>
    <w:rsid w:val="00C7789C"/>
    <w:rsid w:val="00C77E9A"/>
    <w:rsid w:val="00C83D29"/>
    <w:rsid w:val="00C93108"/>
    <w:rsid w:val="00C93F99"/>
    <w:rsid w:val="00C945F3"/>
    <w:rsid w:val="00C94EA3"/>
    <w:rsid w:val="00C9593F"/>
    <w:rsid w:val="00C95D28"/>
    <w:rsid w:val="00CA19C6"/>
    <w:rsid w:val="00CA3383"/>
    <w:rsid w:val="00CA53CC"/>
    <w:rsid w:val="00CA5EAF"/>
    <w:rsid w:val="00CB0E4B"/>
    <w:rsid w:val="00CB132C"/>
    <w:rsid w:val="00CB2835"/>
    <w:rsid w:val="00CB47B3"/>
    <w:rsid w:val="00CB77DA"/>
    <w:rsid w:val="00CC42C7"/>
    <w:rsid w:val="00CC49A6"/>
    <w:rsid w:val="00CC684D"/>
    <w:rsid w:val="00CC6FA5"/>
    <w:rsid w:val="00CD1215"/>
    <w:rsid w:val="00CD2EB5"/>
    <w:rsid w:val="00CD2F59"/>
    <w:rsid w:val="00CD36C8"/>
    <w:rsid w:val="00CD3DF5"/>
    <w:rsid w:val="00CD4778"/>
    <w:rsid w:val="00CD7CB0"/>
    <w:rsid w:val="00CE0E8B"/>
    <w:rsid w:val="00CE21C5"/>
    <w:rsid w:val="00CE4453"/>
    <w:rsid w:val="00CE6B01"/>
    <w:rsid w:val="00CE7208"/>
    <w:rsid w:val="00CE720A"/>
    <w:rsid w:val="00CF306D"/>
    <w:rsid w:val="00CF33D2"/>
    <w:rsid w:val="00CF36AE"/>
    <w:rsid w:val="00CF52AA"/>
    <w:rsid w:val="00CF74D3"/>
    <w:rsid w:val="00D00FAF"/>
    <w:rsid w:val="00D0114F"/>
    <w:rsid w:val="00D02AF0"/>
    <w:rsid w:val="00D11E44"/>
    <w:rsid w:val="00D15995"/>
    <w:rsid w:val="00D15D1B"/>
    <w:rsid w:val="00D2035A"/>
    <w:rsid w:val="00D2367C"/>
    <w:rsid w:val="00D236AB"/>
    <w:rsid w:val="00D23D81"/>
    <w:rsid w:val="00D23EB0"/>
    <w:rsid w:val="00D240DB"/>
    <w:rsid w:val="00D2417F"/>
    <w:rsid w:val="00D25B09"/>
    <w:rsid w:val="00D30111"/>
    <w:rsid w:val="00D30ED4"/>
    <w:rsid w:val="00D31F35"/>
    <w:rsid w:val="00D32800"/>
    <w:rsid w:val="00D33228"/>
    <w:rsid w:val="00D3530B"/>
    <w:rsid w:val="00D35FF8"/>
    <w:rsid w:val="00D37F87"/>
    <w:rsid w:val="00D40485"/>
    <w:rsid w:val="00D426EB"/>
    <w:rsid w:val="00D439E1"/>
    <w:rsid w:val="00D50262"/>
    <w:rsid w:val="00D516B8"/>
    <w:rsid w:val="00D5328C"/>
    <w:rsid w:val="00D541D4"/>
    <w:rsid w:val="00D55747"/>
    <w:rsid w:val="00D57B60"/>
    <w:rsid w:val="00D714E1"/>
    <w:rsid w:val="00D71955"/>
    <w:rsid w:val="00D72209"/>
    <w:rsid w:val="00D728DA"/>
    <w:rsid w:val="00D744E5"/>
    <w:rsid w:val="00D767D7"/>
    <w:rsid w:val="00D81C60"/>
    <w:rsid w:val="00D827E7"/>
    <w:rsid w:val="00D82E29"/>
    <w:rsid w:val="00D84999"/>
    <w:rsid w:val="00D84E41"/>
    <w:rsid w:val="00D879EB"/>
    <w:rsid w:val="00D87A0F"/>
    <w:rsid w:val="00D90A13"/>
    <w:rsid w:val="00D927C3"/>
    <w:rsid w:val="00D93FE3"/>
    <w:rsid w:val="00D972AF"/>
    <w:rsid w:val="00D97B89"/>
    <w:rsid w:val="00D97C8C"/>
    <w:rsid w:val="00DA0D10"/>
    <w:rsid w:val="00DA3FD3"/>
    <w:rsid w:val="00DA406A"/>
    <w:rsid w:val="00DA4E4E"/>
    <w:rsid w:val="00DA78CB"/>
    <w:rsid w:val="00DB13FC"/>
    <w:rsid w:val="00DB19BD"/>
    <w:rsid w:val="00DB30E0"/>
    <w:rsid w:val="00DB30FD"/>
    <w:rsid w:val="00DB3531"/>
    <w:rsid w:val="00DB4C03"/>
    <w:rsid w:val="00DB52A1"/>
    <w:rsid w:val="00DB5769"/>
    <w:rsid w:val="00DB6171"/>
    <w:rsid w:val="00DC322B"/>
    <w:rsid w:val="00DC69C5"/>
    <w:rsid w:val="00DD05EC"/>
    <w:rsid w:val="00DD3D47"/>
    <w:rsid w:val="00DD5F10"/>
    <w:rsid w:val="00DD6C3A"/>
    <w:rsid w:val="00DD789A"/>
    <w:rsid w:val="00DD7EF4"/>
    <w:rsid w:val="00DE146E"/>
    <w:rsid w:val="00DE1EEB"/>
    <w:rsid w:val="00DE2443"/>
    <w:rsid w:val="00DE3193"/>
    <w:rsid w:val="00DE4330"/>
    <w:rsid w:val="00DE7C8B"/>
    <w:rsid w:val="00DF2178"/>
    <w:rsid w:val="00DF2C74"/>
    <w:rsid w:val="00DF32FB"/>
    <w:rsid w:val="00DF4D8B"/>
    <w:rsid w:val="00DF5CFD"/>
    <w:rsid w:val="00DF728A"/>
    <w:rsid w:val="00DF7325"/>
    <w:rsid w:val="00E0223D"/>
    <w:rsid w:val="00E04395"/>
    <w:rsid w:val="00E058DF"/>
    <w:rsid w:val="00E061E8"/>
    <w:rsid w:val="00E07A4A"/>
    <w:rsid w:val="00E107A2"/>
    <w:rsid w:val="00E10827"/>
    <w:rsid w:val="00E10AD2"/>
    <w:rsid w:val="00E148E9"/>
    <w:rsid w:val="00E16190"/>
    <w:rsid w:val="00E222D3"/>
    <w:rsid w:val="00E23EAE"/>
    <w:rsid w:val="00E2444F"/>
    <w:rsid w:val="00E27D4F"/>
    <w:rsid w:val="00E349F3"/>
    <w:rsid w:val="00E35C28"/>
    <w:rsid w:val="00E35F7D"/>
    <w:rsid w:val="00E36182"/>
    <w:rsid w:val="00E4177E"/>
    <w:rsid w:val="00E41F2A"/>
    <w:rsid w:val="00E43F17"/>
    <w:rsid w:val="00E44CB4"/>
    <w:rsid w:val="00E44F53"/>
    <w:rsid w:val="00E45488"/>
    <w:rsid w:val="00E46E80"/>
    <w:rsid w:val="00E5041D"/>
    <w:rsid w:val="00E54343"/>
    <w:rsid w:val="00E5660B"/>
    <w:rsid w:val="00E576EC"/>
    <w:rsid w:val="00E57A1F"/>
    <w:rsid w:val="00E612B0"/>
    <w:rsid w:val="00E64C18"/>
    <w:rsid w:val="00E64D93"/>
    <w:rsid w:val="00E65AC1"/>
    <w:rsid w:val="00E66A46"/>
    <w:rsid w:val="00E66A75"/>
    <w:rsid w:val="00E70030"/>
    <w:rsid w:val="00E716E5"/>
    <w:rsid w:val="00E746BA"/>
    <w:rsid w:val="00E7574D"/>
    <w:rsid w:val="00E75C9B"/>
    <w:rsid w:val="00E76BA8"/>
    <w:rsid w:val="00E77521"/>
    <w:rsid w:val="00E809D0"/>
    <w:rsid w:val="00E8126C"/>
    <w:rsid w:val="00E83CE0"/>
    <w:rsid w:val="00E83D1E"/>
    <w:rsid w:val="00E8433F"/>
    <w:rsid w:val="00E85A77"/>
    <w:rsid w:val="00E91C39"/>
    <w:rsid w:val="00E9241A"/>
    <w:rsid w:val="00E931CA"/>
    <w:rsid w:val="00E93732"/>
    <w:rsid w:val="00E93DEF"/>
    <w:rsid w:val="00E94B15"/>
    <w:rsid w:val="00E95774"/>
    <w:rsid w:val="00E95C93"/>
    <w:rsid w:val="00EA0787"/>
    <w:rsid w:val="00EA34E2"/>
    <w:rsid w:val="00EA3C51"/>
    <w:rsid w:val="00EA47FC"/>
    <w:rsid w:val="00EA4BA0"/>
    <w:rsid w:val="00EA543A"/>
    <w:rsid w:val="00EA71E8"/>
    <w:rsid w:val="00EB0593"/>
    <w:rsid w:val="00EB2DC1"/>
    <w:rsid w:val="00EB4C9A"/>
    <w:rsid w:val="00EB5B46"/>
    <w:rsid w:val="00EC01F3"/>
    <w:rsid w:val="00EC39A6"/>
    <w:rsid w:val="00EC4364"/>
    <w:rsid w:val="00EC4BD2"/>
    <w:rsid w:val="00EC5672"/>
    <w:rsid w:val="00EC6332"/>
    <w:rsid w:val="00EC7047"/>
    <w:rsid w:val="00EC7653"/>
    <w:rsid w:val="00EC7678"/>
    <w:rsid w:val="00ED1D31"/>
    <w:rsid w:val="00ED3F6C"/>
    <w:rsid w:val="00EE4D9A"/>
    <w:rsid w:val="00EE54E1"/>
    <w:rsid w:val="00EE5CAA"/>
    <w:rsid w:val="00EE5FF1"/>
    <w:rsid w:val="00EE71BC"/>
    <w:rsid w:val="00EE7E77"/>
    <w:rsid w:val="00EF3568"/>
    <w:rsid w:val="00EF42FE"/>
    <w:rsid w:val="00F01A6B"/>
    <w:rsid w:val="00F01F3F"/>
    <w:rsid w:val="00F037CC"/>
    <w:rsid w:val="00F039E6"/>
    <w:rsid w:val="00F03C5B"/>
    <w:rsid w:val="00F05561"/>
    <w:rsid w:val="00F12024"/>
    <w:rsid w:val="00F1301D"/>
    <w:rsid w:val="00F135B7"/>
    <w:rsid w:val="00F14E4D"/>
    <w:rsid w:val="00F15AD3"/>
    <w:rsid w:val="00F177D7"/>
    <w:rsid w:val="00F2399D"/>
    <w:rsid w:val="00F23D33"/>
    <w:rsid w:val="00F23F64"/>
    <w:rsid w:val="00F27ECF"/>
    <w:rsid w:val="00F30194"/>
    <w:rsid w:val="00F3273B"/>
    <w:rsid w:val="00F34F32"/>
    <w:rsid w:val="00F411F2"/>
    <w:rsid w:val="00F43285"/>
    <w:rsid w:val="00F50280"/>
    <w:rsid w:val="00F50546"/>
    <w:rsid w:val="00F5166A"/>
    <w:rsid w:val="00F5457D"/>
    <w:rsid w:val="00F57814"/>
    <w:rsid w:val="00F6090D"/>
    <w:rsid w:val="00F62D28"/>
    <w:rsid w:val="00F64761"/>
    <w:rsid w:val="00F65989"/>
    <w:rsid w:val="00F737CA"/>
    <w:rsid w:val="00F75A04"/>
    <w:rsid w:val="00F8315B"/>
    <w:rsid w:val="00F833F7"/>
    <w:rsid w:val="00F837A9"/>
    <w:rsid w:val="00F84E25"/>
    <w:rsid w:val="00F84FBB"/>
    <w:rsid w:val="00F8549F"/>
    <w:rsid w:val="00F860EF"/>
    <w:rsid w:val="00F925FD"/>
    <w:rsid w:val="00F929D7"/>
    <w:rsid w:val="00F942B9"/>
    <w:rsid w:val="00F946B6"/>
    <w:rsid w:val="00F950DC"/>
    <w:rsid w:val="00F9642E"/>
    <w:rsid w:val="00FA145A"/>
    <w:rsid w:val="00FA1718"/>
    <w:rsid w:val="00FA173D"/>
    <w:rsid w:val="00FA334F"/>
    <w:rsid w:val="00FA3743"/>
    <w:rsid w:val="00FA3FF8"/>
    <w:rsid w:val="00FA483A"/>
    <w:rsid w:val="00FA4977"/>
    <w:rsid w:val="00FA4B08"/>
    <w:rsid w:val="00FA4D3A"/>
    <w:rsid w:val="00FB083E"/>
    <w:rsid w:val="00FB2A87"/>
    <w:rsid w:val="00FB30FD"/>
    <w:rsid w:val="00FB3F38"/>
    <w:rsid w:val="00FB5514"/>
    <w:rsid w:val="00FB7599"/>
    <w:rsid w:val="00FC0786"/>
    <w:rsid w:val="00FC0A30"/>
    <w:rsid w:val="00FC2134"/>
    <w:rsid w:val="00FC280E"/>
    <w:rsid w:val="00FC4575"/>
    <w:rsid w:val="00FC52D2"/>
    <w:rsid w:val="00FD0BFA"/>
    <w:rsid w:val="00FD28AA"/>
    <w:rsid w:val="00FD3C22"/>
    <w:rsid w:val="00FD7D03"/>
    <w:rsid w:val="00FE2006"/>
    <w:rsid w:val="00FE2EE3"/>
    <w:rsid w:val="00FE3351"/>
    <w:rsid w:val="00FE3582"/>
    <w:rsid w:val="00FE4032"/>
    <w:rsid w:val="00FE76D9"/>
    <w:rsid w:val="00FF2006"/>
    <w:rsid w:val="00FF3A32"/>
    <w:rsid w:val="00FF4B61"/>
    <w:rsid w:val="00FF6182"/>
    <w:rsid w:val="00FF6E0E"/>
    <w:rsid w:val="01BB43D5"/>
    <w:rsid w:val="02B39B91"/>
    <w:rsid w:val="05435941"/>
    <w:rsid w:val="077890C7"/>
    <w:rsid w:val="07945507"/>
    <w:rsid w:val="0A230D0D"/>
    <w:rsid w:val="0A49D44A"/>
    <w:rsid w:val="0BB29AC5"/>
    <w:rsid w:val="0C880A5C"/>
    <w:rsid w:val="0CF9B785"/>
    <w:rsid w:val="0D4E6B26"/>
    <w:rsid w:val="0EEA3B87"/>
    <w:rsid w:val="10792634"/>
    <w:rsid w:val="11B31D5C"/>
    <w:rsid w:val="17169FEA"/>
    <w:rsid w:val="18425694"/>
    <w:rsid w:val="19FD5FFB"/>
    <w:rsid w:val="1AD4FF70"/>
    <w:rsid w:val="1CAF9BCE"/>
    <w:rsid w:val="20422ADD"/>
    <w:rsid w:val="23129AA9"/>
    <w:rsid w:val="2363B7E1"/>
    <w:rsid w:val="23E80A40"/>
    <w:rsid w:val="24A18556"/>
    <w:rsid w:val="268D615A"/>
    <w:rsid w:val="2721AA5D"/>
    <w:rsid w:val="273DFE5E"/>
    <w:rsid w:val="2769E507"/>
    <w:rsid w:val="2981DC2D"/>
    <w:rsid w:val="2CAC973B"/>
    <w:rsid w:val="2CE41C91"/>
    <w:rsid w:val="2D0E9772"/>
    <w:rsid w:val="2FC52270"/>
    <w:rsid w:val="305D7A89"/>
    <w:rsid w:val="30B85525"/>
    <w:rsid w:val="311AD51B"/>
    <w:rsid w:val="3329F828"/>
    <w:rsid w:val="37C5BBB9"/>
    <w:rsid w:val="3A729A8D"/>
    <w:rsid w:val="3AF83D2B"/>
    <w:rsid w:val="3B1B01C7"/>
    <w:rsid w:val="3EBCF496"/>
    <w:rsid w:val="3FF606A4"/>
    <w:rsid w:val="4116CB2F"/>
    <w:rsid w:val="46A0C690"/>
    <w:rsid w:val="46CDD962"/>
    <w:rsid w:val="47EC2A3D"/>
    <w:rsid w:val="4895FDC0"/>
    <w:rsid w:val="49868314"/>
    <w:rsid w:val="4B26A993"/>
    <w:rsid w:val="4C2432A7"/>
    <w:rsid w:val="4CC279F4"/>
    <w:rsid w:val="4DD48F48"/>
    <w:rsid w:val="55BA3627"/>
    <w:rsid w:val="58734920"/>
    <w:rsid w:val="5C2C3A32"/>
    <w:rsid w:val="5CE06F03"/>
    <w:rsid w:val="5D87E197"/>
    <w:rsid w:val="5DC80A93"/>
    <w:rsid w:val="5DEE3EA4"/>
    <w:rsid w:val="5F581509"/>
    <w:rsid w:val="61B61F7C"/>
    <w:rsid w:val="61E7F4ED"/>
    <w:rsid w:val="62763DC4"/>
    <w:rsid w:val="633C0778"/>
    <w:rsid w:val="6435299E"/>
    <w:rsid w:val="646C838E"/>
    <w:rsid w:val="64A6FBBA"/>
    <w:rsid w:val="6501948F"/>
    <w:rsid w:val="6670CE97"/>
    <w:rsid w:val="675A1A9A"/>
    <w:rsid w:val="68F5EAFB"/>
    <w:rsid w:val="69E29549"/>
    <w:rsid w:val="6B6DFD8C"/>
    <w:rsid w:val="6C4C2A1D"/>
    <w:rsid w:val="6EBF5D4E"/>
    <w:rsid w:val="7445B52C"/>
    <w:rsid w:val="76CD5AFA"/>
    <w:rsid w:val="76FEBA2D"/>
    <w:rsid w:val="77BC5FCD"/>
    <w:rsid w:val="78635D12"/>
    <w:rsid w:val="78766ADB"/>
    <w:rsid w:val="795519FC"/>
    <w:rsid w:val="7BBB3C84"/>
    <w:rsid w:val="7F451CFB"/>
    <w:rsid w:val="7FA5F58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5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standard lewis,Recommendation,List Paragraph1,List Paragraph11,First level bullet point,Bullet point,L,Figure_name,Bullet- First level,Listenabsatz1,#List Paragraph,NFP GP Bulleted List,List Paragraph2,Bullet Point,Bullet points,列出段,列出段落"/>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217CA5"/>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BodyText">
    <w:name w:val="Body Text"/>
    <w:basedOn w:val="Normal"/>
    <w:link w:val="BodyTextChar"/>
    <w:uiPriority w:val="1"/>
    <w:qFormat/>
    <w:rsid w:val="0055085B"/>
    <w:pPr>
      <w:widowControl w:val="0"/>
      <w:autoSpaceDE w:val="0"/>
      <w:autoSpaceDN w:val="0"/>
      <w:spacing w:after="0" w:line="240" w:lineRule="auto"/>
    </w:pPr>
    <w:rPr>
      <w:rFonts w:eastAsia="Arial" w:cs="Arial"/>
      <w:sz w:val="22"/>
      <w:szCs w:val="22"/>
      <w:lang w:eastAsia="en-US"/>
    </w:rPr>
  </w:style>
  <w:style w:type="character" w:customStyle="1" w:styleId="BodyTextChar">
    <w:name w:val="Body Text Char"/>
    <w:basedOn w:val="DefaultParagraphFont"/>
    <w:link w:val="BodyText"/>
    <w:uiPriority w:val="1"/>
    <w:rsid w:val="0055085B"/>
    <w:rPr>
      <w:rFonts w:ascii="Arial" w:eastAsia="Arial" w:hAnsi="Arial" w:cs="Arial"/>
      <w:sz w:val="22"/>
      <w:szCs w:val="22"/>
      <w:lang w:val="en-US" w:eastAsia="en-US"/>
    </w:rPr>
  </w:style>
  <w:style w:type="character" w:styleId="CommentReference">
    <w:name w:val="annotation reference"/>
    <w:basedOn w:val="DefaultParagraphFont"/>
    <w:uiPriority w:val="99"/>
    <w:semiHidden/>
    <w:unhideWhenUsed/>
    <w:rsid w:val="00390360"/>
    <w:rPr>
      <w:sz w:val="16"/>
      <w:szCs w:val="16"/>
    </w:rPr>
  </w:style>
  <w:style w:type="paragraph" w:styleId="CommentText">
    <w:name w:val="annotation text"/>
    <w:basedOn w:val="Normal"/>
    <w:link w:val="CommentTextChar"/>
    <w:uiPriority w:val="99"/>
    <w:unhideWhenUsed/>
    <w:rsid w:val="00390360"/>
    <w:pPr>
      <w:spacing w:line="240" w:lineRule="auto"/>
    </w:pPr>
    <w:rPr>
      <w:sz w:val="20"/>
      <w:szCs w:val="20"/>
    </w:rPr>
  </w:style>
  <w:style w:type="character" w:customStyle="1" w:styleId="CommentTextChar">
    <w:name w:val="Comment Text Char"/>
    <w:basedOn w:val="DefaultParagraphFont"/>
    <w:link w:val="CommentText"/>
    <w:uiPriority w:val="99"/>
    <w:rsid w:val="00390360"/>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390360"/>
    <w:rPr>
      <w:b/>
      <w:bCs/>
    </w:rPr>
  </w:style>
  <w:style w:type="character" w:customStyle="1" w:styleId="CommentSubjectChar">
    <w:name w:val="Comment Subject Char"/>
    <w:basedOn w:val="CommentTextChar"/>
    <w:link w:val="CommentSubject"/>
    <w:uiPriority w:val="99"/>
    <w:semiHidden/>
    <w:rsid w:val="00390360"/>
    <w:rPr>
      <w:rFonts w:ascii="Arial" w:eastAsia="Times New Roman" w:hAnsi="Arial"/>
      <w:b/>
      <w:bCs/>
      <w:lang w:val="en-US" w:eastAsia="ja-JP"/>
    </w:rPr>
  </w:style>
  <w:style w:type="paragraph" w:styleId="TOCHeading">
    <w:name w:val="TOC Heading"/>
    <w:basedOn w:val="Heading1"/>
    <w:next w:val="Normal"/>
    <w:uiPriority w:val="39"/>
    <w:unhideWhenUsed/>
    <w:qFormat/>
    <w:rsid w:val="00C051A1"/>
    <w:pPr>
      <w:keepNext/>
      <w:keepLines/>
      <w:spacing w:before="240" w:after="0" w:line="259" w:lineRule="auto"/>
      <w:outlineLvl w:val="9"/>
    </w:pPr>
    <w:rPr>
      <w:rFonts w:asciiTheme="majorHAnsi" w:eastAsiaTheme="majorEastAsia" w:hAnsiTheme="majorHAnsi" w:cstheme="majorBidi"/>
      <w:b w:val="0"/>
      <w:color w:val="501E58" w:themeColor="accent1" w:themeShade="BF"/>
      <w:sz w:val="32"/>
      <w:szCs w:val="32"/>
      <w:lang w:val="en-US" w:eastAsia="en-US"/>
    </w:rPr>
  </w:style>
  <w:style w:type="paragraph" w:styleId="Revision">
    <w:name w:val="Revision"/>
    <w:hidden/>
    <w:uiPriority w:val="99"/>
    <w:semiHidden/>
    <w:rsid w:val="00D516B8"/>
    <w:rPr>
      <w:rFonts w:ascii="Arial" w:eastAsia="Times New Roman" w:hAnsi="Arial"/>
      <w:sz w:val="24"/>
      <w:szCs w:val="24"/>
      <w:lang w:val="en-US" w:eastAsia="ja-JP"/>
    </w:rPr>
  </w:style>
  <w:style w:type="paragraph" w:styleId="FootnoteText">
    <w:name w:val="footnote text"/>
    <w:basedOn w:val="Normal"/>
    <w:link w:val="FootnoteTextChar"/>
    <w:uiPriority w:val="99"/>
    <w:unhideWhenUsed/>
    <w:rsid w:val="00EC6332"/>
    <w:pPr>
      <w:spacing w:after="0" w:line="240" w:lineRule="auto"/>
    </w:pPr>
    <w:rPr>
      <w:sz w:val="20"/>
      <w:szCs w:val="20"/>
    </w:rPr>
  </w:style>
  <w:style w:type="character" w:customStyle="1" w:styleId="FootnoteTextChar">
    <w:name w:val="Footnote Text Char"/>
    <w:basedOn w:val="DefaultParagraphFont"/>
    <w:link w:val="FootnoteText"/>
    <w:uiPriority w:val="99"/>
    <w:rsid w:val="00EC6332"/>
    <w:rPr>
      <w:rFonts w:ascii="Arial" w:eastAsia="Times New Roman" w:hAnsi="Arial"/>
      <w:lang w:val="en-US" w:eastAsia="ja-JP"/>
    </w:rPr>
  </w:style>
  <w:style w:type="character" w:styleId="FootnoteReference">
    <w:name w:val="footnote reference"/>
    <w:basedOn w:val="DefaultParagraphFont"/>
    <w:uiPriority w:val="99"/>
    <w:semiHidden/>
    <w:unhideWhenUsed/>
    <w:rsid w:val="00EC6332"/>
    <w:rPr>
      <w:vertAlign w:val="superscript"/>
    </w:rPr>
  </w:style>
  <w:style w:type="character" w:styleId="Mention">
    <w:name w:val="Mention"/>
    <w:basedOn w:val="DefaultParagraphFont"/>
    <w:uiPriority w:val="99"/>
    <w:unhideWhenUsed/>
    <w:rsid w:val="00222A6C"/>
    <w:rPr>
      <w:color w:val="2B579A"/>
      <w:shd w:val="clear" w:color="auto" w:fill="E6E6E6"/>
    </w:rPr>
  </w:style>
  <w:style w:type="character" w:customStyle="1" w:styleId="ListParagraphChar">
    <w:name w:val="List Paragraph Char"/>
    <w:aliases w:val="standard lewis Char,Recommendation Char,List Paragraph1 Char,List Paragraph11 Char,First level bullet point Char,Bullet point Char,L Char,Figure_name Char,Bullet- First level Char,Listenabsatz1 Char,#List Paragraph Char,列出段 Char"/>
    <w:basedOn w:val="DefaultParagraphFont"/>
    <w:link w:val="ListParagraph"/>
    <w:uiPriority w:val="34"/>
    <w:qFormat/>
    <w:locked/>
    <w:rsid w:val="00C24B50"/>
    <w:rPr>
      <w:rFonts w:ascii="Arial" w:eastAsia="Times New Roman" w:hAnsi="Arial"/>
      <w:sz w:val="24"/>
      <w:szCs w:val="24"/>
      <w:lang w:val="en-US" w:eastAsia="ja-JP"/>
    </w:rPr>
  </w:style>
  <w:style w:type="character" w:customStyle="1" w:styleId="normaltextrun">
    <w:name w:val="normaltextrun"/>
    <w:basedOn w:val="DefaultParagraphFont"/>
    <w:rsid w:val="00870071"/>
  </w:style>
  <w:style w:type="character" w:customStyle="1" w:styleId="eop">
    <w:name w:val="eop"/>
    <w:basedOn w:val="DefaultParagraphFont"/>
    <w:rsid w:val="0010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621">
      <w:bodyDiv w:val="1"/>
      <w:marLeft w:val="0"/>
      <w:marRight w:val="0"/>
      <w:marTop w:val="0"/>
      <w:marBottom w:val="0"/>
      <w:divBdr>
        <w:top w:val="none" w:sz="0" w:space="0" w:color="auto"/>
        <w:left w:val="none" w:sz="0" w:space="0" w:color="auto"/>
        <w:bottom w:val="none" w:sz="0" w:space="0" w:color="auto"/>
        <w:right w:val="none" w:sz="0" w:space="0" w:color="auto"/>
      </w:divBdr>
    </w:div>
    <w:div w:id="140078235">
      <w:bodyDiv w:val="1"/>
      <w:marLeft w:val="0"/>
      <w:marRight w:val="0"/>
      <w:marTop w:val="0"/>
      <w:marBottom w:val="0"/>
      <w:divBdr>
        <w:top w:val="none" w:sz="0" w:space="0" w:color="auto"/>
        <w:left w:val="none" w:sz="0" w:space="0" w:color="auto"/>
        <w:bottom w:val="none" w:sz="0" w:space="0" w:color="auto"/>
        <w:right w:val="none" w:sz="0" w:space="0" w:color="auto"/>
      </w:divBdr>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137602566">
      <w:bodyDiv w:val="1"/>
      <w:marLeft w:val="0"/>
      <w:marRight w:val="0"/>
      <w:marTop w:val="0"/>
      <w:marBottom w:val="0"/>
      <w:divBdr>
        <w:top w:val="none" w:sz="0" w:space="0" w:color="auto"/>
        <w:left w:val="none" w:sz="0" w:space="0" w:color="auto"/>
        <w:bottom w:val="none" w:sz="0" w:space="0" w:color="auto"/>
        <w:right w:val="none" w:sz="0" w:space="0" w:color="auto"/>
      </w:divBdr>
    </w:div>
    <w:div w:id="1665663086">
      <w:bodyDiv w:val="1"/>
      <w:marLeft w:val="0"/>
      <w:marRight w:val="0"/>
      <w:marTop w:val="0"/>
      <w:marBottom w:val="0"/>
      <w:divBdr>
        <w:top w:val="none" w:sz="0" w:space="0" w:color="auto"/>
        <w:left w:val="none" w:sz="0" w:space="0" w:color="auto"/>
        <w:bottom w:val="none" w:sz="0" w:space="0" w:color="auto"/>
        <w:right w:val="none" w:sz="0" w:space="0" w:color="auto"/>
      </w:divBdr>
      <w:divsChild>
        <w:div w:id="1746610969">
          <w:marLeft w:val="0"/>
          <w:marRight w:val="0"/>
          <w:marTop w:val="0"/>
          <w:marBottom w:val="0"/>
          <w:divBdr>
            <w:top w:val="none" w:sz="0" w:space="0" w:color="auto"/>
            <w:left w:val="none" w:sz="0" w:space="0" w:color="auto"/>
            <w:bottom w:val="none" w:sz="0" w:space="0" w:color="auto"/>
            <w:right w:val="none" w:sz="0" w:space="0" w:color="auto"/>
          </w:divBdr>
          <w:divsChild>
            <w:div w:id="1879780184">
              <w:marLeft w:val="0"/>
              <w:marRight w:val="0"/>
              <w:marTop w:val="0"/>
              <w:marBottom w:val="0"/>
              <w:divBdr>
                <w:top w:val="none" w:sz="0" w:space="0" w:color="auto"/>
                <w:left w:val="none" w:sz="0" w:space="0" w:color="auto"/>
                <w:bottom w:val="none" w:sz="0" w:space="0" w:color="auto"/>
                <w:right w:val="none" w:sz="0" w:space="0" w:color="auto"/>
              </w:divBdr>
              <w:divsChild>
                <w:div w:id="754397590">
                  <w:marLeft w:val="-225"/>
                  <w:marRight w:val="-225"/>
                  <w:marTop w:val="0"/>
                  <w:marBottom w:val="0"/>
                  <w:divBdr>
                    <w:top w:val="none" w:sz="0" w:space="0" w:color="auto"/>
                    <w:left w:val="none" w:sz="0" w:space="0" w:color="auto"/>
                    <w:bottom w:val="none" w:sz="0" w:space="0" w:color="auto"/>
                    <w:right w:val="none" w:sz="0" w:space="0" w:color="auto"/>
                  </w:divBdr>
                  <w:divsChild>
                    <w:div w:id="6542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home/becoming-participant/applying-ndis/do-you-meet-disability-requirements" TargetMode="External"/><Relationship Id="rId18" Type="http://schemas.openxmlformats.org/officeDocument/2006/relationships/hyperlink" Target="https://www.ndis.gov.au/understanding/how-ndis-works/psychosocial-disability" TargetMode="External"/><Relationship Id="rId26" Type="http://schemas.openxmlformats.org/officeDocument/2006/relationships/hyperlink" Target="https://reimagine.today/wp-content/uploads/2020/02/Reimagine-workbook.pdf" TargetMode="External"/><Relationship Id="rId39" Type="http://schemas.openxmlformats.org/officeDocument/2006/relationships/hyperlink" Target="http://relayservice.gov.au/" TargetMode="External"/><Relationship Id="rId21" Type="http://schemas.openxmlformats.org/officeDocument/2006/relationships/hyperlink" Target="https://www.health.gov.au/topics/mental-health-and-suicide-prevention/about-mental-health" TargetMode="External"/><Relationship Id="rId34" Type="http://schemas.openxmlformats.org/officeDocument/2006/relationships/hyperlink" Target="http://ndis.gov.au/" TargetMode="External"/><Relationship Id="rId42" Type="http://schemas.openxmlformats.org/officeDocument/2006/relationships/hyperlink" Target="https://ourguidelines.ndis.gov.au/home/becoming-participant/applying-ndis" TargetMode="External"/><Relationship Id="rId47" Type="http://schemas.openxmlformats.org/officeDocument/2006/relationships/hyperlink" Target="https://www.ndis.gov.au/applying-access-ndis/how-apply/information-gps-and-health-professionals/eligibility-and-early-intervention-faq" TargetMode="External"/><Relationship Id="rId50" Type="http://schemas.openxmlformats.org/officeDocument/2006/relationships/hyperlink" Target="https://ourguidelines.ndis.gov.au/how-ndis-supports-work-menu/mainstream-and-community-supports/who-responsible-supports-you-need/mental-health-and-psychosocial-disability" TargetMode="External"/><Relationship Id="rId55" Type="http://schemas.openxmlformats.org/officeDocument/2006/relationships/footer" Target="footer3.xml"/><Relationship Id="rId7" Type="http://schemas.openxmlformats.org/officeDocument/2006/relationships/hyperlink" Target="https://www.ndis.gov.au/understanding/how-ndis-works/mental-health-and-ndis/psychosocial-disability-recovery-oriented-framework" TargetMode="External"/><Relationship Id="rId2" Type="http://schemas.openxmlformats.org/officeDocument/2006/relationships/styles" Target="styles.xml"/><Relationship Id="rId16" Type="http://schemas.openxmlformats.org/officeDocument/2006/relationships/hyperlink" Target="https://www5.austlii.edu.au/au/legis/cth/consol_act/ndisa2013341/s25.html" TargetMode="External"/><Relationship Id="rId29" Type="http://schemas.openxmlformats.org/officeDocument/2006/relationships/hyperlink" Target="https://www.ndis.gov.au/contact" TargetMode="External"/><Relationship Id="rId11" Type="http://schemas.openxmlformats.org/officeDocument/2006/relationships/hyperlink" Target="https://www.ndis.gov.au/applying-access-ndis/how-apply" TargetMode="External"/><Relationship Id="rId24" Type="http://schemas.openxmlformats.org/officeDocument/2006/relationships/hyperlink" Target="https://ourguidelines.ndis.gov.au/home/becoming-participant/applying-ndis/how-do-we-weigh-evidence-disability" TargetMode="External"/><Relationship Id="rId32" Type="http://schemas.openxmlformats.org/officeDocument/2006/relationships/hyperlink" Target="https://www.ndis.gov.au/contact/feedback-and-complaints" TargetMode="External"/><Relationship Id="rId37" Type="http://schemas.openxmlformats.org/officeDocument/2006/relationships/hyperlink" Target="https://www.youtube.com/user/DisabilityCare" TargetMode="External"/><Relationship Id="rId40" Type="http://schemas.openxmlformats.org/officeDocument/2006/relationships/hyperlink" Target="https://www.ndis.gov.au/understanding/how-ndis-works/psychosocial-disability" TargetMode="External"/><Relationship Id="rId45" Type="http://schemas.openxmlformats.org/officeDocument/2006/relationships/hyperlink" Target="https://ourguidelines.ndis.gov.au/home/becoming-participant/applying-ndis/do-you-meet-disability-requirements" TargetMode="External"/><Relationship Id="rId53" Type="http://schemas.openxmlformats.org/officeDocument/2006/relationships/footer" Target="footer2.xml"/><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yperlink" Target="https://www.health.gov.au/our-work/psychosocial-support-for-people-with-severe-mental-illness" TargetMode="External"/><Relationship Id="rId4" Type="http://schemas.openxmlformats.org/officeDocument/2006/relationships/webSettings" Target="webSettings.xml"/><Relationship Id="rId9" Type="http://schemas.openxmlformats.org/officeDocument/2006/relationships/hyperlink" Target="https://www.ndis.gov.au/contact/locations" TargetMode="External"/><Relationship Id="rId14" Type="http://schemas.openxmlformats.org/officeDocument/2006/relationships/hyperlink" Target="https://www.ndis.gov.au/applying-access-ndis/how-apply/information-gps-and-health-professionals/eligibility-and-early-intervention-faq" TargetMode="External"/><Relationship Id="rId22" Type="http://schemas.openxmlformats.org/officeDocument/2006/relationships/hyperlink" Target="https://www.ndis.gov.au/understanding/how-ndis-works/mental-health-and-ndis/applying-ndis-people-psychosocial-disability" TargetMode="External"/><Relationship Id="rId27" Type="http://schemas.openxmlformats.org/officeDocument/2006/relationships/hyperlink" Target="https://www.imha.vic.gov.au/ndis-mental-health-toolkit" TargetMode="External"/><Relationship Id="rId30" Type="http://schemas.openxmlformats.org/officeDocument/2006/relationships/hyperlink" Target="https://ourguidelines.ndis.gov.au/home/reviewing-decision/reviewing-our-decisions" TargetMode="External"/><Relationship Id="rId35" Type="http://schemas.openxmlformats.org/officeDocument/2006/relationships/hyperlink" Target="https://www.facebook.com/NDISAus" TargetMode="External"/><Relationship Id="rId43" Type="http://schemas.openxmlformats.org/officeDocument/2006/relationships/hyperlink" Target="https://www.ndis.gov.au/understanding/how-ndis-works/psychosocial-disability" TargetMode="External"/><Relationship Id="rId48" Type="http://schemas.openxmlformats.org/officeDocument/2006/relationships/hyperlink" Target="https://www.amhocn.org/" TargetMode="External"/><Relationship Id="rId56" Type="http://schemas.openxmlformats.org/officeDocument/2006/relationships/fontTable" Target="fontTable.xml"/><Relationship Id="rId8" Type="http://schemas.openxmlformats.org/officeDocument/2006/relationships/hyperlink" Target="https://ourguidelines.ndis.gov.au/home/becoming-participant/applying-ndis/do-you-meet-disability-requirements"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ndis.gov.au/understanding/what-ndis/whos-delivering-ndis/lac-partners-community" TargetMode="External"/><Relationship Id="rId17" Type="http://schemas.openxmlformats.org/officeDocument/2006/relationships/hyperlink" Target="https://www.dss.gov.au/sites/default/files/documents/09_2021/ndis-principles-determine-responsibilities-ndis-and-other-service-1.pdf" TargetMode="External"/><Relationship Id="rId25" Type="http://schemas.openxmlformats.org/officeDocument/2006/relationships/hyperlink" Target="https://reimagine.today/" TargetMode="External"/><Relationship Id="rId33" Type="http://schemas.openxmlformats.org/officeDocument/2006/relationships/hyperlink" Target="https://www.aat.gov.au/steps-in-a-review/national-disability-insurance-scheme-ndis" TargetMode="External"/><Relationship Id="rId38" Type="http://schemas.openxmlformats.org/officeDocument/2006/relationships/hyperlink" Target="https://www.linkedin.com/company/national-disability-insurance-agency" TargetMode="External"/><Relationship Id="rId46" Type="http://schemas.openxmlformats.org/officeDocument/2006/relationships/hyperlink" Target="https://reimagine.today/" TargetMode="External"/><Relationship Id="rId59" Type="http://schemas.openxmlformats.org/officeDocument/2006/relationships/customXml" Target="../customXml/item2.xml"/><Relationship Id="rId20" Type="http://schemas.openxmlformats.org/officeDocument/2006/relationships/hyperlink" Target="https://ourguidelines.ndis.gov.au/how-ndis-supports-work-menu/mainstream-and-community-supports/what-are-mainstream-and-community-supports" TargetMode="External"/><Relationship Id="rId41" Type="http://schemas.openxmlformats.org/officeDocument/2006/relationships/hyperlink" Target="https://www.ndis.gov.au/understanding/how-ndis-works/mental-health-and-ndis/psychosocial-disability-recovery-oriented-framework"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dis.gov.au/applying-access-ndis/how-apply/information-gps-and-health-professionals/eligibility-and-early-intervention-faq" TargetMode="External"/><Relationship Id="rId23" Type="http://schemas.openxmlformats.org/officeDocument/2006/relationships/hyperlink" Target="https://www.ndis.gov.au/applying-access-ndis/how-apply/information-support-your-request/providing-evidence-your-disability" TargetMode="External"/><Relationship Id="rId28" Type="http://schemas.openxmlformats.org/officeDocument/2006/relationships/hyperlink" Target="https://www.ndis.gov.au/contact" TargetMode="External"/><Relationship Id="rId36" Type="http://schemas.openxmlformats.org/officeDocument/2006/relationships/hyperlink" Target="https://www.instagram.com/ndis_australia/" TargetMode="External"/><Relationship Id="rId49" Type="http://schemas.openxmlformats.org/officeDocument/2006/relationships/hyperlink" Target="https://ourguidelines.ndis.gov.au/home/becoming-participant" TargetMode="External"/><Relationship Id="rId57" Type="http://schemas.openxmlformats.org/officeDocument/2006/relationships/theme" Target="theme/theme1.xml"/><Relationship Id="rId10" Type="http://schemas.openxmlformats.org/officeDocument/2006/relationships/hyperlink" Target="https://www.ndis.gov.au/understanding/how-ndis-works/mental-health-and-ndis/applying-ndis-people-psychosocial-disability" TargetMode="External"/><Relationship Id="rId31" Type="http://schemas.openxmlformats.org/officeDocument/2006/relationships/hyperlink" Target="https://www.ndis.gov.au/contact" TargetMode="External"/><Relationship Id="rId44" Type="http://schemas.openxmlformats.org/officeDocument/2006/relationships/hyperlink" Target="https://ourguidelines.ndis.gov.au/home/becoming-participant/applying-ndis/how-do-we-weigh-evidence-disability" TargetMode="External"/><Relationship Id="rId52" Type="http://schemas.openxmlformats.org/officeDocument/2006/relationships/footer" Target="footer1.xml"/><Relationship Id="rId60"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documentManagement>
</p:properties>
</file>

<file path=customXml/itemProps1.xml><?xml version="1.0" encoding="utf-8"?>
<ds:datastoreItem xmlns:ds="http://schemas.openxmlformats.org/officeDocument/2006/customXml" ds:itemID="{8EFF7DA2-3D82-4CFA-97D5-449242BD2B98}"/>
</file>

<file path=customXml/itemProps2.xml><?xml version="1.0" encoding="utf-8"?>
<ds:datastoreItem xmlns:ds="http://schemas.openxmlformats.org/officeDocument/2006/customXml" ds:itemID="{CA6E4BDA-53F4-4CE9-983D-D78FBA985C6B}"/>
</file>

<file path=customXml/itemProps3.xml><?xml version="1.0" encoding="utf-8"?>
<ds:datastoreItem xmlns:ds="http://schemas.openxmlformats.org/officeDocument/2006/customXml" ds:itemID="{5703AA97-5635-4503-A2F6-386CDDE25E32}"/>
</file>

<file path=docProps/app.xml><?xml version="1.0" encoding="utf-8"?>
<Properties xmlns="http://schemas.openxmlformats.org/officeDocument/2006/extended-properties" xmlns:vt="http://schemas.openxmlformats.org/officeDocument/2006/docPropsVTypes">
  <Template>Normal.dotm</Template>
  <TotalTime>0</TotalTime>
  <Pages>22</Pages>
  <Words>6352</Words>
  <Characters>36212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42480</CharactersWithSpaces>
  <SharedDoc>false</SharedDoc>
  <HLinks>
    <vt:vector size="540" baseType="variant">
      <vt:variant>
        <vt:i4>2818168</vt:i4>
      </vt:variant>
      <vt:variant>
        <vt:i4>429</vt:i4>
      </vt:variant>
      <vt:variant>
        <vt:i4>0</vt:i4>
      </vt:variant>
      <vt:variant>
        <vt:i4>5</vt:i4>
      </vt:variant>
      <vt:variant>
        <vt:lpwstr>https://ourguidelines.ndis.gov.au/how-ndis-supports-work-menu/mainstream-and-community-supports/who-responsible-supports-you-need/mental-health-and-psychosocial-disability</vt:lpwstr>
      </vt:variant>
      <vt:variant>
        <vt:lpwstr/>
      </vt:variant>
      <vt:variant>
        <vt:i4>2621549</vt:i4>
      </vt:variant>
      <vt:variant>
        <vt:i4>426</vt:i4>
      </vt:variant>
      <vt:variant>
        <vt:i4>0</vt:i4>
      </vt:variant>
      <vt:variant>
        <vt:i4>5</vt:i4>
      </vt:variant>
      <vt:variant>
        <vt:lpwstr>https://ourguidelines.ndis.gov.au/home/becoming-participant</vt:lpwstr>
      </vt:variant>
      <vt:variant>
        <vt:lpwstr/>
      </vt:variant>
      <vt:variant>
        <vt:i4>2883702</vt:i4>
      </vt:variant>
      <vt:variant>
        <vt:i4>423</vt:i4>
      </vt:variant>
      <vt:variant>
        <vt:i4>0</vt:i4>
      </vt:variant>
      <vt:variant>
        <vt:i4>5</vt:i4>
      </vt:variant>
      <vt:variant>
        <vt:lpwstr>https://www.amhocn.org/</vt:lpwstr>
      </vt:variant>
      <vt:variant>
        <vt:lpwstr/>
      </vt:variant>
      <vt:variant>
        <vt:i4>7012385</vt:i4>
      </vt:variant>
      <vt:variant>
        <vt:i4>420</vt:i4>
      </vt:variant>
      <vt:variant>
        <vt:i4>0</vt:i4>
      </vt:variant>
      <vt:variant>
        <vt:i4>5</vt:i4>
      </vt:variant>
      <vt:variant>
        <vt:lpwstr>https://www.ndis.gov.au/applying-access-ndis/how-apply/information-gps-and-health-professionals/eligibility-and-early-intervention-faq</vt:lpwstr>
      </vt:variant>
      <vt:variant>
        <vt:lpwstr/>
      </vt:variant>
      <vt:variant>
        <vt:i4>2031711</vt:i4>
      </vt:variant>
      <vt:variant>
        <vt:i4>417</vt:i4>
      </vt:variant>
      <vt:variant>
        <vt:i4>0</vt:i4>
      </vt:variant>
      <vt:variant>
        <vt:i4>5</vt:i4>
      </vt:variant>
      <vt:variant>
        <vt:lpwstr>https://reimagine.today/</vt:lpwstr>
      </vt:variant>
      <vt:variant>
        <vt:lpwstr/>
      </vt:variant>
      <vt:variant>
        <vt:i4>1310750</vt:i4>
      </vt:variant>
      <vt:variant>
        <vt:i4>414</vt:i4>
      </vt:variant>
      <vt:variant>
        <vt:i4>0</vt:i4>
      </vt:variant>
      <vt:variant>
        <vt:i4>5</vt:i4>
      </vt:variant>
      <vt:variant>
        <vt:lpwstr>https://ourguidelines.ndis.gov.au/home/becoming-participant/applying-ndis/do-you-meet-disability-requirements</vt:lpwstr>
      </vt:variant>
      <vt:variant>
        <vt:lpwstr/>
      </vt:variant>
      <vt:variant>
        <vt:i4>1114191</vt:i4>
      </vt:variant>
      <vt:variant>
        <vt:i4>411</vt:i4>
      </vt:variant>
      <vt:variant>
        <vt:i4>0</vt:i4>
      </vt:variant>
      <vt:variant>
        <vt:i4>5</vt:i4>
      </vt:variant>
      <vt:variant>
        <vt:lpwstr>https://ourguidelines.ndis.gov.au/home/becoming-participant/applying-ndis/how-do-we-weigh-evidence-disability</vt:lpwstr>
      </vt:variant>
      <vt:variant>
        <vt:lpwstr/>
      </vt:variant>
      <vt:variant>
        <vt:i4>3342398</vt:i4>
      </vt:variant>
      <vt:variant>
        <vt:i4>408</vt:i4>
      </vt:variant>
      <vt:variant>
        <vt:i4>0</vt:i4>
      </vt:variant>
      <vt:variant>
        <vt:i4>5</vt:i4>
      </vt:variant>
      <vt:variant>
        <vt:lpwstr>https://www.ndis.gov.au/understanding/how-ndis-works/mental-health-and-ndis</vt:lpwstr>
      </vt:variant>
      <vt:variant>
        <vt:lpwstr/>
      </vt:variant>
      <vt:variant>
        <vt:i4>1179734</vt:i4>
      </vt:variant>
      <vt:variant>
        <vt:i4>405</vt:i4>
      </vt:variant>
      <vt:variant>
        <vt:i4>0</vt:i4>
      </vt:variant>
      <vt:variant>
        <vt:i4>5</vt:i4>
      </vt:variant>
      <vt:variant>
        <vt:lpwstr>https://ourguidelines.ndis.gov.au/home/becoming-participant/applying-ndis</vt:lpwstr>
      </vt:variant>
      <vt:variant>
        <vt:lpwstr/>
      </vt:variant>
      <vt:variant>
        <vt:i4>8323119</vt:i4>
      </vt:variant>
      <vt:variant>
        <vt:i4>402</vt:i4>
      </vt:variant>
      <vt:variant>
        <vt:i4>0</vt:i4>
      </vt:variant>
      <vt:variant>
        <vt:i4>5</vt:i4>
      </vt:variant>
      <vt:variant>
        <vt:lpwstr>https://www.ndis.gov.au/understanding/how-ndis-works/mental-health-and-ndis</vt:lpwstr>
      </vt:variant>
      <vt:variant>
        <vt:lpwstr>psychosocial-recovery-oriented-framework</vt:lpwstr>
      </vt:variant>
      <vt:variant>
        <vt:i4>3342398</vt:i4>
      </vt:variant>
      <vt:variant>
        <vt:i4>399</vt:i4>
      </vt:variant>
      <vt:variant>
        <vt:i4>0</vt:i4>
      </vt:variant>
      <vt:variant>
        <vt:i4>5</vt:i4>
      </vt:variant>
      <vt:variant>
        <vt:lpwstr>https://www.ndis.gov.au/understanding/how-ndis-works/mental-health-and-ndis</vt:lpwstr>
      </vt:variant>
      <vt:variant>
        <vt:lpwstr/>
      </vt:variant>
      <vt:variant>
        <vt:i4>2490480</vt:i4>
      </vt:variant>
      <vt:variant>
        <vt:i4>396</vt:i4>
      </vt:variant>
      <vt:variant>
        <vt:i4>0</vt:i4>
      </vt:variant>
      <vt:variant>
        <vt:i4>5</vt:i4>
      </vt:variant>
      <vt:variant>
        <vt:lpwstr>http://relayservice.gov.au/</vt:lpwstr>
      </vt:variant>
      <vt:variant>
        <vt:lpwstr/>
      </vt:variant>
      <vt:variant>
        <vt:i4>1310729</vt:i4>
      </vt:variant>
      <vt:variant>
        <vt:i4>393</vt:i4>
      </vt:variant>
      <vt:variant>
        <vt:i4>0</vt:i4>
      </vt:variant>
      <vt:variant>
        <vt:i4>5</vt:i4>
      </vt:variant>
      <vt:variant>
        <vt:lpwstr>https://www.linkedin.com/company/national-disability-insurance-agency</vt:lpwstr>
      </vt:variant>
      <vt:variant>
        <vt:lpwstr/>
      </vt:variant>
      <vt:variant>
        <vt:i4>2228349</vt:i4>
      </vt:variant>
      <vt:variant>
        <vt:i4>390</vt:i4>
      </vt:variant>
      <vt:variant>
        <vt:i4>0</vt:i4>
      </vt:variant>
      <vt:variant>
        <vt:i4>5</vt:i4>
      </vt:variant>
      <vt:variant>
        <vt:lpwstr>https://www.youtube.com/user/DisabilityCare</vt:lpwstr>
      </vt:variant>
      <vt:variant>
        <vt:lpwstr/>
      </vt:variant>
      <vt:variant>
        <vt:i4>4194427</vt:i4>
      </vt:variant>
      <vt:variant>
        <vt:i4>387</vt:i4>
      </vt:variant>
      <vt:variant>
        <vt:i4>0</vt:i4>
      </vt:variant>
      <vt:variant>
        <vt:i4>5</vt:i4>
      </vt:variant>
      <vt:variant>
        <vt:lpwstr>https://www.instagram.com/ndis_australia/</vt:lpwstr>
      </vt:variant>
      <vt:variant>
        <vt:lpwstr/>
      </vt:variant>
      <vt:variant>
        <vt:i4>917586</vt:i4>
      </vt:variant>
      <vt:variant>
        <vt:i4>384</vt:i4>
      </vt:variant>
      <vt:variant>
        <vt:i4>0</vt:i4>
      </vt:variant>
      <vt:variant>
        <vt:i4>5</vt:i4>
      </vt:variant>
      <vt:variant>
        <vt:lpwstr>https://twitter.com/NDIS</vt:lpwstr>
      </vt:variant>
      <vt:variant>
        <vt:lpwstr/>
      </vt:variant>
      <vt:variant>
        <vt:i4>5439556</vt:i4>
      </vt:variant>
      <vt:variant>
        <vt:i4>381</vt:i4>
      </vt:variant>
      <vt:variant>
        <vt:i4>0</vt:i4>
      </vt:variant>
      <vt:variant>
        <vt:i4>5</vt:i4>
      </vt:variant>
      <vt:variant>
        <vt:lpwstr>https://www.facebook.com/NDISAus</vt:lpwstr>
      </vt:variant>
      <vt:variant>
        <vt:lpwstr/>
      </vt:variant>
      <vt:variant>
        <vt:i4>3539054</vt:i4>
      </vt:variant>
      <vt:variant>
        <vt:i4>378</vt:i4>
      </vt:variant>
      <vt:variant>
        <vt:i4>0</vt:i4>
      </vt:variant>
      <vt:variant>
        <vt:i4>5</vt:i4>
      </vt:variant>
      <vt:variant>
        <vt:lpwstr>http://ndis.gov.au/</vt:lpwstr>
      </vt:variant>
      <vt:variant>
        <vt:lpwstr/>
      </vt:variant>
      <vt:variant>
        <vt:i4>3539054</vt:i4>
      </vt:variant>
      <vt:variant>
        <vt:i4>375</vt:i4>
      </vt:variant>
      <vt:variant>
        <vt:i4>0</vt:i4>
      </vt:variant>
      <vt:variant>
        <vt:i4>5</vt:i4>
      </vt:variant>
      <vt:variant>
        <vt:lpwstr>http://ndis.gov.au/</vt:lpwstr>
      </vt:variant>
      <vt:variant>
        <vt:lpwstr/>
      </vt:variant>
      <vt:variant>
        <vt:i4>2293880</vt:i4>
      </vt:variant>
      <vt:variant>
        <vt:i4>372</vt:i4>
      </vt:variant>
      <vt:variant>
        <vt:i4>0</vt:i4>
      </vt:variant>
      <vt:variant>
        <vt:i4>5</vt:i4>
      </vt:variant>
      <vt:variant>
        <vt:lpwstr>https://www.aat.gov.au/steps-in-a-review/national-disability-insurance-scheme-ndis</vt:lpwstr>
      </vt:variant>
      <vt:variant>
        <vt:lpwstr/>
      </vt:variant>
      <vt:variant>
        <vt:i4>2490425</vt:i4>
      </vt:variant>
      <vt:variant>
        <vt:i4>369</vt:i4>
      </vt:variant>
      <vt:variant>
        <vt:i4>0</vt:i4>
      </vt:variant>
      <vt:variant>
        <vt:i4>5</vt:i4>
      </vt:variant>
      <vt:variant>
        <vt:lpwstr>https://www.ndis.gov.au/contact/feedback-and-complaints</vt:lpwstr>
      </vt:variant>
      <vt:variant>
        <vt:lpwstr/>
      </vt:variant>
      <vt:variant>
        <vt:i4>7864369</vt:i4>
      </vt:variant>
      <vt:variant>
        <vt:i4>366</vt:i4>
      </vt:variant>
      <vt:variant>
        <vt:i4>0</vt:i4>
      </vt:variant>
      <vt:variant>
        <vt:i4>5</vt:i4>
      </vt:variant>
      <vt:variant>
        <vt:lpwstr>https://www.ndis.gov.au/contact</vt:lpwstr>
      </vt:variant>
      <vt:variant>
        <vt:lpwstr/>
      </vt:variant>
      <vt:variant>
        <vt:i4>6226000</vt:i4>
      </vt:variant>
      <vt:variant>
        <vt:i4>363</vt:i4>
      </vt:variant>
      <vt:variant>
        <vt:i4>0</vt:i4>
      </vt:variant>
      <vt:variant>
        <vt:i4>5</vt:i4>
      </vt:variant>
      <vt:variant>
        <vt:lpwstr>https://ourguidelines.ndis.gov.au/home/reviewing-decision/reviewing-our-decisions</vt:lpwstr>
      </vt:variant>
      <vt:variant>
        <vt:lpwstr/>
      </vt:variant>
      <vt:variant>
        <vt:i4>7864369</vt:i4>
      </vt:variant>
      <vt:variant>
        <vt:i4>360</vt:i4>
      </vt:variant>
      <vt:variant>
        <vt:i4>0</vt:i4>
      </vt:variant>
      <vt:variant>
        <vt:i4>5</vt:i4>
      </vt:variant>
      <vt:variant>
        <vt:lpwstr>https://www.ndis.gov.au/contact</vt:lpwstr>
      </vt:variant>
      <vt:variant>
        <vt:lpwstr/>
      </vt:variant>
      <vt:variant>
        <vt:i4>4587634</vt:i4>
      </vt:variant>
      <vt:variant>
        <vt:i4>357</vt:i4>
      </vt:variant>
      <vt:variant>
        <vt:i4>0</vt:i4>
      </vt:variant>
      <vt:variant>
        <vt:i4>5</vt:i4>
      </vt:variant>
      <vt:variant>
        <vt:lpwstr>nat@ndis.gov.au</vt:lpwstr>
      </vt:variant>
      <vt:variant>
        <vt:lpwstr/>
      </vt:variant>
      <vt:variant>
        <vt:i4>3342449</vt:i4>
      </vt:variant>
      <vt:variant>
        <vt:i4>354</vt:i4>
      </vt:variant>
      <vt:variant>
        <vt:i4>0</vt:i4>
      </vt:variant>
      <vt:variant>
        <vt:i4>5</vt:i4>
      </vt:variant>
      <vt:variant>
        <vt:lpwstr>https://www.imha.vic.gov.au/ndis-mental-health-toolkit</vt:lpwstr>
      </vt:variant>
      <vt:variant>
        <vt:lpwstr/>
      </vt:variant>
      <vt:variant>
        <vt:i4>5308488</vt:i4>
      </vt:variant>
      <vt:variant>
        <vt:i4>348</vt:i4>
      </vt:variant>
      <vt:variant>
        <vt:i4>0</vt:i4>
      </vt:variant>
      <vt:variant>
        <vt:i4>5</vt:i4>
      </vt:variant>
      <vt:variant>
        <vt:lpwstr>https://reimagine.today/wp-content/uploads/2020/02/Reimagine-workbook.pdf</vt:lpwstr>
      </vt:variant>
      <vt:variant>
        <vt:lpwstr/>
      </vt:variant>
      <vt:variant>
        <vt:i4>2031711</vt:i4>
      </vt:variant>
      <vt:variant>
        <vt:i4>345</vt:i4>
      </vt:variant>
      <vt:variant>
        <vt:i4>0</vt:i4>
      </vt:variant>
      <vt:variant>
        <vt:i4>5</vt:i4>
      </vt:variant>
      <vt:variant>
        <vt:lpwstr>https://reimagine.today/</vt:lpwstr>
      </vt:variant>
      <vt:variant>
        <vt:lpwstr/>
      </vt:variant>
      <vt:variant>
        <vt:i4>1114191</vt:i4>
      </vt:variant>
      <vt:variant>
        <vt:i4>342</vt:i4>
      </vt:variant>
      <vt:variant>
        <vt:i4>0</vt:i4>
      </vt:variant>
      <vt:variant>
        <vt:i4>5</vt:i4>
      </vt:variant>
      <vt:variant>
        <vt:lpwstr>https://ourguidelines.ndis.gov.au/home/becoming-participant/applying-ndis/how-do-we-weigh-evidence-disability</vt:lpwstr>
      </vt:variant>
      <vt:variant>
        <vt:lpwstr/>
      </vt:variant>
      <vt:variant>
        <vt:i4>2752634</vt:i4>
      </vt:variant>
      <vt:variant>
        <vt:i4>336</vt:i4>
      </vt:variant>
      <vt:variant>
        <vt:i4>0</vt:i4>
      </vt:variant>
      <vt:variant>
        <vt:i4>5</vt:i4>
      </vt:variant>
      <vt:variant>
        <vt:lpwstr>https://www.ndis.gov.au/applying-access-ndis/how-apply/information-support-your-request/providing-evidence-your-disability</vt:lpwstr>
      </vt:variant>
      <vt:variant>
        <vt:lpwstr/>
      </vt:variant>
      <vt:variant>
        <vt:i4>6225950</vt:i4>
      </vt:variant>
      <vt:variant>
        <vt:i4>333</vt:i4>
      </vt:variant>
      <vt:variant>
        <vt:i4>0</vt:i4>
      </vt:variant>
      <vt:variant>
        <vt:i4>5</vt:i4>
      </vt:variant>
      <vt:variant>
        <vt:lpwstr>https://www.ndis.gov.au/how-apply-ndis/what-access-request-form</vt:lpwstr>
      </vt:variant>
      <vt:variant>
        <vt:lpwstr>access-request-form</vt:lpwstr>
      </vt:variant>
      <vt:variant>
        <vt:i4>6619239</vt:i4>
      </vt:variant>
      <vt:variant>
        <vt:i4>330</vt:i4>
      </vt:variant>
      <vt:variant>
        <vt:i4>0</vt:i4>
      </vt:variant>
      <vt:variant>
        <vt:i4>5</vt:i4>
      </vt:variant>
      <vt:variant>
        <vt:lpwstr>https://www.bing.com/ck/a?!&amp;&amp;p=3a808373e46d6ccdJmltdHM9MTY5MzQ0MDAwMCZpZ3VpZD0yN2VjMmMwNy03YTMwLTYzY2QtMzJjNS0zZjc5N2I2NTYyOGImaW5zaWQ9NTE5Mg&amp;ptn=3&amp;hsh=3&amp;fclid=27ec2c07-7a30-63cd-32c5-3f797b65628b&amp;psq=ndis+evidence+of+psychosocial+disability+form&amp;u=a1aHR0cHM6Ly93d3cubmRpcy5nb3YuYXUvbWVkaWEvMTgyNS9kb3dubG9hZA&amp;ntb=1</vt:lpwstr>
      </vt:variant>
      <vt:variant>
        <vt:lpwstr/>
      </vt:variant>
      <vt:variant>
        <vt:i4>4194319</vt:i4>
      </vt:variant>
      <vt:variant>
        <vt:i4>327</vt:i4>
      </vt:variant>
      <vt:variant>
        <vt:i4>0</vt:i4>
      </vt:variant>
      <vt:variant>
        <vt:i4>5</vt:i4>
      </vt:variant>
      <vt:variant>
        <vt:lpwstr>https://www.health.gov.au/topics/mental-health-and-suicide-prevention/about-mental-health</vt:lpwstr>
      </vt:variant>
      <vt:variant>
        <vt:lpwstr/>
      </vt:variant>
      <vt:variant>
        <vt:i4>2359411</vt:i4>
      </vt:variant>
      <vt:variant>
        <vt:i4>321</vt:i4>
      </vt:variant>
      <vt:variant>
        <vt:i4>0</vt:i4>
      </vt:variant>
      <vt:variant>
        <vt:i4>5</vt:i4>
      </vt:variant>
      <vt:variant>
        <vt:lpwstr>https://ourguidelines.ndis.gov.au/how-ndis-supports-work-menu/mainstream-and-community-supports/what-are-mainstream-and-community-supports</vt:lpwstr>
      </vt:variant>
      <vt:variant>
        <vt:lpwstr/>
      </vt:variant>
      <vt:variant>
        <vt:i4>655377</vt:i4>
      </vt:variant>
      <vt:variant>
        <vt:i4>318</vt:i4>
      </vt:variant>
      <vt:variant>
        <vt:i4>0</vt:i4>
      </vt:variant>
      <vt:variant>
        <vt:i4>5</vt:i4>
      </vt:variant>
      <vt:variant>
        <vt:lpwstr>https://www.health.gov.au/our-work/psychosocial-support-for-people-with-severe-mental-illness</vt:lpwstr>
      </vt:variant>
      <vt:variant>
        <vt:lpwstr/>
      </vt:variant>
      <vt:variant>
        <vt:i4>7995468</vt:i4>
      </vt:variant>
      <vt:variant>
        <vt:i4>309</vt:i4>
      </vt:variant>
      <vt:variant>
        <vt:i4>0</vt:i4>
      </vt:variant>
      <vt:variant>
        <vt:i4>5</vt:i4>
      </vt:variant>
      <vt:variant>
        <vt:lpwstr>https://www.dss.gov.au/sites/default/files/documents/09_2021/ndis-principles-determine-responsibilities-ndis-and-other-service-1.pdf</vt:lpwstr>
      </vt:variant>
      <vt:variant>
        <vt:lpwstr/>
      </vt:variant>
      <vt:variant>
        <vt:i4>5570592</vt:i4>
      </vt:variant>
      <vt:variant>
        <vt:i4>306</vt:i4>
      </vt:variant>
      <vt:variant>
        <vt:i4>0</vt:i4>
      </vt:variant>
      <vt:variant>
        <vt:i4>5</vt:i4>
      </vt:variant>
      <vt:variant>
        <vt:lpwstr>http://www5.austlii.edu.au/au/legis/cth/consol_act/ndisa2013341/s25.html</vt:lpwstr>
      </vt:variant>
      <vt:variant>
        <vt:lpwstr/>
      </vt:variant>
      <vt:variant>
        <vt:i4>7012385</vt:i4>
      </vt:variant>
      <vt:variant>
        <vt:i4>303</vt:i4>
      </vt:variant>
      <vt:variant>
        <vt:i4>0</vt:i4>
      </vt:variant>
      <vt:variant>
        <vt:i4>5</vt:i4>
      </vt:variant>
      <vt:variant>
        <vt:lpwstr>https://www.ndis.gov.au/applying-access-ndis/how-apply/information-gps-and-health-professionals/eligibility-and-early-intervention-faq</vt:lpwstr>
      </vt:variant>
      <vt:variant>
        <vt:lpwstr/>
      </vt:variant>
      <vt:variant>
        <vt:i4>7012385</vt:i4>
      </vt:variant>
      <vt:variant>
        <vt:i4>300</vt:i4>
      </vt:variant>
      <vt:variant>
        <vt:i4>0</vt:i4>
      </vt:variant>
      <vt:variant>
        <vt:i4>5</vt:i4>
      </vt:variant>
      <vt:variant>
        <vt:lpwstr>https://www.ndis.gov.au/applying-access-ndis/how-apply/information-gps-and-health-professionals/eligibility-and-early-intervention-faq</vt:lpwstr>
      </vt:variant>
      <vt:variant>
        <vt:lpwstr/>
      </vt:variant>
      <vt:variant>
        <vt:i4>1310750</vt:i4>
      </vt:variant>
      <vt:variant>
        <vt:i4>297</vt:i4>
      </vt:variant>
      <vt:variant>
        <vt:i4>0</vt:i4>
      </vt:variant>
      <vt:variant>
        <vt:i4>5</vt:i4>
      </vt:variant>
      <vt:variant>
        <vt:lpwstr>https://ourguidelines.ndis.gov.au/home/becoming-participant/applying-ndis/do-you-meet-disability-requirements</vt:lpwstr>
      </vt:variant>
      <vt:variant>
        <vt:lpwstr/>
      </vt:variant>
      <vt:variant>
        <vt:i4>7274529</vt:i4>
      </vt:variant>
      <vt:variant>
        <vt:i4>294</vt:i4>
      </vt:variant>
      <vt:variant>
        <vt:i4>0</vt:i4>
      </vt:variant>
      <vt:variant>
        <vt:i4>5</vt:i4>
      </vt:variant>
      <vt:variant>
        <vt:lpwstr>https://www.ndis.gov.au/understanding/what-ndis/whos-delivering-ndis/lac-partners-community</vt:lpwstr>
      </vt:variant>
      <vt:variant>
        <vt:lpwstr/>
      </vt:variant>
      <vt:variant>
        <vt:i4>655390</vt:i4>
      </vt:variant>
      <vt:variant>
        <vt:i4>288</vt:i4>
      </vt:variant>
      <vt:variant>
        <vt:i4>0</vt:i4>
      </vt:variant>
      <vt:variant>
        <vt:i4>5</vt:i4>
      </vt:variant>
      <vt:variant>
        <vt:lpwstr>https://www.ndis.gov.au/applying-access-ndis/how-apply/information-support-your-request/types-disability-evidence</vt:lpwstr>
      </vt:variant>
      <vt:variant>
        <vt:lpwstr/>
      </vt:variant>
      <vt:variant>
        <vt:i4>6619239</vt:i4>
      </vt:variant>
      <vt:variant>
        <vt:i4>282</vt:i4>
      </vt:variant>
      <vt:variant>
        <vt:i4>0</vt:i4>
      </vt:variant>
      <vt:variant>
        <vt:i4>5</vt:i4>
      </vt:variant>
      <vt:variant>
        <vt:lpwstr>https://www.bing.com/ck/a?!&amp;&amp;p=3a808373e46d6ccdJmltdHM9MTY5MzQ0MDAwMCZpZ3VpZD0yN2VjMmMwNy03YTMwLTYzY2QtMzJjNS0zZjc5N2I2NTYyOGImaW5zaWQ9NTE5Mg&amp;ptn=3&amp;hsh=3&amp;fclid=27ec2c07-7a30-63cd-32c5-3f797b65628b&amp;psq=ndis+evidence+of+psychosocial+disability+form&amp;u=a1aHR0cHM6Ly93d3cubmRpcy5nb3YuYXUvbWVkaWEvMTgyNS9kb3dubG9hZA&amp;ntb=1</vt:lpwstr>
      </vt:variant>
      <vt:variant>
        <vt:lpwstr/>
      </vt:variant>
      <vt:variant>
        <vt:i4>2883683</vt:i4>
      </vt:variant>
      <vt:variant>
        <vt:i4>279</vt:i4>
      </vt:variant>
      <vt:variant>
        <vt:i4>0</vt:i4>
      </vt:variant>
      <vt:variant>
        <vt:i4>5</vt:i4>
      </vt:variant>
      <vt:variant>
        <vt:lpwstr>https://www.ndis.gov.au/how-apply-ndis/what-access-request-form</vt:lpwstr>
      </vt:variant>
      <vt:variant>
        <vt:lpwstr/>
      </vt:variant>
      <vt:variant>
        <vt:i4>2883683</vt:i4>
      </vt:variant>
      <vt:variant>
        <vt:i4>276</vt:i4>
      </vt:variant>
      <vt:variant>
        <vt:i4>0</vt:i4>
      </vt:variant>
      <vt:variant>
        <vt:i4>5</vt:i4>
      </vt:variant>
      <vt:variant>
        <vt:lpwstr>https://www.ndis.gov.au/how-apply-ndis/what-access-request-form</vt:lpwstr>
      </vt:variant>
      <vt:variant>
        <vt:lpwstr/>
      </vt:variant>
      <vt:variant>
        <vt:i4>6160465</vt:i4>
      </vt:variant>
      <vt:variant>
        <vt:i4>273</vt:i4>
      </vt:variant>
      <vt:variant>
        <vt:i4>0</vt:i4>
      </vt:variant>
      <vt:variant>
        <vt:i4>5</vt:i4>
      </vt:variant>
      <vt:variant>
        <vt:lpwstr>https://www.ndis.gov.au/contact/locations</vt:lpwstr>
      </vt:variant>
      <vt:variant>
        <vt:lpwstr/>
      </vt:variant>
      <vt:variant>
        <vt:i4>8323119</vt:i4>
      </vt:variant>
      <vt:variant>
        <vt:i4>261</vt:i4>
      </vt:variant>
      <vt:variant>
        <vt:i4>0</vt:i4>
      </vt:variant>
      <vt:variant>
        <vt:i4>5</vt:i4>
      </vt:variant>
      <vt:variant>
        <vt:lpwstr>https://www.ndis.gov.au/understanding/how-ndis-works/mental-health-and-ndis</vt:lpwstr>
      </vt:variant>
      <vt:variant>
        <vt:lpwstr>psychosocial-recovery-oriented-framework</vt:lpwstr>
      </vt:variant>
      <vt:variant>
        <vt:i4>1703987</vt:i4>
      </vt:variant>
      <vt:variant>
        <vt:i4>254</vt:i4>
      </vt:variant>
      <vt:variant>
        <vt:i4>0</vt:i4>
      </vt:variant>
      <vt:variant>
        <vt:i4>5</vt:i4>
      </vt:variant>
      <vt:variant>
        <vt:lpwstr/>
      </vt:variant>
      <vt:variant>
        <vt:lpwstr>_Toc142488855</vt:lpwstr>
      </vt:variant>
      <vt:variant>
        <vt:i4>1703987</vt:i4>
      </vt:variant>
      <vt:variant>
        <vt:i4>248</vt:i4>
      </vt:variant>
      <vt:variant>
        <vt:i4>0</vt:i4>
      </vt:variant>
      <vt:variant>
        <vt:i4>5</vt:i4>
      </vt:variant>
      <vt:variant>
        <vt:lpwstr/>
      </vt:variant>
      <vt:variant>
        <vt:lpwstr>_Toc142488854</vt:lpwstr>
      </vt:variant>
      <vt:variant>
        <vt:i4>1703987</vt:i4>
      </vt:variant>
      <vt:variant>
        <vt:i4>242</vt:i4>
      </vt:variant>
      <vt:variant>
        <vt:i4>0</vt:i4>
      </vt:variant>
      <vt:variant>
        <vt:i4>5</vt:i4>
      </vt:variant>
      <vt:variant>
        <vt:lpwstr/>
      </vt:variant>
      <vt:variant>
        <vt:lpwstr>_Toc142488853</vt:lpwstr>
      </vt:variant>
      <vt:variant>
        <vt:i4>1703987</vt:i4>
      </vt:variant>
      <vt:variant>
        <vt:i4>236</vt:i4>
      </vt:variant>
      <vt:variant>
        <vt:i4>0</vt:i4>
      </vt:variant>
      <vt:variant>
        <vt:i4>5</vt:i4>
      </vt:variant>
      <vt:variant>
        <vt:lpwstr/>
      </vt:variant>
      <vt:variant>
        <vt:lpwstr>_Toc142488852</vt:lpwstr>
      </vt:variant>
      <vt:variant>
        <vt:i4>1703987</vt:i4>
      </vt:variant>
      <vt:variant>
        <vt:i4>230</vt:i4>
      </vt:variant>
      <vt:variant>
        <vt:i4>0</vt:i4>
      </vt:variant>
      <vt:variant>
        <vt:i4>5</vt:i4>
      </vt:variant>
      <vt:variant>
        <vt:lpwstr/>
      </vt:variant>
      <vt:variant>
        <vt:lpwstr>_Toc142488851</vt:lpwstr>
      </vt:variant>
      <vt:variant>
        <vt:i4>1703987</vt:i4>
      </vt:variant>
      <vt:variant>
        <vt:i4>224</vt:i4>
      </vt:variant>
      <vt:variant>
        <vt:i4>0</vt:i4>
      </vt:variant>
      <vt:variant>
        <vt:i4>5</vt:i4>
      </vt:variant>
      <vt:variant>
        <vt:lpwstr/>
      </vt:variant>
      <vt:variant>
        <vt:lpwstr>_Toc142488850</vt:lpwstr>
      </vt:variant>
      <vt:variant>
        <vt:i4>1769523</vt:i4>
      </vt:variant>
      <vt:variant>
        <vt:i4>218</vt:i4>
      </vt:variant>
      <vt:variant>
        <vt:i4>0</vt:i4>
      </vt:variant>
      <vt:variant>
        <vt:i4>5</vt:i4>
      </vt:variant>
      <vt:variant>
        <vt:lpwstr/>
      </vt:variant>
      <vt:variant>
        <vt:lpwstr>_Toc142488849</vt:lpwstr>
      </vt:variant>
      <vt:variant>
        <vt:i4>1769523</vt:i4>
      </vt:variant>
      <vt:variant>
        <vt:i4>212</vt:i4>
      </vt:variant>
      <vt:variant>
        <vt:i4>0</vt:i4>
      </vt:variant>
      <vt:variant>
        <vt:i4>5</vt:i4>
      </vt:variant>
      <vt:variant>
        <vt:lpwstr/>
      </vt:variant>
      <vt:variant>
        <vt:lpwstr>_Toc142488848</vt:lpwstr>
      </vt:variant>
      <vt:variant>
        <vt:i4>1769523</vt:i4>
      </vt:variant>
      <vt:variant>
        <vt:i4>206</vt:i4>
      </vt:variant>
      <vt:variant>
        <vt:i4>0</vt:i4>
      </vt:variant>
      <vt:variant>
        <vt:i4>5</vt:i4>
      </vt:variant>
      <vt:variant>
        <vt:lpwstr/>
      </vt:variant>
      <vt:variant>
        <vt:lpwstr>_Toc142488847</vt:lpwstr>
      </vt:variant>
      <vt:variant>
        <vt:i4>1769523</vt:i4>
      </vt:variant>
      <vt:variant>
        <vt:i4>200</vt:i4>
      </vt:variant>
      <vt:variant>
        <vt:i4>0</vt:i4>
      </vt:variant>
      <vt:variant>
        <vt:i4>5</vt:i4>
      </vt:variant>
      <vt:variant>
        <vt:lpwstr/>
      </vt:variant>
      <vt:variant>
        <vt:lpwstr>_Toc142488846</vt:lpwstr>
      </vt:variant>
      <vt:variant>
        <vt:i4>1769523</vt:i4>
      </vt:variant>
      <vt:variant>
        <vt:i4>194</vt:i4>
      </vt:variant>
      <vt:variant>
        <vt:i4>0</vt:i4>
      </vt:variant>
      <vt:variant>
        <vt:i4>5</vt:i4>
      </vt:variant>
      <vt:variant>
        <vt:lpwstr/>
      </vt:variant>
      <vt:variant>
        <vt:lpwstr>_Toc142488845</vt:lpwstr>
      </vt:variant>
      <vt:variant>
        <vt:i4>1769523</vt:i4>
      </vt:variant>
      <vt:variant>
        <vt:i4>188</vt:i4>
      </vt:variant>
      <vt:variant>
        <vt:i4>0</vt:i4>
      </vt:variant>
      <vt:variant>
        <vt:i4>5</vt:i4>
      </vt:variant>
      <vt:variant>
        <vt:lpwstr/>
      </vt:variant>
      <vt:variant>
        <vt:lpwstr>_Toc142488844</vt:lpwstr>
      </vt:variant>
      <vt:variant>
        <vt:i4>1769523</vt:i4>
      </vt:variant>
      <vt:variant>
        <vt:i4>182</vt:i4>
      </vt:variant>
      <vt:variant>
        <vt:i4>0</vt:i4>
      </vt:variant>
      <vt:variant>
        <vt:i4>5</vt:i4>
      </vt:variant>
      <vt:variant>
        <vt:lpwstr/>
      </vt:variant>
      <vt:variant>
        <vt:lpwstr>_Toc142488843</vt:lpwstr>
      </vt:variant>
      <vt:variant>
        <vt:i4>1769523</vt:i4>
      </vt:variant>
      <vt:variant>
        <vt:i4>176</vt:i4>
      </vt:variant>
      <vt:variant>
        <vt:i4>0</vt:i4>
      </vt:variant>
      <vt:variant>
        <vt:i4>5</vt:i4>
      </vt:variant>
      <vt:variant>
        <vt:lpwstr/>
      </vt:variant>
      <vt:variant>
        <vt:lpwstr>_Toc142488842</vt:lpwstr>
      </vt:variant>
      <vt:variant>
        <vt:i4>1769523</vt:i4>
      </vt:variant>
      <vt:variant>
        <vt:i4>170</vt:i4>
      </vt:variant>
      <vt:variant>
        <vt:i4>0</vt:i4>
      </vt:variant>
      <vt:variant>
        <vt:i4>5</vt:i4>
      </vt:variant>
      <vt:variant>
        <vt:lpwstr/>
      </vt:variant>
      <vt:variant>
        <vt:lpwstr>_Toc142488841</vt:lpwstr>
      </vt:variant>
      <vt:variant>
        <vt:i4>1769523</vt:i4>
      </vt:variant>
      <vt:variant>
        <vt:i4>164</vt:i4>
      </vt:variant>
      <vt:variant>
        <vt:i4>0</vt:i4>
      </vt:variant>
      <vt:variant>
        <vt:i4>5</vt:i4>
      </vt:variant>
      <vt:variant>
        <vt:lpwstr/>
      </vt:variant>
      <vt:variant>
        <vt:lpwstr>_Toc142488840</vt:lpwstr>
      </vt:variant>
      <vt:variant>
        <vt:i4>1835059</vt:i4>
      </vt:variant>
      <vt:variant>
        <vt:i4>158</vt:i4>
      </vt:variant>
      <vt:variant>
        <vt:i4>0</vt:i4>
      </vt:variant>
      <vt:variant>
        <vt:i4>5</vt:i4>
      </vt:variant>
      <vt:variant>
        <vt:lpwstr/>
      </vt:variant>
      <vt:variant>
        <vt:lpwstr>_Toc142488839</vt:lpwstr>
      </vt:variant>
      <vt:variant>
        <vt:i4>1835059</vt:i4>
      </vt:variant>
      <vt:variant>
        <vt:i4>152</vt:i4>
      </vt:variant>
      <vt:variant>
        <vt:i4>0</vt:i4>
      </vt:variant>
      <vt:variant>
        <vt:i4>5</vt:i4>
      </vt:variant>
      <vt:variant>
        <vt:lpwstr/>
      </vt:variant>
      <vt:variant>
        <vt:lpwstr>_Toc142488838</vt:lpwstr>
      </vt:variant>
      <vt:variant>
        <vt:i4>1835059</vt:i4>
      </vt:variant>
      <vt:variant>
        <vt:i4>146</vt:i4>
      </vt:variant>
      <vt:variant>
        <vt:i4>0</vt:i4>
      </vt:variant>
      <vt:variant>
        <vt:i4>5</vt:i4>
      </vt:variant>
      <vt:variant>
        <vt:lpwstr/>
      </vt:variant>
      <vt:variant>
        <vt:lpwstr>_Toc142488837</vt:lpwstr>
      </vt:variant>
      <vt:variant>
        <vt:i4>1835059</vt:i4>
      </vt:variant>
      <vt:variant>
        <vt:i4>140</vt:i4>
      </vt:variant>
      <vt:variant>
        <vt:i4>0</vt:i4>
      </vt:variant>
      <vt:variant>
        <vt:i4>5</vt:i4>
      </vt:variant>
      <vt:variant>
        <vt:lpwstr/>
      </vt:variant>
      <vt:variant>
        <vt:lpwstr>_Toc142488836</vt:lpwstr>
      </vt:variant>
      <vt:variant>
        <vt:i4>1835059</vt:i4>
      </vt:variant>
      <vt:variant>
        <vt:i4>134</vt:i4>
      </vt:variant>
      <vt:variant>
        <vt:i4>0</vt:i4>
      </vt:variant>
      <vt:variant>
        <vt:i4>5</vt:i4>
      </vt:variant>
      <vt:variant>
        <vt:lpwstr/>
      </vt:variant>
      <vt:variant>
        <vt:lpwstr>_Toc142488835</vt:lpwstr>
      </vt:variant>
      <vt:variant>
        <vt:i4>1835059</vt:i4>
      </vt:variant>
      <vt:variant>
        <vt:i4>128</vt:i4>
      </vt:variant>
      <vt:variant>
        <vt:i4>0</vt:i4>
      </vt:variant>
      <vt:variant>
        <vt:i4>5</vt:i4>
      </vt:variant>
      <vt:variant>
        <vt:lpwstr/>
      </vt:variant>
      <vt:variant>
        <vt:lpwstr>_Toc142488834</vt:lpwstr>
      </vt:variant>
      <vt:variant>
        <vt:i4>1835059</vt:i4>
      </vt:variant>
      <vt:variant>
        <vt:i4>122</vt:i4>
      </vt:variant>
      <vt:variant>
        <vt:i4>0</vt:i4>
      </vt:variant>
      <vt:variant>
        <vt:i4>5</vt:i4>
      </vt:variant>
      <vt:variant>
        <vt:lpwstr/>
      </vt:variant>
      <vt:variant>
        <vt:lpwstr>_Toc142488833</vt:lpwstr>
      </vt:variant>
      <vt:variant>
        <vt:i4>1835059</vt:i4>
      </vt:variant>
      <vt:variant>
        <vt:i4>116</vt:i4>
      </vt:variant>
      <vt:variant>
        <vt:i4>0</vt:i4>
      </vt:variant>
      <vt:variant>
        <vt:i4>5</vt:i4>
      </vt:variant>
      <vt:variant>
        <vt:lpwstr/>
      </vt:variant>
      <vt:variant>
        <vt:lpwstr>_Toc142488832</vt:lpwstr>
      </vt:variant>
      <vt:variant>
        <vt:i4>1835059</vt:i4>
      </vt:variant>
      <vt:variant>
        <vt:i4>110</vt:i4>
      </vt:variant>
      <vt:variant>
        <vt:i4>0</vt:i4>
      </vt:variant>
      <vt:variant>
        <vt:i4>5</vt:i4>
      </vt:variant>
      <vt:variant>
        <vt:lpwstr/>
      </vt:variant>
      <vt:variant>
        <vt:lpwstr>_Toc142488831</vt:lpwstr>
      </vt:variant>
      <vt:variant>
        <vt:i4>1835059</vt:i4>
      </vt:variant>
      <vt:variant>
        <vt:i4>104</vt:i4>
      </vt:variant>
      <vt:variant>
        <vt:i4>0</vt:i4>
      </vt:variant>
      <vt:variant>
        <vt:i4>5</vt:i4>
      </vt:variant>
      <vt:variant>
        <vt:lpwstr/>
      </vt:variant>
      <vt:variant>
        <vt:lpwstr>_Toc142488830</vt:lpwstr>
      </vt:variant>
      <vt:variant>
        <vt:i4>1900595</vt:i4>
      </vt:variant>
      <vt:variant>
        <vt:i4>98</vt:i4>
      </vt:variant>
      <vt:variant>
        <vt:i4>0</vt:i4>
      </vt:variant>
      <vt:variant>
        <vt:i4>5</vt:i4>
      </vt:variant>
      <vt:variant>
        <vt:lpwstr/>
      </vt:variant>
      <vt:variant>
        <vt:lpwstr>_Toc142488829</vt:lpwstr>
      </vt:variant>
      <vt:variant>
        <vt:i4>1900595</vt:i4>
      </vt:variant>
      <vt:variant>
        <vt:i4>92</vt:i4>
      </vt:variant>
      <vt:variant>
        <vt:i4>0</vt:i4>
      </vt:variant>
      <vt:variant>
        <vt:i4>5</vt:i4>
      </vt:variant>
      <vt:variant>
        <vt:lpwstr/>
      </vt:variant>
      <vt:variant>
        <vt:lpwstr>_Toc142488828</vt:lpwstr>
      </vt:variant>
      <vt:variant>
        <vt:i4>1900595</vt:i4>
      </vt:variant>
      <vt:variant>
        <vt:i4>86</vt:i4>
      </vt:variant>
      <vt:variant>
        <vt:i4>0</vt:i4>
      </vt:variant>
      <vt:variant>
        <vt:i4>5</vt:i4>
      </vt:variant>
      <vt:variant>
        <vt:lpwstr/>
      </vt:variant>
      <vt:variant>
        <vt:lpwstr>_Toc142488827</vt:lpwstr>
      </vt:variant>
      <vt:variant>
        <vt:i4>1900595</vt:i4>
      </vt:variant>
      <vt:variant>
        <vt:i4>80</vt:i4>
      </vt:variant>
      <vt:variant>
        <vt:i4>0</vt:i4>
      </vt:variant>
      <vt:variant>
        <vt:i4>5</vt:i4>
      </vt:variant>
      <vt:variant>
        <vt:lpwstr/>
      </vt:variant>
      <vt:variant>
        <vt:lpwstr>_Toc142488826</vt:lpwstr>
      </vt:variant>
      <vt:variant>
        <vt:i4>1900595</vt:i4>
      </vt:variant>
      <vt:variant>
        <vt:i4>74</vt:i4>
      </vt:variant>
      <vt:variant>
        <vt:i4>0</vt:i4>
      </vt:variant>
      <vt:variant>
        <vt:i4>5</vt:i4>
      </vt:variant>
      <vt:variant>
        <vt:lpwstr/>
      </vt:variant>
      <vt:variant>
        <vt:lpwstr>_Toc142488825</vt:lpwstr>
      </vt:variant>
      <vt:variant>
        <vt:i4>1900595</vt:i4>
      </vt:variant>
      <vt:variant>
        <vt:i4>68</vt:i4>
      </vt:variant>
      <vt:variant>
        <vt:i4>0</vt:i4>
      </vt:variant>
      <vt:variant>
        <vt:i4>5</vt:i4>
      </vt:variant>
      <vt:variant>
        <vt:lpwstr/>
      </vt:variant>
      <vt:variant>
        <vt:lpwstr>_Toc142488824</vt:lpwstr>
      </vt:variant>
      <vt:variant>
        <vt:i4>1900595</vt:i4>
      </vt:variant>
      <vt:variant>
        <vt:i4>62</vt:i4>
      </vt:variant>
      <vt:variant>
        <vt:i4>0</vt:i4>
      </vt:variant>
      <vt:variant>
        <vt:i4>5</vt:i4>
      </vt:variant>
      <vt:variant>
        <vt:lpwstr/>
      </vt:variant>
      <vt:variant>
        <vt:lpwstr>_Toc142488823</vt:lpwstr>
      </vt:variant>
      <vt:variant>
        <vt:i4>1900595</vt:i4>
      </vt:variant>
      <vt:variant>
        <vt:i4>56</vt:i4>
      </vt:variant>
      <vt:variant>
        <vt:i4>0</vt:i4>
      </vt:variant>
      <vt:variant>
        <vt:i4>5</vt:i4>
      </vt:variant>
      <vt:variant>
        <vt:lpwstr/>
      </vt:variant>
      <vt:variant>
        <vt:lpwstr>_Toc142488822</vt:lpwstr>
      </vt:variant>
      <vt:variant>
        <vt:i4>1900595</vt:i4>
      </vt:variant>
      <vt:variant>
        <vt:i4>50</vt:i4>
      </vt:variant>
      <vt:variant>
        <vt:i4>0</vt:i4>
      </vt:variant>
      <vt:variant>
        <vt:i4>5</vt:i4>
      </vt:variant>
      <vt:variant>
        <vt:lpwstr/>
      </vt:variant>
      <vt:variant>
        <vt:lpwstr>_Toc142488821</vt:lpwstr>
      </vt:variant>
      <vt:variant>
        <vt:i4>1900595</vt:i4>
      </vt:variant>
      <vt:variant>
        <vt:i4>44</vt:i4>
      </vt:variant>
      <vt:variant>
        <vt:i4>0</vt:i4>
      </vt:variant>
      <vt:variant>
        <vt:i4>5</vt:i4>
      </vt:variant>
      <vt:variant>
        <vt:lpwstr/>
      </vt:variant>
      <vt:variant>
        <vt:lpwstr>_Toc142488820</vt:lpwstr>
      </vt:variant>
      <vt:variant>
        <vt:i4>1966131</vt:i4>
      </vt:variant>
      <vt:variant>
        <vt:i4>38</vt:i4>
      </vt:variant>
      <vt:variant>
        <vt:i4>0</vt:i4>
      </vt:variant>
      <vt:variant>
        <vt:i4>5</vt:i4>
      </vt:variant>
      <vt:variant>
        <vt:lpwstr/>
      </vt:variant>
      <vt:variant>
        <vt:lpwstr>_Toc142488819</vt:lpwstr>
      </vt:variant>
      <vt:variant>
        <vt:i4>1966131</vt:i4>
      </vt:variant>
      <vt:variant>
        <vt:i4>32</vt:i4>
      </vt:variant>
      <vt:variant>
        <vt:i4>0</vt:i4>
      </vt:variant>
      <vt:variant>
        <vt:i4>5</vt:i4>
      </vt:variant>
      <vt:variant>
        <vt:lpwstr/>
      </vt:variant>
      <vt:variant>
        <vt:lpwstr>_Toc142488818</vt:lpwstr>
      </vt:variant>
      <vt:variant>
        <vt:i4>1966131</vt:i4>
      </vt:variant>
      <vt:variant>
        <vt:i4>26</vt:i4>
      </vt:variant>
      <vt:variant>
        <vt:i4>0</vt:i4>
      </vt:variant>
      <vt:variant>
        <vt:i4>5</vt:i4>
      </vt:variant>
      <vt:variant>
        <vt:lpwstr/>
      </vt:variant>
      <vt:variant>
        <vt:lpwstr>_Toc142488817</vt:lpwstr>
      </vt:variant>
      <vt:variant>
        <vt:i4>1966131</vt:i4>
      </vt:variant>
      <vt:variant>
        <vt:i4>20</vt:i4>
      </vt:variant>
      <vt:variant>
        <vt:i4>0</vt:i4>
      </vt:variant>
      <vt:variant>
        <vt:i4>5</vt:i4>
      </vt:variant>
      <vt:variant>
        <vt:lpwstr/>
      </vt:variant>
      <vt:variant>
        <vt:lpwstr>_Toc142488816</vt:lpwstr>
      </vt:variant>
      <vt:variant>
        <vt:i4>1966131</vt:i4>
      </vt:variant>
      <vt:variant>
        <vt:i4>14</vt:i4>
      </vt:variant>
      <vt:variant>
        <vt:i4>0</vt:i4>
      </vt:variant>
      <vt:variant>
        <vt:i4>5</vt:i4>
      </vt:variant>
      <vt:variant>
        <vt:lpwstr/>
      </vt:variant>
      <vt:variant>
        <vt:lpwstr>_Toc142488815</vt:lpwstr>
      </vt:variant>
      <vt:variant>
        <vt:i4>1966131</vt:i4>
      </vt:variant>
      <vt:variant>
        <vt:i4>8</vt:i4>
      </vt:variant>
      <vt:variant>
        <vt:i4>0</vt:i4>
      </vt:variant>
      <vt:variant>
        <vt:i4>5</vt:i4>
      </vt:variant>
      <vt:variant>
        <vt:lpwstr/>
      </vt:variant>
      <vt:variant>
        <vt:lpwstr>_Toc142488814</vt:lpwstr>
      </vt:variant>
      <vt:variant>
        <vt:i4>1966131</vt:i4>
      </vt:variant>
      <vt:variant>
        <vt:i4>2</vt:i4>
      </vt:variant>
      <vt:variant>
        <vt:i4>0</vt:i4>
      </vt:variant>
      <vt:variant>
        <vt:i4>5</vt:i4>
      </vt:variant>
      <vt:variant>
        <vt:lpwstr/>
      </vt:variant>
      <vt:variant>
        <vt:lpwstr>_Toc142488813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the NDIS: a guide for mental health professionals</dc:title>
  <dc:subject/>
  <dc:creator/>
  <cp:keywords/>
  <dc:description/>
  <cp:lastModifiedBy/>
  <cp:revision>1</cp:revision>
  <dcterms:created xsi:type="dcterms:W3CDTF">2024-04-23T22:36:00Z</dcterms:created>
  <dcterms:modified xsi:type="dcterms:W3CDTF">2024-04-23T22:36:00Z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2024-04-23T22:36:29Z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20768da0-8beb-46a1-8a3d-55ba28a12de9</vt:lpwstr>
  </property>
  <property fmtid="{D5CDD505-2E9C-101B-9397-08002B2CF9AE}" pid="8" name="MSIP_Label_2b83f8d7-e91f-4eee-a336-52a8061c0503_ContentBits">
    <vt:lpwstr>0</vt:lpwstr>
  </property>
  <property fmtid="{D5CDD505-2E9C-101B-9397-08002B2CF9AE}" pid="9" name="MediaServiceImageTags">
    <vt:lpwstr/>
  </property>
  <property fmtid="{D5CDD505-2E9C-101B-9397-08002B2CF9AE}" pid="10" name="ContentTypeId">
    <vt:lpwstr>0x010100C9B3E7B947A47C48883DBCBABBF9695E</vt:lpwstr>
  </property>
</Properties>
</file>