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56EC" w:rsidR="00E94B15" w:rsidP="00FE2006" w:rsidRDefault="00FB0CD9" w14:paraId="356C680D" w14:textId="3F291F18">
      <w:pPr>
        <w:pStyle w:val="Heading1"/>
        <w:spacing w:before="2520"/>
      </w:pPr>
      <w:bookmarkStart w:name="_Toc122689909" w:id="0"/>
      <w:r w:rsidRPr="00D156EC">
        <w:t>Your plan meeting</w:t>
      </w:r>
    </w:p>
    <w:p w:rsidRPr="00D156EC" w:rsidR="00FB0CD9" w:rsidP="003313CD" w:rsidRDefault="00FB0CD9" w14:paraId="4775D724" w14:textId="22CB83DF">
      <w:pPr>
        <w:pStyle w:val="Title"/>
      </w:pPr>
      <w:r w:rsidRPr="00D156EC">
        <w:t xml:space="preserve">This fact sheet will explain: </w:t>
      </w:r>
    </w:p>
    <w:p w:rsidRPr="00D156EC" w:rsidR="00FB0CD9" w:rsidP="00FB0CD9" w:rsidRDefault="00FB0CD9" w14:paraId="04B0FC7B" w14:textId="77777777">
      <w:pPr>
        <w:pStyle w:val="Bullet"/>
        <w:rPr>
          <w:color w:val="6B2876" w:themeColor="text2"/>
          <w:sz w:val="32"/>
          <w:szCs w:val="32"/>
        </w:rPr>
      </w:pPr>
      <w:r w:rsidRPr="00D156EC">
        <w:rPr>
          <w:color w:val="6B2876" w:themeColor="text2"/>
          <w:sz w:val="32"/>
          <w:szCs w:val="32"/>
        </w:rPr>
        <w:t>what a plan meeting is</w:t>
      </w:r>
    </w:p>
    <w:p w:rsidRPr="00D156EC" w:rsidR="00FB0CD9" w:rsidP="00FB0CD9" w:rsidRDefault="00FB0CD9" w14:paraId="47A3C7AB" w14:textId="77777777">
      <w:pPr>
        <w:pStyle w:val="Bullet"/>
        <w:rPr>
          <w:color w:val="6B2876" w:themeColor="text2"/>
          <w:sz w:val="32"/>
          <w:szCs w:val="32"/>
        </w:rPr>
      </w:pPr>
      <w:r w:rsidRPr="00D156EC">
        <w:rPr>
          <w:color w:val="6B2876" w:themeColor="text2"/>
          <w:sz w:val="32"/>
          <w:szCs w:val="32"/>
        </w:rPr>
        <w:t>what to think about before your plan meeting</w:t>
      </w:r>
    </w:p>
    <w:p w:rsidRPr="00D156EC" w:rsidR="00FB0CD9" w:rsidP="00FB0CD9" w:rsidRDefault="00FB0CD9" w14:paraId="62A042F3" w14:textId="77777777">
      <w:pPr>
        <w:pStyle w:val="Bullet"/>
        <w:rPr>
          <w:color w:val="6B2876" w:themeColor="text2"/>
          <w:sz w:val="32"/>
          <w:szCs w:val="32"/>
        </w:rPr>
      </w:pPr>
      <w:r w:rsidRPr="00D156EC">
        <w:rPr>
          <w:color w:val="6B2876" w:themeColor="text2"/>
          <w:sz w:val="32"/>
          <w:szCs w:val="32"/>
        </w:rPr>
        <w:t>what to expect during your plan meeting</w:t>
      </w:r>
    </w:p>
    <w:p w:rsidRPr="00D156EC" w:rsidR="00E94B15" w:rsidP="00142314" w:rsidRDefault="00FB0CD9" w14:paraId="2730EA38" w14:textId="4CB0AC61">
      <w:pPr>
        <w:pStyle w:val="Bullet"/>
        <w:rPr>
          <w:color w:val="6B2876" w:themeColor="text2"/>
          <w:sz w:val="32"/>
          <w:szCs w:val="32"/>
        </w:rPr>
      </w:pPr>
      <w:r w:rsidRPr="00D156EC">
        <w:rPr>
          <w:color w:val="6B2876" w:themeColor="text2"/>
          <w:sz w:val="32"/>
          <w:szCs w:val="32"/>
        </w:rPr>
        <w:t xml:space="preserve">what happens after your plan meeting. </w:t>
      </w:r>
    </w:p>
    <w:bookmarkEnd w:id="0"/>
    <w:p w:rsidRPr="00D156EC" w:rsidR="004D32B5" w:rsidP="00830A50" w:rsidRDefault="00FB0CD9" w14:paraId="1A964116" w14:textId="1119ABCF">
      <w:pPr>
        <w:pStyle w:val="Heading2"/>
      </w:pPr>
      <w:r w:rsidRPr="00D156EC">
        <w:t>What is a plan meeting?</w:t>
      </w:r>
    </w:p>
    <w:p w:rsidRPr="00D156EC" w:rsidR="00051BE3" w:rsidP="00051BE3" w:rsidRDefault="00051BE3" w14:paraId="2D837AB8" w14:textId="538022FE">
      <w:bookmarkStart w:name="_Toc122689910" w:id="1"/>
      <w:r w:rsidRPr="00D156EC">
        <w:t>Your plan meeting is a conversation with the planner who approves your plan. You’ll have a plan meeting when we create your first plan, or when we change your plan</w:t>
      </w:r>
      <w:r w:rsidR="002D22DC">
        <w:t xml:space="preserve"> in a plan reassessment or plan variation</w:t>
      </w:r>
      <w:r w:rsidRPr="00D156EC">
        <w:t xml:space="preserve">. </w:t>
      </w:r>
    </w:p>
    <w:p w:rsidRPr="00D156EC" w:rsidR="00051BE3" w:rsidP="00051BE3" w:rsidRDefault="00437EE7" w14:paraId="77619D2F" w14:textId="7DBD7C64">
      <w:r w:rsidRPr="00D156EC">
        <w:t>Before your plan meeting, w</w:t>
      </w:r>
      <w:r w:rsidRPr="00D156EC" w:rsidR="00051BE3">
        <w:t xml:space="preserve">e’ll create a draft </w:t>
      </w:r>
      <w:r w:rsidR="009B5BB5">
        <w:t>budget</w:t>
      </w:r>
      <w:r w:rsidRPr="00D156EC" w:rsidR="00051BE3">
        <w:t xml:space="preserve"> based on the information </w:t>
      </w:r>
      <w:r w:rsidRPr="00D156EC" w:rsidR="00D7645A">
        <w:t>you’ve already given us</w:t>
      </w:r>
      <w:r w:rsidRPr="00D156EC" w:rsidR="00C90D22">
        <w:t>.</w:t>
      </w:r>
    </w:p>
    <w:p w:rsidRPr="00D156EC" w:rsidR="00D7645A" w:rsidP="00D7645A" w:rsidRDefault="00D7645A" w14:paraId="76ADE487" w14:textId="6D421C29">
      <w:pPr>
        <w:pStyle w:val="Bullet"/>
      </w:pPr>
      <w:r w:rsidRPr="00D156EC">
        <w:t>For your first plan, we use the information we talked about when you applied to the NDIS</w:t>
      </w:r>
    </w:p>
    <w:p w:rsidRPr="00D156EC" w:rsidR="001247F5" w:rsidP="001247F5" w:rsidRDefault="00D7645A" w14:paraId="0C073D5F" w14:textId="321DC483">
      <w:pPr>
        <w:pStyle w:val="Bullet"/>
      </w:pPr>
      <w:r w:rsidRPr="00D156EC">
        <w:t xml:space="preserve">When we </w:t>
      </w:r>
      <w:r w:rsidR="00340DF0">
        <w:t>do a plan reassessment or plan variation,</w:t>
      </w:r>
      <w:r w:rsidR="00967FF3">
        <w:t xml:space="preserve"> </w:t>
      </w:r>
      <w:r w:rsidRPr="00D156EC">
        <w:t>we</w:t>
      </w:r>
      <w:r w:rsidRPr="00D156EC" w:rsidR="00106D6E">
        <w:t xml:space="preserve"> use the information we talked about in your check-in</w:t>
      </w:r>
      <w:r w:rsidRPr="00D156EC" w:rsidR="001247F5">
        <w:t xml:space="preserve"> or when you asked us to change your plan. </w:t>
      </w:r>
    </w:p>
    <w:p w:rsidRPr="00D156EC" w:rsidR="001247F5" w:rsidP="001247F5" w:rsidRDefault="00437EE7" w14:paraId="5D423BAF" w14:textId="76540642">
      <w:r w:rsidRPr="00D156EC">
        <w:t>Then, i</w:t>
      </w:r>
      <w:r w:rsidRPr="00D156EC" w:rsidR="000B66E0">
        <w:t xml:space="preserve">n your plan meeting, we’ll explain how we created your draft </w:t>
      </w:r>
      <w:r w:rsidR="0074023B">
        <w:t>budget</w:t>
      </w:r>
      <w:r w:rsidR="00D156EC">
        <w:t>. We’ll talk about</w:t>
      </w:r>
      <w:r w:rsidR="00F7217D">
        <w:t xml:space="preserve"> if the draft </w:t>
      </w:r>
      <w:r w:rsidR="0074023B">
        <w:t>budget</w:t>
      </w:r>
      <w:r w:rsidR="00F7217D">
        <w:t xml:space="preserve"> meets your needs, and</w:t>
      </w:r>
      <w:r w:rsidR="00D156EC">
        <w:t xml:space="preserve"> any changes </w:t>
      </w:r>
      <w:r w:rsidR="000B3ED8">
        <w:t>we might need to make before we approve your plan.</w:t>
      </w:r>
    </w:p>
    <w:p w:rsidRPr="00D156EC" w:rsidR="000B66E0" w:rsidP="001247F5" w:rsidRDefault="000B66E0" w14:paraId="60D3D14E" w14:textId="73215A9F">
      <w:r w:rsidRPr="00D156EC">
        <w:t>Your plan is personali</w:t>
      </w:r>
      <w:r w:rsidRPr="00D156EC" w:rsidR="00D156EC">
        <w:t>s</w:t>
      </w:r>
      <w:r w:rsidRPr="00D156EC">
        <w:t xml:space="preserve">ed and directed by you. We want to make sure your plan meets your disability support needs. If you have any questions about your plan and how it will meet your needs, you should </w:t>
      </w:r>
      <w:r w:rsidRPr="00D156EC" w:rsidR="00C82D1A">
        <w:t xml:space="preserve">ask the planner during your plan meeting. </w:t>
      </w:r>
    </w:p>
    <w:p w:rsidRPr="00D156EC" w:rsidR="00C82D1A" w:rsidP="001247F5" w:rsidRDefault="00C82D1A" w14:paraId="37CCDC26" w14:textId="43AC50B0">
      <w:r w:rsidRPr="00D156EC">
        <w:t xml:space="preserve">To learn more, read </w:t>
      </w:r>
      <w:hyperlink w:history="1" r:id="rId11">
        <w:r w:rsidRPr="00D156EC">
          <w:rPr>
            <w:rStyle w:val="Hyperlink"/>
          </w:rPr>
          <w:t>Our Guideline – Creating your plan</w:t>
        </w:r>
        <w:r w:rsidRPr="00F50EFE" w:rsidR="00F50EFE">
          <w:rPr>
            <w:rStyle w:val="Hyperlink"/>
            <w:u w:val="none"/>
          </w:rPr>
          <w:t xml:space="preserve"> </w:t>
        </w:r>
        <w:r w:rsidR="00F50EFE">
          <w:t>on the NDIS website.</w:t>
        </w:r>
      </w:hyperlink>
      <w:r w:rsidRPr="00D156EC">
        <w:t xml:space="preserve"> </w:t>
      </w:r>
    </w:p>
    <w:bookmarkEnd w:id="1"/>
    <w:p w:rsidRPr="00D156EC" w:rsidR="005E70D4" w:rsidP="005E70D4" w:rsidRDefault="005E70D4" w14:paraId="683AE04E" w14:textId="43CF515B">
      <w:pPr>
        <w:pStyle w:val="Heading2"/>
      </w:pPr>
      <w:r w:rsidRPr="00D156EC">
        <w:t>What to think about before your plan meeting</w:t>
      </w:r>
    </w:p>
    <w:p w:rsidR="00D77BAB" w:rsidP="002452B0" w:rsidRDefault="002452B0" w14:paraId="2A8EB068" w14:textId="77777777">
      <w:pPr>
        <w:pStyle w:val="Bullet"/>
      </w:pPr>
      <w:r w:rsidRPr="00D77BAB">
        <w:rPr>
          <w:b/>
          <w:bCs/>
        </w:rPr>
        <w:t xml:space="preserve">Do you want to bring someone to support you in the meeting? </w:t>
      </w:r>
      <w:r>
        <w:br/>
      </w:r>
      <w:r>
        <w:t>You can bring a friend,</w:t>
      </w:r>
      <w:r w:rsidR="00D77BAB">
        <w:t xml:space="preserve"> a family member, an advocate, your support coordinator, or anyone else you want to support you. </w:t>
      </w:r>
    </w:p>
    <w:p w:rsidRPr="001D39E8" w:rsidR="00D77BAB" w:rsidP="00D77BAB" w:rsidRDefault="00D77BAB" w14:paraId="6A8BB84E" w14:textId="782081D2">
      <w:pPr>
        <w:pStyle w:val="Bullet"/>
        <w:rPr>
          <w:b/>
          <w:bCs/>
        </w:rPr>
      </w:pPr>
      <w:r w:rsidRPr="00D77BAB">
        <w:rPr>
          <w:b/>
          <w:bCs/>
        </w:rPr>
        <w:t xml:space="preserve">How do you want to manage your funding? </w:t>
      </w:r>
      <w:r>
        <w:rPr>
          <w:b/>
          <w:bCs/>
        </w:rPr>
        <w:br/>
      </w:r>
      <w:r w:rsidRPr="00D77BAB">
        <w:t>You</w:t>
      </w:r>
      <w:r>
        <w:rPr>
          <w:b/>
          <w:bCs/>
        </w:rPr>
        <w:t xml:space="preserve"> </w:t>
      </w:r>
      <w:r w:rsidRPr="001D39E8">
        <w:t>can lear</w:t>
      </w:r>
      <w:r w:rsidR="001D39E8">
        <w:t xml:space="preserve">n about the ways you can manage your funding in </w:t>
      </w:r>
      <w:hyperlink w:history="1" r:id="rId12">
        <w:r w:rsidRPr="00740E94" w:rsidR="001D39E8">
          <w:rPr>
            <w:rStyle w:val="Hyperlink"/>
          </w:rPr>
          <w:t>Our Guideline – Creating your plan</w:t>
        </w:r>
      </w:hyperlink>
      <w:r w:rsidRPr="00F50EFE" w:rsidR="00F50EFE">
        <w:t xml:space="preserve"> on</w:t>
      </w:r>
      <w:r w:rsidR="00F50EFE">
        <w:t xml:space="preserve"> the NDIS website.</w:t>
      </w:r>
      <w:r w:rsidR="001D39E8">
        <w:t xml:space="preserve"> Think about what option, or mix of options, will work best for you. </w:t>
      </w:r>
    </w:p>
    <w:p w:rsidRPr="001D39E8" w:rsidR="001D39E8" w:rsidP="001D39E8" w:rsidRDefault="001D39E8" w14:paraId="73F27F65" w14:textId="1415C32B">
      <w:pPr>
        <w:pStyle w:val="Bullet"/>
        <w:rPr>
          <w:b/>
          <w:bCs/>
        </w:rPr>
      </w:pPr>
      <w:r w:rsidRPr="001D39E8">
        <w:rPr>
          <w:b/>
          <w:bCs/>
        </w:rPr>
        <w:t xml:space="preserve">How long would you like your plan to go for? </w:t>
      </w:r>
      <w:r w:rsidRPr="001D39E8">
        <w:rPr>
          <w:b/>
          <w:bCs/>
        </w:rPr>
        <w:br/>
      </w:r>
      <w:r w:rsidRPr="001D39E8">
        <w:t>We’ll try to make your plan the le</w:t>
      </w:r>
      <w:r>
        <w:t xml:space="preserve">ngth you want. You can see how long we’ll normally make your plan in </w:t>
      </w:r>
      <w:hyperlink w:history="1" r:id="rId13">
        <w:r w:rsidRPr="00C53059">
          <w:rPr>
            <w:rStyle w:val="Hyperlink"/>
          </w:rPr>
          <w:t>Our Guideline – Creating your plan</w:t>
        </w:r>
        <w:r w:rsidRPr="00F50EFE" w:rsidR="00F50EFE">
          <w:rPr>
            <w:rStyle w:val="Hyperlink"/>
            <w:u w:val="none"/>
          </w:rPr>
          <w:t xml:space="preserve"> </w:t>
        </w:r>
        <w:r w:rsidR="00F50EFE">
          <w:t>on the NDIS website.</w:t>
        </w:r>
      </w:hyperlink>
      <w:r w:rsidRPr="00C53059">
        <w:t xml:space="preserve"> </w:t>
      </w:r>
    </w:p>
    <w:p w:rsidRPr="00B540A1" w:rsidR="001D39E8" w:rsidP="001D39E8" w:rsidRDefault="001D39E8" w14:paraId="008BAA0E" w14:textId="003C913C">
      <w:pPr>
        <w:pStyle w:val="Bullet"/>
        <w:rPr>
          <w:b/>
          <w:bCs/>
        </w:rPr>
      </w:pPr>
      <w:r w:rsidRPr="001D39E8">
        <w:rPr>
          <w:b/>
          <w:bCs/>
        </w:rPr>
        <w:t>Do you</w:t>
      </w:r>
      <w:r>
        <w:rPr>
          <w:b/>
          <w:bCs/>
        </w:rPr>
        <w:t xml:space="preserve"> have your bank account details?</w:t>
      </w:r>
      <w:r>
        <w:br/>
      </w:r>
      <w:r>
        <w:t xml:space="preserve">If you </w:t>
      </w:r>
      <w:r w:rsidR="00B540A1">
        <w:t xml:space="preserve">might </w:t>
      </w:r>
      <w:r>
        <w:t xml:space="preserve">self-manage your funding or receive </w:t>
      </w:r>
      <w:r w:rsidR="00B540A1">
        <w:t xml:space="preserve">recurring transport funding, we’ll need your bank details so we can pay you. If you want to set up a separate bank account to manage your NDIS funding, you should do this before your plan meeting. </w:t>
      </w:r>
    </w:p>
    <w:p w:rsidRPr="000B23B4" w:rsidR="00B540A1" w:rsidP="00B540A1" w:rsidRDefault="00B540A1" w14:paraId="14BFF78A" w14:textId="12CC5D42">
      <w:pPr>
        <w:pStyle w:val="Bullet"/>
        <w:rPr>
          <w:b/>
          <w:bCs/>
        </w:rPr>
      </w:pPr>
      <w:r>
        <w:rPr>
          <w:b/>
          <w:bCs/>
        </w:rPr>
        <w:t xml:space="preserve">Have your goals or disability support needs changed? </w:t>
      </w:r>
      <w:r>
        <w:rPr>
          <w:b/>
          <w:bCs/>
        </w:rPr>
        <w:br/>
      </w:r>
      <w:r>
        <w:t xml:space="preserve">If something has changed since we </w:t>
      </w:r>
      <w:r w:rsidR="000B23B4">
        <w:t xml:space="preserve">last </w:t>
      </w:r>
      <w:r>
        <w:t>spoke</w:t>
      </w:r>
      <w:r w:rsidR="008805F2">
        <w:t xml:space="preserve"> about your support needs</w:t>
      </w:r>
      <w:r>
        <w:t xml:space="preserve">, you </w:t>
      </w:r>
      <w:r w:rsidR="000B23B4">
        <w:t xml:space="preserve">should contact us. This means we can include the right supports in your draft </w:t>
      </w:r>
      <w:r w:rsidR="0074023B">
        <w:t>budget</w:t>
      </w:r>
      <w:r w:rsidR="000B23B4">
        <w:t xml:space="preserve"> and approve your plan faster. </w:t>
      </w:r>
    </w:p>
    <w:p w:rsidRPr="00011AD3" w:rsidR="00217812" w:rsidP="00D73DDE" w:rsidRDefault="000B23B4" w14:paraId="15CCED74" w14:textId="23ADD751">
      <w:pPr>
        <w:pStyle w:val="Bullet"/>
        <w:rPr>
          <w:b w:val="1"/>
          <w:bCs w:val="1"/>
        </w:rPr>
      </w:pPr>
      <w:r w:rsidRPr="011500FD" w:rsidR="000B23B4">
        <w:rPr>
          <w:b w:val="1"/>
          <w:bCs w:val="1"/>
        </w:rPr>
        <w:t xml:space="preserve">Do you have any </w:t>
      </w:r>
      <w:r w:rsidRPr="011500FD" w:rsidR="000B23B4">
        <w:rPr>
          <w:b w:val="1"/>
          <w:bCs w:val="1"/>
        </w:rPr>
        <w:t>new information</w:t>
      </w:r>
      <w:r w:rsidRPr="011500FD" w:rsidR="000B23B4">
        <w:rPr>
          <w:b w:val="1"/>
          <w:bCs w:val="1"/>
        </w:rPr>
        <w:t xml:space="preserve"> or evidence you want to give us? </w:t>
      </w:r>
      <w:r>
        <w:br/>
      </w:r>
      <w:r w:rsidR="00173FA7">
        <w:rPr/>
        <w:t xml:space="preserve">We’ll work with you when you apply to the NDIS or during your check-in to understand what </w:t>
      </w:r>
      <w:r w:rsidR="00011AD3">
        <w:rPr/>
        <w:t xml:space="preserve">information we need from you. </w:t>
      </w:r>
      <w:r w:rsidR="000B23B4">
        <w:rPr/>
        <w:t>You can contact us to give us this information before your plan meeting. This can help us approve your plan faster.</w:t>
      </w:r>
      <w:r w:rsidR="00794F5E">
        <w:rPr/>
        <w:t xml:space="preserve"> Or you can bring the information we need to the plan meeting.</w:t>
      </w:r>
    </w:p>
    <w:p w:rsidR="4310575C" w:rsidRDefault="4310575C" w14:paraId="6FAD0D58" w14:textId="295BDFB0">
      <w:r>
        <w:br w:type="page"/>
      </w:r>
    </w:p>
    <w:p w:rsidR="000B23B4" w:rsidP="000B23B4" w:rsidRDefault="000B23B4" w14:paraId="6A84BB10" w14:textId="476F8F0C">
      <w:pPr>
        <w:pStyle w:val="Heading2"/>
      </w:pPr>
      <w:r>
        <w:t>What to expect during your plan meeting</w:t>
      </w:r>
    </w:p>
    <w:p w:rsidR="000B23B4" w:rsidP="000B23B4" w:rsidRDefault="000B23B4" w14:paraId="40350B33" w14:textId="5245D0BE">
      <w:r>
        <w:t xml:space="preserve">In your plan meeting, we’ll talk about: </w:t>
      </w:r>
    </w:p>
    <w:p w:rsidR="000B23B4" w:rsidP="000B23B4" w:rsidRDefault="00F55DF1" w14:paraId="72074410" w14:textId="177D9803">
      <w:pPr>
        <w:pStyle w:val="Bullet"/>
      </w:pPr>
      <w:r>
        <w:t>y</w:t>
      </w:r>
      <w:r w:rsidR="000B23B4">
        <w:t xml:space="preserve">our goals and information about you. For example, your living situation and your informal, community and mainstream supports. </w:t>
      </w:r>
    </w:p>
    <w:p w:rsidR="001B3788" w:rsidP="000B23B4" w:rsidRDefault="00F55DF1" w14:paraId="5DCF393E" w14:textId="0CE07040">
      <w:pPr>
        <w:pStyle w:val="Bullet"/>
      </w:pPr>
      <w:r>
        <w:t>h</w:t>
      </w:r>
      <w:r w:rsidR="001B3788">
        <w:t xml:space="preserve">ow we’ve made our decisions to </w:t>
      </w:r>
      <w:r w:rsidR="00C17A0B">
        <w:t>create</w:t>
      </w:r>
      <w:r w:rsidR="001B3788">
        <w:t xml:space="preserve"> your draft </w:t>
      </w:r>
      <w:r w:rsidR="0023032E">
        <w:t>budget</w:t>
      </w:r>
    </w:p>
    <w:p w:rsidR="001B3788" w:rsidP="000B23B4" w:rsidRDefault="00F55DF1" w14:paraId="3E5795CE" w14:textId="12AD5208">
      <w:pPr>
        <w:pStyle w:val="Bullet"/>
      </w:pPr>
      <w:r>
        <w:t>t</w:t>
      </w:r>
      <w:r w:rsidR="001B3788">
        <w:t xml:space="preserve">he supports included in your draft </w:t>
      </w:r>
      <w:r w:rsidR="0023032E">
        <w:t>budget</w:t>
      </w:r>
    </w:p>
    <w:p w:rsidR="001B3788" w:rsidP="000B23B4" w:rsidRDefault="00F55DF1" w14:paraId="7091D9E2" w14:textId="4E6B1786">
      <w:pPr>
        <w:pStyle w:val="Bullet"/>
      </w:pPr>
      <w:r>
        <w:t>a</w:t>
      </w:r>
      <w:r w:rsidR="001B3788">
        <w:t>ny supports you’ve asked for that aren’t included</w:t>
      </w:r>
    </w:p>
    <w:p w:rsidR="001B3788" w:rsidP="000B23B4" w:rsidRDefault="00F55DF1" w14:paraId="7AA01308" w14:textId="229E1A75">
      <w:pPr>
        <w:pStyle w:val="Bullet"/>
      </w:pPr>
      <w:r>
        <w:t>h</w:t>
      </w:r>
      <w:r w:rsidR="001B3788">
        <w:t>ow you’ll manage your funding</w:t>
      </w:r>
    </w:p>
    <w:p w:rsidR="001B3788" w:rsidP="000B23B4" w:rsidRDefault="00F55DF1" w14:paraId="45D68921" w14:textId="43FB918A">
      <w:pPr>
        <w:pStyle w:val="Bullet"/>
      </w:pPr>
      <w:r>
        <w:t>h</w:t>
      </w:r>
      <w:r w:rsidR="001B3788">
        <w:t xml:space="preserve">ow long your plan will go for. </w:t>
      </w:r>
    </w:p>
    <w:p w:rsidR="001B3788" w:rsidP="001B3788" w:rsidRDefault="000846BB" w14:paraId="547D0FEA" w14:textId="498FDFCA">
      <w:r>
        <w:t xml:space="preserve">Based on our conversations, </w:t>
      </w:r>
      <w:r w:rsidR="00E04525">
        <w:t xml:space="preserve">we can make </w:t>
      </w:r>
      <w:r w:rsidR="003F0257">
        <w:t xml:space="preserve">reasonable and necessary changes to your draft </w:t>
      </w:r>
      <w:r w:rsidR="00304FB3">
        <w:t>budget</w:t>
      </w:r>
      <w:r>
        <w:t>.</w:t>
      </w:r>
      <w:r w:rsidR="009D0581">
        <w:t xml:space="preserve"> </w:t>
      </w:r>
      <w:r w:rsidR="006978ED">
        <w:t xml:space="preserve">We may need you to provide more evidence before we can approve these changes. </w:t>
      </w:r>
      <w:r w:rsidR="00606476">
        <w:t xml:space="preserve">In this case, we’ll let you know what evidence you’ll need to </w:t>
      </w:r>
      <w:r w:rsidR="0069111C">
        <w:t>give us.</w:t>
      </w:r>
      <w:r w:rsidR="00606476">
        <w:t xml:space="preserve"> </w:t>
      </w:r>
    </w:p>
    <w:p w:rsidR="00BF4464" w:rsidP="001B3788" w:rsidRDefault="00B83AAA" w14:paraId="62262F79" w14:textId="4A5A200F">
      <w:r>
        <w:t>If we can, we’ll approve your plan during your plan meeting.</w:t>
      </w:r>
      <w:r w:rsidR="00B74E39">
        <w:t xml:space="preserve"> Sometimes this might take longer. For example, if </w:t>
      </w:r>
      <w:r w:rsidR="00DF526A">
        <w:t xml:space="preserve">we need to make significant changes to your draft </w:t>
      </w:r>
      <w:r w:rsidR="00304FB3">
        <w:t>budget</w:t>
      </w:r>
      <w:r w:rsidR="00DF526A">
        <w:t xml:space="preserve"> after our conversation, if you’ve given us </w:t>
      </w:r>
      <w:r w:rsidR="00011F5B">
        <w:t xml:space="preserve">new evidence during the plan meeting, or if we need more evidence from you before we can approve supports you’ve asked for. </w:t>
      </w:r>
      <w:r w:rsidR="00B74E39">
        <w:t xml:space="preserve"> </w:t>
      </w:r>
    </w:p>
    <w:p w:rsidR="00F415D0" w:rsidP="001B3788" w:rsidRDefault="00F415D0" w14:paraId="251F0018" w14:textId="5DE44BE0">
      <w:r>
        <w:t xml:space="preserve">We aim to approve your plan within 56 days, or within 90 days for a child under 9. </w:t>
      </w:r>
    </w:p>
    <w:p w:rsidR="00F415D0" w:rsidP="00F415D0" w:rsidRDefault="00F415D0" w14:paraId="45834373" w14:textId="0623E350">
      <w:pPr>
        <w:pStyle w:val="Heading2"/>
      </w:pPr>
      <w:r>
        <w:t>What happens after your plan meeting</w:t>
      </w:r>
    </w:p>
    <w:p w:rsidR="00F415D0" w:rsidP="00F415D0" w:rsidRDefault="00F415D0" w14:paraId="4D2871D8" w14:textId="00143B66">
      <w:r>
        <w:t xml:space="preserve">After your plan meeting, we will: </w:t>
      </w:r>
    </w:p>
    <w:p w:rsidR="00F415D0" w:rsidP="00F415D0" w:rsidRDefault="00F415D0" w14:paraId="200E131E" w14:textId="5F1AB96A">
      <w:pPr>
        <w:pStyle w:val="ListParagraph"/>
        <w:numPr>
          <w:ilvl w:val="0"/>
          <w:numId w:val="26"/>
        </w:numPr>
      </w:pPr>
      <w:r>
        <w:t xml:space="preserve">approve your </w:t>
      </w:r>
      <w:proofErr w:type="gramStart"/>
      <w:r>
        <w:t>plan, if</w:t>
      </w:r>
      <w:proofErr w:type="gramEnd"/>
      <w:r>
        <w:t xml:space="preserve"> we can’t do this </w:t>
      </w:r>
      <w:r w:rsidR="00FF1F39">
        <w:t>during your plan meeting. We’ll let you know how long it’s likely to take.</w:t>
      </w:r>
    </w:p>
    <w:p w:rsidR="00FF1F39" w:rsidP="00F415D0" w:rsidRDefault="00FF1F39" w14:paraId="28053DDB" w14:textId="0A7F584B">
      <w:pPr>
        <w:pStyle w:val="ListParagraph"/>
        <w:numPr>
          <w:ilvl w:val="0"/>
          <w:numId w:val="26"/>
        </w:numPr>
      </w:pPr>
      <w:r>
        <w:t>send you a copy of your plan by your preferred communication method</w:t>
      </w:r>
    </w:p>
    <w:p w:rsidRPr="00D156EC" w:rsidR="00B40AAC" w:rsidP="00FF1F39" w:rsidRDefault="00FF1F39" w14:paraId="3943A572" w14:textId="63638BE7">
      <w:pPr>
        <w:pStyle w:val="ListParagraph"/>
        <w:numPr>
          <w:ilvl w:val="0"/>
          <w:numId w:val="26"/>
        </w:numPr>
      </w:pPr>
      <w:r>
        <w:t xml:space="preserve">contact you to arrange a plan implementation </w:t>
      </w:r>
      <w:proofErr w:type="gramStart"/>
      <w:r>
        <w:t>meeting, if</w:t>
      </w:r>
      <w:proofErr w:type="gramEnd"/>
      <w:r>
        <w:t xml:space="preserve"> you want one. </w:t>
      </w:r>
    </w:p>
    <w:p w:rsidR="00C42E54" w:rsidRDefault="00C42E54" w14:paraId="669820D5" w14:textId="77777777">
      <w:pPr>
        <w:spacing w:after="0" w:line="240" w:lineRule="auto"/>
        <w:rPr>
          <w:b/>
          <w:bCs/>
          <w:color w:val="6B2876" w:themeColor="text2"/>
          <w:sz w:val="40"/>
          <w:szCs w:val="40"/>
          <w:shd w:val="clear" w:color="auto" w:fill="FFFFFF"/>
        </w:rPr>
      </w:pPr>
      <w:r>
        <w:br w:type="page"/>
      </w:r>
    </w:p>
    <w:p w:rsidRPr="00D156EC" w:rsidR="00B40AAC" w:rsidP="00FF1F39" w:rsidRDefault="00B40AAC" w14:paraId="732EEAF7" w14:textId="7E8244D8">
      <w:pPr>
        <w:pStyle w:val="Heading2"/>
      </w:pPr>
      <w:r w:rsidRPr="00D156EC">
        <w:t>National Disability Insurance Agency</w:t>
      </w:r>
    </w:p>
    <w:p w:rsidRPr="00D156EC" w:rsidR="00B40AAC" w:rsidP="00B40AAC" w:rsidRDefault="00B40AAC" w14:paraId="69F8FCCA" w14:textId="77777777">
      <w:pPr>
        <w:autoSpaceDE w:val="0"/>
        <w:autoSpaceDN w:val="0"/>
        <w:adjustRightInd w:val="0"/>
        <w:spacing w:before="116" w:line="338" w:lineRule="auto"/>
        <w:ind w:right="4"/>
        <w:rPr>
          <w:rStyle w:val="Hyperlink"/>
          <w:spacing w:val="-5"/>
          <w:kern w:val="1"/>
          <w:szCs w:val="22"/>
        </w:rPr>
      </w:pPr>
      <w:r w:rsidRPr="00D156EC">
        <w:rPr>
          <w:kern w:val="1"/>
          <w:szCs w:val="22"/>
        </w:rPr>
        <w:fldChar w:fldCharType="begin"/>
      </w:r>
      <w:r w:rsidRPr="00D156EC">
        <w:rPr>
          <w:kern w:val="1"/>
          <w:szCs w:val="22"/>
        </w:rPr>
        <w:instrText xml:space="preserve"> HYPERLINK "http://ndis.gov.au/" </w:instrText>
      </w:r>
      <w:r w:rsidRPr="00D156EC">
        <w:rPr>
          <w:kern w:val="1"/>
          <w:szCs w:val="22"/>
        </w:rPr>
      </w:r>
      <w:r w:rsidRPr="00D156EC">
        <w:rPr>
          <w:kern w:val="1"/>
          <w:szCs w:val="22"/>
        </w:rPr>
        <w:fldChar w:fldCharType="separate"/>
      </w:r>
      <w:r w:rsidRPr="00D156EC">
        <w:rPr>
          <w:rStyle w:val="Hyperlink"/>
          <w:kern w:val="1"/>
          <w:szCs w:val="22"/>
        </w:rPr>
        <w:t>ndis.gov.au</w:t>
      </w:r>
    </w:p>
    <w:p w:rsidRPr="00D156EC" w:rsidR="00B40AAC" w:rsidP="00B40AAC" w:rsidRDefault="00B40AAC" w14:paraId="1006C35A" w14:textId="77777777">
      <w:pPr>
        <w:autoSpaceDE w:val="0"/>
        <w:autoSpaceDN w:val="0"/>
        <w:adjustRightInd w:val="0"/>
        <w:spacing w:before="110"/>
        <w:ind w:right="4"/>
        <w:rPr>
          <w:kern w:val="1"/>
          <w:szCs w:val="22"/>
        </w:rPr>
      </w:pPr>
      <w:r w:rsidRPr="00D156EC">
        <w:rPr>
          <w:kern w:val="1"/>
          <w:szCs w:val="22"/>
        </w:rPr>
        <w:fldChar w:fldCharType="end"/>
      </w:r>
      <w:r w:rsidRPr="00D156EC">
        <w:rPr>
          <w:kern w:val="1"/>
          <w:szCs w:val="22"/>
        </w:rPr>
        <w:t>Telephone 1800 800 110</w:t>
      </w:r>
    </w:p>
    <w:p w:rsidRPr="00D156EC" w:rsidR="00B40AAC" w:rsidP="00B40AAC" w:rsidRDefault="00B40AAC" w14:paraId="6E8111BC" w14:textId="77777777">
      <w:pPr>
        <w:autoSpaceDE w:val="0"/>
        <w:autoSpaceDN w:val="0"/>
        <w:adjustRightInd w:val="0"/>
        <w:spacing w:before="110"/>
        <w:ind w:right="4"/>
        <w:rPr>
          <w:kern w:val="1"/>
          <w:szCs w:val="22"/>
        </w:rPr>
      </w:pPr>
      <w:r w:rsidRPr="00D156EC">
        <w:rPr>
          <w:kern w:val="1"/>
          <w:szCs w:val="22"/>
        </w:rPr>
        <w:t xml:space="preserve">Webchat </w:t>
      </w:r>
      <w:hyperlink w:history="1" r:id="rId15">
        <w:r w:rsidRPr="00D156EC">
          <w:rPr>
            <w:rStyle w:val="Hyperlink"/>
            <w:kern w:val="1"/>
            <w:szCs w:val="22"/>
          </w:rPr>
          <w:t>ndis.gov.au</w:t>
        </w:r>
      </w:hyperlink>
    </w:p>
    <w:p w:rsidRPr="00D156EC" w:rsidR="00B40AAC" w:rsidP="00B40AAC" w:rsidRDefault="00B40AAC" w14:paraId="6892426B" w14:textId="77777777">
      <w:pPr>
        <w:autoSpaceDE w:val="0"/>
        <w:autoSpaceDN w:val="0"/>
        <w:adjustRightInd w:val="0"/>
        <w:spacing w:before="116"/>
        <w:ind w:right="4"/>
        <w:rPr>
          <w:spacing w:val="-5"/>
          <w:kern w:val="1"/>
          <w:szCs w:val="22"/>
        </w:rPr>
      </w:pPr>
      <w:r w:rsidRPr="00D156EC">
        <w:rPr>
          <w:spacing w:val="-5"/>
          <w:kern w:val="1"/>
          <w:szCs w:val="22"/>
        </w:rPr>
        <w:t>Follow us on our social channels</w:t>
      </w:r>
    </w:p>
    <w:p w:rsidRPr="00D156EC" w:rsidR="00B40AAC" w:rsidP="00B40AAC" w:rsidRDefault="00D70D4C" w14:paraId="4E0AFD14" w14:textId="77777777">
      <w:pPr>
        <w:autoSpaceDE w:val="0"/>
        <w:autoSpaceDN w:val="0"/>
        <w:adjustRightInd w:val="0"/>
        <w:spacing w:before="116"/>
        <w:ind w:right="4"/>
      </w:pPr>
      <w:hyperlink w:history="1" r:id="R70c03759763946c9">
        <w:r w:rsidRPr="040AB290" w:rsidR="00B40AAC">
          <w:rPr>
            <w:rStyle w:val="Hyperlink"/>
            <w:spacing w:val="-5"/>
            <w:kern w:val="1"/>
          </w:rPr>
          <w:t>Facebook</w:t>
        </w:r>
      </w:hyperlink>
      <w:r w:rsidRPr="00D156EC" w:rsidR="00B40AAC">
        <w:rPr>
          <w:spacing w:val="-5"/>
          <w:kern w:val="1"/>
          <w:szCs w:val="22"/>
        </w:rPr>
        <w:t xml:space="preserve">, </w:t>
      </w:r>
      <w:hyperlink w:history="1" r:id="Ra9d7d2bf84634ee3">
        <w:r w:rsidRPr="040AB290" w:rsidR="00B40AAC">
          <w:rPr>
            <w:rStyle w:val="Hyperlink"/>
            <w:spacing w:val="-5"/>
            <w:kern w:val="1"/>
          </w:rPr>
          <w:t>Instagram</w:t>
        </w:r>
      </w:hyperlink>
      <w:r w:rsidRPr="00D156EC" w:rsidR="00B40AAC">
        <w:rPr>
          <w:spacing w:val="-5"/>
          <w:kern w:val="1"/>
          <w:szCs w:val="22"/>
        </w:rPr>
        <w:t xml:space="preserve">, </w:t>
      </w:r>
      <w:hyperlink w:history="1" r:id="Rf194b423f60b4309">
        <w:r w:rsidRPr="040AB290" w:rsidR="00B40AAC">
          <w:rPr>
            <w:rStyle w:val="Hyperlink"/>
            <w:spacing w:val="-5"/>
            <w:kern w:val="1"/>
          </w:rPr>
          <w:t>YouTube</w:t>
        </w:r>
      </w:hyperlink>
      <w:r w:rsidRPr="00D156EC" w:rsidR="00B40AAC">
        <w:rPr>
          <w:spacing w:val="-5"/>
          <w:kern w:val="1"/>
          <w:szCs w:val="22"/>
        </w:rPr>
        <w:t xml:space="preserve">, </w:t>
      </w:r>
      <w:hyperlink w:history="1" r:id="Rf655e6446ca24d7b">
        <w:r w:rsidRPr="040AB290" w:rsidR="00B40AAC">
          <w:rPr>
            <w:rStyle w:val="Hyperlink"/>
            <w:spacing w:val="-5"/>
            <w:kern w:val="1"/>
          </w:rPr>
          <w:t>LinkedIn</w:t>
        </w:r>
      </w:hyperlink>
    </w:p>
    <w:p w:rsidRPr="00D156EC" w:rsidR="00B40AAC" w:rsidP="00B40AAC" w:rsidRDefault="00B40AAC" w14:paraId="169BCBEC" w14:textId="77777777">
      <w:pPr>
        <w:autoSpaceDE w:val="0"/>
        <w:autoSpaceDN w:val="0"/>
        <w:adjustRightInd w:val="0"/>
        <w:spacing w:before="116"/>
        <w:ind w:right="4"/>
        <w:rPr>
          <w:b/>
          <w:bCs/>
          <w:kern w:val="1"/>
          <w:szCs w:val="22"/>
        </w:rPr>
      </w:pPr>
      <w:r w:rsidRPr="00D156EC">
        <w:rPr>
          <w:b/>
          <w:bCs/>
          <w:kern w:val="1"/>
          <w:szCs w:val="22"/>
        </w:rPr>
        <w:t>For people who need help with English</w:t>
      </w:r>
    </w:p>
    <w:p w:rsidRPr="00D156EC" w:rsidR="00B40AAC" w:rsidP="00B40AAC" w:rsidRDefault="00B40AAC" w14:paraId="71EAE689" w14:textId="77777777">
      <w:pPr>
        <w:autoSpaceDE w:val="0"/>
        <w:autoSpaceDN w:val="0"/>
        <w:adjustRightInd w:val="0"/>
        <w:spacing w:before="54"/>
        <w:ind w:right="4"/>
        <w:rPr>
          <w:kern w:val="1"/>
          <w:szCs w:val="22"/>
        </w:rPr>
      </w:pPr>
      <w:r w:rsidRPr="00D156EC">
        <w:rPr>
          <w:b/>
          <w:kern w:val="1"/>
          <w:szCs w:val="22"/>
        </w:rPr>
        <w:t>TIS:</w:t>
      </w:r>
      <w:r w:rsidRPr="00D156EC">
        <w:rPr>
          <w:kern w:val="1"/>
          <w:szCs w:val="22"/>
        </w:rPr>
        <w:t xml:space="preserve"> 131 450</w:t>
      </w:r>
    </w:p>
    <w:p w:rsidRPr="00D156EC" w:rsidR="00B40AAC" w:rsidP="00B40AAC" w:rsidRDefault="00B40AAC" w14:paraId="5B9B12C0" w14:textId="77777777">
      <w:pPr>
        <w:autoSpaceDE w:val="0"/>
        <w:autoSpaceDN w:val="0"/>
        <w:adjustRightInd w:val="0"/>
        <w:spacing w:before="235"/>
        <w:ind w:right="4"/>
        <w:rPr>
          <w:b/>
          <w:bCs/>
          <w:kern w:val="1"/>
          <w:szCs w:val="22"/>
        </w:rPr>
      </w:pPr>
      <w:r w:rsidRPr="00D156EC">
        <w:rPr>
          <w:b/>
          <w:bCs/>
          <w:kern w:val="1"/>
          <w:szCs w:val="22"/>
        </w:rPr>
        <w:t>For people who are deaf or hard of hearing</w:t>
      </w:r>
    </w:p>
    <w:p w:rsidRPr="00D156EC" w:rsidR="00B40AAC" w:rsidP="00B40AAC" w:rsidRDefault="00B40AAC" w14:paraId="672B28B0" w14:textId="77777777">
      <w:pPr>
        <w:autoSpaceDE w:val="0"/>
        <w:autoSpaceDN w:val="0"/>
        <w:adjustRightInd w:val="0"/>
        <w:spacing w:before="53"/>
        <w:ind w:right="4"/>
        <w:rPr>
          <w:kern w:val="1"/>
          <w:szCs w:val="22"/>
        </w:rPr>
      </w:pPr>
      <w:r w:rsidRPr="00D156EC">
        <w:rPr>
          <w:b/>
          <w:kern w:val="1"/>
          <w:szCs w:val="22"/>
        </w:rPr>
        <w:t>TTY:</w:t>
      </w:r>
      <w:r w:rsidRPr="00D156EC">
        <w:rPr>
          <w:kern w:val="1"/>
          <w:szCs w:val="22"/>
        </w:rPr>
        <w:t xml:space="preserve"> 1800 555 677</w:t>
      </w:r>
    </w:p>
    <w:p w:rsidRPr="00D156EC" w:rsidR="00B40AAC" w:rsidP="00B40AAC" w:rsidRDefault="00B40AAC" w14:paraId="7DC4D913" w14:textId="77777777">
      <w:pPr>
        <w:autoSpaceDE w:val="0"/>
        <w:autoSpaceDN w:val="0"/>
        <w:adjustRightInd w:val="0"/>
        <w:spacing w:before="116"/>
        <w:ind w:right="4"/>
        <w:rPr>
          <w:kern w:val="1"/>
          <w:szCs w:val="22"/>
        </w:rPr>
      </w:pPr>
      <w:r w:rsidRPr="00D156EC">
        <w:rPr>
          <w:b/>
          <w:kern w:val="1"/>
          <w:szCs w:val="22"/>
        </w:rPr>
        <w:t>Voice relay:</w:t>
      </w:r>
      <w:r w:rsidRPr="00D156EC">
        <w:rPr>
          <w:kern w:val="1"/>
          <w:szCs w:val="22"/>
        </w:rPr>
        <w:t xml:space="preserve"> 1800 555 727</w:t>
      </w:r>
    </w:p>
    <w:p w:rsidR="001375CA" w:rsidP="00535418" w:rsidRDefault="00B40AAC" w14:paraId="03C8B8C0" w14:textId="77777777">
      <w:pPr>
        <w:autoSpaceDE w:val="0"/>
        <w:autoSpaceDN w:val="0"/>
        <w:adjustRightInd w:val="0"/>
        <w:spacing w:before="116" w:line="338" w:lineRule="auto"/>
        <w:ind w:right="4"/>
        <w:rPr>
          <w:rStyle w:val="Hyperlink"/>
          <w:kern w:val="1"/>
          <w:szCs w:val="22"/>
        </w:rPr>
      </w:pPr>
      <w:r w:rsidRPr="00D156EC">
        <w:rPr>
          <w:b/>
          <w:bCs/>
          <w:spacing w:val="-5"/>
          <w:kern w:val="1"/>
          <w:szCs w:val="22"/>
        </w:rPr>
        <w:t xml:space="preserve">National Relay Service: </w:t>
      </w:r>
      <w:hyperlink w:history="1" r:id="rId21">
        <w:r w:rsidRPr="00D156EC">
          <w:rPr>
            <w:rStyle w:val="Hyperlink"/>
            <w:kern w:val="1"/>
            <w:szCs w:val="22"/>
          </w:rPr>
          <w:t>relayservice.gov.au</w:t>
        </w:r>
      </w:hyperlink>
    </w:p>
    <w:p w:rsidR="003903D6" w:rsidP="040AB290" w:rsidRDefault="003903D6" w14:paraId="36B569FE" w14:textId="1EDC5F9E">
      <w:pPr>
        <w:autoSpaceDE w:val="0"/>
        <w:autoSpaceDN w:val="0"/>
        <w:adjustRightInd w:val="0"/>
        <w:spacing w:before="116" w:line="338" w:lineRule="auto"/>
        <w:ind w:right="4"/>
        <w:rPr>
          <w:rStyle w:val="Hyperlink"/>
          <w:color w:val="auto"/>
          <w:kern w:val="1"/>
          <w:u w:val="none"/>
        </w:rPr>
      </w:pPr>
      <w:r w:rsidRPr="040AB290" w:rsidR="793E60EF">
        <w:rPr>
          <w:rStyle w:val="Hyperlink"/>
          <w:color w:val="auto"/>
          <w:u w:val="none"/>
        </w:rPr>
        <w:t>DA0782 Your plan meeting – October 2023</w:t>
      </w:r>
    </w:p>
    <w:p w:rsidR="0D9A5D75" w:rsidP="4310575C" w:rsidRDefault="0D9A5D75" w14:paraId="3AE5742A" w14:textId="3ACE9358">
      <w:pPr>
        <w:pStyle w:val="Normal"/>
        <w:spacing w:after="0" w:line="240" w:lineRule="auto"/>
        <w:rPr>
          <w:rStyle w:val="Hyperlink"/>
        </w:rPr>
      </w:pPr>
    </w:p>
    <w:p w:rsidRPr="00D156EC" w:rsidR="003903D6" w:rsidP="00535418" w:rsidRDefault="003903D6" w14:paraId="117289AC" w14:textId="70C40393">
      <w:pPr>
        <w:autoSpaceDE w:val="0"/>
        <w:autoSpaceDN w:val="0"/>
        <w:adjustRightInd w:val="0"/>
        <w:spacing w:before="116" w:line="338" w:lineRule="auto"/>
        <w:ind w:right="4"/>
        <w:rPr>
          <w:b/>
          <w:bCs/>
          <w:spacing w:val="-5"/>
          <w:kern w:val="1"/>
          <w:szCs w:val="22"/>
        </w:rPr>
      </w:pPr>
    </w:p>
    <w:sectPr w:rsidRPr="00D156EC" w:rsidR="003903D6" w:rsidSect="002B27DE">
      <w:headerReference w:type="even" r:id="rId22"/>
      <w:headerReference w:type="default" r:id="rId23"/>
      <w:footerReference w:type="even" r:id="rId24"/>
      <w:footerReference w:type="default" r:id="rId25"/>
      <w:headerReference w:type="first" r:id="rId26"/>
      <w:footerReference w:type="first" r:id="rId27"/>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D156EC" w:rsidR="00D239C2" w:rsidP="00863C7F" w:rsidRDefault="00D239C2" w14:paraId="6FC406BA" w14:textId="77777777">
      <w:r w:rsidRPr="00D156EC">
        <w:separator/>
      </w:r>
    </w:p>
    <w:p w:rsidRPr="00D156EC" w:rsidR="00D239C2" w:rsidP="00863C7F" w:rsidRDefault="00D239C2" w14:paraId="4E42EFCD" w14:textId="77777777"/>
    <w:p w:rsidRPr="00D156EC" w:rsidR="00D239C2" w:rsidP="00863C7F" w:rsidRDefault="00D239C2" w14:paraId="78F66A67" w14:textId="77777777"/>
    <w:p w:rsidRPr="00D156EC" w:rsidR="00D239C2" w:rsidP="00863C7F" w:rsidRDefault="00D239C2" w14:paraId="205CF6F1" w14:textId="77777777"/>
    <w:p w:rsidRPr="00D156EC" w:rsidR="00D239C2" w:rsidP="00863C7F" w:rsidRDefault="00D239C2" w14:paraId="297A4967" w14:textId="77777777"/>
    <w:p w:rsidRPr="00D156EC" w:rsidR="00D239C2" w:rsidP="00863C7F" w:rsidRDefault="00D239C2" w14:paraId="535EC3B1" w14:textId="77777777"/>
    <w:p w:rsidRPr="00D156EC" w:rsidR="00D239C2" w:rsidP="00863C7F" w:rsidRDefault="00D239C2" w14:paraId="75863DE1" w14:textId="77777777"/>
    <w:p w:rsidRPr="00D156EC" w:rsidR="00D239C2" w:rsidP="00863C7F" w:rsidRDefault="00D239C2" w14:paraId="3A00E61C" w14:textId="77777777"/>
    <w:p w:rsidRPr="00D156EC" w:rsidR="00D239C2" w:rsidP="00863C7F" w:rsidRDefault="00D239C2" w14:paraId="4F88A64C" w14:textId="77777777"/>
    <w:p w:rsidRPr="00D156EC" w:rsidR="00D239C2" w:rsidP="00863C7F" w:rsidRDefault="00D239C2" w14:paraId="4860A18D" w14:textId="77777777"/>
  </w:endnote>
  <w:endnote w:type="continuationSeparator" w:id="0">
    <w:p w:rsidRPr="00D156EC" w:rsidR="00D239C2" w:rsidP="00863C7F" w:rsidRDefault="00D239C2" w14:paraId="4D86F6E9" w14:textId="77777777">
      <w:r w:rsidRPr="00D156EC">
        <w:continuationSeparator/>
      </w:r>
    </w:p>
    <w:p w:rsidRPr="00D156EC" w:rsidR="00D239C2" w:rsidP="00863C7F" w:rsidRDefault="00D239C2" w14:paraId="4DBB38A9" w14:textId="77777777"/>
    <w:p w:rsidRPr="00D156EC" w:rsidR="00D239C2" w:rsidP="00863C7F" w:rsidRDefault="00D239C2" w14:paraId="22799A71" w14:textId="77777777"/>
    <w:p w:rsidRPr="00D156EC" w:rsidR="00D239C2" w:rsidP="00863C7F" w:rsidRDefault="00D239C2" w14:paraId="2E269BDF" w14:textId="77777777"/>
    <w:p w:rsidRPr="00D156EC" w:rsidR="00D239C2" w:rsidP="00863C7F" w:rsidRDefault="00D239C2" w14:paraId="1A36840B" w14:textId="77777777"/>
    <w:p w:rsidRPr="00D156EC" w:rsidR="00D239C2" w:rsidP="00863C7F" w:rsidRDefault="00D239C2" w14:paraId="38745F28" w14:textId="77777777"/>
    <w:p w:rsidRPr="00D156EC" w:rsidR="00D239C2" w:rsidP="00863C7F" w:rsidRDefault="00D239C2" w14:paraId="63734E1B" w14:textId="77777777"/>
    <w:p w:rsidRPr="00D156EC" w:rsidR="00D239C2" w:rsidP="00863C7F" w:rsidRDefault="00D239C2" w14:paraId="59885413" w14:textId="77777777"/>
    <w:p w:rsidRPr="00D156EC" w:rsidR="00D239C2" w:rsidP="00863C7F" w:rsidRDefault="00D239C2" w14:paraId="5E0E36D1" w14:textId="77777777"/>
    <w:p w:rsidRPr="00D156EC" w:rsidR="00D239C2" w:rsidP="00863C7F" w:rsidRDefault="00D239C2" w14:paraId="6259C890" w14:textId="77777777"/>
  </w:endnote>
  <w:endnote w:type="continuationNotice" w:id="1">
    <w:p w:rsidR="009B5BB5" w:rsidRDefault="009B5BB5" w14:paraId="511F0D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156EC" w:rsidR="002B27DE" w:rsidP="00CB310F" w:rsidRDefault="002B27DE" w14:paraId="1B0E9A82" w14:textId="524338B1">
    <w:pPr>
      <w:pStyle w:val="Footer"/>
      <w:framePr w:wrap="none" w:hAnchor="margin" w:vAnchor="text" w:xAlign="right" w:y="1"/>
      <w:rPr>
        <w:rStyle w:val="PageNumber"/>
      </w:rPr>
    </w:pPr>
    <w:r w:rsidRPr="00D156EC">
      <w:rPr>
        <w:rStyle w:val="PageNumber"/>
      </w:rPr>
      <w:fldChar w:fldCharType="begin"/>
    </w:r>
    <w:r w:rsidRPr="00D156EC">
      <w:rPr>
        <w:rStyle w:val="PageNumber"/>
      </w:rPr>
      <w:instrText xml:space="preserve"> PAGE </w:instrText>
    </w:r>
    <w:r w:rsidRPr="00D156EC">
      <w:rPr>
        <w:rStyle w:val="PageNumber"/>
      </w:rPr>
      <w:fldChar w:fldCharType="separate"/>
    </w:r>
    <w:r w:rsidR="002423AB">
      <w:rPr>
        <w:rStyle w:val="PageNumber"/>
        <w:noProof/>
      </w:rPr>
      <w:t>2</w:t>
    </w:r>
    <w:r w:rsidRPr="00D156EC">
      <w:rPr>
        <w:rStyle w:val="PageNumber"/>
      </w:rPr>
      <w:fldChar w:fldCharType="end"/>
    </w:r>
  </w:p>
  <w:p w:rsidRPr="00D156EC" w:rsidR="008D4B76" w:rsidP="002B27DE" w:rsidRDefault="008D4B76" w14:paraId="1A4A35D6" w14:textId="77777777">
    <w:pPr>
      <w:pStyle w:val="Footer"/>
      <w:ind w:right="360"/>
    </w:pPr>
  </w:p>
  <w:p w:rsidRPr="00D156EC" w:rsidR="00AA6762" w:rsidP="00863C7F" w:rsidRDefault="00AA6762" w14:paraId="2C000698" w14:textId="77777777"/>
  <w:p w:rsidRPr="00D156EC" w:rsidR="00AA6762" w:rsidP="00863C7F" w:rsidRDefault="00AA6762" w14:paraId="1809C35F" w14:textId="77777777"/>
  <w:p w:rsidRPr="00D156EC" w:rsidR="00A71751" w:rsidP="00863C7F" w:rsidRDefault="00A71751" w14:paraId="4998D84C" w14:textId="77777777"/>
  <w:p w:rsidRPr="00D156EC" w:rsidR="00A71751" w:rsidP="00863C7F" w:rsidRDefault="00A71751" w14:paraId="07AEABB6" w14:textId="77777777"/>
  <w:p w:rsidRPr="00D156EC" w:rsidR="00A71751" w:rsidP="00863C7F" w:rsidRDefault="00A71751" w14:paraId="52FE1F43" w14:textId="77777777"/>
  <w:p w:rsidRPr="00D156EC" w:rsidR="00A71751" w:rsidP="00863C7F" w:rsidRDefault="00A71751" w14:paraId="7A02256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Pr="00E7651E" w:rsidR="00274877" w:rsidP="00274877" w:rsidRDefault="00274877" w14:paraId="5AA5FB9E" w14:textId="77777777">
        <w:pPr>
          <w:pStyle w:val="Footer"/>
          <w:framePr w:h="661" w:wrap="none" w:hAnchor="page" w:vAnchor="text" w:x="10381" w:y="257" w:hRule="exact"/>
          <w:rPr>
            <w:rStyle w:val="PageNumber"/>
          </w:rPr>
        </w:pPr>
        <w:r w:rsidRPr="00E7651E">
          <w:rPr>
            <w:rStyle w:val="PageNumber"/>
            <w:b/>
            <w:bCs/>
            <w:color w:val="6B2876" w:themeColor="text2"/>
          </w:rPr>
          <w:fldChar w:fldCharType="begin"/>
        </w:r>
        <w:r w:rsidRPr="00E7651E">
          <w:rPr>
            <w:rStyle w:val="PageNumber"/>
            <w:b/>
            <w:bCs/>
            <w:color w:val="6B2876" w:themeColor="text2"/>
          </w:rPr>
          <w:instrText xml:space="preserve"> PAGE </w:instrText>
        </w:r>
        <w:r w:rsidRPr="00E7651E">
          <w:rPr>
            <w:rStyle w:val="PageNumber"/>
            <w:b/>
            <w:bCs/>
            <w:color w:val="6B2876" w:themeColor="text2"/>
          </w:rPr>
          <w:fldChar w:fldCharType="separate"/>
        </w:r>
        <w:r>
          <w:rPr>
            <w:rStyle w:val="PageNumber"/>
            <w:b/>
            <w:bCs/>
            <w:color w:val="6B2876" w:themeColor="text2"/>
          </w:rPr>
          <w:t>2</w:t>
        </w:r>
        <w:r w:rsidRPr="00E7651E">
          <w:rPr>
            <w:rStyle w:val="PageNumber"/>
            <w:b/>
            <w:bCs/>
            <w:color w:val="6B2876" w:themeColor="text2"/>
          </w:rPr>
          <w:fldChar w:fldCharType="end"/>
        </w:r>
      </w:p>
    </w:sdtContent>
  </w:sdt>
  <w:p w:rsidRPr="00E7651E" w:rsidR="00274877" w:rsidP="00274877" w:rsidRDefault="00274877" w14:paraId="2CB2B650" w14:textId="7836E0BE">
    <w:pPr>
      <w:pStyle w:val="Header"/>
    </w:pPr>
  </w:p>
  <w:p w:rsidRPr="00274877" w:rsidR="00A71751" w:rsidP="00274877" w:rsidRDefault="00274877" w14:paraId="2412702F" w14:textId="3CEAAD5F">
    <w:pPr>
      <w:pStyle w:val="Header"/>
      <w:jc w:val="left"/>
      <w:rPr>
        <w:color w:val="6B2876" w:themeColor="text2"/>
      </w:rPr>
    </w:pPr>
    <w:r w:rsidRPr="00E7651E">
      <w:rPr>
        <w:color w:val="6B2876" w:themeColor="text2"/>
      </w:rPr>
      <w:t>ndis.gov.a</w:t>
    </w:r>
    <w:r>
      <w:rPr>
        <w:color w:val="6B2876" w:themeColor="text2"/>
      </w:rPr>
      <w:t>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1131" w:rsidR="00285DEE" w:rsidP="00F21131" w:rsidRDefault="00F21131" w14:paraId="194E48CC" w14:textId="5910487D">
    <w:pPr>
      <w:pStyle w:val="Header"/>
      <w:jc w:val="left"/>
      <w:rPr>
        <w:color w:val="6B2876" w:themeColor="text2"/>
      </w:rPr>
    </w:pPr>
    <w:r w:rsidRPr="002B27DE">
      <w:rPr>
        <w:color w:val="6B2876" w:themeColor="text2"/>
      </w:rPr>
      <w:t>ndis.gov.a</w:t>
    </w:r>
    <w:r>
      <w:rPr>
        <w:color w:val="6B2876" w:themeColor="text2"/>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D156EC" w:rsidR="00D239C2" w:rsidP="00863C7F" w:rsidRDefault="00D239C2" w14:paraId="09D7B3BA" w14:textId="77777777">
      <w:r w:rsidRPr="00D156EC">
        <w:separator/>
      </w:r>
    </w:p>
    <w:p w:rsidRPr="00D156EC" w:rsidR="00D239C2" w:rsidP="00863C7F" w:rsidRDefault="00D239C2" w14:paraId="33169254" w14:textId="77777777"/>
    <w:p w:rsidRPr="00D156EC" w:rsidR="00D239C2" w:rsidP="00863C7F" w:rsidRDefault="00D239C2" w14:paraId="03F87D5B" w14:textId="77777777"/>
    <w:p w:rsidRPr="00D156EC" w:rsidR="00D239C2" w:rsidP="00863C7F" w:rsidRDefault="00D239C2" w14:paraId="6EEDC18E" w14:textId="77777777"/>
    <w:p w:rsidRPr="00D156EC" w:rsidR="00D239C2" w:rsidP="00863C7F" w:rsidRDefault="00D239C2" w14:paraId="322758F3" w14:textId="77777777"/>
    <w:p w:rsidRPr="00D156EC" w:rsidR="00D239C2" w:rsidP="00863C7F" w:rsidRDefault="00D239C2" w14:paraId="2A8C3F91" w14:textId="77777777"/>
    <w:p w:rsidRPr="00D156EC" w:rsidR="00D239C2" w:rsidP="00863C7F" w:rsidRDefault="00D239C2" w14:paraId="616F569F" w14:textId="77777777"/>
    <w:p w:rsidRPr="00D156EC" w:rsidR="00D239C2" w:rsidP="00863C7F" w:rsidRDefault="00D239C2" w14:paraId="075AED67" w14:textId="77777777"/>
    <w:p w:rsidRPr="00D156EC" w:rsidR="00D239C2" w:rsidP="00863C7F" w:rsidRDefault="00D239C2" w14:paraId="46524183" w14:textId="77777777"/>
    <w:p w:rsidRPr="00D156EC" w:rsidR="00D239C2" w:rsidP="00863C7F" w:rsidRDefault="00D239C2" w14:paraId="5CA8282A" w14:textId="77777777"/>
  </w:footnote>
  <w:footnote w:type="continuationSeparator" w:id="0">
    <w:p w:rsidRPr="00D156EC" w:rsidR="00D239C2" w:rsidP="00863C7F" w:rsidRDefault="00D239C2" w14:paraId="05ADCE49" w14:textId="77777777">
      <w:r w:rsidRPr="00D156EC">
        <w:continuationSeparator/>
      </w:r>
    </w:p>
    <w:p w:rsidRPr="00D156EC" w:rsidR="00D239C2" w:rsidP="00863C7F" w:rsidRDefault="00D239C2" w14:paraId="77CF7054" w14:textId="77777777"/>
    <w:p w:rsidRPr="00D156EC" w:rsidR="00D239C2" w:rsidP="00863C7F" w:rsidRDefault="00D239C2" w14:paraId="6C152DFD" w14:textId="77777777"/>
    <w:p w:rsidRPr="00D156EC" w:rsidR="00D239C2" w:rsidP="00863C7F" w:rsidRDefault="00D239C2" w14:paraId="03923D46" w14:textId="77777777"/>
    <w:p w:rsidRPr="00D156EC" w:rsidR="00D239C2" w:rsidP="00863C7F" w:rsidRDefault="00D239C2" w14:paraId="1C454B5F" w14:textId="77777777"/>
    <w:p w:rsidRPr="00D156EC" w:rsidR="00D239C2" w:rsidP="00863C7F" w:rsidRDefault="00D239C2" w14:paraId="2969440B" w14:textId="77777777"/>
    <w:p w:rsidRPr="00D156EC" w:rsidR="00D239C2" w:rsidP="00863C7F" w:rsidRDefault="00D239C2" w14:paraId="46642D3E" w14:textId="77777777"/>
    <w:p w:rsidRPr="00D156EC" w:rsidR="00D239C2" w:rsidP="00863C7F" w:rsidRDefault="00D239C2" w14:paraId="0C2875CC" w14:textId="77777777"/>
    <w:p w:rsidRPr="00D156EC" w:rsidR="00D239C2" w:rsidP="00863C7F" w:rsidRDefault="00D239C2" w14:paraId="073BD786" w14:textId="77777777"/>
    <w:p w:rsidRPr="00D156EC" w:rsidR="00D239C2" w:rsidP="00863C7F" w:rsidRDefault="00D239C2" w14:paraId="1DC7DCF0" w14:textId="77777777"/>
  </w:footnote>
  <w:footnote w:type="continuationNotice" w:id="1">
    <w:p w:rsidR="009B5BB5" w:rsidRDefault="009B5BB5" w14:paraId="4C7E1A5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156EC" w:rsidR="008D4B76" w:rsidP="00863C7F" w:rsidRDefault="008D4B76" w14:paraId="1A7052F8" w14:textId="77777777">
    <w:pPr>
      <w:pStyle w:val="Header"/>
    </w:pPr>
  </w:p>
  <w:p w:rsidRPr="00D156EC" w:rsidR="00AA6762" w:rsidP="00863C7F" w:rsidRDefault="00AA6762" w14:paraId="622BC158" w14:textId="77777777"/>
  <w:p w:rsidRPr="00D156EC" w:rsidR="00AA6762" w:rsidP="00863C7F" w:rsidRDefault="00AA6762" w14:paraId="43A53139" w14:textId="77777777"/>
  <w:p w:rsidRPr="00D156EC" w:rsidR="00A71751" w:rsidP="00863C7F" w:rsidRDefault="00A71751" w14:paraId="335E32E5" w14:textId="77777777"/>
  <w:p w:rsidRPr="00D156EC" w:rsidR="00A71751" w:rsidP="00863C7F" w:rsidRDefault="00A71751" w14:paraId="3FD35734" w14:textId="77777777"/>
  <w:p w:rsidRPr="00D156EC" w:rsidR="00A71751" w:rsidP="00863C7F" w:rsidRDefault="00A71751" w14:paraId="29C541D4" w14:textId="77777777"/>
  <w:p w:rsidRPr="00D156EC" w:rsidR="00A71751" w:rsidP="00863C7F" w:rsidRDefault="00A71751" w14:paraId="0F7B36F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3AB" w:rsidP="002423AB" w:rsidRDefault="002423AB" w14:paraId="50A50467" w14:textId="7777777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Pr="0025303C" w:rsidR="00A212FB" w:rsidP="00A212FB" w:rsidRDefault="00A212FB" w14:paraId="4B29D1BF" w14:textId="03760C62">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1E606CD2" wp14:editId="743B855C">
              <wp:simplePos x="0" y="0"/>
              <wp:positionH relativeFrom="margin">
                <wp:posOffset>-914400</wp:posOffset>
              </wp:positionH>
              <wp:positionV relativeFrom="margin">
                <wp:posOffset>-1213485</wp:posOffset>
              </wp:positionV>
              <wp:extent cx="7559675" cy="10688320"/>
              <wp:effectExtent l="0" t="0" r="0" b="5080"/>
              <wp:wrapNone/>
              <wp:docPr id="1310804373" name="Rectangle 1310804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6C26EA1">
            <v:rect id="Rectangle 1310804373"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37A86CEC"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Pr>
        <w:color w:val="F9F9F9" w:themeColor="background1"/>
      </w:rPr>
      <w:t xml:space="preserve"> </w:t>
    </w:r>
  </w:p>
  <w:p w:rsidRPr="00A212FB" w:rsidR="00180D51" w:rsidP="00A212FB" w:rsidRDefault="00180D51" w14:paraId="5F860317" w14:textId="71970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5" style="width:76.5pt;height:39.75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F1D0FA9"/>
    <w:multiLevelType w:val="hybridMultilevel"/>
    <w:tmpl w:val="99586F14"/>
    <w:lvl w:ilvl="0" w:tplc="DAA4573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DF6DF8"/>
    <w:multiLevelType w:val="hybridMultilevel"/>
    <w:tmpl w:val="33521D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18"/>
  </w:num>
  <w:num w:numId="2" w16cid:durableId="1403412302">
    <w:abstractNumId w:val="25"/>
  </w:num>
  <w:num w:numId="3" w16cid:durableId="1848784963">
    <w:abstractNumId w:val="14"/>
  </w:num>
  <w:num w:numId="4" w16cid:durableId="1607611780">
    <w:abstractNumId w:val="19"/>
  </w:num>
  <w:num w:numId="5" w16cid:durableId="18968610">
    <w:abstractNumId w:val="15"/>
  </w:num>
  <w:num w:numId="6" w16cid:durableId="1220018893">
    <w:abstractNumId w:val="23"/>
  </w:num>
  <w:num w:numId="7" w16cid:durableId="1752268465">
    <w:abstractNumId w:val="12"/>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3"/>
  </w:num>
  <w:num w:numId="19" w16cid:durableId="1731490631">
    <w:abstractNumId w:val="22"/>
  </w:num>
  <w:num w:numId="20" w16cid:durableId="739518056">
    <w:abstractNumId w:val="26"/>
  </w:num>
  <w:num w:numId="21" w16cid:durableId="145901810">
    <w:abstractNumId w:val="16"/>
  </w:num>
  <w:num w:numId="22" w16cid:durableId="2084796931">
    <w:abstractNumId w:val="11"/>
  </w:num>
  <w:num w:numId="23" w16cid:durableId="154877118">
    <w:abstractNumId w:val="17"/>
  </w:num>
  <w:num w:numId="24" w16cid:durableId="623803465">
    <w:abstractNumId w:val="24"/>
  </w:num>
  <w:num w:numId="25" w16cid:durableId="1657562670">
    <w:abstractNumId w:val="20"/>
  </w:num>
  <w:num w:numId="26" w16cid:durableId="58868534">
    <w:abstractNumId w:val="21"/>
  </w:num>
  <w:num w:numId="27" w16cid:durableId="127050462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84"/>
    <w:rsid w:val="00011AD3"/>
    <w:rsid w:val="00011F5B"/>
    <w:rsid w:val="00043C99"/>
    <w:rsid w:val="00051BE3"/>
    <w:rsid w:val="00066632"/>
    <w:rsid w:val="000846BB"/>
    <w:rsid w:val="000B23B4"/>
    <w:rsid w:val="000B3ED8"/>
    <w:rsid w:val="000B66E0"/>
    <w:rsid w:val="000D06FD"/>
    <w:rsid w:val="000D63DA"/>
    <w:rsid w:val="000D74FA"/>
    <w:rsid w:val="00102A1D"/>
    <w:rsid w:val="00106D6E"/>
    <w:rsid w:val="00112CBA"/>
    <w:rsid w:val="001247F5"/>
    <w:rsid w:val="001258BB"/>
    <w:rsid w:val="001375CA"/>
    <w:rsid w:val="0014207A"/>
    <w:rsid w:val="001665A1"/>
    <w:rsid w:val="00173FA7"/>
    <w:rsid w:val="001809B3"/>
    <w:rsid w:val="00180D51"/>
    <w:rsid w:val="00187EA6"/>
    <w:rsid w:val="001A15AB"/>
    <w:rsid w:val="001B3788"/>
    <w:rsid w:val="001B5EC7"/>
    <w:rsid w:val="001D0D93"/>
    <w:rsid w:val="001D39E8"/>
    <w:rsid w:val="001E630D"/>
    <w:rsid w:val="001F2341"/>
    <w:rsid w:val="00217812"/>
    <w:rsid w:val="00223DBB"/>
    <w:rsid w:val="0023032E"/>
    <w:rsid w:val="002321EA"/>
    <w:rsid w:val="0023603F"/>
    <w:rsid w:val="002423AB"/>
    <w:rsid w:val="002452B0"/>
    <w:rsid w:val="0025303C"/>
    <w:rsid w:val="00274877"/>
    <w:rsid w:val="00285DEE"/>
    <w:rsid w:val="002A30E0"/>
    <w:rsid w:val="002A490D"/>
    <w:rsid w:val="002B27DE"/>
    <w:rsid w:val="002D22DC"/>
    <w:rsid w:val="002F7C36"/>
    <w:rsid w:val="00304C4D"/>
    <w:rsid w:val="00304FB3"/>
    <w:rsid w:val="00323BB7"/>
    <w:rsid w:val="003313CD"/>
    <w:rsid w:val="00340DF0"/>
    <w:rsid w:val="00360F21"/>
    <w:rsid w:val="003622D9"/>
    <w:rsid w:val="003820DF"/>
    <w:rsid w:val="003903D6"/>
    <w:rsid w:val="003A3FCC"/>
    <w:rsid w:val="003A60EF"/>
    <w:rsid w:val="003B2BB8"/>
    <w:rsid w:val="003B3F1F"/>
    <w:rsid w:val="003D34FF"/>
    <w:rsid w:val="003E140D"/>
    <w:rsid w:val="003F0257"/>
    <w:rsid w:val="003F2DA2"/>
    <w:rsid w:val="003F333D"/>
    <w:rsid w:val="003F6ED7"/>
    <w:rsid w:val="0040062A"/>
    <w:rsid w:val="00437EE7"/>
    <w:rsid w:val="00441824"/>
    <w:rsid w:val="00445062"/>
    <w:rsid w:val="0046442E"/>
    <w:rsid w:val="0048002C"/>
    <w:rsid w:val="004861C3"/>
    <w:rsid w:val="004876FD"/>
    <w:rsid w:val="004B54CA"/>
    <w:rsid w:val="004C2D9C"/>
    <w:rsid w:val="004C7D29"/>
    <w:rsid w:val="004D32B5"/>
    <w:rsid w:val="004D41CA"/>
    <w:rsid w:val="004D4A3F"/>
    <w:rsid w:val="004E461E"/>
    <w:rsid w:val="004E5CBF"/>
    <w:rsid w:val="004F5289"/>
    <w:rsid w:val="00506063"/>
    <w:rsid w:val="00515AB6"/>
    <w:rsid w:val="00516F57"/>
    <w:rsid w:val="00520299"/>
    <w:rsid w:val="00531E4B"/>
    <w:rsid w:val="00535418"/>
    <w:rsid w:val="0055492D"/>
    <w:rsid w:val="00570781"/>
    <w:rsid w:val="00574D04"/>
    <w:rsid w:val="00576162"/>
    <w:rsid w:val="005938B8"/>
    <w:rsid w:val="00593C73"/>
    <w:rsid w:val="005A1743"/>
    <w:rsid w:val="005A6312"/>
    <w:rsid w:val="005A7AD2"/>
    <w:rsid w:val="005C3AA9"/>
    <w:rsid w:val="005D592F"/>
    <w:rsid w:val="005E70D4"/>
    <w:rsid w:val="00606476"/>
    <w:rsid w:val="00645007"/>
    <w:rsid w:val="00653ED7"/>
    <w:rsid w:val="00664E61"/>
    <w:rsid w:val="006765FF"/>
    <w:rsid w:val="00683992"/>
    <w:rsid w:val="0069111C"/>
    <w:rsid w:val="006978ED"/>
    <w:rsid w:val="006A4CE7"/>
    <w:rsid w:val="006B46BC"/>
    <w:rsid w:val="006C565C"/>
    <w:rsid w:val="006D7AA0"/>
    <w:rsid w:val="006E1038"/>
    <w:rsid w:val="007123BA"/>
    <w:rsid w:val="007219F1"/>
    <w:rsid w:val="00726082"/>
    <w:rsid w:val="0074023B"/>
    <w:rsid w:val="00740E94"/>
    <w:rsid w:val="00761E08"/>
    <w:rsid w:val="00775806"/>
    <w:rsid w:val="00780925"/>
    <w:rsid w:val="00784C2F"/>
    <w:rsid w:val="00785261"/>
    <w:rsid w:val="007903C9"/>
    <w:rsid w:val="00794F5E"/>
    <w:rsid w:val="007A2767"/>
    <w:rsid w:val="007A44C0"/>
    <w:rsid w:val="007A47B3"/>
    <w:rsid w:val="007B0256"/>
    <w:rsid w:val="007D5C97"/>
    <w:rsid w:val="007E10B2"/>
    <w:rsid w:val="007E6C06"/>
    <w:rsid w:val="007F6C84"/>
    <w:rsid w:val="00822BAD"/>
    <w:rsid w:val="008275E5"/>
    <w:rsid w:val="00830A50"/>
    <w:rsid w:val="00863C7F"/>
    <w:rsid w:val="008805F2"/>
    <w:rsid w:val="00887867"/>
    <w:rsid w:val="008B5FCB"/>
    <w:rsid w:val="008D4B76"/>
    <w:rsid w:val="00905783"/>
    <w:rsid w:val="00906B1B"/>
    <w:rsid w:val="009225F0"/>
    <w:rsid w:val="00923ED2"/>
    <w:rsid w:val="00940AC8"/>
    <w:rsid w:val="00943B88"/>
    <w:rsid w:val="00950F57"/>
    <w:rsid w:val="00956FF5"/>
    <w:rsid w:val="00967FF3"/>
    <w:rsid w:val="009B5BB5"/>
    <w:rsid w:val="009D0581"/>
    <w:rsid w:val="00A06958"/>
    <w:rsid w:val="00A14C9C"/>
    <w:rsid w:val="00A212FB"/>
    <w:rsid w:val="00A21351"/>
    <w:rsid w:val="00A345E1"/>
    <w:rsid w:val="00A42A51"/>
    <w:rsid w:val="00A47174"/>
    <w:rsid w:val="00A63C5B"/>
    <w:rsid w:val="00A6495B"/>
    <w:rsid w:val="00A7007C"/>
    <w:rsid w:val="00A71751"/>
    <w:rsid w:val="00A932B8"/>
    <w:rsid w:val="00A96D98"/>
    <w:rsid w:val="00AA0E0F"/>
    <w:rsid w:val="00AA6762"/>
    <w:rsid w:val="00AB5DE9"/>
    <w:rsid w:val="00AD19BF"/>
    <w:rsid w:val="00AD2DEE"/>
    <w:rsid w:val="00AF47BD"/>
    <w:rsid w:val="00B078E1"/>
    <w:rsid w:val="00B1295A"/>
    <w:rsid w:val="00B40AAC"/>
    <w:rsid w:val="00B540A1"/>
    <w:rsid w:val="00B73DA2"/>
    <w:rsid w:val="00B74E39"/>
    <w:rsid w:val="00B83AAA"/>
    <w:rsid w:val="00B97A26"/>
    <w:rsid w:val="00BA2DB9"/>
    <w:rsid w:val="00BD5EAA"/>
    <w:rsid w:val="00BD6CC5"/>
    <w:rsid w:val="00BE632A"/>
    <w:rsid w:val="00BE7148"/>
    <w:rsid w:val="00BF4464"/>
    <w:rsid w:val="00C07318"/>
    <w:rsid w:val="00C107E1"/>
    <w:rsid w:val="00C17A0B"/>
    <w:rsid w:val="00C27827"/>
    <w:rsid w:val="00C374C0"/>
    <w:rsid w:val="00C42E54"/>
    <w:rsid w:val="00C53059"/>
    <w:rsid w:val="00C54B33"/>
    <w:rsid w:val="00C57B6D"/>
    <w:rsid w:val="00C82D1A"/>
    <w:rsid w:val="00C90D22"/>
    <w:rsid w:val="00CB2835"/>
    <w:rsid w:val="00CD3DF5"/>
    <w:rsid w:val="00CE720A"/>
    <w:rsid w:val="00CF74D3"/>
    <w:rsid w:val="00D156EC"/>
    <w:rsid w:val="00D239C2"/>
    <w:rsid w:val="00D3530B"/>
    <w:rsid w:val="00D35FF8"/>
    <w:rsid w:val="00D426EB"/>
    <w:rsid w:val="00D541D4"/>
    <w:rsid w:val="00D7645A"/>
    <w:rsid w:val="00D77BAB"/>
    <w:rsid w:val="00D87A0F"/>
    <w:rsid w:val="00DA182C"/>
    <w:rsid w:val="00DA7784"/>
    <w:rsid w:val="00DB5769"/>
    <w:rsid w:val="00DC322B"/>
    <w:rsid w:val="00DD3D47"/>
    <w:rsid w:val="00DE3193"/>
    <w:rsid w:val="00DF526A"/>
    <w:rsid w:val="00E04525"/>
    <w:rsid w:val="00E43F17"/>
    <w:rsid w:val="00E64C18"/>
    <w:rsid w:val="00E74DBE"/>
    <w:rsid w:val="00E94B15"/>
    <w:rsid w:val="00EA34E2"/>
    <w:rsid w:val="00EC4364"/>
    <w:rsid w:val="00EE54E1"/>
    <w:rsid w:val="00EE5F33"/>
    <w:rsid w:val="00F21131"/>
    <w:rsid w:val="00F34F32"/>
    <w:rsid w:val="00F411F2"/>
    <w:rsid w:val="00F415D0"/>
    <w:rsid w:val="00F50546"/>
    <w:rsid w:val="00F50EFE"/>
    <w:rsid w:val="00F55DF1"/>
    <w:rsid w:val="00F71000"/>
    <w:rsid w:val="00F7217D"/>
    <w:rsid w:val="00F766A8"/>
    <w:rsid w:val="00FA334F"/>
    <w:rsid w:val="00FB0CD9"/>
    <w:rsid w:val="00FB5514"/>
    <w:rsid w:val="00FB74AD"/>
    <w:rsid w:val="00FB7599"/>
    <w:rsid w:val="00FC0786"/>
    <w:rsid w:val="00FE2006"/>
    <w:rsid w:val="00FE3582"/>
    <w:rsid w:val="00FE76D9"/>
    <w:rsid w:val="00FF1F39"/>
    <w:rsid w:val="011500FD"/>
    <w:rsid w:val="040AB290"/>
    <w:rsid w:val="048E0FE1"/>
    <w:rsid w:val="0D9A5D75"/>
    <w:rsid w:val="2B7E0729"/>
    <w:rsid w:val="4310575C"/>
    <w:rsid w:val="471B7C70"/>
    <w:rsid w:val="666B15F9"/>
    <w:rsid w:val="793E60E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4725E65"/>
  <w15:docId w15:val="{FFF4D9C6-88E0-4B48-A3C7-D0F4DF372D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table" w:styleId="TableGrid1" w:customStyle="1">
    <w:name w:val="Table Grid1"/>
    <w:basedOn w:val="TableNormal"/>
    <w:next w:val="TableGrid"/>
    <w:uiPriority w:val="59"/>
    <w:rsid w:val="007903C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urguidelines.ndis.gov.au/your-plan-menu/creating-your-plan/how-long-will-your-plan-go" TargetMode="External" Id="rId13"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relayservice.gov.au/" TargetMode="External" Id="rId21" /><Relationship Type="http://schemas.openxmlformats.org/officeDocument/2006/relationships/settings" Target="settings.xml" Id="rId7" /><Relationship Type="http://schemas.openxmlformats.org/officeDocument/2006/relationships/hyperlink" Target="https://ourguidelines.ndis.gov.au/your-plan-menu/creating-your-plan/what-are-your-options-managing-your-funding" TargetMode="External" Id="rId12"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urguidelines.ndis.gov.au/your-plan-menu/creating-your-plan"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ndis.gov.au/"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https://www.facebook.com/NDISAus" TargetMode="External" Id="R70c03759763946c9" /><Relationship Type="http://schemas.openxmlformats.org/officeDocument/2006/relationships/hyperlink" Target="https://www.instagram.com/ndis_australia/" TargetMode="External" Id="Ra9d7d2bf84634ee3" /><Relationship Type="http://schemas.openxmlformats.org/officeDocument/2006/relationships/hyperlink" Target="https://www.youtube.com/user/DisabilityCare" TargetMode="External" Id="Rf194b423f60b4309" /><Relationship Type="http://schemas.openxmlformats.org/officeDocument/2006/relationships/hyperlink" Target="https://www.linkedin.com/company/national-disability-insurance-agency" TargetMode="External" Id="Rf655e6446ca24d7b"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SharedWithUsers xmlns="a2598ba4-4db0-4ba6-86e6-e93586821996">
      <UserInfo>
        <DisplayName>Tay, Iva</DisplayName>
        <AccountId>448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89B0D-D11F-46D6-8965-1D744A93D2D1}">
  <ds:schemaRefs>
    <ds:schemaRef ds:uri="http://purl.org/dc/terms/"/>
    <ds:schemaRef ds:uri="a2598ba4-4db0-4ba6-86e6-e93586821996"/>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62e6d7e0-8f69-4736-9de7-41af03e42ea2"/>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19CF800-1DE4-4A85-8B26-9389282A8D1B}"/>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universal template - 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Tay, Iva</lastModifiedBy>
  <revision>6</revision>
  <lastPrinted>2021-12-20T05:32:00.0000000Z</lastPrinted>
  <dcterms:created xsi:type="dcterms:W3CDTF">2023-10-24T00:28:00.0000000Z</dcterms:created>
  <dcterms:modified xsi:type="dcterms:W3CDTF">2023-10-31T03:57:50.3705503Z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