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4542" w14:textId="77777777" w:rsidR="008C6405" w:rsidRDefault="008C6405">
      <w:pPr>
        <w:pStyle w:val="Heading1"/>
        <w:spacing w:line="360" w:lineRule="auto"/>
        <w:rPr>
          <w:rFonts w:ascii="Arial" w:eastAsia="Arial" w:hAnsi="Arial" w:cs="Arial"/>
          <w:b/>
          <w:color w:val="7030A0"/>
          <w:sz w:val="40"/>
          <w:szCs w:val="40"/>
        </w:rPr>
      </w:pPr>
    </w:p>
    <w:p w14:paraId="17ABD988" w14:textId="77777777" w:rsidR="008C6405" w:rsidRDefault="00000000">
      <w:pPr>
        <w:pStyle w:val="Heading1"/>
        <w:spacing w:line="360" w:lineRule="auto"/>
        <w:rPr>
          <w:rFonts w:ascii="Arial" w:eastAsia="Arial" w:hAnsi="Arial" w:cs="Arial"/>
          <w:b/>
          <w:color w:val="7030A0"/>
          <w:sz w:val="40"/>
          <w:szCs w:val="40"/>
        </w:rPr>
      </w:pPr>
      <w:r>
        <w:rPr>
          <w:rFonts w:ascii="Arial" w:eastAsia="Arial" w:hAnsi="Arial" w:cs="Arial"/>
          <w:b/>
          <w:color w:val="7030A0"/>
          <w:sz w:val="40"/>
          <w:szCs w:val="40"/>
        </w:rPr>
        <w:t>Transcript – Minor Home Modifications</w:t>
      </w:r>
    </w:p>
    <w:p w14:paraId="36C5071B" w14:textId="77777777" w:rsidR="008C6405" w:rsidRDefault="00000000">
      <w:pPr>
        <w:spacing w:line="360" w:lineRule="auto"/>
        <w:rPr>
          <w:rFonts w:ascii="Arial" w:eastAsia="Arial" w:hAnsi="Arial" w:cs="Arial"/>
        </w:rPr>
      </w:pPr>
      <w:r>
        <w:rPr>
          <w:rFonts w:ascii="Arial" w:eastAsia="Arial" w:hAnsi="Arial" w:cs="Arial"/>
        </w:rPr>
        <w:t>[Voice-over] We've improved the way we fund minor home modifications by simplifying the evidence we need from you. This evidence helps us decide if home modifications are reasonable and necessary for you and how much funding you'll need.</w:t>
      </w:r>
    </w:p>
    <w:p w14:paraId="3FAE6256" w14:textId="5834F2C2" w:rsidR="008C6405" w:rsidRDefault="00000000">
      <w:pPr>
        <w:spacing w:line="360" w:lineRule="auto"/>
        <w:rPr>
          <w:rFonts w:ascii="Arial" w:eastAsia="Arial" w:hAnsi="Arial" w:cs="Arial"/>
        </w:rPr>
      </w:pPr>
      <w:r>
        <w:rPr>
          <w:rFonts w:ascii="Arial" w:eastAsia="Arial" w:hAnsi="Arial" w:cs="Arial"/>
        </w:rPr>
        <w:t xml:space="preserve">Funding for </w:t>
      </w:r>
      <w:r w:rsidR="00201F53">
        <w:rPr>
          <w:rFonts w:ascii="Arial" w:eastAsia="Arial" w:hAnsi="Arial" w:cs="Arial"/>
        </w:rPr>
        <w:t>non-structural</w:t>
      </w:r>
      <w:r>
        <w:rPr>
          <w:rFonts w:ascii="Arial" w:eastAsia="Arial" w:hAnsi="Arial" w:cs="Arial"/>
        </w:rPr>
        <w:t xml:space="preserve"> minor home modifications less than $20,000 is now based on the market rates where you live. This means we no longer need a quote from you for home modifications under $20,000 unless you live in a remote or very remote area.</w:t>
      </w:r>
    </w:p>
    <w:p w14:paraId="1FFF5AAE" w14:textId="77777777" w:rsidR="008C6405" w:rsidRDefault="00000000">
      <w:pPr>
        <w:spacing w:line="360" w:lineRule="auto"/>
        <w:rPr>
          <w:rFonts w:ascii="Arial" w:eastAsia="Arial" w:hAnsi="Arial" w:cs="Arial"/>
        </w:rPr>
      </w:pPr>
      <w:r>
        <w:rPr>
          <w:rFonts w:ascii="Arial" w:eastAsia="Arial" w:hAnsi="Arial" w:cs="Arial"/>
        </w:rPr>
        <w:t>We published the budget amounts we'll provide on our website.</w:t>
      </w:r>
    </w:p>
    <w:p w14:paraId="22468C18" w14:textId="77777777" w:rsidR="008C6405" w:rsidRDefault="00000000">
      <w:pPr>
        <w:spacing w:line="360" w:lineRule="auto"/>
        <w:rPr>
          <w:rFonts w:ascii="Arial" w:eastAsia="Arial" w:hAnsi="Arial" w:cs="Arial"/>
        </w:rPr>
      </w:pPr>
      <w:r>
        <w:rPr>
          <w:rFonts w:ascii="Arial" w:eastAsia="Arial" w:hAnsi="Arial" w:cs="Arial"/>
        </w:rPr>
        <w:t>You'll still need an assessment to tell us which home modifications you need.</w:t>
      </w:r>
    </w:p>
    <w:p w14:paraId="0779481E" w14:textId="77777777" w:rsidR="008C6405" w:rsidRDefault="00000000">
      <w:pPr>
        <w:spacing w:line="360" w:lineRule="auto"/>
        <w:rPr>
          <w:rFonts w:ascii="Arial" w:eastAsia="Arial" w:hAnsi="Arial" w:cs="Arial"/>
        </w:rPr>
      </w:pPr>
      <w:r>
        <w:rPr>
          <w:rFonts w:ascii="Arial" w:eastAsia="Arial" w:hAnsi="Arial" w:cs="Arial"/>
        </w:rPr>
        <w:t>Once agreed, the funding for this work will be included in your plan.</w:t>
      </w:r>
    </w:p>
    <w:p w14:paraId="52D060BE" w14:textId="77777777" w:rsidR="008C6405" w:rsidRDefault="00000000">
      <w:pPr>
        <w:spacing w:line="360" w:lineRule="auto"/>
        <w:rPr>
          <w:rFonts w:ascii="Arial" w:eastAsia="Arial" w:hAnsi="Arial" w:cs="Arial"/>
        </w:rPr>
      </w:pPr>
      <w:r>
        <w:rPr>
          <w:rFonts w:ascii="Arial" w:eastAsia="Arial" w:hAnsi="Arial" w:cs="Arial"/>
        </w:rPr>
        <w:t>These improvements are part of our commitments in the Participant Service Improvement Plan to reduce red tape and deliver a simpler process for you.</w:t>
      </w:r>
    </w:p>
    <w:p w14:paraId="1F1C3B8E" w14:textId="3D3ED17E" w:rsidR="008C6405" w:rsidRDefault="00000000">
      <w:pPr>
        <w:spacing w:line="360" w:lineRule="auto"/>
        <w:rPr>
          <w:rFonts w:ascii="Arial" w:eastAsia="Arial" w:hAnsi="Arial" w:cs="Arial"/>
        </w:rPr>
      </w:pPr>
      <w:r>
        <w:rPr>
          <w:rFonts w:ascii="Arial" w:eastAsia="Arial" w:hAnsi="Arial" w:cs="Arial"/>
        </w:rPr>
        <w:t>We’ve updated the home modification information on our website to help explain these</w:t>
      </w:r>
      <w:r w:rsidR="00201F53">
        <w:rPr>
          <w:rFonts w:ascii="Arial" w:eastAsia="Arial" w:hAnsi="Arial" w:cs="Arial"/>
        </w:rPr>
        <w:t xml:space="preserve"> </w:t>
      </w:r>
      <w:r>
        <w:rPr>
          <w:rFonts w:ascii="Arial" w:eastAsia="Arial" w:hAnsi="Arial" w:cs="Arial"/>
        </w:rPr>
        <w:t>changes.</w:t>
      </w:r>
    </w:p>
    <w:p w14:paraId="19258AF5" w14:textId="77777777" w:rsidR="008C6405" w:rsidRDefault="00000000">
      <w:pPr>
        <w:spacing w:line="360" w:lineRule="auto"/>
        <w:rPr>
          <w:rFonts w:ascii="Arial" w:eastAsia="Arial" w:hAnsi="Arial" w:cs="Arial"/>
        </w:rPr>
      </w:pPr>
      <w:r>
        <w:rPr>
          <w:rFonts w:ascii="Arial" w:eastAsia="Arial" w:hAnsi="Arial" w:cs="Arial"/>
        </w:rPr>
        <w:t>[End Transcript]</w:t>
      </w:r>
    </w:p>
    <w:sectPr w:rsidR="008C64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97CE" w14:textId="77777777" w:rsidR="00AE02ED" w:rsidRDefault="00AE02ED">
      <w:pPr>
        <w:spacing w:after="0" w:line="240" w:lineRule="auto"/>
      </w:pPr>
      <w:r>
        <w:separator/>
      </w:r>
    </w:p>
  </w:endnote>
  <w:endnote w:type="continuationSeparator" w:id="0">
    <w:p w14:paraId="544D79BC" w14:textId="77777777" w:rsidR="00AE02ED" w:rsidRDefault="00AE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D124" w14:textId="77777777" w:rsidR="008C6405" w:rsidRDefault="008C640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551A" w14:textId="77777777" w:rsidR="008C6405" w:rsidRDefault="008C640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CC04" w14:textId="77777777" w:rsidR="008C6405" w:rsidRDefault="008C640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8B93" w14:textId="77777777" w:rsidR="00AE02ED" w:rsidRDefault="00AE02ED">
      <w:pPr>
        <w:spacing w:after="0" w:line="240" w:lineRule="auto"/>
      </w:pPr>
      <w:r>
        <w:separator/>
      </w:r>
    </w:p>
  </w:footnote>
  <w:footnote w:type="continuationSeparator" w:id="0">
    <w:p w14:paraId="5A90DE52" w14:textId="77777777" w:rsidR="00AE02ED" w:rsidRDefault="00AE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2310" w14:textId="77777777" w:rsidR="008C6405" w:rsidRDefault="008C640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DA25" w14:textId="77777777" w:rsidR="008C6405" w:rsidRDefault="00000000">
    <w:pPr>
      <w:pBdr>
        <w:top w:val="nil"/>
        <w:left w:val="nil"/>
        <w:bottom w:val="nil"/>
        <w:right w:val="nil"/>
        <w:between w:val="nil"/>
      </w:pBdr>
      <w:tabs>
        <w:tab w:val="center" w:pos="4513"/>
        <w:tab w:val="right" w:pos="9026"/>
      </w:tabs>
      <w:spacing w:after="0" w:line="240" w:lineRule="auto"/>
      <w:jc w:val="right"/>
      <w:rPr>
        <w:color w:val="000000"/>
      </w:rPr>
    </w:pPr>
    <w:r>
      <w:rPr>
        <w:noProof/>
      </w:rPr>
      <w:drawing>
        <wp:anchor distT="0" distB="0" distL="114300" distR="114300" simplePos="0" relativeHeight="251658240" behindDoc="0" locked="0" layoutInCell="1" hidden="0" allowOverlap="1" wp14:anchorId="52D201A3" wp14:editId="5D95A267">
          <wp:simplePos x="0" y="0"/>
          <wp:positionH relativeFrom="column">
            <wp:posOffset>4208425</wp:posOffset>
          </wp:positionH>
          <wp:positionV relativeFrom="paragraph">
            <wp:posOffset>64770</wp:posOffset>
          </wp:positionV>
          <wp:extent cx="1523085" cy="792215"/>
          <wp:effectExtent l="0" t="0" r="0" b="0"/>
          <wp:wrapNone/>
          <wp:docPr id="2" name="image1.png" descr="The NDIS logo"/>
          <wp:cNvGraphicFramePr/>
          <a:graphic xmlns:a="http://schemas.openxmlformats.org/drawingml/2006/main">
            <a:graphicData uri="http://schemas.openxmlformats.org/drawingml/2006/picture">
              <pic:pic xmlns:pic="http://schemas.openxmlformats.org/drawingml/2006/picture">
                <pic:nvPicPr>
                  <pic:cNvPr id="0" name="image1.png" descr="The NDIS logo"/>
                  <pic:cNvPicPr preferRelativeResize="0"/>
                </pic:nvPicPr>
                <pic:blipFill>
                  <a:blip r:embed="rId1"/>
                  <a:srcRect/>
                  <a:stretch>
                    <a:fillRect/>
                  </a:stretch>
                </pic:blipFill>
                <pic:spPr>
                  <a:xfrm>
                    <a:off x="0" y="0"/>
                    <a:ext cx="1523085" cy="79221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0AB6" w14:textId="77777777" w:rsidR="008C6405" w:rsidRDefault="008C6405">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05"/>
    <w:rsid w:val="00201F53"/>
    <w:rsid w:val="008C6405"/>
    <w:rsid w:val="00AE02E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9845"/>
  <w15:docId w15:val="{C5EB11ED-1725-46DD-88C2-6E8A4402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07RzGGZDbPV1HJwmdsaKWesOOw==">AMUW2mXwvcYa7jL3f4pz6GcQcdO/cEbP0escoxKbYadZmRkpk0qcyzseWk8LOcaD4l5ibUz3u6FtiHTI5sGbH7JwyMA9iXrCBS2SC+lS/6sYjIWJzwtalag=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Kennedy, Harrison</cp:lastModifiedBy>
  <cp:revision>2</cp:revision>
  <dcterms:created xsi:type="dcterms:W3CDTF">2021-12-08T22:37:00Z</dcterms:created>
  <dcterms:modified xsi:type="dcterms:W3CDTF">2022-10-13T04:10:00Z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2022-10-13T04:10:25Z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586a0852-1efb-4162-84e9-a32a262fbd29</vt:lpwstr>
  </property>
  <property fmtid="{D5CDD505-2E9C-101B-9397-08002B2CF9AE}" pid="8" name="MSIP_Label_2b83f8d7-e91f-4eee-a336-52a8061c0503_ContentBits">
    <vt:lpwstr>0</vt:lpwstr>
  </property>
</Properties>
</file>