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9F1" w:rsidRDefault="004D32B5" w:rsidP="007219F1">
      <w:pPr>
        <w:pStyle w:val="Heading1"/>
        <w:rPr>
          <w:sz w:val="44"/>
        </w:rPr>
      </w:pPr>
      <w:bookmarkStart w:id="0" w:name="_Toc438649428"/>
      <w:r w:rsidRPr="004D3F02">
        <w:rPr>
          <w:noProof/>
          <w:lang w:val="en-AU" w:eastAsia="en-AU"/>
        </w:rPr>
        <w:drawing>
          <wp:anchor distT="0" distB="0" distL="114300" distR="114300" simplePos="0" relativeHeight="251659264" behindDoc="1" locked="0" layoutInCell="1" allowOverlap="1" wp14:anchorId="0C1C9873" wp14:editId="40113C29">
            <wp:simplePos x="0" y="0"/>
            <wp:positionH relativeFrom="page">
              <wp:posOffset>331470</wp:posOffset>
            </wp:positionH>
            <wp:positionV relativeFrom="page">
              <wp:posOffset>407670</wp:posOffset>
            </wp:positionV>
            <wp:extent cx="6839585" cy="8999855"/>
            <wp:effectExtent l="0" t="0" r="0" b="0"/>
            <wp:wrapNone/>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r w:rsidR="00290F8A">
        <w:t>NDIS Early Childhood Early Intervention</w:t>
      </w:r>
      <w:r w:rsidR="000D5A12">
        <w:t xml:space="preserve"> (ECEI)</w:t>
      </w:r>
      <w:r w:rsidR="00290F8A">
        <w:t xml:space="preserve"> Approach</w:t>
      </w:r>
      <w:r w:rsidR="007219F1" w:rsidRPr="007219F1">
        <w:br/>
      </w:r>
      <w:r w:rsidR="002417A7">
        <w:rPr>
          <w:sz w:val="44"/>
        </w:rPr>
        <w:t>26</w:t>
      </w:r>
      <w:r w:rsidR="00290F8A">
        <w:rPr>
          <w:sz w:val="44"/>
        </w:rPr>
        <w:t xml:space="preserve"> February</w:t>
      </w:r>
      <w:r w:rsidR="007219F1" w:rsidRPr="007219F1">
        <w:rPr>
          <w:sz w:val="44"/>
        </w:rPr>
        <w:t xml:space="preserve"> 201</w:t>
      </w:r>
      <w:bookmarkEnd w:id="0"/>
      <w:r w:rsidR="00290F8A">
        <w:rPr>
          <w:sz w:val="44"/>
        </w:rPr>
        <w:t>6</w:t>
      </w:r>
    </w:p>
    <w:p w:rsidR="007219F1" w:rsidRDefault="007219F1" w:rsidP="007219F1">
      <w:pPr>
        <w:rPr>
          <w:rFonts w:cs="Arial"/>
          <w:color w:val="FFFFFF" w:themeColor="background1"/>
          <w:szCs w:val="96"/>
        </w:rPr>
      </w:pPr>
      <w:r>
        <w:br w:type="page"/>
      </w:r>
    </w:p>
    <w:p w:rsidR="004D32B5" w:rsidRDefault="00290F8A" w:rsidP="00BE632A">
      <w:pPr>
        <w:pStyle w:val="Heading2"/>
        <w:numPr>
          <w:ilvl w:val="0"/>
          <w:numId w:val="0"/>
        </w:numPr>
      </w:pPr>
      <w:r>
        <w:t>Introduction</w:t>
      </w:r>
    </w:p>
    <w:p w:rsidR="000D5A12" w:rsidRDefault="000D5A12" w:rsidP="000D5A12">
      <w:pPr>
        <w:spacing w:line="276" w:lineRule="auto"/>
        <w:rPr>
          <w:bCs/>
        </w:rPr>
      </w:pPr>
      <w:bookmarkStart w:id="1" w:name="_Toc438649431"/>
      <w:r w:rsidRPr="004C779E">
        <w:rPr>
          <w:bCs/>
        </w:rPr>
        <w:t xml:space="preserve">The </w:t>
      </w:r>
      <w:r>
        <w:rPr>
          <w:bCs/>
        </w:rPr>
        <w:t>National Disability Insurance Scheme (</w:t>
      </w:r>
      <w:r w:rsidRPr="004C779E">
        <w:rPr>
          <w:bCs/>
        </w:rPr>
        <w:t>NDIS</w:t>
      </w:r>
      <w:r>
        <w:rPr>
          <w:bCs/>
        </w:rPr>
        <w:t>)</w:t>
      </w:r>
      <w:r w:rsidRPr="004C779E">
        <w:rPr>
          <w:bCs/>
        </w:rPr>
        <w:t xml:space="preserve"> was established </w:t>
      </w:r>
      <w:r>
        <w:rPr>
          <w:bCs/>
        </w:rPr>
        <w:t>to provide services and support</w:t>
      </w:r>
      <w:r w:rsidRPr="004C779E">
        <w:rPr>
          <w:bCs/>
        </w:rPr>
        <w:t xml:space="preserve"> to people with disability nation-wide</w:t>
      </w:r>
      <w:r>
        <w:rPr>
          <w:bCs/>
        </w:rPr>
        <w:t>, including children with developmental delay</w:t>
      </w:r>
      <w:r w:rsidR="001C2155">
        <w:rPr>
          <w:bCs/>
        </w:rPr>
        <w:t xml:space="preserve"> or disability</w:t>
      </w:r>
      <w:r>
        <w:rPr>
          <w:bCs/>
        </w:rPr>
        <w:t>.</w:t>
      </w:r>
    </w:p>
    <w:p w:rsidR="000D5A12" w:rsidRPr="000D5A12" w:rsidRDefault="000D5A12" w:rsidP="000D5A12">
      <w:pPr>
        <w:spacing w:line="276" w:lineRule="auto"/>
        <w:rPr>
          <w:bCs/>
        </w:rPr>
      </w:pPr>
      <w:r w:rsidRPr="000D5A12">
        <w:rPr>
          <w:bCs/>
        </w:rPr>
        <w:t xml:space="preserve">Developmental delay is a </w:t>
      </w:r>
      <w:r w:rsidR="00AE76ED">
        <w:rPr>
          <w:bCs/>
        </w:rPr>
        <w:t>term used</w:t>
      </w:r>
      <w:r w:rsidRPr="000D5A12">
        <w:rPr>
          <w:bCs/>
        </w:rPr>
        <w:t xml:space="preserve"> when a child takes longer to reach </w:t>
      </w:r>
      <w:r w:rsidR="000E2705">
        <w:rPr>
          <w:bCs/>
        </w:rPr>
        <w:t xml:space="preserve">age-appropriate </w:t>
      </w:r>
      <w:r w:rsidRPr="000D5A12">
        <w:rPr>
          <w:bCs/>
        </w:rPr>
        <w:t>developmental milestones. For some children developmental delays may be temporary. For others it may be a sign they have anot</w:t>
      </w:r>
      <w:r w:rsidR="00A224BF">
        <w:rPr>
          <w:bCs/>
        </w:rPr>
        <w:t xml:space="preserve">her condition, such as autism. </w:t>
      </w:r>
      <w:r w:rsidRPr="000D5A12">
        <w:rPr>
          <w:bCs/>
        </w:rPr>
        <w:t xml:space="preserve">Australian research suggests developmental delay occurs in up to </w:t>
      </w:r>
      <w:r w:rsidR="002067BF">
        <w:rPr>
          <w:bCs/>
        </w:rPr>
        <w:t>10</w:t>
      </w:r>
      <w:r w:rsidRPr="000D5A12">
        <w:rPr>
          <w:bCs/>
        </w:rPr>
        <w:t xml:space="preserve"> per cent of children </w:t>
      </w:r>
      <w:r w:rsidRPr="00A224BF">
        <w:rPr>
          <w:bCs/>
        </w:rPr>
        <w:t>aged 0-8</w:t>
      </w:r>
      <w:r w:rsidRPr="000D5A12">
        <w:rPr>
          <w:bCs/>
        </w:rPr>
        <w:t xml:space="preserve">. </w:t>
      </w:r>
    </w:p>
    <w:p w:rsidR="000D5A12" w:rsidRDefault="000D5A12" w:rsidP="000D5A12">
      <w:pPr>
        <w:spacing w:line="276" w:lineRule="auto"/>
        <w:rPr>
          <w:bCs/>
        </w:rPr>
      </w:pPr>
      <w:r w:rsidRPr="004C779E">
        <w:rPr>
          <w:bCs/>
        </w:rPr>
        <w:t>Prior to the introduction</w:t>
      </w:r>
      <w:r w:rsidR="0066197B">
        <w:rPr>
          <w:bCs/>
        </w:rPr>
        <w:t xml:space="preserve"> of the NDIS</w:t>
      </w:r>
      <w:r w:rsidRPr="004C779E">
        <w:rPr>
          <w:bCs/>
        </w:rPr>
        <w:t xml:space="preserve">, the approach to providing </w:t>
      </w:r>
      <w:r>
        <w:rPr>
          <w:bCs/>
        </w:rPr>
        <w:t>support to children</w:t>
      </w:r>
      <w:r w:rsidRPr="004C779E">
        <w:rPr>
          <w:bCs/>
        </w:rPr>
        <w:t xml:space="preserve"> with developmental delay</w:t>
      </w:r>
      <w:r w:rsidR="001C2155">
        <w:rPr>
          <w:bCs/>
        </w:rPr>
        <w:t xml:space="preserve"> or disability</w:t>
      </w:r>
      <w:r w:rsidRPr="004C779E">
        <w:rPr>
          <w:bCs/>
        </w:rPr>
        <w:t xml:space="preserve"> varied among the </w:t>
      </w:r>
      <w:r w:rsidR="00F12247">
        <w:rPr>
          <w:bCs/>
        </w:rPr>
        <w:t>s</w:t>
      </w:r>
      <w:r w:rsidR="00F12247" w:rsidRPr="004C779E">
        <w:rPr>
          <w:bCs/>
        </w:rPr>
        <w:t xml:space="preserve">tates </w:t>
      </w:r>
      <w:r w:rsidRPr="004C779E">
        <w:rPr>
          <w:bCs/>
        </w:rPr>
        <w:t xml:space="preserve">and </w:t>
      </w:r>
      <w:r w:rsidR="00F12247">
        <w:rPr>
          <w:bCs/>
        </w:rPr>
        <w:t>t</w:t>
      </w:r>
      <w:r w:rsidR="00F12247" w:rsidRPr="004C779E">
        <w:rPr>
          <w:bCs/>
        </w:rPr>
        <w:t>erritories</w:t>
      </w:r>
      <w:r w:rsidRPr="004C779E">
        <w:rPr>
          <w:bCs/>
        </w:rPr>
        <w:t xml:space="preserve">. Given </w:t>
      </w:r>
      <w:r w:rsidR="0066197B">
        <w:rPr>
          <w:bCs/>
        </w:rPr>
        <w:t>the national responsibility of the</w:t>
      </w:r>
      <w:r>
        <w:rPr>
          <w:bCs/>
        </w:rPr>
        <w:t xml:space="preserve"> </w:t>
      </w:r>
      <w:r w:rsidR="00F12247">
        <w:rPr>
          <w:bCs/>
        </w:rPr>
        <w:t>NDIS</w:t>
      </w:r>
      <w:r>
        <w:rPr>
          <w:bCs/>
        </w:rPr>
        <w:t>, a single, best-practice</w:t>
      </w:r>
      <w:r w:rsidRPr="004C779E">
        <w:rPr>
          <w:bCs/>
        </w:rPr>
        <w:t xml:space="preserve"> </w:t>
      </w:r>
      <w:r w:rsidRPr="004D262F">
        <w:rPr>
          <w:bCs/>
        </w:rPr>
        <w:t>approach to</w:t>
      </w:r>
      <w:r w:rsidR="00A224BF">
        <w:rPr>
          <w:bCs/>
        </w:rPr>
        <w:t xml:space="preserve"> </w:t>
      </w:r>
      <w:r w:rsidR="003C4C9E">
        <w:rPr>
          <w:bCs/>
        </w:rPr>
        <w:t xml:space="preserve">early childhood intervention to meet individual needs was required. </w:t>
      </w:r>
    </w:p>
    <w:p w:rsidR="000D5A12" w:rsidRDefault="000D5A12" w:rsidP="000D5A12">
      <w:pPr>
        <w:spacing w:line="276" w:lineRule="auto"/>
        <w:rPr>
          <w:bCs/>
        </w:rPr>
      </w:pPr>
      <w:r>
        <w:rPr>
          <w:bCs/>
        </w:rPr>
        <w:t xml:space="preserve">The National Disability Insurance Agency (NDIA) has worked with a range of leading </w:t>
      </w:r>
      <w:r w:rsidR="00F12247">
        <w:rPr>
          <w:bCs/>
        </w:rPr>
        <w:t xml:space="preserve">Australian early childhood intervention </w:t>
      </w:r>
      <w:r>
        <w:rPr>
          <w:bCs/>
        </w:rPr>
        <w:t xml:space="preserve">practitioners and researchers to </w:t>
      </w:r>
      <w:r w:rsidR="003C4C9E">
        <w:rPr>
          <w:bCs/>
        </w:rPr>
        <w:t xml:space="preserve">design </w:t>
      </w:r>
      <w:r>
        <w:rPr>
          <w:bCs/>
        </w:rPr>
        <w:t>an Early Childhood Early Intervention (ECEI) approach. Th</w:t>
      </w:r>
      <w:r w:rsidR="00F12247">
        <w:rPr>
          <w:bCs/>
        </w:rPr>
        <w:t>is</w:t>
      </w:r>
      <w:r>
        <w:rPr>
          <w:bCs/>
        </w:rPr>
        <w:t xml:space="preserve"> approach will help </w:t>
      </w:r>
      <w:r w:rsidRPr="004D262F">
        <w:rPr>
          <w:bCs/>
        </w:rPr>
        <w:t xml:space="preserve">identify the type and level of </w:t>
      </w:r>
      <w:r>
        <w:rPr>
          <w:bCs/>
        </w:rPr>
        <w:t xml:space="preserve">early intervention </w:t>
      </w:r>
      <w:r w:rsidRPr="004D262F">
        <w:rPr>
          <w:bCs/>
        </w:rPr>
        <w:t xml:space="preserve">support </w:t>
      </w:r>
      <w:r>
        <w:rPr>
          <w:bCs/>
        </w:rPr>
        <w:t xml:space="preserve">each child </w:t>
      </w:r>
      <w:r w:rsidR="00F12247">
        <w:rPr>
          <w:bCs/>
        </w:rPr>
        <w:t xml:space="preserve">needs </w:t>
      </w:r>
      <w:r w:rsidRPr="004D262F">
        <w:rPr>
          <w:bCs/>
        </w:rPr>
        <w:t>to achieve the</w:t>
      </w:r>
      <w:r>
        <w:rPr>
          <w:bCs/>
        </w:rPr>
        <w:t>ir</w:t>
      </w:r>
      <w:r w:rsidRPr="004D262F">
        <w:rPr>
          <w:bCs/>
        </w:rPr>
        <w:t xml:space="preserve"> best outcome</w:t>
      </w:r>
      <w:r>
        <w:rPr>
          <w:bCs/>
        </w:rPr>
        <w:t>s.</w:t>
      </w:r>
    </w:p>
    <w:p w:rsidR="00B86E35" w:rsidRDefault="00F12247" w:rsidP="00B86E35">
      <w:pPr>
        <w:spacing w:line="276" w:lineRule="auto"/>
      </w:pPr>
      <w:r>
        <w:rPr>
          <w:bCs/>
        </w:rPr>
        <w:t>Research has shown p</w:t>
      </w:r>
      <w:r w:rsidR="000D5A12" w:rsidRPr="004D262F">
        <w:rPr>
          <w:bCs/>
        </w:rPr>
        <w:t xml:space="preserve">roviding </w:t>
      </w:r>
      <w:r>
        <w:rPr>
          <w:bCs/>
        </w:rPr>
        <w:t xml:space="preserve">children and families with </w:t>
      </w:r>
      <w:r w:rsidR="000D5A12" w:rsidRPr="004D262F">
        <w:rPr>
          <w:bCs/>
        </w:rPr>
        <w:t>timely, comprehensive and well-integrated early intervention support lead</w:t>
      </w:r>
      <w:r>
        <w:rPr>
          <w:bCs/>
        </w:rPr>
        <w:t>s</w:t>
      </w:r>
      <w:r w:rsidR="000D5A12" w:rsidRPr="004D262F">
        <w:rPr>
          <w:bCs/>
        </w:rPr>
        <w:t xml:space="preserve"> to better longer-term outcomes for children, fostering inclusion and participation in their environment.</w:t>
      </w:r>
      <w:r w:rsidR="000D5A12">
        <w:rPr>
          <w:bCs/>
        </w:rPr>
        <w:t xml:space="preserve"> As an insurance scheme, </w:t>
      </w:r>
      <w:r w:rsidR="000D5A12">
        <w:t xml:space="preserve">the NDIS also uses effective early intervention to reduce </w:t>
      </w:r>
      <w:r w:rsidR="00132676">
        <w:t xml:space="preserve">its </w:t>
      </w:r>
      <w:r w:rsidR="000D5A12">
        <w:t>medium to long-term liability.</w:t>
      </w:r>
    </w:p>
    <w:p w:rsidR="00B86E35" w:rsidRDefault="00B86E35">
      <w:pPr>
        <w:spacing w:line="276" w:lineRule="auto"/>
      </w:pPr>
      <w:r>
        <w:br w:type="page"/>
      </w:r>
    </w:p>
    <w:p w:rsidR="000D5A12" w:rsidRPr="00B86E35" w:rsidRDefault="000D5A12" w:rsidP="00B86E35">
      <w:pPr>
        <w:spacing w:line="276" w:lineRule="auto"/>
        <w:rPr>
          <w:bCs/>
        </w:rPr>
      </w:pPr>
    </w:p>
    <w:p w:rsidR="000D5A12" w:rsidRDefault="000D5A12" w:rsidP="000D5A12">
      <w:pPr>
        <w:pStyle w:val="Heading2"/>
        <w:numPr>
          <w:ilvl w:val="0"/>
          <w:numId w:val="0"/>
        </w:numPr>
      </w:pPr>
      <w:r>
        <w:t>Designing the ECEI Approach</w:t>
      </w:r>
    </w:p>
    <w:bookmarkEnd w:id="1"/>
    <w:p w:rsidR="000C3F29" w:rsidRPr="004D262F" w:rsidRDefault="00F12247" w:rsidP="000D5A12">
      <w:pPr>
        <w:rPr>
          <w:bCs/>
        </w:rPr>
      </w:pPr>
      <w:r>
        <w:rPr>
          <w:bCs/>
        </w:rPr>
        <w:t>A rich academia and research history supports e</w:t>
      </w:r>
      <w:r w:rsidR="000D5A12" w:rsidRPr="004D262F">
        <w:rPr>
          <w:bCs/>
        </w:rPr>
        <w:t>arly childhood early intervention</w:t>
      </w:r>
      <w:r>
        <w:rPr>
          <w:bCs/>
        </w:rPr>
        <w:t>,</w:t>
      </w:r>
      <w:r w:rsidR="000D5A12" w:rsidRPr="004D262F">
        <w:rPr>
          <w:bCs/>
        </w:rPr>
        <w:t xml:space="preserve"> form</w:t>
      </w:r>
      <w:r>
        <w:rPr>
          <w:bCs/>
        </w:rPr>
        <w:t>ing</w:t>
      </w:r>
      <w:r w:rsidR="000D5A12" w:rsidRPr="004D262F">
        <w:rPr>
          <w:bCs/>
        </w:rPr>
        <w:t xml:space="preserve"> an evidence-based approach to practice and services for children with developmental delay </w:t>
      </w:r>
      <w:r w:rsidR="00BD477D">
        <w:rPr>
          <w:bCs/>
        </w:rPr>
        <w:t>or</w:t>
      </w:r>
      <w:r w:rsidR="000D5A12" w:rsidRPr="004D262F">
        <w:rPr>
          <w:bCs/>
        </w:rPr>
        <w:t xml:space="preserve"> disability.</w:t>
      </w:r>
    </w:p>
    <w:p w:rsidR="000D5A12" w:rsidRPr="00A224BF" w:rsidRDefault="000D5A12" w:rsidP="000D5A12">
      <w:pPr>
        <w:rPr>
          <w:rFonts w:cs="Arial"/>
          <w:bCs/>
        </w:rPr>
      </w:pPr>
      <w:r w:rsidRPr="004D262F">
        <w:rPr>
          <w:bCs/>
        </w:rPr>
        <w:t>The early childhood intervention best-practice and evidence base that underpins the NDIS ECEI approach is not new. A focus on achieving the best outcome via a family-centred approach</w:t>
      </w:r>
      <w:r w:rsidR="0090280E">
        <w:rPr>
          <w:bCs/>
        </w:rPr>
        <w:t xml:space="preserve"> that </w:t>
      </w:r>
      <w:r w:rsidRPr="004D262F">
        <w:rPr>
          <w:bCs/>
        </w:rPr>
        <w:t>support</w:t>
      </w:r>
      <w:r w:rsidR="0090280E">
        <w:rPr>
          <w:bCs/>
        </w:rPr>
        <w:t>s</w:t>
      </w:r>
      <w:r w:rsidRPr="004D262F">
        <w:rPr>
          <w:bCs/>
        </w:rPr>
        <w:t xml:space="preserve"> greater inclusion in mainstream settings and build</w:t>
      </w:r>
      <w:r w:rsidR="0090280E">
        <w:rPr>
          <w:bCs/>
        </w:rPr>
        <w:t>s</w:t>
      </w:r>
      <w:r w:rsidRPr="004D262F">
        <w:rPr>
          <w:bCs/>
        </w:rPr>
        <w:t xml:space="preserve"> child and family capacity </w:t>
      </w:r>
      <w:r w:rsidR="0090280E">
        <w:rPr>
          <w:bCs/>
        </w:rPr>
        <w:t xml:space="preserve">is </w:t>
      </w:r>
      <w:r w:rsidRPr="004D262F">
        <w:rPr>
          <w:bCs/>
        </w:rPr>
        <w:t xml:space="preserve">proven to </w:t>
      </w:r>
      <w:r w:rsidRPr="00A224BF">
        <w:rPr>
          <w:rFonts w:cs="Arial"/>
          <w:bCs/>
        </w:rPr>
        <w:t>have positive effects in early childhood intervention. The NDIA has designed the ECEI approach using thi</w:t>
      </w:r>
      <w:r w:rsidR="00CA714F">
        <w:rPr>
          <w:rFonts w:cs="Arial"/>
          <w:bCs/>
        </w:rPr>
        <w:t>s strong research and evidence</w:t>
      </w:r>
      <w:r w:rsidR="004260AB">
        <w:rPr>
          <w:rFonts w:cs="Arial"/>
          <w:bCs/>
        </w:rPr>
        <w:t xml:space="preserve"> base</w:t>
      </w:r>
      <w:r w:rsidR="00CA714F">
        <w:rPr>
          <w:rFonts w:cs="Arial"/>
          <w:bCs/>
        </w:rPr>
        <w:t>.</w:t>
      </w:r>
    </w:p>
    <w:p w:rsidR="000D5A12" w:rsidRPr="00A224BF" w:rsidRDefault="000D5A12" w:rsidP="000D5A12">
      <w:pPr>
        <w:spacing w:line="276" w:lineRule="auto"/>
        <w:rPr>
          <w:rFonts w:cs="Arial"/>
          <w:bCs/>
        </w:rPr>
      </w:pPr>
      <w:r w:rsidRPr="00A224BF">
        <w:rPr>
          <w:rFonts w:cs="Arial"/>
          <w:bCs/>
        </w:rPr>
        <w:t xml:space="preserve">Three key </w:t>
      </w:r>
      <w:r w:rsidR="002A2274">
        <w:rPr>
          <w:rFonts w:cs="Arial"/>
          <w:bCs/>
        </w:rPr>
        <w:t xml:space="preserve">research </w:t>
      </w:r>
      <w:r w:rsidRPr="00A224BF">
        <w:rPr>
          <w:rFonts w:cs="Arial"/>
          <w:bCs/>
        </w:rPr>
        <w:t>pieces</w:t>
      </w:r>
      <w:r w:rsidR="002A2274">
        <w:rPr>
          <w:rFonts w:cs="Arial"/>
          <w:bCs/>
        </w:rPr>
        <w:t xml:space="preserve"> </w:t>
      </w:r>
      <w:r w:rsidR="000D7959" w:rsidRPr="00A224BF">
        <w:rPr>
          <w:rFonts w:cs="Arial"/>
          <w:bCs/>
        </w:rPr>
        <w:t xml:space="preserve">form </w:t>
      </w:r>
      <w:r w:rsidRPr="00A224BF">
        <w:rPr>
          <w:rFonts w:cs="Arial"/>
          <w:bCs/>
        </w:rPr>
        <w:t xml:space="preserve">the basis </w:t>
      </w:r>
      <w:r w:rsidR="000D7959" w:rsidRPr="00A224BF">
        <w:rPr>
          <w:rFonts w:cs="Arial"/>
          <w:bCs/>
        </w:rPr>
        <w:t>of</w:t>
      </w:r>
      <w:r w:rsidRPr="00A224BF">
        <w:rPr>
          <w:rFonts w:cs="Arial"/>
          <w:bCs/>
        </w:rPr>
        <w:t xml:space="preserve"> the ECEI approach:</w:t>
      </w:r>
    </w:p>
    <w:p w:rsidR="000D5A12" w:rsidRPr="00A224BF" w:rsidRDefault="000D5A12" w:rsidP="000D5A12">
      <w:pPr>
        <w:pStyle w:val="ListParagraph"/>
        <w:numPr>
          <w:ilvl w:val="0"/>
          <w:numId w:val="9"/>
        </w:numPr>
        <w:spacing w:line="276" w:lineRule="auto"/>
        <w:rPr>
          <w:rFonts w:cs="Arial"/>
          <w:bCs/>
          <w:i/>
        </w:rPr>
      </w:pPr>
      <w:r w:rsidRPr="00A224BF">
        <w:rPr>
          <w:rFonts w:cs="Arial"/>
          <w:bCs/>
        </w:rPr>
        <w:t xml:space="preserve">KPMG (2011), </w:t>
      </w:r>
      <w:r w:rsidRPr="00A224BF">
        <w:rPr>
          <w:rFonts w:cs="Arial"/>
          <w:bCs/>
          <w:i/>
        </w:rPr>
        <w:t>Reviewing the evidence on the effectiveness of early childhood intervention</w:t>
      </w:r>
      <w:r w:rsidRPr="00A224BF">
        <w:rPr>
          <w:rFonts w:cs="Arial"/>
          <w:bCs/>
        </w:rPr>
        <w:t>, Department of Families, Housing, Community Services a</w:t>
      </w:r>
      <w:r w:rsidR="00853335">
        <w:rPr>
          <w:rFonts w:cs="Arial"/>
          <w:bCs/>
        </w:rPr>
        <w:t>nd Indigenous Affairs (FaHCSIA)</w:t>
      </w:r>
    </w:p>
    <w:p w:rsidR="000D5A12" w:rsidRPr="00A224BF" w:rsidRDefault="000D5A12" w:rsidP="000D5A12">
      <w:pPr>
        <w:pStyle w:val="ListParagraph"/>
        <w:numPr>
          <w:ilvl w:val="0"/>
          <w:numId w:val="9"/>
        </w:numPr>
        <w:spacing w:line="276" w:lineRule="auto"/>
        <w:rPr>
          <w:rFonts w:cs="Arial"/>
          <w:bCs/>
          <w:i/>
        </w:rPr>
      </w:pPr>
      <w:r w:rsidRPr="00A224BF">
        <w:rPr>
          <w:rFonts w:cs="Arial"/>
          <w:bCs/>
        </w:rPr>
        <w:t xml:space="preserve">Family &amp; Community Services, NSW Government (2015), </w:t>
      </w:r>
      <w:r w:rsidRPr="00A224BF">
        <w:rPr>
          <w:rFonts w:cs="Arial"/>
          <w:bCs/>
          <w:i/>
        </w:rPr>
        <w:t>Strengthening supports for children and families 0-8 years: Now and into the future</w:t>
      </w:r>
    </w:p>
    <w:p w:rsidR="000D5A12" w:rsidRPr="00A224BF" w:rsidRDefault="000D5A12" w:rsidP="000D5A12">
      <w:pPr>
        <w:pStyle w:val="ListParagraph"/>
        <w:numPr>
          <w:ilvl w:val="0"/>
          <w:numId w:val="9"/>
        </w:numPr>
        <w:spacing w:line="276" w:lineRule="auto"/>
        <w:rPr>
          <w:rFonts w:cs="Arial"/>
          <w:bCs/>
          <w:i/>
        </w:rPr>
      </w:pPr>
      <w:r w:rsidRPr="00A224BF">
        <w:rPr>
          <w:rFonts w:cs="Arial"/>
          <w:bCs/>
        </w:rPr>
        <w:t xml:space="preserve">Department of Education and Early Childhood Development (DEECD), Victorian Government (2009), </w:t>
      </w:r>
      <w:r w:rsidRPr="00A224BF">
        <w:rPr>
          <w:rFonts w:cs="Arial"/>
          <w:bCs/>
          <w:i/>
        </w:rPr>
        <w:t>DEECD Early Childhood Intervention Reform Project: Literature review.</w:t>
      </w:r>
    </w:p>
    <w:p w:rsidR="000D5A12" w:rsidRPr="00A224BF" w:rsidRDefault="000D5A12" w:rsidP="000D5A12">
      <w:pPr>
        <w:rPr>
          <w:rFonts w:cs="Arial"/>
          <w:bCs/>
        </w:rPr>
      </w:pPr>
      <w:r w:rsidRPr="00A224BF">
        <w:rPr>
          <w:rFonts w:cs="Arial"/>
          <w:bCs/>
        </w:rPr>
        <w:t xml:space="preserve">The common theme in these </w:t>
      </w:r>
      <w:r w:rsidR="007074EA">
        <w:rPr>
          <w:rFonts w:cs="Arial"/>
          <w:bCs/>
        </w:rPr>
        <w:t xml:space="preserve">research </w:t>
      </w:r>
      <w:r w:rsidRPr="00A224BF">
        <w:rPr>
          <w:rFonts w:cs="Arial"/>
          <w:bCs/>
        </w:rPr>
        <w:t xml:space="preserve">pieces is </w:t>
      </w:r>
      <w:r w:rsidR="007074EA">
        <w:rPr>
          <w:rFonts w:cs="Arial"/>
          <w:bCs/>
        </w:rPr>
        <w:t xml:space="preserve">a </w:t>
      </w:r>
      <w:r w:rsidRPr="00A224BF">
        <w:rPr>
          <w:rFonts w:cs="Arial"/>
          <w:bCs/>
        </w:rPr>
        <w:t>family-centred practice and timely, well-integrated early intervention</w:t>
      </w:r>
      <w:r w:rsidR="007074EA">
        <w:rPr>
          <w:rFonts w:cs="Arial"/>
          <w:bCs/>
        </w:rPr>
        <w:t xml:space="preserve"> does</w:t>
      </w:r>
      <w:r w:rsidRPr="00A224BF">
        <w:rPr>
          <w:rFonts w:cs="Arial"/>
          <w:bCs/>
        </w:rPr>
        <w:t xml:space="preserve"> promote optimal </w:t>
      </w:r>
      <w:r w:rsidR="007074EA">
        <w:rPr>
          <w:rFonts w:cs="Arial"/>
          <w:bCs/>
        </w:rPr>
        <w:t xml:space="preserve">individual </w:t>
      </w:r>
      <w:r w:rsidRPr="00A224BF">
        <w:rPr>
          <w:rFonts w:cs="Arial"/>
          <w:bCs/>
        </w:rPr>
        <w:t>outcomes.</w:t>
      </w:r>
    </w:p>
    <w:p w:rsidR="000D5A12" w:rsidRPr="004D262F" w:rsidRDefault="007074EA" w:rsidP="000D5A12">
      <w:pPr>
        <w:rPr>
          <w:bCs/>
        </w:rPr>
      </w:pPr>
      <w:r>
        <w:rPr>
          <w:rFonts w:cs="Arial"/>
          <w:bCs/>
        </w:rPr>
        <w:t xml:space="preserve">A report on </w:t>
      </w:r>
      <w:r w:rsidRPr="004D262F">
        <w:rPr>
          <w:bCs/>
        </w:rPr>
        <w:t xml:space="preserve">Autism Spectrum Disorder (ASD) – </w:t>
      </w:r>
      <w:r>
        <w:rPr>
          <w:bCs/>
          <w:i/>
        </w:rPr>
        <w:t>Autism Spectrum D</w:t>
      </w:r>
      <w:r w:rsidRPr="004D262F">
        <w:rPr>
          <w:bCs/>
          <w:i/>
        </w:rPr>
        <w:t>isorder: Evidence-based/evidence-informed good practice for supports provided to preschool children, their families and carers</w:t>
      </w:r>
      <w:r>
        <w:rPr>
          <w:bCs/>
          <w:i/>
        </w:rPr>
        <w:t xml:space="preserve">, </w:t>
      </w:r>
      <w:r>
        <w:rPr>
          <w:bCs/>
        </w:rPr>
        <w:t xml:space="preserve">which the NDIA </w:t>
      </w:r>
      <w:r w:rsidRPr="004D262F">
        <w:rPr>
          <w:bCs/>
        </w:rPr>
        <w:t>commissioned</w:t>
      </w:r>
      <w:r>
        <w:rPr>
          <w:bCs/>
        </w:rPr>
        <w:t>, also</w:t>
      </w:r>
      <w:r w:rsidRPr="004D262F">
        <w:rPr>
          <w:bCs/>
        </w:rPr>
        <w:t xml:space="preserve"> </w:t>
      </w:r>
      <w:r>
        <w:rPr>
          <w:rFonts w:cs="Arial"/>
          <w:bCs/>
        </w:rPr>
        <w:t xml:space="preserve">informed </w:t>
      </w:r>
      <w:r w:rsidR="00586810">
        <w:rPr>
          <w:rFonts w:cs="Arial"/>
          <w:bCs/>
        </w:rPr>
        <w:t>the</w:t>
      </w:r>
      <w:r w:rsidR="00CA714F">
        <w:rPr>
          <w:rFonts w:cs="Arial"/>
          <w:bCs/>
        </w:rPr>
        <w:t xml:space="preserve"> </w:t>
      </w:r>
      <w:r w:rsidR="000D5A12" w:rsidRPr="00A224BF">
        <w:rPr>
          <w:rFonts w:cs="Arial"/>
          <w:bCs/>
        </w:rPr>
        <w:t>ECEI approach</w:t>
      </w:r>
      <w:r>
        <w:rPr>
          <w:rFonts w:cs="Arial"/>
          <w:bCs/>
        </w:rPr>
        <w:t>.</w:t>
      </w:r>
    </w:p>
    <w:p w:rsidR="000D5A12" w:rsidRPr="004D262F" w:rsidRDefault="000D5A12" w:rsidP="000D5A12">
      <w:pPr>
        <w:spacing w:line="276" w:lineRule="auto"/>
        <w:rPr>
          <w:bCs/>
        </w:rPr>
      </w:pPr>
      <w:r w:rsidRPr="004D262F">
        <w:rPr>
          <w:bCs/>
        </w:rPr>
        <w:t xml:space="preserve">The report highlights the need </w:t>
      </w:r>
      <w:r w:rsidR="007074EA">
        <w:rPr>
          <w:bCs/>
        </w:rPr>
        <w:t xml:space="preserve">to match </w:t>
      </w:r>
      <w:r w:rsidRPr="004D262F">
        <w:rPr>
          <w:bCs/>
        </w:rPr>
        <w:t xml:space="preserve">early childhood programs and services to the </w:t>
      </w:r>
      <w:r w:rsidR="007074EA">
        <w:rPr>
          <w:bCs/>
        </w:rPr>
        <w:t xml:space="preserve">child’s </w:t>
      </w:r>
      <w:r w:rsidRPr="004D262F">
        <w:rPr>
          <w:bCs/>
        </w:rPr>
        <w:t xml:space="preserve">natural settings. It </w:t>
      </w:r>
      <w:r w:rsidR="007074EA">
        <w:rPr>
          <w:bCs/>
        </w:rPr>
        <w:t xml:space="preserve">also </w:t>
      </w:r>
      <w:r w:rsidRPr="004D262F">
        <w:rPr>
          <w:bCs/>
        </w:rPr>
        <w:t xml:space="preserve">notes parents </w:t>
      </w:r>
      <w:r w:rsidR="007074EA">
        <w:rPr>
          <w:bCs/>
        </w:rPr>
        <w:t xml:space="preserve">need </w:t>
      </w:r>
      <w:r w:rsidRPr="004D262F">
        <w:rPr>
          <w:bCs/>
        </w:rPr>
        <w:t xml:space="preserve">support to </w:t>
      </w:r>
      <w:r w:rsidR="007074EA">
        <w:rPr>
          <w:bCs/>
        </w:rPr>
        <w:t>give</w:t>
      </w:r>
      <w:r w:rsidRPr="004D262F">
        <w:rPr>
          <w:bCs/>
        </w:rPr>
        <w:t xml:space="preserve"> their child</w:t>
      </w:r>
      <w:r w:rsidR="007074EA">
        <w:rPr>
          <w:bCs/>
        </w:rPr>
        <w:t xml:space="preserve"> an </w:t>
      </w:r>
      <w:r w:rsidRPr="004D262F">
        <w:rPr>
          <w:bCs/>
        </w:rPr>
        <w:t>opportunit</w:t>
      </w:r>
      <w:r w:rsidR="007074EA">
        <w:rPr>
          <w:bCs/>
        </w:rPr>
        <w:t>y</w:t>
      </w:r>
      <w:r w:rsidRPr="004D262F">
        <w:rPr>
          <w:bCs/>
        </w:rPr>
        <w:t xml:space="preserve"> </w:t>
      </w:r>
      <w:r w:rsidR="007074EA">
        <w:rPr>
          <w:bCs/>
        </w:rPr>
        <w:t xml:space="preserve">to </w:t>
      </w:r>
      <w:r w:rsidRPr="004D262F">
        <w:rPr>
          <w:bCs/>
        </w:rPr>
        <w:t>gain and use the functional skills they need to participate meaningfully in key environments in their li</w:t>
      </w:r>
      <w:r w:rsidR="007074EA">
        <w:rPr>
          <w:bCs/>
        </w:rPr>
        <w:t>fe</w:t>
      </w:r>
      <w:r w:rsidRPr="004D262F">
        <w:rPr>
          <w:bCs/>
        </w:rPr>
        <w:t>.</w:t>
      </w:r>
    </w:p>
    <w:p w:rsidR="000D5A12" w:rsidRPr="004D262F" w:rsidRDefault="00586810" w:rsidP="000D5A12">
      <w:pPr>
        <w:spacing w:line="276" w:lineRule="auto"/>
        <w:rPr>
          <w:bCs/>
        </w:rPr>
      </w:pPr>
      <w:r>
        <w:rPr>
          <w:bCs/>
        </w:rPr>
        <w:t>T</w:t>
      </w:r>
      <w:r w:rsidR="007074EA">
        <w:rPr>
          <w:bCs/>
        </w:rPr>
        <w:t xml:space="preserve">he NDIA </w:t>
      </w:r>
      <w:r w:rsidR="000D5A12" w:rsidRPr="004D262F">
        <w:rPr>
          <w:bCs/>
        </w:rPr>
        <w:t xml:space="preserve">convened </w:t>
      </w:r>
      <w:r w:rsidR="007074EA">
        <w:rPr>
          <w:bCs/>
        </w:rPr>
        <w:t>an expert group</w:t>
      </w:r>
      <w:r w:rsidR="002067BF">
        <w:rPr>
          <w:bCs/>
        </w:rPr>
        <w:t xml:space="preserve"> in December 2014</w:t>
      </w:r>
      <w:r w:rsidR="007074EA">
        <w:rPr>
          <w:bCs/>
        </w:rPr>
        <w:t xml:space="preserve"> </w:t>
      </w:r>
      <w:r w:rsidR="000D5A12" w:rsidRPr="004D262F">
        <w:rPr>
          <w:bCs/>
        </w:rPr>
        <w:t>to review the evidence on best</w:t>
      </w:r>
      <w:r w:rsidR="000415D5">
        <w:rPr>
          <w:bCs/>
        </w:rPr>
        <w:t>-</w:t>
      </w:r>
      <w:r w:rsidR="000D5A12" w:rsidRPr="004D262F">
        <w:rPr>
          <w:bCs/>
        </w:rPr>
        <w:t>practice approaches to meeting</w:t>
      </w:r>
      <w:r w:rsidR="002067BF">
        <w:rPr>
          <w:bCs/>
        </w:rPr>
        <w:t xml:space="preserve"> the needs of</w:t>
      </w:r>
      <w:r w:rsidR="000D5A12" w:rsidRPr="004D262F">
        <w:rPr>
          <w:bCs/>
        </w:rPr>
        <w:t xml:space="preserve"> </w:t>
      </w:r>
      <w:r w:rsidR="00CA714F">
        <w:rPr>
          <w:bCs/>
        </w:rPr>
        <w:t xml:space="preserve">children with </w:t>
      </w:r>
      <w:r w:rsidR="002067BF">
        <w:rPr>
          <w:bCs/>
        </w:rPr>
        <w:t>autism</w:t>
      </w:r>
      <w:r w:rsidR="00CA714F">
        <w:rPr>
          <w:bCs/>
        </w:rPr>
        <w:t xml:space="preserve">. </w:t>
      </w:r>
      <w:r w:rsidR="000D5A12" w:rsidRPr="004D262F">
        <w:rPr>
          <w:bCs/>
        </w:rPr>
        <w:t xml:space="preserve">The group stressed </w:t>
      </w:r>
      <w:r w:rsidR="007074EA">
        <w:rPr>
          <w:bCs/>
        </w:rPr>
        <w:t xml:space="preserve">how important relationships and </w:t>
      </w:r>
      <w:r w:rsidR="000D5A12" w:rsidRPr="004D262F">
        <w:rPr>
          <w:bCs/>
        </w:rPr>
        <w:t xml:space="preserve">participation </w:t>
      </w:r>
      <w:r w:rsidR="007074EA">
        <w:rPr>
          <w:bCs/>
        </w:rPr>
        <w:t xml:space="preserve">were when it came to </w:t>
      </w:r>
      <w:r w:rsidR="000D5A12" w:rsidRPr="004D262F">
        <w:rPr>
          <w:bCs/>
        </w:rPr>
        <w:t>every child’s development.</w:t>
      </w:r>
    </w:p>
    <w:p w:rsidR="000D5A12" w:rsidRPr="004D262F" w:rsidRDefault="000D5A12" w:rsidP="000D5A12">
      <w:pPr>
        <w:spacing w:line="276" w:lineRule="auto"/>
        <w:rPr>
          <w:bCs/>
          <w:i/>
          <w:color w:val="FF0000"/>
        </w:rPr>
      </w:pPr>
      <w:r w:rsidRPr="004D262F">
        <w:rPr>
          <w:bCs/>
        </w:rPr>
        <w:t>The NDIA also commissioned Early Childhood Intervention Australia (ECIA) to develop best-practice guidelines for early childhood intervention. ECIA consulted with 400 participants and an expert steering committee to develop the</w:t>
      </w:r>
      <w:r w:rsidRPr="004D262F">
        <w:rPr>
          <w:bCs/>
          <w:color w:val="FF0000"/>
        </w:rPr>
        <w:t xml:space="preserve"> </w:t>
      </w:r>
      <w:r w:rsidRPr="004D262F">
        <w:rPr>
          <w:bCs/>
        </w:rPr>
        <w:t>guidelines.</w:t>
      </w:r>
    </w:p>
    <w:p w:rsidR="000D5A12" w:rsidRPr="004D262F" w:rsidRDefault="000D5A12" w:rsidP="000D5A12">
      <w:pPr>
        <w:spacing w:line="276" w:lineRule="auto"/>
        <w:rPr>
          <w:bCs/>
        </w:rPr>
      </w:pPr>
      <w:r w:rsidRPr="004D262F">
        <w:rPr>
          <w:bCs/>
        </w:rPr>
        <w:t xml:space="preserve">ECIA made </w:t>
      </w:r>
      <w:r w:rsidR="007074EA">
        <w:rPr>
          <w:bCs/>
        </w:rPr>
        <w:t xml:space="preserve">several </w:t>
      </w:r>
      <w:r w:rsidRPr="004D262F">
        <w:rPr>
          <w:bCs/>
        </w:rPr>
        <w:t xml:space="preserve">recommendations </w:t>
      </w:r>
      <w:r w:rsidR="000907D1">
        <w:rPr>
          <w:bCs/>
        </w:rPr>
        <w:t xml:space="preserve">to </w:t>
      </w:r>
      <w:r w:rsidRPr="004D262F">
        <w:rPr>
          <w:bCs/>
        </w:rPr>
        <w:t>the NDIS</w:t>
      </w:r>
      <w:r w:rsidR="000907D1">
        <w:rPr>
          <w:bCs/>
        </w:rPr>
        <w:t xml:space="preserve">, which </w:t>
      </w:r>
      <w:r w:rsidRPr="004D262F">
        <w:rPr>
          <w:bCs/>
        </w:rPr>
        <w:t>were also referenced in the ASD report</w:t>
      </w:r>
      <w:r w:rsidR="000907D1">
        <w:rPr>
          <w:bCs/>
        </w:rPr>
        <w:t xml:space="preserve">. This </w:t>
      </w:r>
      <w:r w:rsidRPr="004D262F">
        <w:rPr>
          <w:bCs/>
        </w:rPr>
        <w:t>includ</w:t>
      </w:r>
      <w:r w:rsidR="000907D1">
        <w:rPr>
          <w:bCs/>
        </w:rPr>
        <w:t>ed</w:t>
      </w:r>
      <w:r w:rsidRPr="004D262F">
        <w:rPr>
          <w:bCs/>
        </w:rPr>
        <w:t xml:space="preserve"> the need for </w:t>
      </w:r>
      <w:r w:rsidR="000907D1">
        <w:rPr>
          <w:bCs/>
        </w:rPr>
        <w:t xml:space="preserve">a child’s </w:t>
      </w:r>
      <w:r w:rsidRPr="004D262F">
        <w:rPr>
          <w:bCs/>
        </w:rPr>
        <w:t>early intervention supports to be evidence-based and delivered using a family-centred approach</w:t>
      </w:r>
      <w:r w:rsidR="000907D1">
        <w:rPr>
          <w:bCs/>
        </w:rPr>
        <w:t xml:space="preserve"> which</w:t>
      </w:r>
      <w:r w:rsidRPr="004D262F">
        <w:rPr>
          <w:bCs/>
        </w:rPr>
        <w:t xml:space="preserve"> incorporate</w:t>
      </w:r>
      <w:r w:rsidR="000907D1">
        <w:rPr>
          <w:bCs/>
        </w:rPr>
        <w:t>d</w:t>
      </w:r>
      <w:r w:rsidRPr="004D262F">
        <w:rPr>
          <w:bCs/>
        </w:rPr>
        <w:t xml:space="preserve"> individualised planning to achieve </w:t>
      </w:r>
      <w:r w:rsidR="000907D1">
        <w:rPr>
          <w:bCs/>
        </w:rPr>
        <w:t>positive</w:t>
      </w:r>
      <w:r w:rsidRPr="004D262F">
        <w:rPr>
          <w:bCs/>
        </w:rPr>
        <w:t xml:space="preserve"> outcomes.</w:t>
      </w:r>
    </w:p>
    <w:p w:rsidR="00BE632A" w:rsidRDefault="00BE632A" w:rsidP="00BE632A"/>
    <w:p w:rsidR="000D5A12" w:rsidRDefault="000D5A12" w:rsidP="000D5A12">
      <w:pPr>
        <w:pStyle w:val="Heading2"/>
        <w:numPr>
          <w:ilvl w:val="0"/>
          <w:numId w:val="0"/>
        </w:numPr>
      </w:pPr>
      <w:r>
        <w:t>The NDIS ECEI Approach</w:t>
      </w:r>
    </w:p>
    <w:p w:rsidR="000D5A12" w:rsidRPr="004D262F" w:rsidRDefault="000D5A12" w:rsidP="000D5A12">
      <w:pPr>
        <w:spacing w:line="276" w:lineRule="auto"/>
        <w:rPr>
          <w:bCs/>
        </w:rPr>
      </w:pPr>
      <w:r w:rsidRPr="004D262F">
        <w:rPr>
          <w:bCs/>
        </w:rPr>
        <w:t>The NDIS ECEI approach will help all children with developmental delay</w:t>
      </w:r>
      <w:r w:rsidR="00C81D9A">
        <w:rPr>
          <w:bCs/>
        </w:rPr>
        <w:t xml:space="preserve"> or disability</w:t>
      </w:r>
      <w:r w:rsidRPr="004D262F">
        <w:rPr>
          <w:bCs/>
        </w:rPr>
        <w:t xml:space="preserve"> and their families </w:t>
      </w:r>
      <w:r w:rsidR="000907D1">
        <w:rPr>
          <w:bCs/>
        </w:rPr>
        <w:t xml:space="preserve">to </w:t>
      </w:r>
      <w:r w:rsidRPr="004D262F">
        <w:rPr>
          <w:bCs/>
        </w:rPr>
        <w:t>achieve better long-term outcomes through support services in their local community, regardless of diagnosis.</w:t>
      </w:r>
    </w:p>
    <w:p w:rsidR="005222F0" w:rsidRPr="004D262F" w:rsidRDefault="000D5A12" w:rsidP="000D5A12">
      <w:pPr>
        <w:spacing w:line="276" w:lineRule="auto"/>
        <w:rPr>
          <w:bCs/>
        </w:rPr>
      </w:pPr>
      <w:r w:rsidRPr="004D262F">
        <w:rPr>
          <w:bCs/>
        </w:rPr>
        <w:t xml:space="preserve">The NDIA will source experienced early childhood intervention service providers </w:t>
      </w:r>
      <w:r w:rsidR="000907D1">
        <w:rPr>
          <w:bCs/>
        </w:rPr>
        <w:t xml:space="preserve">to </w:t>
      </w:r>
      <w:r w:rsidRPr="004D262F">
        <w:rPr>
          <w:bCs/>
        </w:rPr>
        <w:t xml:space="preserve">work with </w:t>
      </w:r>
      <w:r w:rsidR="000907D1">
        <w:rPr>
          <w:bCs/>
        </w:rPr>
        <w:t>it</w:t>
      </w:r>
      <w:r w:rsidRPr="004D262F">
        <w:rPr>
          <w:bCs/>
        </w:rPr>
        <w:t xml:space="preserve"> as access partners to ensure </w:t>
      </w:r>
      <w:r w:rsidR="000907D1">
        <w:rPr>
          <w:bCs/>
        </w:rPr>
        <w:t xml:space="preserve">the NDIS supports all </w:t>
      </w:r>
      <w:r w:rsidRPr="004D262F">
        <w:rPr>
          <w:bCs/>
        </w:rPr>
        <w:t>children as early as possible.</w:t>
      </w:r>
      <w:r w:rsidR="005222F0">
        <w:rPr>
          <w:bCs/>
        </w:rPr>
        <w:t xml:space="preserve"> To become an access partner, service providers will need to demonstrate strong clinical expertise and </w:t>
      </w:r>
      <w:r w:rsidR="00C56371">
        <w:rPr>
          <w:bCs/>
        </w:rPr>
        <w:t>utilise</w:t>
      </w:r>
      <w:r w:rsidR="005222F0">
        <w:rPr>
          <w:bCs/>
        </w:rPr>
        <w:t xml:space="preserve"> best</w:t>
      </w:r>
      <w:r w:rsidR="00CE26BA">
        <w:rPr>
          <w:bCs/>
        </w:rPr>
        <w:t>-</w:t>
      </w:r>
      <w:r w:rsidR="005222F0">
        <w:rPr>
          <w:bCs/>
        </w:rPr>
        <w:t xml:space="preserve">practice approaches. The NDIA will closely monitor </w:t>
      </w:r>
      <w:r w:rsidR="000907D1">
        <w:rPr>
          <w:bCs/>
        </w:rPr>
        <w:t xml:space="preserve">service provider </w:t>
      </w:r>
      <w:r w:rsidR="005222F0">
        <w:rPr>
          <w:bCs/>
        </w:rPr>
        <w:t xml:space="preserve">performance and outcomes to ensure all children receive </w:t>
      </w:r>
      <w:r w:rsidR="000907D1">
        <w:rPr>
          <w:bCs/>
        </w:rPr>
        <w:t xml:space="preserve">the </w:t>
      </w:r>
      <w:r w:rsidR="005222F0">
        <w:rPr>
          <w:bCs/>
        </w:rPr>
        <w:t xml:space="preserve">appropriate </w:t>
      </w:r>
      <w:r w:rsidR="000907D1">
        <w:rPr>
          <w:bCs/>
        </w:rPr>
        <w:t xml:space="preserve">quality </w:t>
      </w:r>
      <w:r w:rsidR="005222F0">
        <w:rPr>
          <w:bCs/>
        </w:rPr>
        <w:t xml:space="preserve">and </w:t>
      </w:r>
      <w:r w:rsidR="000907D1">
        <w:rPr>
          <w:bCs/>
        </w:rPr>
        <w:t xml:space="preserve">level </w:t>
      </w:r>
      <w:r w:rsidR="005222F0">
        <w:rPr>
          <w:bCs/>
        </w:rPr>
        <w:t xml:space="preserve">of support. </w:t>
      </w:r>
    </w:p>
    <w:p w:rsidR="000D5A12" w:rsidRPr="004C779E" w:rsidRDefault="000907D1" w:rsidP="000D5A12">
      <w:pPr>
        <w:spacing w:line="276" w:lineRule="auto"/>
        <w:rPr>
          <w:bCs/>
        </w:rPr>
      </w:pPr>
      <w:r>
        <w:rPr>
          <w:bCs/>
        </w:rPr>
        <w:t>Initially, f</w:t>
      </w:r>
      <w:r w:rsidR="000D5A12" w:rsidRPr="004D262F">
        <w:rPr>
          <w:bCs/>
        </w:rPr>
        <w:t xml:space="preserve">amilies will meet with an access partner to discuss their needs. The access partner will draw on their </w:t>
      </w:r>
      <w:r w:rsidR="00CE26BA">
        <w:rPr>
          <w:bCs/>
        </w:rPr>
        <w:t xml:space="preserve">specialised </w:t>
      </w:r>
      <w:r>
        <w:rPr>
          <w:bCs/>
        </w:rPr>
        <w:t>early childhood</w:t>
      </w:r>
      <w:r w:rsidR="00CE26BA" w:rsidRPr="004D262F">
        <w:rPr>
          <w:bCs/>
        </w:rPr>
        <w:t xml:space="preserve"> </w:t>
      </w:r>
      <w:r w:rsidR="000D5A12" w:rsidRPr="004D262F">
        <w:rPr>
          <w:bCs/>
        </w:rPr>
        <w:t>knowledge to determine appropriate supports</w:t>
      </w:r>
      <w:r w:rsidR="000D5A12" w:rsidRPr="004C779E">
        <w:rPr>
          <w:bCs/>
        </w:rPr>
        <w:t xml:space="preserve"> for the child</w:t>
      </w:r>
      <w:r w:rsidR="000D5A12">
        <w:rPr>
          <w:bCs/>
        </w:rPr>
        <w:t xml:space="preserve"> and family, including information, emotional support and specialised early intervention supports.</w:t>
      </w:r>
    </w:p>
    <w:p w:rsidR="000D5A12" w:rsidRPr="00EE2A7C" w:rsidRDefault="000D5A12" w:rsidP="000D5A12">
      <w:pPr>
        <w:spacing w:line="276" w:lineRule="auto"/>
        <w:rPr>
          <w:bCs/>
        </w:rPr>
      </w:pPr>
      <w:r w:rsidRPr="004C779E">
        <w:rPr>
          <w:bCs/>
        </w:rPr>
        <w:t xml:space="preserve">With an emphasis on inclusion, </w:t>
      </w:r>
      <w:r w:rsidR="000907D1">
        <w:rPr>
          <w:bCs/>
        </w:rPr>
        <w:t xml:space="preserve">each </w:t>
      </w:r>
      <w:r w:rsidRPr="004C779E">
        <w:rPr>
          <w:bCs/>
        </w:rPr>
        <w:t>c</w:t>
      </w:r>
      <w:r w:rsidRPr="004C779E">
        <w:t>hild</w:t>
      </w:r>
      <w:r w:rsidRPr="004C779E">
        <w:rPr>
          <w:bCs/>
        </w:rPr>
        <w:t xml:space="preserve"> will be supported in a range of </w:t>
      </w:r>
      <w:r>
        <w:rPr>
          <w:bCs/>
        </w:rPr>
        <w:t xml:space="preserve">mainstream </w:t>
      </w:r>
      <w:r w:rsidRPr="004C779E">
        <w:rPr>
          <w:bCs/>
        </w:rPr>
        <w:t>settings</w:t>
      </w:r>
      <w:r w:rsidR="000907D1">
        <w:rPr>
          <w:bCs/>
        </w:rPr>
        <w:t>,</w:t>
      </w:r>
      <w:r w:rsidRPr="004C779E">
        <w:rPr>
          <w:bCs/>
        </w:rPr>
        <w:t xml:space="preserve"> such as preschool, play group and other early childhood settings</w:t>
      </w:r>
      <w:r w:rsidR="000907D1">
        <w:rPr>
          <w:bCs/>
        </w:rPr>
        <w:t xml:space="preserve">. This gives them an </w:t>
      </w:r>
      <w:r w:rsidRPr="004C779E">
        <w:rPr>
          <w:bCs/>
        </w:rPr>
        <w:t>increased opportunit</w:t>
      </w:r>
      <w:r w:rsidR="000907D1">
        <w:rPr>
          <w:bCs/>
        </w:rPr>
        <w:t>y</w:t>
      </w:r>
      <w:r w:rsidRPr="004C779E">
        <w:rPr>
          <w:bCs/>
        </w:rPr>
        <w:t xml:space="preserve"> to learn </w:t>
      </w:r>
      <w:r w:rsidRPr="00EE2A7C">
        <w:rPr>
          <w:bCs/>
        </w:rPr>
        <w:t xml:space="preserve">and develop positive social relationships.  </w:t>
      </w:r>
    </w:p>
    <w:p w:rsidR="000D5A12" w:rsidRPr="00EE2A7C" w:rsidRDefault="000D5A12" w:rsidP="000D5A12">
      <w:pPr>
        <w:spacing w:before="160"/>
        <w:contextualSpacing/>
        <w:rPr>
          <w:bCs/>
        </w:rPr>
      </w:pPr>
      <w:r w:rsidRPr="00EE2A7C">
        <w:rPr>
          <w:bCs/>
        </w:rPr>
        <w:t>Supports will be delivered through a family-centred approach</w:t>
      </w:r>
      <w:r w:rsidR="000907D1">
        <w:rPr>
          <w:bCs/>
        </w:rPr>
        <w:t>, which</w:t>
      </w:r>
      <w:r w:rsidRPr="00EE2A7C">
        <w:rPr>
          <w:bCs/>
        </w:rPr>
        <w:t xml:space="preserve"> builds on </w:t>
      </w:r>
      <w:r w:rsidR="000907D1">
        <w:rPr>
          <w:bCs/>
        </w:rPr>
        <w:t xml:space="preserve">family and carer </w:t>
      </w:r>
      <w:r w:rsidRPr="00EE2A7C">
        <w:rPr>
          <w:bCs/>
        </w:rPr>
        <w:t>strengths in order to improve the child’s developmental trajectory and overall quality of life.</w:t>
      </w:r>
    </w:p>
    <w:p w:rsidR="000D5A12" w:rsidRPr="00EE2A7C" w:rsidRDefault="000D5A12" w:rsidP="000D5A12">
      <w:pPr>
        <w:spacing w:before="160"/>
        <w:contextualSpacing/>
        <w:rPr>
          <w:bCs/>
        </w:rPr>
      </w:pPr>
    </w:p>
    <w:p w:rsidR="000D5A12" w:rsidRPr="00EE2A7C" w:rsidRDefault="000907D1" w:rsidP="000D5A12">
      <w:pPr>
        <w:spacing w:line="276" w:lineRule="auto"/>
        <w:rPr>
          <w:bCs/>
        </w:rPr>
      </w:pPr>
      <w:r>
        <w:rPr>
          <w:bCs/>
        </w:rPr>
        <w:t>A child</w:t>
      </w:r>
      <w:r w:rsidR="000D5A12" w:rsidRPr="00EE2A7C">
        <w:rPr>
          <w:bCs/>
        </w:rPr>
        <w:t xml:space="preserve"> who require</w:t>
      </w:r>
      <w:r>
        <w:rPr>
          <w:bCs/>
        </w:rPr>
        <w:t>s</w:t>
      </w:r>
      <w:r w:rsidR="000D5A12" w:rsidRPr="00EE2A7C">
        <w:rPr>
          <w:bCs/>
        </w:rPr>
        <w:t xml:space="preserve"> more intensive early intervention support services will </w:t>
      </w:r>
      <w:r>
        <w:rPr>
          <w:bCs/>
        </w:rPr>
        <w:t>get</w:t>
      </w:r>
      <w:r w:rsidR="000D5A12" w:rsidRPr="00EE2A7C">
        <w:rPr>
          <w:bCs/>
        </w:rPr>
        <w:t xml:space="preserve"> a plan of supports and </w:t>
      </w:r>
      <w:r w:rsidR="000B574D">
        <w:rPr>
          <w:bCs/>
        </w:rPr>
        <w:t xml:space="preserve">each </w:t>
      </w:r>
      <w:r w:rsidR="000D5A12" w:rsidRPr="00EE2A7C">
        <w:rPr>
          <w:bCs/>
        </w:rPr>
        <w:t>famil</w:t>
      </w:r>
      <w:r w:rsidR="000B574D">
        <w:rPr>
          <w:bCs/>
        </w:rPr>
        <w:t>y</w:t>
      </w:r>
      <w:r w:rsidR="000D5A12" w:rsidRPr="00EE2A7C">
        <w:rPr>
          <w:bCs/>
        </w:rPr>
        <w:t xml:space="preserve"> will be able to choose a provider</w:t>
      </w:r>
      <w:r w:rsidR="00CE26BA">
        <w:rPr>
          <w:bCs/>
        </w:rPr>
        <w:t>(s)</w:t>
      </w:r>
      <w:r w:rsidR="000D5A12" w:rsidRPr="00EE2A7C">
        <w:rPr>
          <w:bCs/>
        </w:rPr>
        <w:t xml:space="preserve"> </w:t>
      </w:r>
      <w:r>
        <w:rPr>
          <w:bCs/>
        </w:rPr>
        <w:t xml:space="preserve">to </w:t>
      </w:r>
      <w:r w:rsidR="000D5A12" w:rsidRPr="00EE2A7C">
        <w:rPr>
          <w:bCs/>
        </w:rPr>
        <w:t>best meet their</w:t>
      </w:r>
      <w:r w:rsidR="000B574D">
        <w:rPr>
          <w:bCs/>
        </w:rPr>
        <w:t xml:space="preserve"> </w:t>
      </w:r>
      <w:r w:rsidR="000D5A12" w:rsidRPr="00EE2A7C">
        <w:rPr>
          <w:bCs/>
        </w:rPr>
        <w:t xml:space="preserve">child and </w:t>
      </w:r>
      <w:r w:rsidR="000B574D">
        <w:rPr>
          <w:bCs/>
        </w:rPr>
        <w:t>their own</w:t>
      </w:r>
      <w:r w:rsidR="000D5A12" w:rsidRPr="00EE2A7C">
        <w:rPr>
          <w:bCs/>
        </w:rPr>
        <w:t xml:space="preserve"> needs.  </w:t>
      </w:r>
    </w:p>
    <w:p w:rsidR="000D5A12" w:rsidRPr="00E07A4C" w:rsidRDefault="000D5A12" w:rsidP="000D5A12">
      <w:pPr>
        <w:spacing w:line="276" w:lineRule="auto"/>
        <w:rPr>
          <w:rFonts w:cs="Arial"/>
          <w:bCs/>
        </w:rPr>
      </w:pPr>
      <w:r w:rsidRPr="00AD5908">
        <w:rPr>
          <w:bCs/>
        </w:rPr>
        <w:t>The ECEI approach can be summarised as follows:</w:t>
      </w:r>
    </w:p>
    <w:p w:rsidR="000D5A12" w:rsidRPr="00E07A4C" w:rsidRDefault="00CA714F" w:rsidP="000D5A12">
      <w:pPr>
        <w:pStyle w:val="ListParagraph"/>
        <w:numPr>
          <w:ilvl w:val="0"/>
          <w:numId w:val="10"/>
        </w:numPr>
        <w:spacing w:line="276" w:lineRule="auto"/>
        <w:rPr>
          <w:rFonts w:cs="Arial"/>
          <w:bCs/>
        </w:rPr>
      </w:pPr>
      <w:r>
        <w:rPr>
          <w:rFonts w:cs="Arial"/>
          <w:bCs/>
        </w:rPr>
        <w:t>F</w:t>
      </w:r>
      <w:r w:rsidR="000D5A12" w:rsidRPr="00E07A4C">
        <w:rPr>
          <w:rFonts w:cs="Arial"/>
          <w:bCs/>
        </w:rPr>
        <w:t>amily meet</w:t>
      </w:r>
      <w:r w:rsidR="002B50E9" w:rsidRPr="00E07A4C">
        <w:rPr>
          <w:rFonts w:cs="Arial"/>
          <w:bCs/>
        </w:rPr>
        <w:t xml:space="preserve">s </w:t>
      </w:r>
      <w:r w:rsidR="000D5A12" w:rsidRPr="00E07A4C">
        <w:rPr>
          <w:rFonts w:cs="Arial"/>
          <w:bCs/>
        </w:rPr>
        <w:t>with experienced early childhood intervention service provider</w:t>
      </w:r>
      <w:r w:rsidR="00573818">
        <w:rPr>
          <w:rFonts w:cs="Arial"/>
          <w:bCs/>
        </w:rPr>
        <w:t xml:space="preserve"> (access partner)</w:t>
      </w:r>
      <w:r w:rsidR="000D5A12" w:rsidRPr="00E07A4C">
        <w:rPr>
          <w:rFonts w:cs="Arial"/>
          <w:bCs/>
        </w:rPr>
        <w:t xml:space="preserve"> to discuss their needs</w:t>
      </w:r>
    </w:p>
    <w:p w:rsidR="000D5A12" w:rsidRPr="00E07A4C" w:rsidRDefault="000D5A12" w:rsidP="000D5A12">
      <w:pPr>
        <w:pStyle w:val="ListParagraph"/>
        <w:numPr>
          <w:ilvl w:val="0"/>
          <w:numId w:val="10"/>
        </w:numPr>
        <w:spacing w:line="276" w:lineRule="auto"/>
        <w:rPr>
          <w:rFonts w:cs="Arial"/>
          <w:bCs/>
        </w:rPr>
      </w:pPr>
      <w:r w:rsidRPr="00E07A4C">
        <w:rPr>
          <w:rFonts w:cs="Arial"/>
          <w:bCs/>
        </w:rPr>
        <w:t>The access partner determine</w:t>
      </w:r>
      <w:r w:rsidR="000B574D">
        <w:rPr>
          <w:rFonts w:cs="Arial"/>
          <w:bCs/>
        </w:rPr>
        <w:t>s</w:t>
      </w:r>
      <w:r w:rsidRPr="00E07A4C">
        <w:rPr>
          <w:rFonts w:cs="Arial"/>
          <w:bCs/>
        </w:rPr>
        <w:t xml:space="preserve"> the appropriate supports for the child and family – this may include a number of actions:</w:t>
      </w:r>
    </w:p>
    <w:p w:rsidR="000D5A12" w:rsidRPr="00E07A4C" w:rsidRDefault="000D5A12" w:rsidP="000D5A12">
      <w:pPr>
        <w:pStyle w:val="ListParagraph"/>
        <w:numPr>
          <w:ilvl w:val="1"/>
          <w:numId w:val="10"/>
        </w:numPr>
        <w:spacing w:line="276" w:lineRule="auto"/>
        <w:rPr>
          <w:rFonts w:cs="Arial"/>
          <w:bCs/>
        </w:rPr>
      </w:pPr>
      <w:r w:rsidRPr="00E07A4C">
        <w:rPr>
          <w:rFonts w:cs="Arial"/>
          <w:bCs/>
        </w:rPr>
        <w:t xml:space="preserve">Information services, emotional support or referral to a mainstream service </w:t>
      </w:r>
    </w:p>
    <w:p w:rsidR="000D5A12" w:rsidRPr="00E07A4C" w:rsidRDefault="00573818" w:rsidP="000D5A12">
      <w:pPr>
        <w:pStyle w:val="ListParagraph"/>
        <w:numPr>
          <w:ilvl w:val="1"/>
          <w:numId w:val="10"/>
        </w:numPr>
        <w:spacing w:line="276" w:lineRule="auto"/>
        <w:rPr>
          <w:rFonts w:cs="Arial"/>
          <w:bCs/>
        </w:rPr>
      </w:pPr>
      <w:r>
        <w:rPr>
          <w:rFonts w:cs="Arial"/>
          <w:bCs/>
        </w:rPr>
        <w:t>Short to medium-</w:t>
      </w:r>
      <w:r w:rsidR="000D5A12" w:rsidRPr="00E07A4C">
        <w:rPr>
          <w:rFonts w:cs="Arial"/>
          <w:bCs/>
        </w:rPr>
        <w:t>term supports or longer term intensive supports.</w:t>
      </w:r>
    </w:p>
    <w:p w:rsidR="000D5A12" w:rsidRPr="00E07A4C" w:rsidRDefault="000B574D" w:rsidP="002B50E9">
      <w:pPr>
        <w:pStyle w:val="ListParagraph"/>
        <w:numPr>
          <w:ilvl w:val="0"/>
          <w:numId w:val="10"/>
        </w:numPr>
        <w:spacing w:line="276" w:lineRule="auto"/>
        <w:rPr>
          <w:rFonts w:cs="Arial"/>
          <w:bCs/>
        </w:rPr>
      </w:pPr>
      <w:r>
        <w:rPr>
          <w:rFonts w:cs="Arial"/>
          <w:bCs/>
        </w:rPr>
        <w:t xml:space="preserve">The access partner will assist a child and their </w:t>
      </w:r>
      <w:r w:rsidR="000D5A12" w:rsidRPr="00E07A4C">
        <w:rPr>
          <w:rFonts w:cs="Arial"/>
          <w:bCs/>
        </w:rPr>
        <w:t>famil</w:t>
      </w:r>
      <w:r>
        <w:rPr>
          <w:rFonts w:cs="Arial"/>
          <w:bCs/>
        </w:rPr>
        <w:t>y if they need</w:t>
      </w:r>
      <w:r w:rsidR="000D5A12" w:rsidRPr="00E07A4C">
        <w:rPr>
          <w:rFonts w:cs="Arial"/>
          <w:bCs/>
        </w:rPr>
        <w:t xml:space="preserve"> more intensive supports</w:t>
      </w:r>
      <w:r>
        <w:rPr>
          <w:rFonts w:cs="Arial"/>
          <w:bCs/>
        </w:rPr>
        <w:t xml:space="preserve">. The access partner </w:t>
      </w:r>
      <w:r w:rsidR="000D5A12" w:rsidRPr="00E07A4C">
        <w:rPr>
          <w:rFonts w:cs="Arial"/>
          <w:bCs/>
        </w:rPr>
        <w:t xml:space="preserve">will complete a support plan </w:t>
      </w:r>
      <w:r>
        <w:rPr>
          <w:rFonts w:cs="Arial"/>
          <w:bCs/>
        </w:rPr>
        <w:t xml:space="preserve">and </w:t>
      </w:r>
      <w:r w:rsidR="000D5A12" w:rsidRPr="00E07A4C">
        <w:rPr>
          <w:rFonts w:cs="Arial"/>
          <w:bCs/>
        </w:rPr>
        <w:t>submi</w:t>
      </w:r>
      <w:r>
        <w:rPr>
          <w:rFonts w:cs="Arial"/>
          <w:bCs/>
        </w:rPr>
        <w:t>t it</w:t>
      </w:r>
      <w:r w:rsidR="000D5A12" w:rsidRPr="00E07A4C">
        <w:rPr>
          <w:rFonts w:cs="Arial"/>
          <w:bCs/>
        </w:rPr>
        <w:t xml:space="preserve"> to the NDIA for approval</w:t>
      </w:r>
    </w:p>
    <w:p w:rsidR="000D5A12" w:rsidRPr="00E07A4C" w:rsidRDefault="000D5A12" w:rsidP="000D5A12">
      <w:pPr>
        <w:pStyle w:val="ListParagraph"/>
        <w:numPr>
          <w:ilvl w:val="0"/>
          <w:numId w:val="10"/>
        </w:numPr>
        <w:spacing w:line="276" w:lineRule="auto"/>
        <w:rPr>
          <w:rFonts w:cs="Arial"/>
          <w:bCs/>
        </w:rPr>
      </w:pPr>
      <w:r w:rsidRPr="00E07A4C">
        <w:rPr>
          <w:rFonts w:cs="Arial"/>
          <w:bCs/>
        </w:rPr>
        <w:t xml:space="preserve">Once the plan is approved, the family can choose the early intervention provider(s) </w:t>
      </w:r>
      <w:r w:rsidR="000B574D">
        <w:rPr>
          <w:rFonts w:cs="Arial"/>
          <w:bCs/>
        </w:rPr>
        <w:t>they wish to work with</w:t>
      </w:r>
      <w:r w:rsidRPr="00E07A4C">
        <w:rPr>
          <w:rFonts w:cs="Arial"/>
          <w:bCs/>
        </w:rPr>
        <w:t xml:space="preserve"> and </w:t>
      </w:r>
      <w:r w:rsidR="000B574D">
        <w:rPr>
          <w:rFonts w:cs="Arial"/>
          <w:bCs/>
        </w:rPr>
        <w:t xml:space="preserve">the </w:t>
      </w:r>
      <w:r w:rsidRPr="00E07A4C">
        <w:rPr>
          <w:rFonts w:cs="Arial"/>
          <w:bCs/>
        </w:rPr>
        <w:t>support</w:t>
      </w:r>
      <w:r w:rsidR="000B574D">
        <w:rPr>
          <w:rFonts w:cs="Arial"/>
          <w:bCs/>
        </w:rPr>
        <w:t xml:space="preserve"> begins</w:t>
      </w:r>
      <w:r w:rsidRPr="00E07A4C">
        <w:rPr>
          <w:rFonts w:cs="Arial"/>
          <w:bCs/>
        </w:rPr>
        <w:t xml:space="preserve">.   </w:t>
      </w:r>
    </w:p>
    <w:p w:rsidR="000D5A12" w:rsidRPr="00E07A4C" w:rsidRDefault="000D5A12" w:rsidP="000D5A12">
      <w:pPr>
        <w:rPr>
          <w:rFonts w:cs="Arial"/>
          <w:bCs/>
          <w:color w:val="FF0000"/>
        </w:rPr>
      </w:pPr>
    </w:p>
    <w:p w:rsidR="000D5A12" w:rsidRDefault="000D5A12" w:rsidP="000D5A12">
      <w:pPr>
        <w:rPr>
          <w:noProof/>
          <w:lang w:eastAsia="en-AU"/>
        </w:rPr>
      </w:pPr>
    </w:p>
    <w:p w:rsidR="00C25333" w:rsidRDefault="00C25333" w:rsidP="000D5A12">
      <w:pPr>
        <w:rPr>
          <w:noProof/>
          <w:lang w:eastAsia="en-AU"/>
        </w:rPr>
      </w:pPr>
    </w:p>
    <w:p w:rsidR="00C25333" w:rsidRDefault="00E06FDC" w:rsidP="000D5A12">
      <w:pPr>
        <w:rPr>
          <w:noProof/>
          <w:lang w:eastAsia="en-AU"/>
        </w:rPr>
      </w:pPr>
      <w:r>
        <w:rPr>
          <w:noProof/>
          <w:lang w:val="en-AU" w:eastAsia="en-AU"/>
        </w:rPr>
        <w:drawing>
          <wp:anchor distT="0" distB="0" distL="114300" distR="114300" simplePos="0" relativeHeight="251666432" behindDoc="0" locked="0" layoutInCell="1" allowOverlap="1" wp14:anchorId="703DB633" wp14:editId="33C51CDF">
            <wp:simplePos x="914400" y="914400"/>
            <wp:positionH relativeFrom="margin">
              <wp:align>left</wp:align>
            </wp:positionH>
            <wp:positionV relativeFrom="margin">
              <wp:align>top</wp:align>
            </wp:positionV>
            <wp:extent cx="5731510" cy="3376930"/>
            <wp:effectExtent l="0" t="0" r="2540" b="0"/>
            <wp:wrapSquare wrapText="bothSides"/>
            <wp:docPr id="6" name="Picture 6" descr="description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agram - Existing and New Early Childhood Intervention (ECI) participant (19.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3376930"/>
                    </a:xfrm>
                    <a:prstGeom prst="rect">
                      <a:avLst/>
                    </a:prstGeom>
                  </pic:spPr>
                </pic:pic>
              </a:graphicData>
            </a:graphic>
          </wp:anchor>
        </w:drawing>
      </w:r>
    </w:p>
    <w:p w:rsidR="00C25333" w:rsidRDefault="00C25333" w:rsidP="000D5A12">
      <w:pPr>
        <w:rPr>
          <w:color w:val="FFFFFF" w:themeColor="background1"/>
        </w:rPr>
      </w:pPr>
      <w:r w:rsidRPr="00C25333">
        <w:rPr>
          <w:rFonts w:cs="Arial"/>
          <w:b/>
          <w:noProof/>
          <w:sz w:val="44"/>
          <w:szCs w:val="44"/>
          <w:lang w:val="en-AU" w:eastAsia="en-AU"/>
        </w:rPr>
        <w:drawing>
          <wp:anchor distT="0" distB="0" distL="114300" distR="114300" simplePos="0" relativeHeight="251658239" behindDoc="1" locked="0" layoutInCell="1" allowOverlap="1" wp14:anchorId="7BEC3070" wp14:editId="2F0B39B7">
            <wp:simplePos x="0" y="0"/>
            <wp:positionH relativeFrom="margin">
              <wp:align>left</wp:align>
            </wp:positionH>
            <wp:positionV relativeFrom="page">
              <wp:posOffset>4562475</wp:posOffset>
            </wp:positionV>
            <wp:extent cx="6256655" cy="497205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256655" cy="4972050"/>
                    </a:xfrm>
                    <a:prstGeom prst="rect">
                      <a:avLst/>
                    </a:prstGeom>
                  </pic:spPr>
                </pic:pic>
              </a:graphicData>
            </a:graphic>
            <wp14:sizeRelH relativeFrom="margin">
              <wp14:pctWidth>0</wp14:pctWidth>
            </wp14:sizeRelH>
            <wp14:sizeRelV relativeFrom="margin">
              <wp14:pctHeight>0</wp14:pctHeight>
            </wp14:sizeRelV>
          </wp:anchor>
        </w:drawing>
      </w:r>
    </w:p>
    <w:p w:rsidR="00EB4986" w:rsidRPr="00B86E35" w:rsidRDefault="00EB4986" w:rsidP="00B86E35">
      <w:pPr>
        <w:pStyle w:val="Heading3"/>
      </w:pPr>
      <w:r w:rsidRPr="00B86E35">
        <w:t>Sam’s story</w:t>
      </w:r>
    </w:p>
    <w:p w:rsidR="00EB4986" w:rsidRPr="00EB4986" w:rsidRDefault="00EB4986" w:rsidP="00EB4986">
      <w:pPr>
        <w:ind w:left="720"/>
        <w:rPr>
          <w:rFonts w:cs="Arial"/>
          <w:color w:val="FFFFFF" w:themeColor="background1"/>
          <w:szCs w:val="22"/>
        </w:rPr>
      </w:pPr>
      <w:r w:rsidRPr="00EB4986">
        <w:rPr>
          <w:rFonts w:cs="Arial"/>
          <w:color w:val="FFFFFF" w:themeColor="background1"/>
          <w:szCs w:val="22"/>
        </w:rPr>
        <w:t xml:space="preserve">Two and a half-year-old Sam’s parents were </w:t>
      </w:r>
      <w:r w:rsidR="000B574D">
        <w:rPr>
          <w:rFonts w:cs="Arial"/>
          <w:color w:val="FFFFFF" w:themeColor="background1"/>
          <w:szCs w:val="22"/>
        </w:rPr>
        <w:t>worried</w:t>
      </w:r>
      <w:r w:rsidRPr="00EB4986">
        <w:rPr>
          <w:rFonts w:cs="Arial"/>
          <w:color w:val="FFFFFF" w:themeColor="background1"/>
          <w:szCs w:val="22"/>
        </w:rPr>
        <w:t xml:space="preserve"> about some of his behaviours at home and in public.</w:t>
      </w:r>
    </w:p>
    <w:p w:rsidR="00EB4986" w:rsidRPr="00EB4986" w:rsidRDefault="00EB4986" w:rsidP="00EB4986">
      <w:pPr>
        <w:ind w:left="720"/>
        <w:rPr>
          <w:rFonts w:cs="Arial"/>
          <w:color w:val="FFFFFF" w:themeColor="background1"/>
          <w:szCs w:val="22"/>
        </w:rPr>
      </w:pPr>
      <w:r w:rsidRPr="00EB4986">
        <w:rPr>
          <w:rFonts w:cs="Arial"/>
          <w:color w:val="FFFFFF" w:themeColor="background1"/>
          <w:szCs w:val="22"/>
        </w:rPr>
        <w:t xml:space="preserve">Sam would often become quite upset and agitated in the trolley at the supermarket when his Mum touched him on the arm to stop him from grabbing </w:t>
      </w:r>
      <w:r w:rsidR="00710A08">
        <w:rPr>
          <w:rFonts w:cs="Arial"/>
          <w:color w:val="FFFFFF" w:themeColor="background1"/>
          <w:szCs w:val="22"/>
        </w:rPr>
        <w:t>things</w:t>
      </w:r>
      <w:r w:rsidRPr="00EB4986">
        <w:rPr>
          <w:rFonts w:cs="Arial"/>
          <w:color w:val="FFFFFF" w:themeColor="background1"/>
          <w:szCs w:val="22"/>
        </w:rPr>
        <w:t xml:space="preserve">, or at childcare when other kids or staff members touched him or brushed past him. Sam would hit and yell out and would try and run away.  </w:t>
      </w:r>
    </w:p>
    <w:p w:rsidR="00EB4986" w:rsidRPr="00EB4986" w:rsidRDefault="00EB4986" w:rsidP="00EB4986">
      <w:pPr>
        <w:ind w:left="720"/>
        <w:rPr>
          <w:rFonts w:cs="Arial"/>
          <w:color w:val="FFFFFF" w:themeColor="background1"/>
          <w:szCs w:val="22"/>
        </w:rPr>
      </w:pPr>
      <w:r w:rsidRPr="00EB4986">
        <w:rPr>
          <w:rFonts w:cs="Arial"/>
          <w:color w:val="FFFFFF" w:themeColor="background1"/>
          <w:szCs w:val="22"/>
        </w:rPr>
        <w:t>Sam’s parents took him to see their local GP for some advice</w:t>
      </w:r>
      <w:r w:rsidR="00710A08">
        <w:rPr>
          <w:rFonts w:cs="Arial"/>
          <w:color w:val="FFFFFF" w:themeColor="background1"/>
          <w:szCs w:val="22"/>
        </w:rPr>
        <w:t xml:space="preserve">. Their GP </w:t>
      </w:r>
      <w:r w:rsidRPr="00EB4986">
        <w:rPr>
          <w:rFonts w:cs="Arial"/>
          <w:color w:val="FFFFFF" w:themeColor="background1"/>
          <w:szCs w:val="22"/>
        </w:rPr>
        <w:t>recommended they make an appointment to me</w:t>
      </w:r>
      <w:r w:rsidR="00F1329F">
        <w:rPr>
          <w:rFonts w:cs="Arial"/>
          <w:color w:val="FFFFFF" w:themeColor="background1"/>
          <w:szCs w:val="22"/>
        </w:rPr>
        <w:t>et with an NDIS access partner t</w:t>
      </w:r>
      <w:r w:rsidRPr="00EB4986">
        <w:rPr>
          <w:rFonts w:cs="Arial"/>
          <w:color w:val="FFFFFF" w:themeColor="background1"/>
          <w:szCs w:val="22"/>
        </w:rPr>
        <w:t>o see if they were able to provide some assistance.</w:t>
      </w:r>
    </w:p>
    <w:p w:rsidR="00EB4986" w:rsidRPr="00EB4986" w:rsidRDefault="00EB4986" w:rsidP="00EB4986">
      <w:pPr>
        <w:ind w:left="720"/>
        <w:rPr>
          <w:rFonts w:cs="Arial"/>
          <w:color w:val="FFFFFF" w:themeColor="background1"/>
          <w:szCs w:val="22"/>
        </w:rPr>
      </w:pPr>
      <w:r w:rsidRPr="00EB4986">
        <w:rPr>
          <w:rFonts w:cs="Arial"/>
          <w:color w:val="FFFFFF" w:themeColor="background1"/>
          <w:szCs w:val="22"/>
        </w:rPr>
        <w:t>The access partner met with Sam and his Mum and Dad and talked about a range of things, like what situations made Sam’s behaviour worse, how long it had been happening and what they wanted to achieve. Sam’s parents really just wanted him to be able to physically interact with other people and children without getting so distressed</w:t>
      </w:r>
      <w:r w:rsidR="000B574D">
        <w:rPr>
          <w:rFonts w:cs="Arial"/>
          <w:color w:val="FFFFFF" w:themeColor="background1"/>
          <w:szCs w:val="22"/>
        </w:rPr>
        <w:t xml:space="preserve">. It </w:t>
      </w:r>
      <w:r w:rsidRPr="00EB4986">
        <w:rPr>
          <w:rFonts w:cs="Arial"/>
          <w:color w:val="FFFFFF" w:themeColor="background1"/>
          <w:szCs w:val="22"/>
        </w:rPr>
        <w:t>was affecting their relationship with him and they could see him starting to withdraw around other people and children.</w:t>
      </w:r>
    </w:p>
    <w:p w:rsidR="00C25333" w:rsidRPr="00C25333" w:rsidRDefault="00C25333" w:rsidP="00C25333">
      <w:pPr>
        <w:ind w:firstLine="720"/>
        <w:rPr>
          <w:rFonts w:cs="Arial"/>
          <w:b/>
          <w:color w:val="FFFFFF" w:themeColor="background1"/>
          <w:szCs w:val="22"/>
        </w:rPr>
      </w:pPr>
    </w:p>
    <w:p w:rsidR="00EB4986" w:rsidRPr="00710A08" w:rsidRDefault="00C25333" w:rsidP="00710A08">
      <w:pPr>
        <w:ind w:firstLine="720"/>
        <w:rPr>
          <w:rFonts w:cs="Arial"/>
          <w:b/>
          <w:noProof/>
          <w:sz w:val="44"/>
          <w:szCs w:val="44"/>
          <w:lang w:eastAsia="en-AU"/>
        </w:rPr>
      </w:pPr>
      <w:r w:rsidRPr="00C25333">
        <w:rPr>
          <w:rFonts w:cs="Arial"/>
          <w:b/>
          <w:sz w:val="44"/>
          <w:szCs w:val="44"/>
        </w:rPr>
        <w:br/>
      </w:r>
      <w:r w:rsidR="00EB4986" w:rsidRPr="00C25333">
        <w:rPr>
          <w:rFonts w:cs="Arial"/>
          <w:b/>
          <w:noProof/>
          <w:sz w:val="44"/>
          <w:szCs w:val="44"/>
          <w:lang w:val="en-AU" w:eastAsia="en-AU"/>
        </w:rPr>
        <w:drawing>
          <wp:anchor distT="0" distB="0" distL="114300" distR="114300" simplePos="0" relativeHeight="251661312" behindDoc="1" locked="0" layoutInCell="1" allowOverlap="1" wp14:anchorId="5CB1F33A" wp14:editId="31CCD86E">
            <wp:simplePos x="0" y="0"/>
            <wp:positionH relativeFrom="margin">
              <wp:align>left</wp:align>
            </wp:positionH>
            <wp:positionV relativeFrom="margin">
              <wp:align>top</wp:align>
            </wp:positionV>
            <wp:extent cx="6256655" cy="8623005"/>
            <wp:effectExtent l="0" t="0" r="0" b="698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256655" cy="8623005"/>
                    </a:xfrm>
                    <a:prstGeom prst="rect">
                      <a:avLst/>
                    </a:prstGeom>
                  </pic:spPr>
                </pic:pic>
              </a:graphicData>
            </a:graphic>
            <wp14:sizeRelH relativeFrom="margin">
              <wp14:pctWidth>0</wp14:pctWidth>
            </wp14:sizeRelH>
            <wp14:sizeRelV relativeFrom="margin">
              <wp14:pctHeight>0</wp14:pctHeight>
            </wp14:sizeRelV>
          </wp:anchor>
        </w:drawing>
      </w:r>
    </w:p>
    <w:p w:rsidR="00710A08" w:rsidRDefault="00710A08" w:rsidP="00EB4986">
      <w:pPr>
        <w:ind w:left="720"/>
        <w:rPr>
          <w:rFonts w:cs="Arial"/>
          <w:color w:val="FFFFFF" w:themeColor="background1"/>
          <w:szCs w:val="22"/>
        </w:rPr>
      </w:pPr>
      <w:r w:rsidRPr="00EB4986">
        <w:rPr>
          <w:rFonts w:cs="Arial"/>
          <w:color w:val="FFFFFF" w:themeColor="background1"/>
          <w:szCs w:val="22"/>
        </w:rPr>
        <w:t>As a</w:t>
      </w:r>
      <w:r w:rsidR="000B574D">
        <w:rPr>
          <w:rFonts w:cs="Arial"/>
          <w:color w:val="FFFFFF" w:themeColor="background1"/>
          <w:szCs w:val="22"/>
        </w:rPr>
        <w:t>n e</w:t>
      </w:r>
      <w:r w:rsidRPr="00EB4986">
        <w:rPr>
          <w:rFonts w:cs="Arial"/>
          <w:color w:val="FFFFFF" w:themeColor="background1"/>
          <w:szCs w:val="22"/>
        </w:rPr>
        <w:t>arly childhood early intervention</w:t>
      </w:r>
      <w:r w:rsidR="000B574D">
        <w:rPr>
          <w:rFonts w:cs="Arial"/>
          <w:color w:val="FFFFFF" w:themeColor="background1"/>
          <w:szCs w:val="22"/>
        </w:rPr>
        <w:t xml:space="preserve"> specialist</w:t>
      </w:r>
      <w:r w:rsidRPr="00EB4986">
        <w:rPr>
          <w:rFonts w:cs="Arial"/>
          <w:color w:val="FFFFFF" w:themeColor="background1"/>
          <w:szCs w:val="22"/>
        </w:rPr>
        <w:t xml:space="preserve">, the access partner suggested there were probably some things Sam’s </w:t>
      </w:r>
      <w:r w:rsidR="000B574D">
        <w:rPr>
          <w:rFonts w:cs="Arial"/>
          <w:color w:val="FFFFFF" w:themeColor="background1"/>
          <w:szCs w:val="22"/>
        </w:rPr>
        <w:t>m</w:t>
      </w:r>
      <w:r w:rsidR="000B574D" w:rsidRPr="00EB4986">
        <w:rPr>
          <w:rFonts w:cs="Arial"/>
          <w:color w:val="FFFFFF" w:themeColor="background1"/>
          <w:szCs w:val="22"/>
        </w:rPr>
        <w:t xml:space="preserve">um </w:t>
      </w:r>
      <w:r w:rsidRPr="00EB4986">
        <w:rPr>
          <w:rFonts w:cs="Arial"/>
          <w:color w:val="FFFFFF" w:themeColor="background1"/>
          <w:szCs w:val="22"/>
        </w:rPr>
        <w:t xml:space="preserve">and </w:t>
      </w:r>
      <w:r w:rsidR="000B574D">
        <w:rPr>
          <w:rFonts w:cs="Arial"/>
          <w:color w:val="FFFFFF" w:themeColor="background1"/>
          <w:szCs w:val="22"/>
        </w:rPr>
        <w:t>d</w:t>
      </w:r>
      <w:r w:rsidR="000B574D" w:rsidRPr="00EB4986">
        <w:rPr>
          <w:rFonts w:cs="Arial"/>
          <w:color w:val="FFFFFF" w:themeColor="background1"/>
          <w:szCs w:val="22"/>
        </w:rPr>
        <w:t xml:space="preserve">ad </w:t>
      </w:r>
      <w:r w:rsidRPr="00EB4986">
        <w:rPr>
          <w:rFonts w:cs="Arial"/>
          <w:color w:val="FFFFFF" w:themeColor="background1"/>
          <w:szCs w:val="22"/>
        </w:rPr>
        <w:t>could do at home</w:t>
      </w:r>
      <w:r w:rsidR="000B574D">
        <w:rPr>
          <w:rFonts w:cs="Arial"/>
          <w:color w:val="FFFFFF" w:themeColor="background1"/>
          <w:szCs w:val="22"/>
        </w:rPr>
        <w:t>,</w:t>
      </w:r>
      <w:r w:rsidRPr="00EB4986">
        <w:rPr>
          <w:rFonts w:cs="Arial"/>
          <w:color w:val="FFFFFF" w:themeColor="background1"/>
          <w:szCs w:val="22"/>
        </w:rPr>
        <w:t xml:space="preserve"> and when they were out and about</w:t>
      </w:r>
      <w:r w:rsidR="00340C61">
        <w:rPr>
          <w:rFonts w:cs="Arial"/>
          <w:color w:val="FFFFFF" w:themeColor="background1"/>
          <w:szCs w:val="22"/>
        </w:rPr>
        <w:t>,</w:t>
      </w:r>
      <w:r w:rsidRPr="00EB4986">
        <w:rPr>
          <w:rFonts w:cs="Arial"/>
          <w:color w:val="FFFFFF" w:themeColor="background1"/>
          <w:szCs w:val="22"/>
        </w:rPr>
        <w:t xml:space="preserve"> </w:t>
      </w:r>
      <w:r w:rsidR="000B574D">
        <w:rPr>
          <w:rFonts w:cs="Arial"/>
          <w:color w:val="FFFFFF" w:themeColor="background1"/>
          <w:szCs w:val="22"/>
        </w:rPr>
        <w:t xml:space="preserve">which </w:t>
      </w:r>
      <w:r w:rsidRPr="00EB4986">
        <w:rPr>
          <w:rFonts w:cs="Arial"/>
          <w:color w:val="FFFFFF" w:themeColor="background1"/>
          <w:szCs w:val="22"/>
        </w:rPr>
        <w:t xml:space="preserve">would lead to improvements in </w:t>
      </w:r>
      <w:r w:rsidR="000B574D">
        <w:rPr>
          <w:rFonts w:cs="Arial"/>
          <w:color w:val="FFFFFF" w:themeColor="background1"/>
          <w:szCs w:val="22"/>
        </w:rPr>
        <w:t>his</w:t>
      </w:r>
      <w:r w:rsidRPr="00EB4986">
        <w:rPr>
          <w:rFonts w:cs="Arial"/>
          <w:color w:val="FFFFFF" w:themeColor="background1"/>
          <w:szCs w:val="22"/>
        </w:rPr>
        <w:t xml:space="preserve"> behaviour without </w:t>
      </w:r>
      <w:r w:rsidR="000B574D">
        <w:rPr>
          <w:rFonts w:cs="Arial"/>
          <w:color w:val="FFFFFF" w:themeColor="background1"/>
          <w:szCs w:val="22"/>
        </w:rPr>
        <w:t>Sam</w:t>
      </w:r>
      <w:r w:rsidRPr="00EB4986">
        <w:rPr>
          <w:rFonts w:cs="Arial"/>
          <w:color w:val="FFFFFF" w:themeColor="background1"/>
          <w:szCs w:val="22"/>
        </w:rPr>
        <w:t xml:space="preserve"> having to become an NDIS participant.</w:t>
      </w:r>
    </w:p>
    <w:p w:rsidR="00EB4986" w:rsidRPr="00EB4986" w:rsidRDefault="00EB4986" w:rsidP="00EB4986">
      <w:pPr>
        <w:ind w:left="720"/>
        <w:rPr>
          <w:rFonts w:cs="Arial"/>
          <w:color w:val="FFFFFF" w:themeColor="background1"/>
          <w:szCs w:val="22"/>
        </w:rPr>
      </w:pPr>
      <w:r w:rsidRPr="00EB4986">
        <w:rPr>
          <w:rFonts w:cs="Arial"/>
          <w:color w:val="FFFFFF" w:themeColor="background1"/>
          <w:szCs w:val="22"/>
        </w:rPr>
        <w:t>The access partner referred Sam and his parents to an occupational therapist (OT) to do some work on touch and language. They discovered Sam was ultra-sensitive to light-touch and figured out if they held him firmly or told him they were going to touch him, his behaviour was much better.</w:t>
      </w:r>
    </w:p>
    <w:p w:rsidR="00EB4986" w:rsidRPr="00EB4986" w:rsidRDefault="00EB4986" w:rsidP="00EB4986">
      <w:pPr>
        <w:ind w:left="720"/>
        <w:rPr>
          <w:rFonts w:cs="Arial"/>
          <w:color w:val="FFFFFF" w:themeColor="background1"/>
          <w:szCs w:val="22"/>
        </w:rPr>
      </w:pPr>
      <w:r w:rsidRPr="00EB4986">
        <w:rPr>
          <w:rFonts w:cs="Arial"/>
          <w:color w:val="FFFFFF" w:themeColor="background1"/>
          <w:szCs w:val="22"/>
        </w:rPr>
        <w:t>Sam’s parents developed some simple things to do in different situations, like telling him they were going to pick him up and put him in his car seat before doing it</w:t>
      </w:r>
      <w:r w:rsidR="000B574D">
        <w:rPr>
          <w:rFonts w:cs="Arial"/>
          <w:color w:val="FFFFFF" w:themeColor="background1"/>
          <w:szCs w:val="22"/>
        </w:rPr>
        <w:t>,</w:t>
      </w:r>
      <w:r w:rsidRPr="00EB4986">
        <w:rPr>
          <w:rFonts w:cs="Arial"/>
          <w:color w:val="FFFFFF" w:themeColor="background1"/>
          <w:szCs w:val="22"/>
        </w:rPr>
        <w:t xml:space="preserve"> and holding his arm more firmly in the trolley when he grabbed at things rather than softly patting it away.</w:t>
      </w:r>
    </w:p>
    <w:p w:rsidR="00EB4986" w:rsidRPr="00EB4986" w:rsidRDefault="00EB4986" w:rsidP="00EB4986">
      <w:pPr>
        <w:ind w:left="720"/>
        <w:rPr>
          <w:rFonts w:cs="Arial"/>
          <w:color w:val="FFFFFF" w:themeColor="background1"/>
          <w:szCs w:val="22"/>
        </w:rPr>
      </w:pPr>
      <w:r w:rsidRPr="00EB4986">
        <w:rPr>
          <w:rFonts w:cs="Arial"/>
          <w:color w:val="FFFFFF" w:themeColor="background1"/>
          <w:szCs w:val="22"/>
        </w:rPr>
        <w:t xml:space="preserve">The OT contacted Sam’s childcare </w:t>
      </w:r>
      <w:r w:rsidR="00F1329F">
        <w:rPr>
          <w:rFonts w:cs="Arial"/>
          <w:color w:val="FFFFFF" w:themeColor="background1"/>
          <w:szCs w:val="22"/>
        </w:rPr>
        <w:t>centre</w:t>
      </w:r>
      <w:r w:rsidRPr="00EB4986">
        <w:rPr>
          <w:rFonts w:cs="Arial"/>
          <w:color w:val="FFFFFF" w:themeColor="background1"/>
          <w:szCs w:val="22"/>
        </w:rPr>
        <w:t xml:space="preserve"> and provided them with some information to better understand Sam’s behaviour and what they could do to assist him. They discussed the importance of communication – talking to Sam before touching him – touching him firmly instead of softly and recognising various non-verbal cues</w:t>
      </w:r>
      <w:r w:rsidR="007F67E8">
        <w:rPr>
          <w:rFonts w:cs="Arial"/>
          <w:color w:val="FFFFFF" w:themeColor="background1"/>
          <w:szCs w:val="22"/>
        </w:rPr>
        <w:t>, which would</w:t>
      </w:r>
      <w:r w:rsidRPr="00EB4986">
        <w:rPr>
          <w:rFonts w:cs="Arial"/>
          <w:color w:val="FFFFFF" w:themeColor="background1"/>
          <w:szCs w:val="22"/>
        </w:rPr>
        <w:t xml:space="preserve"> </w:t>
      </w:r>
      <w:r w:rsidR="007F67E8">
        <w:rPr>
          <w:rFonts w:cs="Arial"/>
          <w:color w:val="FFFFFF" w:themeColor="background1"/>
          <w:szCs w:val="22"/>
        </w:rPr>
        <w:t xml:space="preserve">alert </w:t>
      </w:r>
      <w:r w:rsidRPr="00EB4986">
        <w:rPr>
          <w:rFonts w:cs="Arial"/>
          <w:color w:val="FFFFFF" w:themeColor="background1"/>
          <w:szCs w:val="22"/>
        </w:rPr>
        <w:t xml:space="preserve">them </w:t>
      </w:r>
      <w:r w:rsidR="007F67E8">
        <w:rPr>
          <w:rFonts w:cs="Arial"/>
          <w:color w:val="FFFFFF" w:themeColor="background1"/>
          <w:szCs w:val="22"/>
        </w:rPr>
        <w:t xml:space="preserve">to </w:t>
      </w:r>
      <w:r w:rsidRPr="00EB4986">
        <w:rPr>
          <w:rFonts w:cs="Arial"/>
          <w:color w:val="FFFFFF" w:themeColor="background1"/>
          <w:szCs w:val="22"/>
        </w:rPr>
        <w:t>know when Sam was feeling overwhelmed and what to do to intervene.</w:t>
      </w:r>
    </w:p>
    <w:p w:rsidR="00EB4986" w:rsidRPr="00EB4986" w:rsidRDefault="00EB4986" w:rsidP="00EB4986">
      <w:pPr>
        <w:ind w:left="720"/>
        <w:rPr>
          <w:rFonts w:cs="Arial"/>
          <w:color w:val="FFFFFF" w:themeColor="background1"/>
          <w:szCs w:val="22"/>
        </w:rPr>
      </w:pPr>
      <w:r w:rsidRPr="00EB4986">
        <w:rPr>
          <w:rFonts w:cs="Arial"/>
          <w:color w:val="FFFFFF" w:themeColor="background1"/>
          <w:szCs w:val="22"/>
        </w:rPr>
        <w:t>After a couple of visits to the OT</w:t>
      </w:r>
      <w:r w:rsidR="00710A08">
        <w:rPr>
          <w:rFonts w:cs="Arial"/>
          <w:color w:val="FFFFFF" w:themeColor="background1"/>
          <w:szCs w:val="22"/>
        </w:rPr>
        <w:t>,</w:t>
      </w:r>
      <w:r w:rsidRPr="00EB4986">
        <w:rPr>
          <w:rFonts w:cs="Arial"/>
          <w:color w:val="FFFFFF" w:themeColor="background1"/>
          <w:szCs w:val="22"/>
        </w:rPr>
        <w:t xml:space="preserve"> combined with the work Sam’s parents were doing along with his carers at childcare, Sam’s behaviour improved dramatically. </w:t>
      </w:r>
    </w:p>
    <w:p w:rsidR="00B86E35" w:rsidRDefault="00EB4986" w:rsidP="00EB4986">
      <w:pPr>
        <w:ind w:left="720"/>
        <w:rPr>
          <w:rFonts w:cs="Arial"/>
          <w:color w:val="FFFFFF" w:themeColor="background1"/>
          <w:szCs w:val="22"/>
        </w:rPr>
      </w:pPr>
      <w:r w:rsidRPr="00EB4986">
        <w:rPr>
          <w:rFonts w:cs="Arial"/>
          <w:color w:val="FFFFFF" w:themeColor="background1"/>
          <w:szCs w:val="22"/>
        </w:rPr>
        <w:t>Sam’s story shows how providing quality intervention early in life can reduce the possible need for longer-term intervention.</w:t>
      </w:r>
    </w:p>
    <w:p w:rsidR="00B86E35" w:rsidRDefault="00B86E35">
      <w:pPr>
        <w:spacing w:line="276" w:lineRule="auto"/>
        <w:rPr>
          <w:rFonts w:cs="Arial"/>
          <w:color w:val="FFFFFF" w:themeColor="background1"/>
          <w:szCs w:val="22"/>
        </w:rPr>
      </w:pPr>
      <w:r>
        <w:rPr>
          <w:rFonts w:cs="Arial"/>
          <w:color w:val="FFFFFF" w:themeColor="background1"/>
          <w:szCs w:val="22"/>
        </w:rPr>
        <w:br w:type="page"/>
      </w:r>
    </w:p>
    <w:p w:rsidR="000D5A12" w:rsidRDefault="000D5A12" w:rsidP="000D5A12">
      <w:pPr>
        <w:pStyle w:val="Heading2"/>
        <w:numPr>
          <w:ilvl w:val="0"/>
          <w:numId w:val="0"/>
        </w:numPr>
      </w:pPr>
      <w:r>
        <w:t>Roll-out</w:t>
      </w:r>
    </w:p>
    <w:p w:rsidR="000D5A12" w:rsidRPr="004C779E" w:rsidRDefault="000D5A12" w:rsidP="000D5A12">
      <w:pPr>
        <w:spacing w:line="276" w:lineRule="auto"/>
        <w:rPr>
          <w:bCs/>
        </w:rPr>
      </w:pPr>
      <w:r w:rsidRPr="004C779E">
        <w:rPr>
          <w:bCs/>
        </w:rPr>
        <w:t xml:space="preserve">The ECEI approach </w:t>
      </w:r>
      <w:r w:rsidR="007F67E8">
        <w:rPr>
          <w:bCs/>
        </w:rPr>
        <w:t xml:space="preserve">has already started </w:t>
      </w:r>
      <w:r w:rsidRPr="004C779E">
        <w:rPr>
          <w:bCs/>
        </w:rPr>
        <w:t xml:space="preserve">in </w:t>
      </w:r>
      <w:r w:rsidR="007F67E8">
        <w:rPr>
          <w:bCs/>
        </w:rPr>
        <w:t xml:space="preserve">the </w:t>
      </w:r>
      <w:r w:rsidRPr="004C779E">
        <w:rPr>
          <w:bCs/>
        </w:rPr>
        <w:t>Nepean Blue Mountains (for all new children aged 0</w:t>
      </w:r>
      <w:r w:rsidR="00B1093D">
        <w:rPr>
          <w:bCs/>
        </w:rPr>
        <w:t xml:space="preserve"> to </w:t>
      </w:r>
      <w:r w:rsidRPr="004C779E">
        <w:rPr>
          <w:bCs/>
        </w:rPr>
        <w:t>6 years).</w:t>
      </w:r>
    </w:p>
    <w:p w:rsidR="000D5A12" w:rsidRPr="004C779E" w:rsidRDefault="000D5A12" w:rsidP="000D5A12">
      <w:pPr>
        <w:spacing w:line="276" w:lineRule="auto"/>
        <w:rPr>
          <w:bCs/>
        </w:rPr>
      </w:pPr>
      <w:r w:rsidRPr="00080FC5">
        <w:rPr>
          <w:bCs/>
        </w:rPr>
        <w:t xml:space="preserve">It will </w:t>
      </w:r>
      <w:r w:rsidR="007F67E8" w:rsidRPr="00080FC5">
        <w:rPr>
          <w:bCs/>
        </w:rPr>
        <w:t>begin</w:t>
      </w:r>
      <w:r w:rsidRPr="00080FC5">
        <w:rPr>
          <w:bCs/>
        </w:rPr>
        <w:t xml:space="preserve"> in the Queensland early transition sites</w:t>
      </w:r>
      <w:r w:rsidR="007F67E8" w:rsidRPr="00080FC5">
        <w:rPr>
          <w:bCs/>
        </w:rPr>
        <w:t>,</w:t>
      </w:r>
      <w:r w:rsidRPr="00080FC5">
        <w:rPr>
          <w:bCs/>
        </w:rPr>
        <w:t xml:space="preserve"> in Townsville and Charters Towers</w:t>
      </w:r>
      <w:r w:rsidR="007F67E8" w:rsidRPr="00080FC5">
        <w:rPr>
          <w:bCs/>
        </w:rPr>
        <w:t>,</w:t>
      </w:r>
      <w:r w:rsidRPr="00080FC5">
        <w:rPr>
          <w:bCs/>
        </w:rPr>
        <w:t xml:space="preserve"> </w:t>
      </w:r>
      <w:r w:rsidR="00573818" w:rsidRPr="00080FC5">
        <w:rPr>
          <w:bCs/>
        </w:rPr>
        <w:t>from</w:t>
      </w:r>
      <w:r w:rsidRPr="00080FC5">
        <w:rPr>
          <w:bCs/>
        </w:rPr>
        <w:t xml:space="preserve"> late Febr</w:t>
      </w:r>
      <w:r w:rsidR="00573818" w:rsidRPr="00080FC5">
        <w:rPr>
          <w:bCs/>
        </w:rPr>
        <w:t>uary (for all children aged 0</w:t>
      </w:r>
      <w:r w:rsidR="007F67E8" w:rsidRPr="00080FC5">
        <w:rPr>
          <w:bCs/>
        </w:rPr>
        <w:t xml:space="preserve"> to </w:t>
      </w:r>
      <w:r w:rsidR="00573818" w:rsidRPr="00080FC5">
        <w:rPr>
          <w:bCs/>
        </w:rPr>
        <w:t>6</w:t>
      </w:r>
      <w:r w:rsidRPr="00080FC5">
        <w:rPr>
          <w:bCs/>
        </w:rPr>
        <w:t xml:space="preserve">). It will also </w:t>
      </w:r>
      <w:r w:rsidR="007F67E8" w:rsidRPr="00080FC5">
        <w:rPr>
          <w:bCs/>
        </w:rPr>
        <w:t xml:space="preserve">start </w:t>
      </w:r>
      <w:r w:rsidRPr="00080FC5">
        <w:rPr>
          <w:bCs/>
        </w:rPr>
        <w:t>in coming months across South Australia (for children waiting for supports from the NDIS aged 0</w:t>
      </w:r>
      <w:r w:rsidR="007F67E8" w:rsidRPr="00080FC5">
        <w:rPr>
          <w:bCs/>
        </w:rPr>
        <w:t xml:space="preserve"> to </w:t>
      </w:r>
      <w:r w:rsidRPr="00080FC5">
        <w:rPr>
          <w:bCs/>
        </w:rPr>
        <w:t>6</w:t>
      </w:r>
      <w:r w:rsidR="007F67E8" w:rsidRPr="00080FC5">
        <w:rPr>
          <w:bCs/>
        </w:rPr>
        <w:t>,</w:t>
      </w:r>
      <w:r w:rsidRPr="00080FC5">
        <w:rPr>
          <w:bCs/>
        </w:rPr>
        <w:t xml:space="preserve"> and </w:t>
      </w:r>
      <w:r w:rsidR="007F67E8" w:rsidRPr="00080FC5">
        <w:rPr>
          <w:bCs/>
        </w:rPr>
        <w:t xml:space="preserve">for </w:t>
      </w:r>
      <w:r w:rsidRPr="00080FC5">
        <w:rPr>
          <w:bCs/>
        </w:rPr>
        <w:t>all new children in this age cohort).</w:t>
      </w:r>
    </w:p>
    <w:p w:rsidR="007F67E8" w:rsidRDefault="00573818" w:rsidP="000D5A12">
      <w:pPr>
        <w:spacing w:line="276" w:lineRule="auto"/>
        <w:rPr>
          <w:bCs/>
        </w:rPr>
      </w:pPr>
      <w:r w:rsidRPr="00573818">
        <w:rPr>
          <w:bCs/>
        </w:rPr>
        <w:t xml:space="preserve">The approach will be rolled out around the rest of Australia in line with the arrangements in the bilateral agreements between the Commonwealth and </w:t>
      </w:r>
      <w:r w:rsidR="007F67E8">
        <w:rPr>
          <w:bCs/>
        </w:rPr>
        <w:t>state and territory governments.</w:t>
      </w:r>
    </w:p>
    <w:p w:rsidR="007F67E8" w:rsidRDefault="007F67E8" w:rsidP="000D5A12">
      <w:pPr>
        <w:spacing w:line="276" w:lineRule="auto"/>
        <w:rPr>
          <w:bCs/>
        </w:rPr>
      </w:pPr>
      <w:r>
        <w:rPr>
          <w:bCs/>
        </w:rPr>
        <w:t xml:space="preserve">As the NDIS is rolled-out around Australia, the NDIA will continue to monitor the Scheme closely and refine elements to ensure it delivers the best possible support for people with disability. In line with this, the NDIA will monitor and evaluate the ECEI approach as it is implemented and refined as necessary. </w:t>
      </w:r>
    </w:p>
    <w:p w:rsidR="00DB632F" w:rsidRDefault="00DB632F" w:rsidP="00C56371">
      <w:pPr>
        <w:ind w:left="720"/>
        <w:rPr>
          <w:bCs/>
        </w:rPr>
      </w:pPr>
    </w:p>
    <w:p w:rsidR="000A1E9E" w:rsidRPr="00C56371" w:rsidRDefault="00DB632F" w:rsidP="00C56371">
      <w:pPr>
        <w:ind w:left="720"/>
        <w:rPr>
          <w:color w:val="FFFFFF" w:themeColor="background1"/>
        </w:rPr>
      </w:pPr>
      <w:r w:rsidRPr="00C25333">
        <w:rPr>
          <w:rFonts w:cs="Arial"/>
          <w:b/>
          <w:noProof/>
          <w:sz w:val="44"/>
          <w:szCs w:val="44"/>
          <w:lang w:val="en-AU" w:eastAsia="en-AU"/>
        </w:rPr>
        <w:drawing>
          <wp:anchor distT="0" distB="0" distL="114300" distR="114300" simplePos="0" relativeHeight="251663360" behindDoc="1" locked="0" layoutInCell="1" allowOverlap="1" wp14:anchorId="2011DCAA" wp14:editId="684B3867">
            <wp:simplePos x="0" y="0"/>
            <wp:positionH relativeFrom="margin">
              <wp:posOffset>0</wp:posOffset>
            </wp:positionH>
            <wp:positionV relativeFrom="page">
              <wp:posOffset>4579314</wp:posOffset>
            </wp:positionV>
            <wp:extent cx="6255385" cy="5020825"/>
            <wp:effectExtent l="0" t="0" r="0" b="889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260614" cy="5025022"/>
                    </a:xfrm>
                    <a:prstGeom prst="rect">
                      <a:avLst/>
                    </a:prstGeom>
                  </pic:spPr>
                </pic:pic>
              </a:graphicData>
            </a:graphic>
            <wp14:sizeRelH relativeFrom="margin">
              <wp14:pctWidth>0</wp14:pctWidth>
            </wp14:sizeRelH>
            <wp14:sizeRelV relativeFrom="margin">
              <wp14:pctHeight>0</wp14:pctHeight>
            </wp14:sizeRelV>
          </wp:anchor>
        </w:drawing>
      </w:r>
    </w:p>
    <w:p w:rsidR="000A1E9E" w:rsidRPr="00C56371" w:rsidRDefault="000A1E9E" w:rsidP="00B86E35">
      <w:pPr>
        <w:pStyle w:val="Heading3"/>
      </w:pPr>
      <w:r w:rsidRPr="00C56371">
        <w:t>Georgia’s story</w:t>
      </w:r>
    </w:p>
    <w:p w:rsidR="00EB4986" w:rsidRPr="00EB4986" w:rsidRDefault="00EB4986" w:rsidP="00EB4986">
      <w:pPr>
        <w:ind w:left="720"/>
        <w:rPr>
          <w:color w:val="FFFFFF" w:themeColor="background1"/>
        </w:rPr>
      </w:pPr>
      <w:r w:rsidRPr="00EB4986">
        <w:rPr>
          <w:color w:val="FFFFFF" w:themeColor="background1"/>
        </w:rPr>
        <w:t>Three-year-old Georgia has significant communication, physical and social developmental delay</w:t>
      </w:r>
      <w:r w:rsidR="00DB632F">
        <w:rPr>
          <w:color w:val="FFFFFF" w:themeColor="background1"/>
        </w:rPr>
        <w:t>s</w:t>
      </w:r>
      <w:r w:rsidRPr="00EB4986">
        <w:rPr>
          <w:color w:val="FFFFFF" w:themeColor="background1"/>
        </w:rPr>
        <w:t xml:space="preserve">. She and her family have been receiving services from a maternal and child health nurse and a pediatrician since she was a baby. </w:t>
      </w:r>
    </w:p>
    <w:p w:rsidR="00DB632F" w:rsidRDefault="00EB4986" w:rsidP="00EB4986">
      <w:pPr>
        <w:ind w:left="720"/>
        <w:rPr>
          <w:color w:val="FFFFFF" w:themeColor="background1"/>
        </w:rPr>
      </w:pPr>
      <w:r w:rsidRPr="00EB4986">
        <w:rPr>
          <w:color w:val="FFFFFF" w:themeColor="background1"/>
        </w:rPr>
        <w:t xml:space="preserve">Georgia can’t walk so </w:t>
      </w:r>
      <w:r w:rsidR="00DB632F">
        <w:rPr>
          <w:color w:val="FFFFFF" w:themeColor="background1"/>
        </w:rPr>
        <w:t xml:space="preserve">she </w:t>
      </w:r>
      <w:r w:rsidRPr="00EB4986">
        <w:rPr>
          <w:color w:val="FFFFFF" w:themeColor="background1"/>
        </w:rPr>
        <w:t>gets around by rolling across the floor at home or in a pram when they go out. She’s not able to speak, so even though she responds when her family plays with her and looks for opportunities to interact with them, she can’t talk to them and tell them when she’s hungry or wants to play with her toys like her older brothers can.</w:t>
      </w:r>
    </w:p>
    <w:p w:rsidR="00EB4986" w:rsidRPr="00EB4986" w:rsidRDefault="00DB632F" w:rsidP="00EB4986">
      <w:pPr>
        <w:ind w:left="720"/>
        <w:rPr>
          <w:color w:val="FFFFFF" w:themeColor="background1"/>
        </w:rPr>
      </w:pPr>
      <w:r>
        <w:rPr>
          <w:color w:val="FFFFFF" w:themeColor="background1"/>
        </w:rPr>
        <w:t xml:space="preserve">Georgia’s </w:t>
      </w:r>
      <w:r w:rsidR="00EB4986" w:rsidRPr="00EB4986">
        <w:rPr>
          <w:color w:val="FFFFFF" w:themeColor="background1"/>
        </w:rPr>
        <w:t>family find it hard to know what she wants and what to do to encourage her development. It’s frustrating for Georgia too</w:t>
      </w:r>
      <w:r>
        <w:rPr>
          <w:color w:val="FFFFFF" w:themeColor="background1"/>
        </w:rPr>
        <w:t>,</w:t>
      </w:r>
      <w:r w:rsidR="00EB4986" w:rsidRPr="00EB4986">
        <w:rPr>
          <w:color w:val="FFFFFF" w:themeColor="background1"/>
        </w:rPr>
        <w:t xml:space="preserve"> who often screams and is unsettled for long periods during the day and night. She spends most of her time at home with her Mum, who is her primary carer, as it’s too hard to manage family outings because of the high level of care need</w:t>
      </w:r>
      <w:r>
        <w:rPr>
          <w:color w:val="FFFFFF" w:themeColor="background1"/>
        </w:rPr>
        <w:t>ed</w:t>
      </w:r>
      <w:r w:rsidR="00EB4986" w:rsidRPr="00EB4986">
        <w:rPr>
          <w:color w:val="FFFFFF" w:themeColor="background1"/>
        </w:rPr>
        <w:t xml:space="preserve">. </w:t>
      </w:r>
    </w:p>
    <w:p w:rsidR="00EB4986" w:rsidRDefault="00EB4986" w:rsidP="00EB4986">
      <w:pPr>
        <w:ind w:left="720"/>
        <w:rPr>
          <w:color w:val="FFFFFF" w:themeColor="background1"/>
        </w:rPr>
      </w:pPr>
      <w:r w:rsidRPr="00EB4986">
        <w:rPr>
          <w:color w:val="FFFFFF" w:themeColor="background1"/>
        </w:rPr>
        <w:t xml:space="preserve">Georgia’s pediatrician suggested </w:t>
      </w:r>
      <w:r w:rsidR="00DB632F">
        <w:rPr>
          <w:color w:val="FFFFFF" w:themeColor="background1"/>
        </w:rPr>
        <w:t xml:space="preserve">the NDIS may support </w:t>
      </w:r>
      <w:r w:rsidRPr="00EB4986">
        <w:rPr>
          <w:color w:val="FFFFFF" w:themeColor="background1"/>
        </w:rPr>
        <w:t>Georgia and her parents and recommended they get in touch with their local access provider to discuss their support needs.</w:t>
      </w:r>
    </w:p>
    <w:p w:rsidR="00EB4986" w:rsidRDefault="00EB4986" w:rsidP="00EB4986">
      <w:pPr>
        <w:ind w:left="720"/>
        <w:rPr>
          <w:color w:val="FFFFFF" w:themeColor="background1"/>
        </w:rPr>
      </w:pPr>
    </w:p>
    <w:p w:rsidR="00EB4986" w:rsidRDefault="00EB4986" w:rsidP="00EB4986">
      <w:pPr>
        <w:ind w:left="720"/>
        <w:rPr>
          <w:color w:val="FFFFFF" w:themeColor="background1"/>
        </w:rPr>
      </w:pPr>
    </w:p>
    <w:p w:rsidR="00EB4986" w:rsidRDefault="00EB4986" w:rsidP="00EB4986">
      <w:pPr>
        <w:ind w:left="720"/>
        <w:rPr>
          <w:color w:val="FFFFFF" w:themeColor="background1"/>
        </w:rPr>
      </w:pPr>
    </w:p>
    <w:p w:rsidR="00EB4986" w:rsidRDefault="00EB4986" w:rsidP="00EB4986">
      <w:pPr>
        <w:ind w:left="720"/>
        <w:rPr>
          <w:color w:val="FFFFFF" w:themeColor="background1"/>
        </w:rPr>
      </w:pPr>
    </w:p>
    <w:p w:rsidR="00EB4986" w:rsidRPr="00C56371" w:rsidRDefault="00EB4986" w:rsidP="00C56371">
      <w:pPr>
        <w:ind w:left="720"/>
        <w:rPr>
          <w:color w:val="FFFFFF" w:themeColor="background1"/>
        </w:rPr>
      </w:pPr>
      <w:r w:rsidRPr="00C25333">
        <w:rPr>
          <w:rFonts w:cs="Arial"/>
          <w:b/>
          <w:noProof/>
          <w:sz w:val="44"/>
          <w:szCs w:val="44"/>
          <w:lang w:val="en-AU" w:eastAsia="en-AU"/>
        </w:rPr>
        <w:drawing>
          <wp:anchor distT="0" distB="0" distL="114300" distR="114300" simplePos="0" relativeHeight="251665408" behindDoc="1" locked="0" layoutInCell="1" allowOverlap="1" wp14:anchorId="61259ECA" wp14:editId="7B499E05">
            <wp:simplePos x="0" y="0"/>
            <wp:positionH relativeFrom="margin">
              <wp:posOffset>0</wp:posOffset>
            </wp:positionH>
            <wp:positionV relativeFrom="margin">
              <wp:posOffset>0</wp:posOffset>
            </wp:positionV>
            <wp:extent cx="6256655" cy="8623005"/>
            <wp:effectExtent l="0" t="0" r="0" b="6985"/>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256655" cy="8623005"/>
                    </a:xfrm>
                    <a:prstGeom prst="rect">
                      <a:avLst/>
                    </a:prstGeom>
                  </pic:spPr>
                </pic:pic>
              </a:graphicData>
            </a:graphic>
            <wp14:sizeRelH relativeFrom="margin">
              <wp14:pctWidth>0</wp14:pctWidth>
            </wp14:sizeRelH>
            <wp14:sizeRelV relativeFrom="margin">
              <wp14:pctHeight>0</wp14:pctHeight>
            </wp14:sizeRelV>
          </wp:anchor>
        </w:drawing>
      </w:r>
      <w:r w:rsidRPr="00EB4986">
        <w:rPr>
          <w:rFonts w:cs="Arial"/>
          <w:color w:val="FFFFFF" w:themeColor="background1"/>
          <w:szCs w:val="22"/>
        </w:rPr>
        <w:t>Georgia’s parents made an appointment to meet with the local access provider the following week. At the meeting, Georgia’s parents and the access partner discussed Georgia’s goals – help</w:t>
      </w:r>
      <w:r w:rsidR="00DB632F">
        <w:rPr>
          <w:rFonts w:cs="Arial"/>
          <w:color w:val="FFFFFF" w:themeColor="background1"/>
          <w:szCs w:val="22"/>
        </w:rPr>
        <w:t>ing</w:t>
      </w:r>
      <w:r w:rsidRPr="00EB4986">
        <w:rPr>
          <w:rFonts w:cs="Arial"/>
          <w:color w:val="FFFFFF" w:themeColor="background1"/>
          <w:szCs w:val="22"/>
        </w:rPr>
        <w:t xml:space="preserve"> Georgia to communicate her needs, decreas</w:t>
      </w:r>
      <w:r w:rsidR="00DB632F">
        <w:rPr>
          <w:rFonts w:cs="Arial"/>
          <w:color w:val="FFFFFF" w:themeColor="background1"/>
          <w:szCs w:val="22"/>
        </w:rPr>
        <w:t>ing</w:t>
      </w:r>
      <w:r w:rsidRPr="00EB4986">
        <w:rPr>
          <w:rFonts w:cs="Arial"/>
          <w:color w:val="FFFFFF" w:themeColor="background1"/>
          <w:szCs w:val="22"/>
        </w:rPr>
        <w:t xml:space="preserve"> her screaming episodes, develop</w:t>
      </w:r>
      <w:r w:rsidR="00DB632F">
        <w:rPr>
          <w:rFonts w:cs="Arial"/>
          <w:color w:val="FFFFFF" w:themeColor="background1"/>
          <w:szCs w:val="22"/>
        </w:rPr>
        <w:t>ing</w:t>
      </w:r>
      <w:r w:rsidRPr="00EB4986">
        <w:rPr>
          <w:rFonts w:cs="Arial"/>
          <w:color w:val="FFFFFF" w:themeColor="background1"/>
          <w:szCs w:val="22"/>
        </w:rPr>
        <w:t xml:space="preserve"> a sleep</w:t>
      </w:r>
      <w:r w:rsidR="00DB632F">
        <w:rPr>
          <w:rFonts w:cs="Arial"/>
          <w:color w:val="FFFFFF" w:themeColor="background1"/>
          <w:szCs w:val="22"/>
        </w:rPr>
        <w:t>ing</w:t>
      </w:r>
      <w:r w:rsidRPr="00EB4986">
        <w:rPr>
          <w:rFonts w:cs="Arial"/>
          <w:color w:val="FFFFFF" w:themeColor="background1"/>
          <w:szCs w:val="22"/>
        </w:rPr>
        <w:t xml:space="preserve"> routine, develop</w:t>
      </w:r>
      <w:r w:rsidR="00DB632F">
        <w:rPr>
          <w:rFonts w:cs="Arial"/>
          <w:color w:val="FFFFFF" w:themeColor="background1"/>
          <w:szCs w:val="22"/>
        </w:rPr>
        <w:t>ing</w:t>
      </w:r>
      <w:r w:rsidRPr="00EB4986">
        <w:rPr>
          <w:rFonts w:cs="Arial"/>
          <w:color w:val="FFFFFF" w:themeColor="background1"/>
          <w:szCs w:val="22"/>
        </w:rPr>
        <w:t xml:space="preserve"> her independence to do things like hold a spoon and increas</w:t>
      </w:r>
      <w:r w:rsidR="00DB632F">
        <w:rPr>
          <w:rFonts w:cs="Arial"/>
          <w:color w:val="FFFFFF" w:themeColor="background1"/>
          <w:szCs w:val="22"/>
        </w:rPr>
        <w:t>ing</w:t>
      </w:r>
      <w:r w:rsidRPr="00EB4986">
        <w:rPr>
          <w:rFonts w:cs="Arial"/>
          <w:color w:val="FFFFFF" w:themeColor="background1"/>
          <w:szCs w:val="22"/>
        </w:rPr>
        <w:t xml:space="preserve"> her ability to get around</w:t>
      </w:r>
      <w:r w:rsidR="00DB632F">
        <w:rPr>
          <w:rFonts w:cs="Arial"/>
          <w:color w:val="FFFFFF" w:themeColor="background1"/>
          <w:szCs w:val="22"/>
        </w:rPr>
        <w:t xml:space="preserve">, </w:t>
      </w:r>
      <w:r w:rsidRPr="00EB4986">
        <w:rPr>
          <w:rFonts w:cs="Arial"/>
          <w:color w:val="FFFFFF" w:themeColor="background1"/>
          <w:szCs w:val="22"/>
        </w:rPr>
        <w:t>and what supports Georgia and her family</w:t>
      </w:r>
      <w:r w:rsidR="00DB632F">
        <w:rPr>
          <w:rFonts w:cs="Arial"/>
          <w:color w:val="FFFFFF" w:themeColor="background1"/>
          <w:szCs w:val="22"/>
        </w:rPr>
        <w:t xml:space="preserve"> would need</w:t>
      </w:r>
      <w:r w:rsidRPr="00EB4986">
        <w:rPr>
          <w:rFonts w:cs="Arial"/>
          <w:color w:val="FFFFFF" w:themeColor="background1"/>
          <w:szCs w:val="22"/>
        </w:rPr>
        <w:t xml:space="preserve"> to achieve the</w:t>
      </w:r>
      <w:r w:rsidR="00DB632F">
        <w:rPr>
          <w:rFonts w:cs="Arial"/>
          <w:color w:val="FFFFFF" w:themeColor="background1"/>
          <w:szCs w:val="22"/>
        </w:rPr>
        <w:t>se</w:t>
      </w:r>
      <w:r w:rsidRPr="00EB4986">
        <w:rPr>
          <w:rFonts w:cs="Arial"/>
          <w:color w:val="FFFFFF" w:themeColor="background1"/>
          <w:szCs w:val="22"/>
        </w:rPr>
        <w:t>.</w:t>
      </w:r>
    </w:p>
    <w:p w:rsidR="00EB4986" w:rsidRPr="00EB4986" w:rsidRDefault="00DB632F" w:rsidP="00EB4986">
      <w:pPr>
        <w:ind w:left="720"/>
        <w:rPr>
          <w:rFonts w:cs="Arial"/>
          <w:color w:val="FFFFFF" w:themeColor="background1"/>
          <w:szCs w:val="22"/>
        </w:rPr>
      </w:pPr>
      <w:r>
        <w:rPr>
          <w:rFonts w:cs="Arial"/>
          <w:color w:val="FFFFFF" w:themeColor="background1"/>
          <w:szCs w:val="22"/>
        </w:rPr>
        <w:t xml:space="preserve">From the family’s discussion with the </w:t>
      </w:r>
      <w:r w:rsidR="00EB4986" w:rsidRPr="00EB4986">
        <w:rPr>
          <w:rFonts w:cs="Arial"/>
          <w:color w:val="FFFFFF" w:themeColor="background1"/>
          <w:szCs w:val="22"/>
        </w:rPr>
        <w:t>access partner</w:t>
      </w:r>
      <w:r>
        <w:rPr>
          <w:rFonts w:cs="Arial"/>
          <w:color w:val="FFFFFF" w:themeColor="background1"/>
          <w:szCs w:val="22"/>
        </w:rPr>
        <w:t>,</w:t>
      </w:r>
      <w:r w:rsidR="00EB4986" w:rsidRPr="00EB4986">
        <w:rPr>
          <w:rFonts w:cs="Arial"/>
          <w:color w:val="FFFFFF" w:themeColor="background1"/>
          <w:szCs w:val="22"/>
        </w:rPr>
        <w:t xml:space="preserve"> </w:t>
      </w:r>
      <w:r>
        <w:rPr>
          <w:rFonts w:cs="Arial"/>
          <w:color w:val="FFFFFF" w:themeColor="background1"/>
          <w:szCs w:val="22"/>
        </w:rPr>
        <w:t xml:space="preserve">they were </w:t>
      </w:r>
      <w:r w:rsidR="00EB4986" w:rsidRPr="00EB4986">
        <w:rPr>
          <w:rFonts w:cs="Arial"/>
          <w:color w:val="FFFFFF" w:themeColor="background1"/>
          <w:szCs w:val="22"/>
        </w:rPr>
        <w:t>advised in order to help Georgia achieve her goals</w:t>
      </w:r>
      <w:r>
        <w:rPr>
          <w:rFonts w:cs="Arial"/>
          <w:color w:val="FFFFFF" w:themeColor="background1"/>
          <w:szCs w:val="22"/>
        </w:rPr>
        <w:t>,</w:t>
      </w:r>
      <w:r w:rsidR="00EB4986" w:rsidRPr="00EB4986">
        <w:rPr>
          <w:rFonts w:cs="Arial"/>
          <w:color w:val="FFFFFF" w:themeColor="background1"/>
          <w:szCs w:val="22"/>
        </w:rPr>
        <w:t xml:space="preserve"> she would need a range of longer</w:t>
      </w:r>
      <w:r>
        <w:rPr>
          <w:rFonts w:cs="Arial"/>
          <w:color w:val="FFFFFF" w:themeColor="background1"/>
          <w:szCs w:val="22"/>
        </w:rPr>
        <w:t>-</w:t>
      </w:r>
      <w:r w:rsidR="00EB4986" w:rsidRPr="00EB4986">
        <w:rPr>
          <w:rFonts w:cs="Arial"/>
          <w:color w:val="FFFFFF" w:themeColor="background1"/>
          <w:szCs w:val="22"/>
        </w:rPr>
        <w:t>term intensive supports</w:t>
      </w:r>
      <w:r>
        <w:rPr>
          <w:rFonts w:cs="Arial"/>
          <w:color w:val="FFFFFF" w:themeColor="background1"/>
          <w:szCs w:val="22"/>
        </w:rPr>
        <w:t>. These included</w:t>
      </w:r>
      <w:r w:rsidR="00EB4986" w:rsidRPr="00EB4986">
        <w:rPr>
          <w:rFonts w:cs="Arial"/>
          <w:color w:val="FFFFFF" w:themeColor="background1"/>
          <w:szCs w:val="22"/>
        </w:rPr>
        <w:t xml:space="preserve"> regular sessions with a speech pathologist to help with her verbal communication</w:t>
      </w:r>
      <w:r>
        <w:rPr>
          <w:rFonts w:cs="Arial"/>
          <w:color w:val="FFFFFF" w:themeColor="background1"/>
          <w:szCs w:val="22"/>
        </w:rPr>
        <w:t>;</w:t>
      </w:r>
      <w:r w:rsidR="00EB4986" w:rsidRPr="00EB4986">
        <w:rPr>
          <w:rFonts w:cs="Arial"/>
          <w:color w:val="FFFFFF" w:themeColor="background1"/>
          <w:szCs w:val="22"/>
        </w:rPr>
        <w:t xml:space="preserve"> physiotherapy to support </w:t>
      </w:r>
      <w:r>
        <w:rPr>
          <w:rFonts w:cs="Arial"/>
          <w:color w:val="FFFFFF" w:themeColor="background1"/>
          <w:szCs w:val="22"/>
        </w:rPr>
        <w:t xml:space="preserve">her posture control </w:t>
      </w:r>
      <w:r w:rsidR="00EB4986" w:rsidRPr="00EB4986">
        <w:rPr>
          <w:rFonts w:cs="Arial"/>
          <w:color w:val="FFFFFF" w:themeColor="background1"/>
          <w:szCs w:val="22"/>
        </w:rPr>
        <w:t>development, strength and mobility</w:t>
      </w:r>
      <w:r w:rsidR="00C56371">
        <w:rPr>
          <w:rFonts w:cs="Arial"/>
          <w:color w:val="FFFFFF" w:themeColor="background1"/>
          <w:szCs w:val="22"/>
        </w:rPr>
        <w:t>;</w:t>
      </w:r>
      <w:r w:rsidR="00EB4986" w:rsidRPr="00EB4986">
        <w:rPr>
          <w:rFonts w:cs="Arial"/>
          <w:color w:val="FFFFFF" w:themeColor="background1"/>
          <w:szCs w:val="22"/>
        </w:rPr>
        <w:t xml:space="preserve"> and occupational therapy to support </w:t>
      </w:r>
      <w:r>
        <w:rPr>
          <w:rFonts w:cs="Arial"/>
          <w:color w:val="FFFFFF" w:themeColor="background1"/>
          <w:szCs w:val="22"/>
        </w:rPr>
        <w:t xml:space="preserve">her hand skills and self-care </w:t>
      </w:r>
      <w:r w:rsidR="00EB4986" w:rsidRPr="00EB4986">
        <w:rPr>
          <w:rFonts w:cs="Arial"/>
          <w:color w:val="FFFFFF" w:themeColor="background1"/>
          <w:szCs w:val="22"/>
        </w:rPr>
        <w:t>development. The access partner also suggested Georgia’s family might benefit from some informal and community supports so</w:t>
      </w:r>
      <w:r>
        <w:rPr>
          <w:rFonts w:cs="Arial"/>
          <w:color w:val="FFFFFF" w:themeColor="background1"/>
          <w:szCs w:val="22"/>
        </w:rPr>
        <w:t xml:space="preserve"> they were</w:t>
      </w:r>
      <w:r w:rsidR="00EB4986" w:rsidRPr="00EB4986">
        <w:rPr>
          <w:rFonts w:cs="Arial"/>
          <w:color w:val="FFFFFF" w:themeColor="background1"/>
          <w:szCs w:val="22"/>
        </w:rPr>
        <w:t xml:space="preserve"> put in touch with a local peer support group and educational play program.</w:t>
      </w:r>
    </w:p>
    <w:p w:rsidR="00EB4986" w:rsidRPr="00EB4986" w:rsidRDefault="00EB4986" w:rsidP="00EB4986">
      <w:pPr>
        <w:ind w:left="720"/>
        <w:rPr>
          <w:rFonts w:cs="Arial"/>
          <w:color w:val="FFFFFF" w:themeColor="background1"/>
          <w:szCs w:val="22"/>
        </w:rPr>
      </w:pPr>
      <w:r w:rsidRPr="00EB4986">
        <w:rPr>
          <w:rFonts w:cs="Arial"/>
          <w:color w:val="FFFFFF" w:themeColor="background1"/>
          <w:szCs w:val="22"/>
        </w:rPr>
        <w:t xml:space="preserve">Georgia’s family worked with the access partner to develop a tailored </w:t>
      </w:r>
      <w:r w:rsidR="00DB632F">
        <w:rPr>
          <w:rFonts w:cs="Arial"/>
          <w:color w:val="FFFFFF" w:themeColor="background1"/>
          <w:szCs w:val="22"/>
        </w:rPr>
        <w:t xml:space="preserve">plan of </w:t>
      </w:r>
      <w:r w:rsidRPr="00EB4986">
        <w:rPr>
          <w:rFonts w:cs="Arial"/>
          <w:color w:val="FFFFFF" w:themeColor="background1"/>
          <w:szCs w:val="22"/>
        </w:rPr>
        <w:t>supports</w:t>
      </w:r>
      <w:r w:rsidR="00DB632F">
        <w:rPr>
          <w:rFonts w:cs="Arial"/>
          <w:color w:val="FFFFFF" w:themeColor="background1"/>
          <w:szCs w:val="22"/>
        </w:rPr>
        <w:t xml:space="preserve"> and it </w:t>
      </w:r>
      <w:r w:rsidRPr="00EB4986">
        <w:rPr>
          <w:rFonts w:cs="Arial"/>
          <w:color w:val="FFFFFF" w:themeColor="background1"/>
          <w:szCs w:val="22"/>
        </w:rPr>
        <w:t>was submitted to the NDIA for approval.</w:t>
      </w:r>
    </w:p>
    <w:p w:rsidR="00EB4986" w:rsidRPr="00EB4986" w:rsidRDefault="00EB4986" w:rsidP="00EB4986">
      <w:pPr>
        <w:ind w:firstLine="720"/>
        <w:rPr>
          <w:rFonts w:cs="Arial"/>
          <w:color w:val="FFFFFF" w:themeColor="background1"/>
          <w:szCs w:val="22"/>
        </w:rPr>
      </w:pPr>
      <w:r w:rsidRPr="00EB4986">
        <w:rPr>
          <w:rFonts w:cs="Arial"/>
          <w:color w:val="FFFFFF" w:themeColor="background1"/>
          <w:szCs w:val="22"/>
        </w:rPr>
        <w:t>The NDIA approved Georgia’s plan, which included:</w:t>
      </w:r>
    </w:p>
    <w:p w:rsidR="00EB4986" w:rsidRPr="00EB4986" w:rsidRDefault="00EB4986" w:rsidP="00EB4986">
      <w:pPr>
        <w:pStyle w:val="ListParagraph"/>
        <w:numPr>
          <w:ilvl w:val="0"/>
          <w:numId w:val="11"/>
        </w:numPr>
        <w:spacing w:after="0" w:line="240" w:lineRule="auto"/>
        <w:rPr>
          <w:rFonts w:cs="Arial"/>
          <w:color w:val="FFFFFF" w:themeColor="background1"/>
          <w:szCs w:val="22"/>
        </w:rPr>
      </w:pPr>
      <w:r w:rsidRPr="00EB4986">
        <w:rPr>
          <w:rFonts w:cs="Arial"/>
          <w:color w:val="FFFFFF" w:themeColor="background1"/>
          <w:szCs w:val="22"/>
        </w:rPr>
        <w:t xml:space="preserve">Regular sessions with a team of early childhood specialists, such as speech pathologists, physiotherapists and occupational therapists, to deliver treatment and work with Georgia’s family to implement things she </w:t>
      </w:r>
      <w:r w:rsidR="00DB632F">
        <w:rPr>
          <w:rFonts w:cs="Arial"/>
          <w:color w:val="FFFFFF" w:themeColor="background1"/>
          <w:szCs w:val="22"/>
        </w:rPr>
        <w:t>had learned</w:t>
      </w:r>
      <w:r w:rsidRPr="00EB4986">
        <w:rPr>
          <w:rFonts w:cs="Arial"/>
          <w:color w:val="FFFFFF" w:themeColor="background1"/>
          <w:szCs w:val="22"/>
        </w:rPr>
        <w:t xml:space="preserve"> during her therapy sessions into her everyday </w:t>
      </w:r>
      <w:r w:rsidR="00DB632F">
        <w:rPr>
          <w:rFonts w:cs="Arial"/>
          <w:color w:val="FFFFFF" w:themeColor="background1"/>
          <w:szCs w:val="22"/>
        </w:rPr>
        <w:t xml:space="preserve">home </w:t>
      </w:r>
      <w:r w:rsidRPr="00EB4986">
        <w:rPr>
          <w:rFonts w:cs="Arial"/>
          <w:color w:val="FFFFFF" w:themeColor="background1"/>
          <w:szCs w:val="22"/>
        </w:rPr>
        <w:t>routine  </w:t>
      </w:r>
    </w:p>
    <w:p w:rsidR="00EB4986" w:rsidRPr="00EB4986" w:rsidRDefault="00EB4986" w:rsidP="00EB4986">
      <w:pPr>
        <w:pStyle w:val="ListParagraph"/>
        <w:numPr>
          <w:ilvl w:val="0"/>
          <w:numId w:val="11"/>
        </w:numPr>
        <w:spacing w:after="0" w:line="240" w:lineRule="auto"/>
        <w:rPr>
          <w:rFonts w:cs="Arial"/>
          <w:color w:val="FFFFFF" w:themeColor="background1"/>
          <w:szCs w:val="22"/>
        </w:rPr>
      </w:pPr>
      <w:r w:rsidRPr="00EB4986">
        <w:rPr>
          <w:rFonts w:cs="Arial"/>
          <w:color w:val="FFFFFF" w:themeColor="background1"/>
          <w:szCs w:val="22"/>
        </w:rPr>
        <w:t>Funding for equipment, such as special seating, a standing frame and a wheelchair to increase Georgia’s mobility to make it easier for her to participate in everyday activities, like a visit to the park with her family or attending the educational play program</w:t>
      </w:r>
    </w:p>
    <w:p w:rsidR="00EB4986" w:rsidRPr="00EB4986" w:rsidRDefault="008749FA" w:rsidP="00EB4986">
      <w:pPr>
        <w:pStyle w:val="ListParagraph"/>
        <w:numPr>
          <w:ilvl w:val="0"/>
          <w:numId w:val="11"/>
        </w:numPr>
        <w:spacing w:after="0" w:line="240" w:lineRule="auto"/>
        <w:rPr>
          <w:rFonts w:cs="Arial"/>
          <w:color w:val="FFFFFF" w:themeColor="background1"/>
          <w:szCs w:val="22"/>
        </w:rPr>
      </w:pPr>
      <w:r>
        <w:rPr>
          <w:rFonts w:cs="Arial"/>
          <w:color w:val="FFFFFF" w:themeColor="background1"/>
          <w:szCs w:val="22"/>
        </w:rPr>
        <w:t>H</w:t>
      </w:r>
      <w:r w:rsidR="00EB4986" w:rsidRPr="00EB4986">
        <w:rPr>
          <w:rFonts w:cs="Arial"/>
          <w:color w:val="FFFFFF" w:themeColor="background1"/>
          <w:szCs w:val="22"/>
        </w:rPr>
        <w:t xml:space="preserve">ours </w:t>
      </w:r>
      <w:r>
        <w:rPr>
          <w:rFonts w:cs="Arial"/>
          <w:color w:val="FFFFFF" w:themeColor="background1"/>
          <w:szCs w:val="22"/>
        </w:rPr>
        <w:t xml:space="preserve">for </w:t>
      </w:r>
      <w:r w:rsidR="00EB4986" w:rsidRPr="00EB4986">
        <w:rPr>
          <w:rFonts w:cs="Arial"/>
          <w:color w:val="FFFFFF" w:themeColor="background1"/>
          <w:szCs w:val="22"/>
        </w:rPr>
        <w:t xml:space="preserve">specialised </w:t>
      </w:r>
      <w:r>
        <w:rPr>
          <w:rFonts w:cs="Arial"/>
          <w:color w:val="FFFFFF" w:themeColor="background1"/>
          <w:szCs w:val="22"/>
        </w:rPr>
        <w:t>home</w:t>
      </w:r>
      <w:r w:rsidR="00EB4986" w:rsidRPr="00EB4986">
        <w:rPr>
          <w:rFonts w:cs="Arial"/>
          <w:color w:val="FFFFFF" w:themeColor="background1"/>
          <w:szCs w:val="22"/>
        </w:rPr>
        <w:t xml:space="preserve">care so Georgia’s Mum can have a break from her caring role and do </w:t>
      </w:r>
      <w:r>
        <w:rPr>
          <w:rFonts w:cs="Arial"/>
          <w:color w:val="FFFFFF" w:themeColor="background1"/>
          <w:szCs w:val="22"/>
        </w:rPr>
        <w:t>activities</w:t>
      </w:r>
      <w:r w:rsidR="00EB4986" w:rsidRPr="00EB4986">
        <w:rPr>
          <w:rFonts w:cs="Arial"/>
          <w:color w:val="FFFFFF" w:themeColor="background1"/>
          <w:szCs w:val="22"/>
        </w:rPr>
        <w:t xml:space="preserve"> like supermarket shopping and tak</w:t>
      </w:r>
      <w:r>
        <w:rPr>
          <w:rFonts w:cs="Arial"/>
          <w:color w:val="FFFFFF" w:themeColor="background1"/>
          <w:szCs w:val="22"/>
        </w:rPr>
        <w:t>ing</w:t>
      </w:r>
      <w:r w:rsidR="00EB4986" w:rsidRPr="00EB4986">
        <w:rPr>
          <w:rFonts w:cs="Arial"/>
          <w:color w:val="FFFFFF" w:themeColor="background1"/>
          <w:szCs w:val="22"/>
        </w:rPr>
        <w:t xml:space="preserve"> Georgia’s brothers to basketball training after school.</w:t>
      </w:r>
    </w:p>
    <w:p w:rsidR="00EB4986" w:rsidRPr="00EB4986" w:rsidRDefault="00710A08" w:rsidP="00710A08">
      <w:pPr>
        <w:ind w:left="720"/>
        <w:rPr>
          <w:rFonts w:cs="Arial"/>
          <w:color w:val="FFFFFF" w:themeColor="background1"/>
          <w:szCs w:val="22"/>
        </w:rPr>
      </w:pPr>
      <w:r>
        <w:rPr>
          <w:rFonts w:cs="Arial"/>
          <w:color w:val="FFFFFF" w:themeColor="background1"/>
          <w:szCs w:val="22"/>
        </w:rPr>
        <w:br/>
      </w:r>
      <w:r w:rsidR="00EB4986" w:rsidRPr="00EB4986">
        <w:rPr>
          <w:rFonts w:cs="Arial"/>
          <w:color w:val="FFFFFF" w:themeColor="background1"/>
          <w:szCs w:val="22"/>
        </w:rPr>
        <w:t>Georgia is now an NDIS participant.</w:t>
      </w:r>
      <w:r w:rsidR="00A75C99">
        <w:rPr>
          <w:rFonts w:cs="Arial"/>
          <w:color w:val="FFFFFF" w:themeColor="background1"/>
          <w:szCs w:val="22"/>
        </w:rPr>
        <w:t xml:space="preserve"> </w:t>
      </w:r>
      <w:r w:rsidR="00EB4986" w:rsidRPr="00EB4986">
        <w:rPr>
          <w:rFonts w:cs="Arial"/>
          <w:color w:val="FFFFFF" w:themeColor="background1"/>
          <w:szCs w:val="22"/>
        </w:rPr>
        <w:t xml:space="preserve">She and her family will meet with the access partner every 12 months or so to review their plan and </w:t>
      </w:r>
      <w:r w:rsidR="008749FA">
        <w:rPr>
          <w:rFonts w:cs="Arial"/>
          <w:color w:val="FFFFFF" w:themeColor="background1"/>
          <w:szCs w:val="22"/>
        </w:rPr>
        <w:t>ensure</w:t>
      </w:r>
      <w:r w:rsidR="00EB4986" w:rsidRPr="00EB4986">
        <w:rPr>
          <w:rFonts w:cs="Arial"/>
          <w:color w:val="FFFFFF" w:themeColor="background1"/>
          <w:szCs w:val="22"/>
        </w:rPr>
        <w:t xml:space="preserve"> the support they are </w:t>
      </w:r>
      <w:r w:rsidR="008749FA">
        <w:rPr>
          <w:rFonts w:cs="Arial"/>
          <w:color w:val="FFFFFF" w:themeColor="background1"/>
          <w:szCs w:val="22"/>
        </w:rPr>
        <w:t>getting</w:t>
      </w:r>
      <w:r w:rsidR="00EB4986" w:rsidRPr="00EB4986">
        <w:rPr>
          <w:rFonts w:cs="Arial"/>
          <w:color w:val="FFFFFF" w:themeColor="background1"/>
          <w:szCs w:val="22"/>
        </w:rPr>
        <w:t xml:space="preserve"> continue</w:t>
      </w:r>
      <w:r w:rsidR="008749FA">
        <w:rPr>
          <w:rFonts w:cs="Arial"/>
          <w:color w:val="FFFFFF" w:themeColor="background1"/>
          <w:szCs w:val="22"/>
        </w:rPr>
        <w:t>s</w:t>
      </w:r>
      <w:r w:rsidR="00EB4986" w:rsidRPr="00EB4986">
        <w:rPr>
          <w:rFonts w:cs="Arial"/>
          <w:color w:val="FFFFFF" w:themeColor="background1"/>
          <w:szCs w:val="22"/>
        </w:rPr>
        <w:t xml:space="preserve"> to meet their needs and </w:t>
      </w:r>
      <w:r w:rsidR="008749FA">
        <w:rPr>
          <w:rFonts w:cs="Arial"/>
          <w:color w:val="FFFFFF" w:themeColor="background1"/>
          <w:szCs w:val="22"/>
        </w:rPr>
        <w:t xml:space="preserve">they </w:t>
      </w:r>
      <w:r w:rsidR="00EB4986" w:rsidRPr="00EB4986">
        <w:rPr>
          <w:rFonts w:cs="Arial"/>
          <w:color w:val="FFFFFF" w:themeColor="background1"/>
          <w:szCs w:val="22"/>
        </w:rPr>
        <w:t>help Georgia achieve her goals.</w:t>
      </w:r>
    </w:p>
    <w:p w:rsidR="00EB4986" w:rsidRPr="00EB4986" w:rsidRDefault="00EB4986" w:rsidP="00710A08">
      <w:pPr>
        <w:ind w:left="720"/>
        <w:rPr>
          <w:rFonts w:cs="Arial"/>
          <w:color w:val="FFFFFF" w:themeColor="background1"/>
          <w:szCs w:val="22"/>
        </w:rPr>
      </w:pPr>
      <w:r w:rsidRPr="00EB4986">
        <w:rPr>
          <w:rFonts w:cs="Arial"/>
          <w:color w:val="FFFFFF" w:themeColor="background1"/>
          <w:szCs w:val="22"/>
        </w:rPr>
        <w:t xml:space="preserve">Georgia is now attending a regular playgroup. Her parents are starting to look at kindergartens and the supports Georgia will need to help her in </w:t>
      </w:r>
      <w:r w:rsidR="00A75C99">
        <w:rPr>
          <w:rFonts w:cs="Arial"/>
          <w:color w:val="FFFFFF" w:themeColor="background1"/>
          <w:szCs w:val="22"/>
        </w:rPr>
        <w:t xml:space="preserve">these new </w:t>
      </w:r>
      <w:r w:rsidRPr="00EB4986">
        <w:rPr>
          <w:rFonts w:cs="Arial"/>
          <w:color w:val="FFFFFF" w:themeColor="background1"/>
          <w:szCs w:val="22"/>
        </w:rPr>
        <w:t>environment</w:t>
      </w:r>
      <w:r w:rsidR="00A75C99">
        <w:rPr>
          <w:rFonts w:cs="Arial"/>
          <w:color w:val="FFFFFF" w:themeColor="background1"/>
          <w:szCs w:val="22"/>
        </w:rPr>
        <w:t>s</w:t>
      </w:r>
      <w:r w:rsidRPr="00EB4986">
        <w:rPr>
          <w:rFonts w:cs="Arial"/>
          <w:color w:val="FFFFFF" w:themeColor="background1"/>
          <w:szCs w:val="22"/>
        </w:rPr>
        <w:t xml:space="preserve">. Her parents have been connected with a local peer support group and </w:t>
      </w:r>
      <w:r w:rsidR="00A75C99">
        <w:rPr>
          <w:rFonts w:cs="Arial"/>
          <w:color w:val="FFFFFF" w:themeColor="background1"/>
          <w:szCs w:val="22"/>
        </w:rPr>
        <w:t xml:space="preserve">now they </w:t>
      </w:r>
      <w:r w:rsidRPr="00EB4986">
        <w:rPr>
          <w:rFonts w:cs="Arial"/>
          <w:color w:val="FFFFFF" w:themeColor="background1"/>
          <w:szCs w:val="22"/>
        </w:rPr>
        <w:t>are enjoying sharing stories with other parents in similar situations and learning new ways for their family to help manage Georgia’s changing needs.</w:t>
      </w:r>
    </w:p>
    <w:p w:rsidR="00EB4986" w:rsidRPr="00EB4986" w:rsidRDefault="00EB4986" w:rsidP="00EB4986">
      <w:pPr>
        <w:rPr>
          <w:color w:val="FFFFFF" w:themeColor="background1"/>
        </w:rPr>
      </w:pPr>
    </w:p>
    <w:sectPr w:rsidR="00EB4986" w:rsidRPr="00EB4986" w:rsidSect="00FB551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65C2" w:rsidRDefault="00F165C2" w:rsidP="007219F1">
      <w:pPr>
        <w:spacing w:after="0" w:line="240" w:lineRule="auto"/>
      </w:pPr>
      <w:r>
        <w:separator/>
      </w:r>
    </w:p>
    <w:p w:rsidR="00F165C2" w:rsidRDefault="00F165C2"/>
  </w:endnote>
  <w:endnote w:type="continuationSeparator" w:id="0">
    <w:p w:rsidR="00F165C2" w:rsidRDefault="00F165C2" w:rsidP="007219F1">
      <w:pPr>
        <w:spacing w:after="0" w:line="240" w:lineRule="auto"/>
      </w:pPr>
      <w:r>
        <w:continuationSeparator/>
      </w:r>
    </w:p>
    <w:p w:rsidR="00F165C2" w:rsidRDefault="00F165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FS Me Light">
    <w:altName w:val="Franklin Gothic Medium Cond"/>
    <w:charset w:val="00"/>
    <w:family w:val="auto"/>
    <w:pitch w:val="variable"/>
    <w:sig w:usb0="00000001" w:usb1="4000204A"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F49" w:rsidRDefault="00337F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F49" w:rsidRPr="00FB5514" w:rsidRDefault="00337F49" w:rsidP="00FB5514">
    <w:pPr>
      <w:rPr>
        <w:rFonts w:ascii="FS Me Light" w:hAnsi="FS Me Light"/>
        <w:color w:val="5E2D73"/>
        <w:sz w:val="32"/>
        <w:szCs w:val="32"/>
      </w:rPr>
    </w:pPr>
    <w:r w:rsidRPr="00323BB7">
      <w:rPr>
        <w:rFonts w:cs="Arial"/>
        <w:b/>
        <w:color w:val="5E2D73"/>
        <w:sz w:val="32"/>
        <w:szCs w:val="32"/>
      </w:rPr>
      <w:t>ndis.gov.au</w:t>
    </w:r>
    <w:r w:rsidRPr="00323BB7">
      <w:rPr>
        <w:rFonts w:cs="Arial"/>
        <w:b/>
        <w:color w:val="5E2D73"/>
        <w:sz w:val="32"/>
        <w:szCs w:val="32"/>
      </w:rPr>
      <w:tab/>
    </w:r>
    <w:r w:rsidRPr="00323BB7">
      <w:rPr>
        <w:rFonts w:cs="Arial"/>
        <w:b/>
        <w:color w:val="5E2D73"/>
        <w:sz w:val="32"/>
        <w:szCs w:val="32"/>
      </w:rPr>
      <w:tab/>
    </w:r>
    <w:r>
      <w:t xml:space="preserve">26 February 2016 </w:t>
    </w:r>
    <w:r w:rsidRPr="007219F1">
      <w:t xml:space="preserve">| </w:t>
    </w:r>
    <w:r>
      <w:t>NDIS ECEI Approach</w:t>
    </w:r>
    <w:r>
      <w:tab/>
    </w:r>
    <w:r>
      <w:tab/>
    </w:r>
    <w:r>
      <w:tab/>
    </w:r>
    <w:sdt>
      <w:sdtPr>
        <w:id w:val="-6196131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86E35">
          <w:rPr>
            <w:noProof/>
          </w:rPr>
          <w:t>3</w:t>
        </w:r>
        <w:r>
          <w:rPr>
            <w:noProof/>
          </w:rPr>
          <w:fldChar w:fldCharType="end"/>
        </w:r>
      </w:sdtContent>
    </w:sdt>
  </w:p>
  <w:p w:rsidR="00337F49" w:rsidRDefault="00337F49" w:rsidP="007219F1">
    <w:pPr>
      <w:pStyle w:val="Footer"/>
      <w:jc w:val="center"/>
    </w:pPr>
  </w:p>
  <w:p w:rsidR="00337F49" w:rsidRDefault="00337F4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F49" w:rsidRPr="007219F1" w:rsidRDefault="00337F49" w:rsidP="00FB5514">
    <w:pPr>
      <w:spacing w:after="600"/>
      <w:rPr>
        <w:rFonts w:ascii="FS Me Light" w:hAnsi="FS Me Light"/>
        <w:color w:val="5E2D73"/>
        <w:sz w:val="32"/>
        <w:szCs w:val="32"/>
      </w:rPr>
    </w:pPr>
    <w:r w:rsidRPr="00FB5514">
      <w:rPr>
        <w:rFonts w:cs="Arial"/>
        <w:b/>
        <w:noProof/>
        <w:lang w:val="en-AU" w:eastAsia="en-AU"/>
      </w:rPr>
      <w:drawing>
        <wp:anchor distT="0" distB="0" distL="114300" distR="114300" simplePos="0" relativeHeight="251665408" behindDoc="1" locked="0" layoutInCell="1" allowOverlap="1" wp14:anchorId="46F8C6C5" wp14:editId="50EE55B9">
          <wp:simplePos x="0" y="0"/>
          <wp:positionH relativeFrom="page">
            <wp:posOffset>5671820</wp:posOffset>
          </wp:positionH>
          <wp:positionV relativeFrom="page">
            <wp:posOffset>9637395</wp:posOffset>
          </wp:positionV>
          <wp:extent cx="1536065" cy="798195"/>
          <wp:effectExtent l="0" t="0" r="6985" b="190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r w:rsidRPr="00FB5514">
      <w:rPr>
        <w:rFonts w:cs="Arial"/>
        <w:b/>
        <w:color w:val="5E2D73"/>
        <w:sz w:val="32"/>
        <w:szCs w:val="32"/>
      </w:rPr>
      <w:t>ndis.gov.au</w:t>
    </w:r>
    <w:r w:rsidRPr="00FB5514">
      <w:rPr>
        <w:rFonts w:cs="Arial"/>
        <w:b/>
        <w:color w:val="5E2D73"/>
        <w:sz w:val="32"/>
        <w:szCs w:val="32"/>
      </w:rPr>
      <w:ptab w:relativeTo="margin" w:alignment="center" w:leader="none"/>
    </w:r>
    <w:r w:rsidRPr="007219F1">
      <w:t xml:space="preserve"> </w:t>
    </w:r>
    <w:r>
      <w:t xml:space="preserve">26 February 2016 </w:t>
    </w:r>
    <w:r w:rsidRPr="007219F1">
      <w:t xml:space="preserve">| </w:t>
    </w:r>
    <w:r>
      <w:t>NDIS ECEI Approach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65C2" w:rsidRDefault="00F165C2" w:rsidP="007219F1">
      <w:pPr>
        <w:spacing w:after="0" w:line="240" w:lineRule="auto"/>
      </w:pPr>
      <w:r>
        <w:separator/>
      </w:r>
    </w:p>
    <w:p w:rsidR="00F165C2" w:rsidRDefault="00F165C2"/>
  </w:footnote>
  <w:footnote w:type="continuationSeparator" w:id="0">
    <w:p w:rsidR="00F165C2" w:rsidRDefault="00F165C2" w:rsidP="007219F1">
      <w:pPr>
        <w:spacing w:after="0" w:line="240" w:lineRule="auto"/>
      </w:pPr>
      <w:r>
        <w:continuationSeparator/>
      </w:r>
    </w:p>
    <w:p w:rsidR="00F165C2" w:rsidRDefault="00F165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F49" w:rsidRDefault="00337F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F49" w:rsidRDefault="00337F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7F49" w:rsidRDefault="00337F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74D3B"/>
    <w:multiLevelType w:val="hybridMultilevel"/>
    <w:tmpl w:val="B2145E44"/>
    <w:lvl w:ilvl="0" w:tplc="C3A4F9D8">
      <w:start w:val="1"/>
      <w:numFmt w:val="lowerRoman"/>
      <w:lvlText w:val="%1."/>
      <w:lvlJc w:val="left"/>
      <w:pPr>
        <w:ind w:left="720" w:hanging="360"/>
      </w:pPr>
      <w:rPr>
        <w:rFonts w:ascii="Arial" w:eastAsiaTheme="minorEastAsia"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210B2F"/>
    <w:multiLevelType w:val="multilevel"/>
    <w:tmpl w:val="FC2E0792"/>
    <w:lvl w:ilvl="0">
      <w:start w:val="1"/>
      <w:numFmt w:val="decimal"/>
      <w:pStyle w:val="Heading2"/>
      <w:lvlText w:val="%1."/>
      <w:lvlJc w:val="left"/>
      <w:pPr>
        <w:ind w:left="1712" w:hanging="720"/>
      </w:pPr>
      <w:rPr>
        <w:rFonts w:hint="default"/>
        <w:color w:val="6A2875"/>
      </w:rPr>
    </w:lvl>
    <w:lvl w:ilvl="1">
      <w:start w:val="1"/>
      <w:numFmt w:val="decimal"/>
      <w:isLgl/>
      <w:lvlText w:val="%1.%2"/>
      <w:lvlJc w:val="left"/>
      <w:pPr>
        <w:ind w:left="1712" w:hanging="720"/>
      </w:pPr>
      <w:rPr>
        <w:rFonts w:hint="default"/>
      </w:rPr>
    </w:lvl>
    <w:lvl w:ilvl="2">
      <w:start w:val="1"/>
      <w:numFmt w:val="decimal"/>
      <w:pStyle w:val="Heading4"/>
      <w:isLgl/>
      <w:lvlText w:val="%1.%2.%3"/>
      <w:lvlJc w:val="left"/>
      <w:pPr>
        <w:ind w:left="1712" w:hanging="720"/>
      </w:pPr>
      <w:rPr>
        <w:rFonts w:hint="default"/>
      </w:rPr>
    </w:lvl>
    <w:lvl w:ilvl="3">
      <w:start w:val="1"/>
      <w:numFmt w:val="decimal"/>
      <w:isLgl/>
      <w:lvlText w:val="%1.%2.%3.%4"/>
      <w:lvlJc w:val="left"/>
      <w:pPr>
        <w:ind w:left="2072" w:hanging="1080"/>
      </w:pPr>
      <w:rPr>
        <w:rFonts w:hint="default"/>
      </w:rPr>
    </w:lvl>
    <w:lvl w:ilvl="4">
      <w:start w:val="1"/>
      <w:numFmt w:val="decimal"/>
      <w:isLgl/>
      <w:lvlText w:val="%1.%2.%3.%4.%5"/>
      <w:lvlJc w:val="left"/>
      <w:pPr>
        <w:ind w:left="2432" w:hanging="1440"/>
      </w:pPr>
      <w:rPr>
        <w:rFonts w:hint="default"/>
      </w:rPr>
    </w:lvl>
    <w:lvl w:ilvl="5">
      <w:start w:val="1"/>
      <w:numFmt w:val="decimal"/>
      <w:isLgl/>
      <w:lvlText w:val="%1.%2.%3.%4.%5.%6"/>
      <w:lvlJc w:val="left"/>
      <w:pPr>
        <w:ind w:left="2432" w:hanging="1440"/>
      </w:pPr>
      <w:rPr>
        <w:rFonts w:hint="default"/>
      </w:rPr>
    </w:lvl>
    <w:lvl w:ilvl="6">
      <w:start w:val="1"/>
      <w:numFmt w:val="decimal"/>
      <w:isLgl/>
      <w:lvlText w:val="%1.%2.%3.%4.%5.%6.%7"/>
      <w:lvlJc w:val="left"/>
      <w:pPr>
        <w:ind w:left="2792" w:hanging="1800"/>
      </w:pPr>
      <w:rPr>
        <w:rFonts w:hint="default"/>
      </w:rPr>
    </w:lvl>
    <w:lvl w:ilvl="7">
      <w:start w:val="1"/>
      <w:numFmt w:val="decimal"/>
      <w:isLgl/>
      <w:lvlText w:val="%1.%2.%3.%4.%5.%6.%7.%8"/>
      <w:lvlJc w:val="left"/>
      <w:pPr>
        <w:ind w:left="3152" w:hanging="2160"/>
      </w:pPr>
      <w:rPr>
        <w:rFonts w:hint="default"/>
      </w:rPr>
    </w:lvl>
    <w:lvl w:ilvl="8">
      <w:start w:val="1"/>
      <w:numFmt w:val="decimal"/>
      <w:isLgl/>
      <w:lvlText w:val="%1.%2.%3.%4.%5.%6.%7.%8.%9"/>
      <w:lvlJc w:val="left"/>
      <w:pPr>
        <w:ind w:left="3512" w:hanging="2520"/>
      </w:pPr>
      <w:rPr>
        <w:rFonts w:hint="default"/>
      </w:rPr>
    </w:lvl>
  </w:abstractNum>
  <w:abstractNum w:abstractNumId="6" w15:restartNumberingAfterBreak="0">
    <w:nsid w:val="49E350DA"/>
    <w:multiLevelType w:val="hybridMultilevel"/>
    <w:tmpl w:val="FDBE30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6E824214"/>
    <w:multiLevelType w:val="hybridMultilevel"/>
    <w:tmpl w:val="6D0E2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ECE00CA"/>
    <w:multiLevelType w:val="hybridMultilevel"/>
    <w:tmpl w:val="E14251A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num w:numId="1">
    <w:abstractNumId w:val="4"/>
  </w:num>
  <w:num w:numId="2">
    <w:abstractNumId w:val="8"/>
  </w:num>
  <w:num w:numId="3">
    <w:abstractNumId w:val="2"/>
  </w:num>
  <w:num w:numId="4">
    <w:abstractNumId w:val="5"/>
  </w:num>
  <w:num w:numId="5">
    <w:abstractNumId w:val="3"/>
  </w:num>
  <w:num w:numId="6">
    <w:abstractNumId w:val="7"/>
  </w:num>
  <w:num w:numId="7">
    <w:abstractNumId w:val="1"/>
  </w:num>
  <w:num w:numId="8">
    <w:abstractNumId w:val="0"/>
  </w:num>
  <w:num w:numId="9">
    <w:abstractNumId w:val="9"/>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415D5"/>
    <w:rsid w:val="00080FC5"/>
    <w:rsid w:val="000907D1"/>
    <w:rsid w:val="00090BDD"/>
    <w:rsid w:val="000A1E9E"/>
    <w:rsid w:val="000B574D"/>
    <w:rsid w:val="000C3F29"/>
    <w:rsid w:val="000D5A12"/>
    <w:rsid w:val="000D7959"/>
    <w:rsid w:val="000E2705"/>
    <w:rsid w:val="00132676"/>
    <w:rsid w:val="00166843"/>
    <w:rsid w:val="001C2155"/>
    <w:rsid w:val="001E630D"/>
    <w:rsid w:val="002067BF"/>
    <w:rsid w:val="002417A7"/>
    <w:rsid w:val="00290F8A"/>
    <w:rsid w:val="0029143E"/>
    <w:rsid w:val="002A2274"/>
    <w:rsid w:val="002B50E9"/>
    <w:rsid w:val="002D45BF"/>
    <w:rsid w:val="00323BB7"/>
    <w:rsid w:val="00337F49"/>
    <w:rsid w:val="00340C61"/>
    <w:rsid w:val="003B2BB8"/>
    <w:rsid w:val="003C1556"/>
    <w:rsid w:val="003C4C9E"/>
    <w:rsid w:val="003D34FF"/>
    <w:rsid w:val="0040062A"/>
    <w:rsid w:val="004260AB"/>
    <w:rsid w:val="00497248"/>
    <w:rsid w:val="004B54CA"/>
    <w:rsid w:val="004D32B5"/>
    <w:rsid w:val="004E5CBF"/>
    <w:rsid w:val="005222F0"/>
    <w:rsid w:val="00573818"/>
    <w:rsid w:val="00586810"/>
    <w:rsid w:val="005C3AA9"/>
    <w:rsid w:val="0066197B"/>
    <w:rsid w:val="006A4CE7"/>
    <w:rsid w:val="007074EA"/>
    <w:rsid w:val="00710A08"/>
    <w:rsid w:val="007219F1"/>
    <w:rsid w:val="007519AC"/>
    <w:rsid w:val="00784C2F"/>
    <w:rsid w:val="00785261"/>
    <w:rsid w:val="007B0256"/>
    <w:rsid w:val="007F67E8"/>
    <w:rsid w:val="00853335"/>
    <w:rsid w:val="008749FA"/>
    <w:rsid w:val="008D238E"/>
    <w:rsid w:val="0090280E"/>
    <w:rsid w:val="009225F0"/>
    <w:rsid w:val="00923ED2"/>
    <w:rsid w:val="009517A2"/>
    <w:rsid w:val="00A224BF"/>
    <w:rsid w:val="00A47DC2"/>
    <w:rsid w:val="00A75C99"/>
    <w:rsid w:val="00AE76ED"/>
    <w:rsid w:val="00B1093D"/>
    <w:rsid w:val="00B1295A"/>
    <w:rsid w:val="00B86E35"/>
    <w:rsid w:val="00B94952"/>
    <w:rsid w:val="00BA2DB9"/>
    <w:rsid w:val="00BD477D"/>
    <w:rsid w:val="00BE632A"/>
    <w:rsid w:val="00BE7148"/>
    <w:rsid w:val="00C25333"/>
    <w:rsid w:val="00C56371"/>
    <w:rsid w:val="00C60678"/>
    <w:rsid w:val="00C81D9A"/>
    <w:rsid w:val="00CA714F"/>
    <w:rsid w:val="00CE26BA"/>
    <w:rsid w:val="00D5766A"/>
    <w:rsid w:val="00D811E2"/>
    <w:rsid w:val="00DB632F"/>
    <w:rsid w:val="00DD74D5"/>
    <w:rsid w:val="00E06FDC"/>
    <w:rsid w:val="00E07A4C"/>
    <w:rsid w:val="00E4237C"/>
    <w:rsid w:val="00E51283"/>
    <w:rsid w:val="00E66C7F"/>
    <w:rsid w:val="00EB4986"/>
    <w:rsid w:val="00EC5A9B"/>
    <w:rsid w:val="00EE54E1"/>
    <w:rsid w:val="00F12247"/>
    <w:rsid w:val="00F1329F"/>
    <w:rsid w:val="00F165C2"/>
    <w:rsid w:val="00FB5514"/>
    <w:rsid w:val="00FD20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58961"/>
  <w15:docId w15:val="{62A82DE6-A5A1-429D-B51F-059F000EA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F1"/>
    <w:pPr>
      <w:spacing w:line="288" w:lineRule="auto"/>
    </w:pPr>
    <w:rPr>
      <w:rFonts w:ascii="Arial" w:eastAsiaTheme="minorEastAsia" w:hAnsi="Arial"/>
      <w:szCs w:val="24"/>
      <w:lang w:val="en-US"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BE632A"/>
    <w:pPr>
      <w:numPr>
        <w:numId w:val="4"/>
      </w:numPr>
      <w:spacing w:before="200" w:after="240"/>
      <w:outlineLvl w:val="1"/>
    </w:pPr>
    <w:rPr>
      <w:rFonts w:eastAsiaTheme="majorEastAsia" w:cstheme="majorBidi"/>
      <w:b/>
      <w:bCs/>
      <w:color w:val="6A2875"/>
      <w:sz w:val="44"/>
      <w:szCs w:val="26"/>
    </w:rPr>
  </w:style>
  <w:style w:type="paragraph" w:styleId="Heading3">
    <w:name w:val="heading 3"/>
    <w:basedOn w:val="Normal"/>
    <w:next w:val="Normal"/>
    <w:link w:val="Heading3Char"/>
    <w:uiPriority w:val="9"/>
    <w:unhideWhenUsed/>
    <w:qFormat/>
    <w:rsid w:val="00B86E35"/>
    <w:pPr>
      <w:ind w:firstLine="720"/>
      <w:outlineLvl w:val="2"/>
    </w:pPr>
    <w:rPr>
      <w:rFonts w:cs="Arial"/>
      <w:b/>
      <w:color w:val="FFFFFF" w:themeColor="background1"/>
      <w:sz w:val="44"/>
      <w:szCs w:val="44"/>
    </w:rPr>
  </w:style>
  <w:style w:type="paragraph" w:styleId="Heading4">
    <w:name w:val="heading 4"/>
    <w:basedOn w:val="Normal"/>
    <w:next w:val="Normal"/>
    <w:link w:val="Heading4Char"/>
    <w:uiPriority w:val="9"/>
    <w:unhideWhenUsed/>
    <w:qFormat/>
    <w:rsid w:val="00BE632A"/>
    <w:pPr>
      <w:numPr>
        <w:ilvl w:val="2"/>
        <w:numId w:val="4"/>
      </w:numPr>
      <w:spacing w:after="120"/>
      <w:ind w:left="709" w:hanging="709"/>
      <w:outlineLvl w:val="3"/>
    </w:pPr>
    <w:rPr>
      <w:b/>
      <w:sz w:val="24"/>
    </w:rPr>
  </w:style>
  <w:style w:type="paragraph" w:styleId="Heading5">
    <w:name w:val="heading 5"/>
    <w:basedOn w:val="Normal"/>
    <w:next w:val="Normal"/>
    <w:link w:val="Heading5Char"/>
    <w:uiPriority w:val="9"/>
    <w:unhideWhenUsed/>
    <w:qFormat/>
    <w:rsid w:val="004D32B5"/>
    <w:pPr>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BE632A"/>
    <w:rPr>
      <w:rFonts w:ascii="Arial" w:eastAsiaTheme="majorEastAsia" w:hAnsi="Arial" w:cstheme="majorBidi"/>
      <w:b/>
      <w:bCs/>
      <w:color w:val="6A2875"/>
      <w:sz w:val="44"/>
      <w:szCs w:val="26"/>
      <w:lang w:val="en-US"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B86E35"/>
    <w:rPr>
      <w:rFonts w:ascii="Arial" w:eastAsiaTheme="minorEastAsia" w:hAnsi="Arial" w:cs="Arial"/>
      <w:b/>
      <w:color w:val="FFFFFF" w:themeColor="background1"/>
      <w:sz w:val="44"/>
      <w:szCs w:val="44"/>
      <w:lang w:val="en-US"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40062A"/>
    <w:pPr>
      <w:spacing w:after="100"/>
    </w:pPr>
  </w:style>
  <w:style w:type="paragraph" w:styleId="TOC2">
    <w:name w:val="toc 2"/>
    <w:basedOn w:val="Normal"/>
    <w:next w:val="Normal"/>
    <w:autoRedefine/>
    <w:uiPriority w:val="39"/>
    <w:unhideWhenUsed/>
    <w:qFormat/>
    <w:rsid w:val="0040062A"/>
    <w:pPr>
      <w:spacing w:after="100"/>
      <w:ind w:left="220"/>
    </w:pPr>
  </w:style>
  <w:style w:type="paragraph" w:styleId="TOC3">
    <w:name w:val="toc 3"/>
    <w:basedOn w:val="Normal"/>
    <w:next w:val="Normal"/>
    <w:autoRedefine/>
    <w:uiPriority w:val="39"/>
    <w:unhideWhenUsed/>
    <w:qFormat/>
    <w:rsid w:val="0040062A"/>
    <w:pPr>
      <w:spacing w:after="100"/>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100"/>
      <w:ind w:left="660"/>
    </w:pPr>
  </w:style>
  <w:style w:type="paragraph" w:styleId="TOC5">
    <w:name w:val="toc 5"/>
    <w:basedOn w:val="Normal"/>
    <w:next w:val="Normal"/>
    <w:autoRedefine/>
    <w:uiPriority w:val="39"/>
    <w:unhideWhenUsed/>
    <w:rsid w:val="0040062A"/>
    <w:pPr>
      <w:spacing w:after="100"/>
      <w:ind w:left="880"/>
    </w:pPr>
  </w:style>
  <w:style w:type="character" w:styleId="CommentReference">
    <w:name w:val="annotation reference"/>
    <w:basedOn w:val="DefaultParagraphFont"/>
    <w:uiPriority w:val="99"/>
    <w:semiHidden/>
    <w:unhideWhenUsed/>
    <w:rsid w:val="000E2705"/>
    <w:rPr>
      <w:sz w:val="16"/>
      <w:szCs w:val="16"/>
    </w:rPr>
  </w:style>
  <w:style w:type="paragraph" w:styleId="CommentText">
    <w:name w:val="annotation text"/>
    <w:basedOn w:val="Normal"/>
    <w:link w:val="CommentTextChar"/>
    <w:uiPriority w:val="99"/>
    <w:semiHidden/>
    <w:unhideWhenUsed/>
    <w:rsid w:val="000E2705"/>
    <w:pPr>
      <w:spacing w:line="240" w:lineRule="auto"/>
    </w:pPr>
    <w:rPr>
      <w:sz w:val="20"/>
      <w:szCs w:val="20"/>
    </w:rPr>
  </w:style>
  <w:style w:type="character" w:customStyle="1" w:styleId="CommentTextChar">
    <w:name w:val="Comment Text Char"/>
    <w:basedOn w:val="DefaultParagraphFont"/>
    <w:link w:val="CommentText"/>
    <w:uiPriority w:val="99"/>
    <w:semiHidden/>
    <w:rsid w:val="000E2705"/>
    <w:rPr>
      <w:rFonts w:ascii="Arial" w:eastAsiaTheme="minorEastAsia" w:hAnsi="Arial"/>
      <w:sz w:val="20"/>
      <w:szCs w:val="20"/>
      <w:lang w:val="en-US" w:eastAsia="ja-JP"/>
    </w:rPr>
  </w:style>
  <w:style w:type="paragraph" w:styleId="CommentSubject">
    <w:name w:val="annotation subject"/>
    <w:basedOn w:val="CommentText"/>
    <w:next w:val="CommentText"/>
    <w:link w:val="CommentSubjectChar"/>
    <w:uiPriority w:val="99"/>
    <w:semiHidden/>
    <w:unhideWhenUsed/>
    <w:rsid w:val="000E2705"/>
    <w:rPr>
      <w:b/>
      <w:bCs/>
    </w:rPr>
  </w:style>
  <w:style w:type="character" w:customStyle="1" w:styleId="CommentSubjectChar">
    <w:name w:val="Comment Subject Char"/>
    <w:basedOn w:val="CommentTextChar"/>
    <w:link w:val="CommentSubject"/>
    <w:uiPriority w:val="99"/>
    <w:semiHidden/>
    <w:rsid w:val="000E2705"/>
    <w:rPr>
      <w:rFonts w:ascii="Arial" w:eastAsiaTheme="minorEastAsia" w:hAnsi="Arial"/>
      <w:b/>
      <w:bCs/>
      <w:sz w:val="20"/>
      <w:szCs w:val="20"/>
      <w:lang w:val="en-US" w:eastAsia="ja-JP"/>
    </w:rPr>
  </w:style>
  <w:style w:type="paragraph" w:styleId="Revision">
    <w:name w:val="Revision"/>
    <w:hidden/>
    <w:uiPriority w:val="99"/>
    <w:semiHidden/>
    <w:rsid w:val="000E2705"/>
    <w:pPr>
      <w:spacing w:after="0" w:line="240" w:lineRule="auto"/>
    </w:pPr>
    <w:rPr>
      <w:rFonts w:ascii="Arial" w:eastAsiaTheme="minorEastAsia" w:hAnsi="Arial"/>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0429">
      <w:bodyDiv w:val="1"/>
      <w:marLeft w:val="0"/>
      <w:marRight w:val="0"/>
      <w:marTop w:val="0"/>
      <w:marBottom w:val="0"/>
      <w:divBdr>
        <w:top w:val="none" w:sz="0" w:space="0" w:color="auto"/>
        <w:left w:val="none" w:sz="0" w:space="0" w:color="auto"/>
        <w:bottom w:val="none" w:sz="0" w:space="0" w:color="auto"/>
        <w:right w:val="none" w:sz="0" w:space="0" w:color="auto"/>
      </w:divBdr>
    </w:div>
    <w:div w:id="337318419">
      <w:bodyDiv w:val="1"/>
      <w:marLeft w:val="0"/>
      <w:marRight w:val="0"/>
      <w:marTop w:val="0"/>
      <w:marBottom w:val="0"/>
      <w:divBdr>
        <w:top w:val="none" w:sz="0" w:space="0" w:color="auto"/>
        <w:left w:val="none" w:sz="0" w:space="0" w:color="auto"/>
        <w:bottom w:val="none" w:sz="0" w:space="0" w:color="auto"/>
        <w:right w:val="none" w:sz="0" w:space="0" w:color="auto"/>
      </w:divBdr>
    </w:div>
    <w:div w:id="1358236004">
      <w:bodyDiv w:val="1"/>
      <w:marLeft w:val="0"/>
      <w:marRight w:val="0"/>
      <w:marTop w:val="0"/>
      <w:marBottom w:val="0"/>
      <w:divBdr>
        <w:top w:val="none" w:sz="0" w:space="0" w:color="auto"/>
        <w:left w:val="none" w:sz="0" w:space="0" w:color="auto"/>
        <w:bottom w:val="none" w:sz="0" w:space="0" w:color="auto"/>
        <w:right w:val="none" w:sz="0" w:space="0" w:color="auto"/>
      </w:divBdr>
    </w:div>
    <w:div w:id="1888687277">
      <w:bodyDiv w:val="1"/>
      <w:marLeft w:val="0"/>
      <w:marRight w:val="0"/>
      <w:marTop w:val="0"/>
      <w:marBottom w:val="0"/>
      <w:divBdr>
        <w:top w:val="none" w:sz="0" w:space="0" w:color="auto"/>
        <w:left w:val="none" w:sz="0" w:space="0" w:color="auto"/>
        <w:bottom w:val="none" w:sz="0" w:space="0" w:color="auto"/>
        <w:right w:val="none" w:sz="0" w:space="0" w:color="auto"/>
      </w:divBdr>
    </w:div>
    <w:div w:id="195055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c82c94ed-3cfc-4a81-b4e4-000517a8b015">01 Siebel - Client</Sec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4AFA6CCC7923478B4F30DD14080369" ma:contentTypeVersion="1" ma:contentTypeDescription="Create a new document." ma:contentTypeScope="" ma:versionID="30f4e1b8ad7f35168784a99ab7a0f70b">
  <xsd:schema xmlns:xsd="http://www.w3.org/2001/XMLSchema" xmlns:xs="http://www.w3.org/2001/XMLSchema" xmlns:p="http://schemas.microsoft.com/office/2006/metadata/properties" xmlns:ns2="c82c94ed-3cfc-4a81-b4e4-000517a8b015" targetNamespace="http://schemas.microsoft.com/office/2006/metadata/properties" ma:root="true" ma:fieldsID="a461bec1848fd861ad4fbd585fdc5086" ns2:_="">
    <xsd:import namespace="c82c94ed-3cfc-4a81-b4e4-000517a8b015"/>
    <xsd:element name="properties">
      <xsd:complexType>
        <xsd:sequence>
          <xsd:element name="documentManagement">
            <xsd:complexType>
              <xsd:all>
                <xsd:element ref="ns2:S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c94ed-3cfc-4a81-b4e4-000517a8b015" elementFormDefault="qualified">
    <xsd:import namespace="http://schemas.microsoft.com/office/2006/documentManagement/types"/>
    <xsd:import namespace="http://schemas.microsoft.com/office/infopath/2007/PartnerControls"/>
    <xsd:element name="Section" ma:index="8" nillable="true" ma:displayName="Section" ma:default="01 Siebel - Client" ma:format="Dropdown" ma:internalName="Section">
      <xsd:simpleType>
        <xsd:restriction base="dms:Choice">
          <xsd:enumeration value="01 Siebel - Client"/>
          <xsd:enumeration value="02 Siebel - Eligibility"/>
          <xsd:enumeration value="03 Siebel - Participant Plan"/>
          <xsd:enumeration value="04 Siebel - Funded Supports"/>
          <xsd:enumeration value="05 Siebel - Implementation"/>
          <xsd:enumeration value="06 Siebel - Plan Review"/>
          <xsd:enumeration value="07 Siebel - Administration"/>
          <xsd:enumeration value="08 Participant Portal"/>
          <xsd:enumeration value="09 Provider Portal"/>
          <xsd:enumeration value="10 eProcurement"/>
          <xsd:enumeration value="11 Grants"/>
          <xsd:enumeration value="12 Feedback Manager"/>
          <xsd:enumeration value="13 SRM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c82c94ed-3cfc-4a81-b4e4-000517a8b015"/>
  </ds:schemaRefs>
</ds:datastoreItem>
</file>

<file path=customXml/itemProps2.xml><?xml version="1.0" encoding="utf-8"?>
<ds:datastoreItem xmlns:ds="http://schemas.openxmlformats.org/officeDocument/2006/customXml" ds:itemID="{B85899CA-0ADC-4080-84D0-C7F863465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c94ed-3cfc-4a81-b4e4-000517a8b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A93AFB8D-7EDA-4447-8F35-4A8DBFE9F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ATKINS, Zachary</dc:creator>
  <cp:lastModifiedBy>ALLEN, Cath</cp:lastModifiedBy>
  <cp:revision>6</cp:revision>
  <cp:lastPrinted>2016-02-01T05:34:00Z</cp:lastPrinted>
  <dcterms:created xsi:type="dcterms:W3CDTF">2016-02-23T23:46:00Z</dcterms:created>
  <dcterms:modified xsi:type="dcterms:W3CDTF">2016-02-25T01:09:00Z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0x010100614AFA6CCC7923478B4F30DD14080369</vt:lpwstr>
  </property>
</Properties>
</file>