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63" w:rsidRPr="00172863" w:rsidRDefault="00B475E5" w:rsidP="00172863">
      <w:pPr>
        <w:pStyle w:val="Heading1"/>
        <w:rPr>
          <w:color w:val="auto"/>
        </w:rPr>
      </w:pPr>
      <w:r w:rsidRPr="00B475E5">
        <w:rPr>
          <w:color w:val="auto"/>
        </w:rPr>
        <w:t>Transcript</w:t>
      </w:r>
      <w:r>
        <w:rPr>
          <w:color w:val="auto"/>
        </w:rPr>
        <w:t>:</w:t>
      </w:r>
      <w:r w:rsidRPr="00B475E5">
        <w:rPr>
          <w:color w:val="auto"/>
        </w:rPr>
        <w:t xml:space="preserve"> </w:t>
      </w:r>
      <w:r w:rsidR="00172863">
        <w:rPr>
          <w:color w:val="auto"/>
        </w:rPr>
        <w:t xml:space="preserve">Who the NDIS supports – what is permanent and significant? </w:t>
      </w:r>
    </w:p>
    <w:p w:rsidR="00172863" w:rsidRDefault="00172863" w:rsidP="00172863"/>
    <w:p w:rsidR="00172863" w:rsidRDefault="00172863" w:rsidP="00172863">
      <w:r>
        <w:t>This video is about the NDIS and what they mean when they talk about permanent and significant disability. If you have a disability that is likely to be permanent and significant, you can receive fun</w:t>
      </w:r>
      <w:r>
        <w:t>ding from the NDIS.</w:t>
      </w:r>
    </w:p>
    <w:p w:rsidR="00172863" w:rsidRDefault="00172863" w:rsidP="00172863">
      <w:r>
        <w:t>The NDIS funds reasonable and necessary supports to help you reach your goals and aspirations, and take part in activities to increase your soc</w:t>
      </w:r>
      <w:r>
        <w:t>ial and economic participation.</w:t>
      </w:r>
    </w:p>
    <w:p w:rsidR="00172863" w:rsidRDefault="00172863" w:rsidP="00172863">
      <w:r>
        <w:t>What is a perman</w:t>
      </w:r>
      <w:r>
        <w:t>ent and significant disability?</w:t>
      </w:r>
    </w:p>
    <w:p w:rsidR="00172863" w:rsidRDefault="00172863" w:rsidP="00172863">
      <w:r>
        <w:t xml:space="preserve">A permanent disability means it is </w:t>
      </w:r>
      <w:r>
        <w:t>likely to be with you for life.</w:t>
      </w:r>
    </w:p>
    <w:p w:rsidR="00172863" w:rsidRDefault="00172863" w:rsidP="00172863">
      <w:r>
        <w:t>A significant disability affects your ability to ta</w:t>
      </w:r>
      <w:r>
        <w:t>ke part in everyday activities.</w:t>
      </w:r>
    </w:p>
    <w:p w:rsidR="00172863" w:rsidRPr="00172863" w:rsidRDefault="00172863" w:rsidP="00172863">
      <w:r>
        <w:t>To receive funding from the NDIS, your disability must be both permanent and significant.</w:t>
      </w:r>
      <w:bookmarkStart w:id="0" w:name="_GoBack"/>
      <w:bookmarkEnd w:id="0"/>
    </w:p>
    <w:p w:rsidR="00172863" w:rsidRDefault="00172863" w:rsidP="00172863"/>
    <w:p w:rsidR="00172863" w:rsidRPr="00172863" w:rsidRDefault="00172863" w:rsidP="00172863"/>
    <w:p w:rsidR="00A305C7" w:rsidRDefault="00172863" w:rsidP="00B475E5"/>
    <w:sectPr w:rsidR="00A30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E5"/>
    <w:rsid w:val="00172863"/>
    <w:rsid w:val="009C6D95"/>
    <w:rsid w:val="00B475E5"/>
    <w:rsid w:val="00D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0058"/>
  <w15:chartTrackingRefBased/>
  <w15:docId w15:val="{0677C085-A25E-445D-9125-A8EE00EE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5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Fisken, Emily</dc:creator>
  <cp:keywords/>
  <dc:description/>
  <cp:lastModifiedBy>Fisken, Emily</cp:lastModifiedBy>
  <cp:revision>2</cp:revision>
  <dcterms:created xsi:type="dcterms:W3CDTF">2019-04-23T22:36:00Z</dcterms:created>
  <dcterms:modified xsi:type="dcterms:W3CDTF">2019-04-23T22:36:00Z</dcterms:modified>
</cp:coreProperties>
</file>