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CE44A" w14:textId="77777777" w:rsidR="0061297F" w:rsidRDefault="00D179D3" w:rsidP="0061297F">
      <w:pPr>
        <w:pStyle w:val="Heading1"/>
        <w:spacing w:after="0"/>
        <w:rPr>
          <w:sz w:val="72"/>
        </w:rPr>
      </w:pPr>
      <w:bookmarkStart w:id="0" w:name="_Toc448671493"/>
      <w:bookmarkStart w:id="1" w:name="_Toc448736559"/>
      <w:bookmarkStart w:id="2" w:name="_Toc50369451"/>
      <w:bookmarkStart w:id="3" w:name="_Toc50369622"/>
      <w:bookmarkStart w:id="4" w:name="_Toc50571008"/>
      <w:bookmarkStart w:id="5" w:name="_Toc50623868"/>
      <w:bookmarkStart w:id="6" w:name="_Toc448668437"/>
      <w:bookmarkStart w:id="7" w:name="_Toc448668470"/>
      <w:r w:rsidRPr="0061297F">
        <w:rPr>
          <w:noProof/>
          <w:sz w:val="72"/>
          <w:lang w:eastAsia="en-AU"/>
        </w:rPr>
        <w:drawing>
          <wp:anchor distT="0" distB="0" distL="114300" distR="114300" simplePos="0" relativeHeight="251656704" behindDoc="1" locked="0" layoutInCell="1" allowOverlap="1" wp14:anchorId="4510BF10" wp14:editId="2E7EAF51">
            <wp:simplePos x="0" y="0"/>
            <wp:positionH relativeFrom="margin">
              <wp:align>center</wp:align>
            </wp:positionH>
            <wp:positionV relativeFrom="page">
              <wp:posOffset>361315</wp:posOffset>
            </wp:positionV>
            <wp:extent cx="6839585" cy="8999855"/>
            <wp:effectExtent l="0" t="0" r="0" b="0"/>
            <wp:wrapNone/>
            <wp:docPr id="2" name="Picture 2" descr="purple background im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D45452" w:rsidRPr="0061297F">
        <w:rPr>
          <w:sz w:val="72"/>
        </w:rPr>
        <w:t>NDIS</w:t>
      </w:r>
      <w:r w:rsidR="00790794" w:rsidRPr="0061297F">
        <w:rPr>
          <w:sz w:val="72"/>
        </w:rPr>
        <w:t xml:space="preserve"> </w:t>
      </w:r>
      <w:r w:rsidR="00D25090" w:rsidRPr="0061297F">
        <w:rPr>
          <w:sz w:val="72"/>
        </w:rPr>
        <w:t>Coronavirus (COVID-19</w:t>
      </w:r>
      <w:proofErr w:type="gramStart"/>
      <w:r w:rsidR="00D25090" w:rsidRPr="0061297F">
        <w:rPr>
          <w:sz w:val="72"/>
        </w:rPr>
        <w:t>)</w:t>
      </w:r>
      <w:proofErr w:type="gramEnd"/>
      <w:r w:rsidR="00D25090" w:rsidRPr="0061297F">
        <w:rPr>
          <w:sz w:val="72"/>
        </w:rPr>
        <w:br/>
      </w:r>
      <w:r w:rsidR="0061297F" w:rsidRPr="0061297F">
        <w:rPr>
          <w:sz w:val="72"/>
        </w:rPr>
        <w:t>I</w:t>
      </w:r>
      <w:r w:rsidR="00A66D58" w:rsidRPr="0061297F">
        <w:rPr>
          <w:sz w:val="72"/>
        </w:rPr>
        <w:t xml:space="preserve">nformation </w:t>
      </w:r>
      <w:r w:rsidR="0061297F" w:rsidRPr="0061297F">
        <w:rPr>
          <w:sz w:val="72"/>
        </w:rPr>
        <w:t>P</w:t>
      </w:r>
      <w:r w:rsidR="0061297F">
        <w:rPr>
          <w:sz w:val="72"/>
        </w:rPr>
        <w:t>ack</w:t>
      </w:r>
      <w:bookmarkEnd w:id="2"/>
      <w:bookmarkEnd w:id="3"/>
      <w:bookmarkEnd w:id="4"/>
      <w:bookmarkEnd w:id="5"/>
    </w:p>
    <w:p w14:paraId="5FFE9FB5" w14:textId="77777777" w:rsidR="00893710" w:rsidRPr="0061297F" w:rsidRDefault="0061297F" w:rsidP="0061297F">
      <w:pPr>
        <w:pStyle w:val="Heading1"/>
        <w:spacing w:before="0"/>
        <w:rPr>
          <w:sz w:val="16"/>
          <w:szCs w:val="20"/>
        </w:rPr>
      </w:pPr>
      <w:r>
        <w:rPr>
          <w:sz w:val="56"/>
        </w:rPr>
        <w:br/>
      </w:r>
      <w:bookmarkStart w:id="8" w:name="_Toc50369452"/>
      <w:bookmarkStart w:id="9" w:name="_Toc50369623"/>
      <w:bookmarkStart w:id="10" w:name="_Toc50571009"/>
      <w:bookmarkStart w:id="11" w:name="_Toc50623869"/>
      <w:r w:rsidR="00F02021">
        <w:rPr>
          <w:sz w:val="56"/>
        </w:rPr>
        <w:t>Support for Participants with Coronavirus (COVID-19)</w:t>
      </w:r>
      <w:bookmarkEnd w:id="8"/>
      <w:bookmarkEnd w:id="9"/>
      <w:bookmarkEnd w:id="10"/>
      <w:bookmarkEnd w:id="11"/>
      <w:r w:rsidR="00F02021">
        <w:rPr>
          <w:sz w:val="56"/>
        </w:rPr>
        <w:t xml:space="preserve"> </w:t>
      </w:r>
    </w:p>
    <w:p w14:paraId="4641BEC4" w14:textId="4B30A7C7" w:rsidR="00D179D3" w:rsidRDefault="000B1824" w:rsidP="00D179D3">
      <w:pPr>
        <w:rPr>
          <w:b/>
          <w:color w:val="FFFFFF" w:themeColor="background1"/>
          <w:sz w:val="40"/>
          <w:szCs w:val="40"/>
        </w:rPr>
      </w:pPr>
      <w:bookmarkStart w:id="12" w:name="_Toc340438261"/>
      <w:bookmarkEnd w:id="6"/>
      <w:bookmarkEnd w:id="7"/>
      <w:r>
        <w:rPr>
          <w:b/>
          <w:color w:val="FFFFFF" w:themeColor="background1"/>
          <w:sz w:val="40"/>
          <w:szCs w:val="40"/>
        </w:rPr>
        <w:t>November</w:t>
      </w:r>
      <w:r w:rsidR="001F5232">
        <w:rPr>
          <w:b/>
          <w:color w:val="FFFFFF" w:themeColor="background1"/>
          <w:sz w:val="40"/>
          <w:szCs w:val="40"/>
        </w:rPr>
        <w:t xml:space="preserve"> </w:t>
      </w:r>
      <w:r w:rsidR="00790794">
        <w:rPr>
          <w:b/>
          <w:color w:val="FFFFFF" w:themeColor="background1"/>
          <w:sz w:val="40"/>
          <w:szCs w:val="40"/>
        </w:rPr>
        <w:t>2020</w:t>
      </w:r>
    </w:p>
    <w:p w14:paraId="63404123" w14:textId="77777777" w:rsidR="00D179D3" w:rsidRDefault="00D179D3">
      <w:pPr>
        <w:spacing w:after="200" w:line="276" w:lineRule="auto"/>
        <w:rPr>
          <w:b/>
          <w:color w:val="FFFFFF" w:themeColor="background1"/>
          <w:sz w:val="40"/>
          <w:szCs w:val="40"/>
        </w:rPr>
      </w:pPr>
      <w:r>
        <w:rPr>
          <w:b/>
          <w:color w:val="FFFFFF" w:themeColor="background1"/>
          <w:sz w:val="40"/>
          <w:szCs w:val="40"/>
        </w:rPr>
        <w:br w:type="page"/>
      </w:r>
    </w:p>
    <w:sdt>
      <w:sdtPr>
        <w:rPr>
          <w:rFonts w:ascii="Arial" w:hAnsi="Arial"/>
          <w:b w:val="0"/>
          <w:caps w:val="0"/>
        </w:rPr>
        <w:id w:val="540863239"/>
        <w:docPartObj>
          <w:docPartGallery w:val="Table of Contents"/>
          <w:docPartUnique/>
        </w:docPartObj>
      </w:sdtPr>
      <w:sdtEndPr>
        <w:rPr>
          <w:bCs/>
          <w:noProof/>
        </w:rPr>
      </w:sdtEndPr>
      <w:sdtContent>
        <w:p w14:paraId="330FD70C" w14:textId="77777777" w:rsidR="0037476B" w:rsidRDefault="00637D68" w:rsidP="0037476B">
          <w:pPr>
            <w:pStyle w:val="TOC1"/>
            <w:tabs>
              <w:tab w:val="right" w:leader="dot" w:pos="9054"/>
            </w:tabs>
            <w:rPr>
              <w:b w:val="0"/>
              <w:caps w:val="0"/>
              <w:noProof/>
              <w:lang w:eastAsia="en-AU"/>
            </w:rPr>
          </w:pPr>
          <w:r w:rsidRPr="00637D68">
            <w:rPr>
              <w:rFonts w:eastAsiaTheme="majorEastAsia" w:cstheme="majorBidi"/>
              <w:bCs/>
              <w:color w:val="6A2875"/>
              <w:sz w:val="36"/>
              <w:szCs w:val="36"/>
            </w:rPr>
            <w:t>Contents</w:t>
          </w:r>
          <w:r w:rsidRPr="005D421D">
            <w:rPr>
              <w:color w:val="FFFFFF" w:themeColor="background1"/>
              <w:sz w:val="20"/>
              <w:szCs w:val="20"/>
              <w:lang w:bidi="en-US"/>
            </w:rPr>
            <w:fldChar w:fldCharType="begin"/>
          </w:r>
          <w:r w:rsidRPr="005D421D">
            <w:rPr>
              <w:sz w:val="20"/>
              <w:szCs w:val="20"/>
            </w:rPr>
            <w:instrText xml:space="preserve"> TOC \o "1-3" \h \z \u </w:instrText>
          </w:r>
          <w:r w:rsidRPr="005D421D">
            <w:rPr>
              <w:color w:val="FFFFFF" w:themeColor="background1"/>
              <w:sz w:val="20"/>
              <w:szCs w:val="20"/>
              <w:lang w:bidi="en-US"/>
            </w:rPr>
            <w:fldChar w:fldCharType="separate"/>
          </w:r>
        </w:p>
        <w:p w14:paraId="01B9C074" w14:textId="77777777" w:rsidR="0037476B" w:rsidRDefault="0037476B">
          <w:pPr>
            <w:pStyle w:val="TOC1"/>
            <w:tabs>
              <w:tab w:val="right" w:leader="dot" w:pos="9054"/>
            </w:tabs>
            <w:rPr>
              <w:b w:val="0"/>
              <w:caps w:val="0"/>
              <w:noProof/>
              <w:lang w:eastAsia="en-AU"/>
            </w:rPr>
          </w:pPr>
        </w:p>
        <w:p w14:paraId="4E18D47E" w14:textId="489EA7EA" w:rsidR="0037476B" w:rsidRDefault="00970363">
          <w:pPr>
            <w:pStyle w:val="TOC2"/>
            <w:rPr>
              <w:caps w:val="0"/>
              <w:sz w:val="22"/>
              <w:szCs w:val="22"/>
              <w:lang w:eastAsia="en-AU"/>
            </w:rPr>
          </w:pPr>
          <w:hyperlink w:anchor="_Toc50623870" w:history="1">
            <w:r w:rsidR="0037476B" w:rsidRPr="00F003F0">
              <w:rPr>
                <w:rStyle w:val="Hyperlink"/>
                <w:rFonts w:cs="Arial"/>
              </w:rPr>
              <w:t>Introduction</w:t>
            </w:r>
            <w:r w:rsidR="0037476B">
              <w:rPr>
                <w:webHidden/>
              </w:rPr>
              <w:tab/>
            </w:r>
            <w:r w:rsidR="0037476B">
              <w:rPr>
                <w:webHidden/>
              </w:rPr>
              <w:fldChar w:fldCharType="begin"/>
            </w:r>
            <w:r w:rsidR="0037476B">
              <w:rPr>
                <w:webHidden/>
              </w:rPr>
              <w:instrText xml:space="preserve"> PAGEREF _Toc50623870 \h </w:instrText>
            </w:r>
            <w:r w:rsidR="0037476B">
              <w:rPr>
                <w:webHidden/>
              </w:rPr>
            </w:r>
            <w:r w:rsidR="0037476B">
              <w:rPr>
                <w:webHidden/>
              </w:rPr>
              <w:fldChar w:fldCharType="separate"/>
            </w:r>
            <w:r w:rsidR="00751A1B">
              <w:rPr>
                <w:webHidden/>
              </w:rPr>
              <w:t>3</w:t>
            </w:r>
            <w:r w:rsidR="0037476B">
              <w:rPr>
                <w:webHidden/>
              </w:rPr>
              <w:fldChar w:fldCharType="end"/>
            </w:r>
          </w:hyperlink>
        </w:p>
        <w:p w14:paraId="299CC204" w14:textId="097ECB14" w:rsidR="0037476B" w:rsidRDefault="00970363">
          <w:pPr>
            <w:pStyle w:val="TOC2"/>
            <w:rPr>
              <w:caps w:val="0"/>
              <w:sz w:val="22"/>
              <w:szCs w:val="22"/>
              <w:lang w:eastAsia="en-AU"/>
            </w:rPr>
          </w:pPr>
          <w:hyperlink w:anchor="_Toc50623871" w:history="1">
            <w:r w:rsidR="0037476B" w:rsidRPr="00F003F0">
              <w:rPr>
                <w:rStyle w:val="Hyperlink"/>
              </w:rPr>
              <w:t>What do I do if I think I might have COVID-19?</w:t>
            </w:r>
            <w:r w:rsidR="0037476B">
              <w:rPr>
                <w:webHidden/>
              </w:rPr>
              <w:tab/>
            </w:r>
            <w:r w:rsidR="0037476B">
              <w:rPr>
                <w:webHidden/>
              </w:rPr>
              <w:fldChar w:fldCharType="begin"/>
            </w:r>
            <w:r w:rsidR="0037476B">
              <w:rPr>
                <w:webHidden/>
              </w:rPr>
              <w:instrText xml:space="preserve"> PAGEREF _Toc50623871 \h </w:instrText>
            </w:r>
            <w:r w:rsidR="0037476B">
              <w:rPr>
                <w:webHidden/>
              </w:rPr>
            </w:r>
            <w:r w:rsidR="0037476B">
              <w:rPr>
                <w:webHidden/>
              </w:rPr>
              <w:fldChar w:fldCharType="separate"/>
            </w:r>
            <w:r w:rsidR="00751A1B">
              <w:rPr>
                <w:webHidden/>
              </w:rPr>
              <w:t>3</w:t>
            </w:r>
            <w:r w:rsidR="0037476B">
              <w:rPr>
                <w:webHidden/>
              </w:rPr>
              <w:fldChar w:fldCharType="end"/>
            </w:r>
          </w:hyperlink>
        </w:p>
        <w:p w14:paraId="7DCBCE91" w14:textId="497BDA48" w:rsidR="0037476B" w:rsidRDefault="00970363">
          <w:pPr>
            <w:pStyle w:val="TOC3"/>
            <w:rPr>
              <w:i w:val="0"/>
              <w:sz w:val="22"/>
              <w:lang w:eastAsia="en-AU"/>
            </w:rPr>
          </w:pPr>
          <w:hyperlink w:anchor="_Toc50623872" w:history="1">
            <w:r w:rsidR="0037476B" w:rsidRPr="00F003F0">
              <w:rPr>
                <w:rStyle w:val="Hyperlink"/>
              </w:rPr>
              <w:t>Step 1 – Getting tested</w:t>
            </w:r>
            <w:r w:rsidR="0037476B">
              <w:rPr>
                <w:webHidden/>
              </w:rPr>
              <w:tab/>
            </w:r>
            <w:r w:rsidR="0037476B">
              <w:rPr>
                <w:webHidden/>
              </w:rPr>
              <w:fldChar w:fldCharType="begin"/>
            </w:r>
            <w:r w:rsidR="0037476B">
              <w:rPr>
                <w:webHidden/>
              </w:rPr>
              <w:instrText xml:space="preserve"> PAGEREF _Toc50623872 \h </w:instrText>
            </w:r>
            <w:r w:rsidR="0037476B">
              <w:rPr>
                <w:webHidden/>
              </w:rPr>
            </w:r>
            <w:r w:rsidR="0037476B">
              <w:rPr>
                <w:webHidden/>
              </w:rPr>
              <w:fldChar w:fldCharType="separate"/>
            </w:r>
            <w:r w:rsidR="00751A1B">
              <w:rPr>
                <w:webHidden/>
              </w:rPr>
              <w:t>3</w:t>
            </w:r>
            <w:r w:rsidR="0037476B">
              <w:rPr>
                <w:webHidden/>
              </w:rPr>
              <w:fldChar w:fldCharType="end"/>
            </w:r>
          </w:hyperlink>
        </w:p>
        <w:p w14:paraId="0EC09CF2" w14:textId="3DF4A042" w:rsidR="0037476B" w:rsidRDefault="00970363">
          <w:pPr>
            <w:pStyle w:val="TOC3"/>
            <w:rPr>
              <w:i w:val="0"/>
              <w:sz w:val="22"/>
              <w:lang w:eastAsia="en-AU"/>
            </w:rPr>
          </w:pPr>
          <w:hyperlink w:anchor="_Toc50623873" w:history="1">
            <w:r w:rsidR="0037476B" w:rsidRPr="00F003F0">
              <w:rPr>
                <w:rStyle w:val="Hyperlink"/>
                <w:lang w:eastAsia="en-AU"/>
              </w:rPr>
              <w:t>Step 2 – Isolate while you wait for your results</w:t>
            </w:r>
            <w:r w:rsidR="0037476B">
              <w:rPr>
                <w:webHidden/>
              </w:rPr>
              <w:tab/>
            </w:r>
            <w:r w:rsidR="0037476B">
              <w:rPr>
                <w:webHidden/>
              </w:rPr>
              <w:fldChar w:fldCharType="begin"/>
            </w:r>
            <w:r w:rsidR="0037476B">
              <w:rPr>
                <w:webHidden/>
              </w:rPr>
              <w:instrText xml:space="preserve"> PAGEREF _Toc50623873 \h </w:instrText>
            </w:r>
            <w:r w:rsidR="0037476B">
              <w:rPr>
                <w:webHidden/>
              </w:rPr>
            </w:r>
            <w:r w:rsidR="0037476B">
              <w:rPr>
                <w:webHidden/>
              </w:rPr>
              <w:fldChar w:fldCharType="separate"/>
            </w:r>
            <w:r w:rsidR="00751A1B">
              <w:rPr>
                <w:webHidden/>
              </w:rPr>
              <w:t>3</w:t>
            </w:r>
            <w:r w:rsidR="0037476B">
              <w:rPr>
                <w:webHidden/>
              </w:rPr>
              <w:fldChar w:fldCharType="end"/>
            </w:r>
          </w:hyperlink>
        </w:p>
        <w:p w14:paraId="0E51A498" w14:textId="6EA08FC6" w:rsidR="0037476B" w:rsidRDefault="00970363">
          <w:pPr>
            <w:pStyle w:val="TOC3"/>
            <w:rPr>
              <w:i w:val="0"/>
              <w:sz w:val="22"/>
              <w:lang w:eastAsia="en-AU"/>
            </w:rPr>
          </w:pPr>
          <w:hyperlink w:anchor="_Toc50623874" w:history="1">
            <w:r w:rsidR="0037476B" w:rsidRPr="00F003F0">
              <w:rPr>
                <w:rStyle w:val="Hyperlink"/>
                <w:lang w:eastAsia="en-AU"/>
              </w:rPr>
              <w:t>Step 3 – Getting your results</w:t>
            </w:r>
            <w:r w:rsidR="0037476B">
              <w:rPr>
                <w:webHidden/>
              </w:rPr>
              <w:tab/>
            </w:r>
            <w:r w:rsidR="0037476B">
              <w:rPr>
                <w:webHidden/>
              </w:rPr>
              <w:fldChar w:fldCharType="begin"/>
            </w:r>
            <w:r w:rsidR="0037476B">
              <w:rPr>
                <w:webHidden/>
              </w:rPr>
              <w:instrText xml:space="preserve"> PAGEREF _Toc50623874 \h </w:instrText>
            </w:r>
            <w:r w:rsidR="0037476B">
              <w:rPr>
                <w:webHidden/>
              </w:rPr>
            </w:r>
            <w:r w:rsidR="0037476B">
              <w:rPr>
                <w:webHidden/>
              </w:rPr>
              <w:fldChar w:fldCharType="separate"/>
            </w:r>
            <w:r w:rsidR="00751A1B">
              <w:rPr>
                <w:webHidden/>
              </w:rPr>
              <w:t>3</w:t>
            </w:r>
            <w:r w:rsidR="0037476B">
              <w:rPr>
                <w:webHidden/>
              </w:rPr>
              <w:fldChar w:fldCharType="end"/>
            </w:r>
          </w:hyperlink>
        </w:p>
        <w:p w14:paraId="6D2402EE" w14:textId="61346158" w:rsidR="0037476B" w:rsidRDefault="00970363">
          <w:pPr>
            <w:pStyle w:val="TOC3"/>
            <w:rPr>
              <w:i w:val="0"/>
              <w:sz w:val="22"/>
              <w:lang w:eastAsia="en-AU"/>
            </w:rPr>
          </w:pPr>
          <w:hyperlink w:anchor="_Toc50623875" w:history="1">
            <w:r w:rsidR="0037476B" w:rsidRPr="00F003F0">
              <w:rPr>
                <w:rStyle w:val="Hyperlink"/>
                <w:lang w:eastAsia="en-AU"/>
              </w:rPr>
              <w:t>Step 4 – Who should l notify?</w:t>
            </w:r>
            <w:r w:rsidR="0037476B">
              <w:rPr>
                <w:webHidden/>
              </w:rPr>
              <w:tab/>
            </w:r>
            <w:r w:rsidR="0037476B">
              <w:rPr>
                <w:webHidden/>
              </w:rPr>
              <w:fldChar w:fldCharType="begin"/>
            </w:r>
            <w:r w:rsidR="0037476B">
              <w:rPr>
                <w:webHidden/>
              </w:rPr>
              <w:instrText xml:space="preserve"> PAGEREF _Toc50623875 \h </w:instrText>
            </w:r>
            <w:r w:rsidR="0037476B">
              <w:rPr>
                <w:webHidden/>
              </w:rPr>
            </w:r>
            <w:r w:rsidR="0037476B">
              <w:rPr>
                <w:webHidden/>
              </w:rPr>
              <w:fldChar w:fldCharType="separate"/>
            </w:r>
            <w:r w:rsidR="00751A1B">
              <w:rPr>
                <w:webHidden/>
              </w:rPr>
              <w:t>4</w:t>
            </w:r>
            <w:r w:rsidR="0037476B">
              <w:rPr>
                <w:webHidden/>
              </w:rPr>
              <w:fldChar w:fldCharType="end"/>
            </w:r>
          </w:hyperlink>
        </w:p>
        <w:p w14:paraId="199148A5" w14:textId="30F8BF3D" w:rsidR="0037476B" w:rsidRDefault="00970363">
          <w:pPr>
            <w:pStyle w:val="TOC3"/>
            <w:rPr>
              <w:i w:val="0"/>
              <w:sz w:val="22"/>
              <w:lang w:eastAsia="en-AU"/>
            </w:rPr>
          </w:pPr>
          <w:hyperlink w:anchor="_Toc50623876" w:history="1">
            <w:r w:rsidR="0037476B" w:rsidRPr="00F003F0">
              <w:rPr>
                <w:rStyle w:val="Hyperlink"/>
                <w:lang w:eastAsia="en-AU"/>
              </w:rPr>
              <w:t>Step 6 – Accessing essential disability supports</w:t>
            </w:r>
            <w:r w:rsidR="0037476B">
              <w:rPr>
                <w:webHidden/>
              </w:rPr>
              <w:tab/>
            </w:r>
            <w:r w:rsidR="0037476B">
              <w:rPr>
                <w:webHidden/>
              </w:rPr>
              <w:fldChar w:fldCharType="begin"/>
            </w:r>
            <w:r w:rsidR="0037476B">
              <w:rPr>
                <w:webHidden/>
              </w:rPr>
              <w:instrText xml:space="preserve"> PAGEREF _Toc50623876 \h </w:instrText>
            </w:r>
            <w:r w:rsidR="0037476B">
              <w:rPr>
                <w:webHidden/>
              </w:rPr>
            </w:r>
            <w:r w:rsidR="0037476B">
              <w:rPr>
                <w:webHidden/>
              </w:rPr>
              <w:fldChar w:fldCharType="separate"/>
            </w:r>
            <w:r w:rsidR="00751A1B">
              <w:rPr>
                <w:webHidden/>
              </w:rPr>
              <w:t>4</w:t>
            </w:r>
            <w:r w:rsidR="0037476B">
              <w:rPr>
                <w:webHidden/>
              </w:rPr>
              <w:fldChar w:fldCharType="end"/>
            </w:r>
          </w:hyperlink>
        </w:p>
        <w:p w14:paraId="759C8FDF" w14:textId="4D7F80A6" w:rsidR="0037476B" w:rsidRDefault="00970363">
          <w:pPr>
            <w:pStyle w:val="TOC3"/>
            <w:rPr>
              <w:i w:val="0"/>
              <w:sz w:val="22"/>
              <w:lang w:eastAsia="en-AU"/>
            </w:rPr>
          </w:pPr>
          <w:hyperlink w:anchor="_Toc50623877" w:history="1">
            <w:r w:rsidR="0037476B" w:rsidRPr="00F003F0">
              <w:rPr>
                <w:rStyle w:val="Hyperlink"/>
                <w:rFonts w:cs="Arial"/>
              </w:rPr>
              <w:t>Step 7 – Understanding your rights and provider obligations</w:t>
            </w:r>
            <w:r w:rsidR="0037476B">
              <w:rPr>
                <w:webHidden/>
              </w:rPr>
              <w:tab/>
            </w:r>
            <w:r w:rsidR="0037476B">
              <w:rPr>
                <w:webHidden/>
              </w:rPr>
              <w:fldChar w:fldCharType="begin"/>
            </w:r>
            <w:r w:rsidR="0037476B">
              <w:rPr>
                <w:webHidden/>
              </w:rPr>
              <w:instrText xml:space="preserve"> PAGEREF _Toc50623877 \h </w:instrText>
            </w:r>
            <w:r w:rsidR="0037476B">
              <w:rPr>
                <w:webHidden/>
              </w:rPr>
            </w:r>
            <w:r w:rsidR="0037476B">
              <w:rPr>
                <w:webHidden/>
              </w:rPr>
              <w:fldChar w:fldCharType="separate"/>
            </w:r>
            <w:r w:rsidR="00751A1B">
              <w:rPr>
                <w:webHidden/>
              </w:rPr>
              <w:t>5</w:t>
            </w:r>
            <w:r w:rsidR="0037476B">
              <w:rPr>
                <w:webHidden/>
              </w:rPr>
              <w:fldChar w:fldCharType="end"/>
            </w:r>
          </w:hyperlink>
        </w:p>
        <w:p w14:paraId="1248451E" w14:textId="0B88946B" w:rsidR="0037476B" w:rsidRDefault="00970363">
          <w:pPr>
            <w:pStyle w:val="TOC3"/>
            <w:rPr>
              <w:i w:val="0"/>
              <w:sz w:val="22"/>
              <w:lang w:eastAsia="en-AU"/>
            </w:rPr>
          </w:pPr>
          <w:hyperlink w:anchor="_Toc50623878" w:history="1">
            <w:r w:rsidR="0037476B" w:rsidRPr="00F003F0">
              <w:rPr>
                <w:rStyle w:val="Hyperlink"/>
                <w:rFonts w:cs="Arial"/>
              </w:rPr>
              <w:t>Step 8 – Finding new support workers</w:t>
            </w:r>
            <w:r w:rsidR="0037476B">
              <w:rPr>
                <w:webHidden/>
              </w:rPr>
              <w:tab/>
            </w:r>
            <w:r w:rsidR="0037476B">
              <w:rPr>
                <w:webHidden/>
              </w:rPr>
              <w:fldChar w:fldCharType="begin"/>
            </w:r>
            <w:r w:rsidR="0037476B">
              <w:rPr>
                <w:webHidden/>
              </w:rPr>
              <w:instrText xml:space="preserve"> PAGEREF _Toc50623878 \h </w:instrText>
            </w:r>
            <w:r w:rsidR="0037476B">
              <w:rPr>
                <w:webHidden/>
              </w:rPr>
            </w:r>
            <w:r w:rsidR="0037476B">
              <w:rPr>
                <w:webHidden/>
              </w:rPr>
              <w:fldChar w:fldCharType="separate"/>
            </w:r>
            <w:r w:rsidR="00751A1B">
              <w:rPr>
                <w:webHidden/>
              </w:rPr>
              <w:t>5</w:t>
            </w:r>
            <w:r w:rsidR="0037476B">
              <w:rPr>
                <w:webHidden/>
              </w:rPr>
              <w:fldChar w:fldCharType="end"/>
            </w:r>
          </w:hyperlink>
        </w:p>
        <w:p w14:paraId="799040F9" w14:textId="0A346E03" w:rsidR="0037476B" w:rsidRDefault="00970363">
          <w:pPr>
            <w:pStyle w:val="TOC3"/>
            <w:rPr>
              <w:i w:val="0"/>
              <w:sz w:val="22"/>
              <w:lang w:eastAsia="en-AU"/>
            </w:rPr>
          </w:pPr>
          <w:hyperlink w:anchor="_Toc50623879" w:history="1">
            <w:r w:rsidR="0037476B" w:rsidRPr="00F003F0">
              <w:rPr>
                <w:rStyle w:val="Hyperlink"/>
                <w:lang w:eastAsia="en-AU"/>
              </w:rPr>
              <w:t>Step 9 – Support from family and friends</w:t>
            </w:r>
            <w:r w:rsidR="0037476B">
              <w:rPr>
                <w:webHidden/>
              </w:rPr>
              <w:tab/>
            </w:r>
            <w:r w:rsidR="0037476B">
              <w:rPr>
                <w:webHidden/>
              </w:rPr>
              <w:fldChar w:fldCharType="begin"/>
            </w:r>
            <w:r w:rsidR="0037476B">
              <w:rPr>
                <w:webHidden/>
              </w:rPr>
              <w:instrText xml:space="preserve"> PAGEREF _Toc50623879 \h </w:instrText>
            </w:r>
            <w:r w:rsidR="0037476B">
              <w:rPr>
                <w:webHidden/>
              </w:rPr>
            </w:r>
            <w:r w:rsidR="0037476B">
              <w:rPr>
                <w:webHidden/>
              </w:rPr>
              <w:fldChar w:fldCharType="separate"/>
            </w:r>
            <w:r w:rsidR="00751A1B">
              <w:rPr>
                <w:webHidden/>
              </w:rPr>
              <w:t>5</w:t>
            </w:r>
            <w:r w:rsidR="0037476B">
              <w:rPr>
                <w:webHidden/>
              </w:rPr>
              <w:fldChar w:fldCharType="end"/>
            </w:r>
          </w:hyperlink>
        </w:p>
        <w:p w14:paraId="2E198FB0" w14:textId="2F353E19" w:rsidR="0037476B" w:rsidRDefault="00970363">
          <w:pPr>
            <w:pStyle w:val="TOC2"/>
            <w:rPr>
              <w:caps w:val="0"/>
              <w:sz w:val="22"/>
              <w:szCs w:val="22"/>
              <w:lang w:eastAsia="en-AU"/>
            </w:rPr>
          </w:pPr>
          <w:hyperlink w:anchor="_Toc50623880" w:history="1">
            <w:r w:rsidR="0037476B" w:rsidRPr="00F003F0">
              <w:rPr>
                <w:rStyle w:val="Hyperlink"/>
                <w:rFonts w:cs="Arial"/>
              </w:rPr>
              <w:t>Additional NDIS supports</w:t>
            </w:r>
            <w:r w:rsidR="0037476B">
              <w:rPr>
                <w:webHidden/>
              </w:rPr>
              <w:tab/>
            </w:r>
            <w:r w:rsidR="0037476B">
              <w:rPr>
                <w:webHidden/>
              </w:rPr>
              <w:fldChar w:fldCharType="begin"/>
            </w:r>
            <w:r w:rsidR="0037476B">
              <w:rPr>
                <w:webHidden/>
              </w:rPr>
              <w:instrText xml:space="preserve"> PAGEREF _Toc50623880 \h </w:instrText>
            </w:r>
            <w:r w:rsidR="0037476B">
              <w:rPr>
                <w:webHidden/>
              </w:rPr>
            </w:r>
            <w:r w:rsidR="0037476B">
              <w:rPr>
                <w:webHidden/>
              </w:rPr>
              <w:fldChar w:fldCharType="separate"/>
            </w:r>
            <w:r w:rsidR="00751A1B">
              <w:rPr>
                <w:webHidden/>
              </w:rPr>
              <w:t>6</w:t>
            </w:r>
            <w:r w:rsidR="0037476B">
              <w:rPr>
                <w:webHidden/>
              </w:rPr>
              <w:fldChar w:fldCharType="end"/>
            </w:r>
          </w:hyperlink>
        </w:p>
        <w:p w14:paraId="25AA16E6" w14:textId="03A6AB99" w:rsidR="0037476B" w:rsidRDefault="00970363">
          <w:pPr>
            <w:pStyle w:val="TOC3"/>
            <w:rPr>
              <w:i w:val="0"/>
              <w:sz w:val="22"/>
              <w:lang w:eastAsia="en-AU"/>
            </w:rPr>
          </w:pPr>
          <w:hyperlink w:anchor="_Toc50623881" w:history="1">
            <w:r w:rsidR="0037476B" w:rsidRPr="00F003F0">
              <w:rPr>
                <w:rStyle w:val="Hyperlink"/>
              </w:rPr>
              <w:t>Supported Independent Living (SIL)</w:t>
            </w:r>
            <w:r w:rsidR="0037476B">
              <w:rPr>
                <w:webHidden/>
              </w:rPr>
              <w:tab/>
            </w:r>
            <w:r w:rsidR="0037476B">
              <w:rPr>
                <w:webHidden/>
              </w:rPr>
              <w:fldChar w:fldCharType="begin"/>
            </w:r>
            <w:r w:rsidR="0037476B">
              <w:rPr>
                <w:webHidden/>
              </w:rPr>
              <w:instrText xml:space="preserve"> PAGEREF _Toc50623881 \h </w:instrText>
            </w:r>
            <w:r w:rsidR="0037476B">
              <w:rPr>
                <w:webHidden/>
              </w:rPr>
            </w:r>
            <w:r w:rsidR="0037476B">
              <w:rPr>
                <w:webHidden/>
              </w:rPr>
              <w:fldChar w:fldCharType="separate"/>
            </w:r>
            <w:r w:rsidR="00751A1B">
              <w:rPr>
                <w:webHidden/>
              </w:rPr>
              <w:t>6</w:t>
            </w:r>
            <w:r w:rsidR="0037476B">
              <w:rPr>
                <w:webHidden/>
              </w:rPr>
              <w:fldChar w:fldCharType="end"/>
            </w:r>
          </w:hyperlink>
        </w:p>
        <w:p w14:paraId="093D45BB" w14:textId="3FFEF140" w:rsidR="0037476B" w:rsidRDefault="00970363">
          <w:pPr>
            <w:pStyle w:val="TOC3"/>
            <w:rPr>
              <w:i w:val="0"/>
              <w:sz w:val="22"/>
              <w:lang w:eastAsia="en-AU"/>
            </w:rPr>
          </w:pPr>
          <w:hyperlink w:anchor="_Toc50623882" w:history="1">
            <w:r w:rsidR="0037476B" w:rsidRPr="00F003F0">
              <w:rPr>
                <w:rStyle w:val="Hyperlink"/>
              </w:rPr>
              <w:t>Using your NDIS plan flexibly</w:t>
            </w:r>
            <w:r w:rsidR="0037476B">
              <w:rPr>
                <w:webHidden/>
              </w:rPr>
              <w:tab/>
            </w:r>
            <w:r w:rsidR="0037476B">
              <w:rPr>
                <w:webHidden/>
              </w:rPr>
              <w:fldChar w:fldCharType="begin"/>
            </w:r>
            <w:r w:rsidR="0037476B">
              <w:rPr>
                <w:webHidden/>
              </w:rPr>
              <w:instrText xml:space="preserve"> PAGEREF _Toc50623882 \h </w:instrText>
            </w:r>
            <w:r w:rsidR="0037476B">
              <w:rPr>
                <w:webHidden/>
              </w:rPr>
            </w:r>
            <w:r w:rsidR="0037476B">
              <w:rPr>
                <w:webHidden/>
              </w:rPr>
              <w:fldChar w:fldCharType="separate"/>
            </w:r>
            <w:r w:rsidR="00751A1B">
              <w:rPr>
                <w:webHidden/>
              </w:rPr>
              <w:t>6</w:t>
            </w:r>
            <w:r w:rsidR="0037476B">
              <w:rPr>
                <w:webHidden/>
              </w:rPr>
              <w:fldChar w:fldCharType="end"/>
            </w:r>
          </w:hyperlink>
        </w:p>
        <w:p w14:paraId="0EA8D80D" w14:textId="0DA263B2" w:rsidR="0037476B" w:rsidRDefault="00970363">
          <w:pPr>
            <w:pStyle w:val="TOC3"/>
            <w:rPr>
              <w:i w:val="0"/>
              <w:sz w:val="22"/>
              <w:lang w:eastAsia="en-AU"/>
            </w:rPr>
          </w:pPr>
          <w:hyperlink w:anchor="_Toc50623883" w:history="1">
            <w:r w:rsidR="0037476B" w:rsidRPr="00F003F0">
              <w:rPr>
                <w:rStyle w:val="Hyperlink"/>
              </w:rPr>
              <w:t>Personal Protective Equipment (PPE)</w:t>
            </w:r>
            <w:r w:rsidR="0037476B">
              <w:rPr>
                <w:webHidden/>
              </w:rPr>
              <w:tab/>
            </w:r>
            <w:r w:rsidR="0037476B">
              <w:rPr>
                <w:webHidden/>
              </w:rPr>
              <w:fldChar w:fldCharType="begin"/>
            </w:r>
            <w:r w:rsidR="0037476B">
              <w:rPr>
                <w:webHidden/>
              </w:rPr>
              <w:instrText xml:space="preserve"> PAGEREF _Toc50623883 \h </w:instrText>
            </w:r>
            <w:r w:rsidR="0037476B">
              <w:rPr>
                <w:webHidden/>
              </w:rPr>
            </w:r>
            <w:r w:rsidR="0037476B">
              <w:rPr>
                <w:webHidden/>
              </w:rPr>
              <w:fldChar w:fldCharType="separate"/>
            </w:r>
            <w:r w:rsidR="00751A1B">
              <w:rPr>
                <w:webHidden/>
              </w:rPr>
              <w:t>7</w:t>
            </w:r>
            <w:r w:rsidR="0037476B">
              <w:rPr>
                <w:webHidden/>
              </w:rPr>
              <w:fldChar w:fldCharType="end"/>
            </w:r>
          </w:hyperlink>
        </w:p>
        <w:p w14:paraId="7E751847" w14:textId="43A183FC" w:rsidR="0037476B" w:rsidRDefault="00970363">
          <w:pPr>
            <w:pStyle w:val="TOC3"/>
            <w:rPr>
              <w:i w:val="0"/>
              <w:sz w:val="22"/>
              <w:lang w:eastAsia="en-AU"/>
            </w:rPr>
          </w:pPr>
          <w:hyperlink w:anchor="_Toc50623884" w:history="1">
            <w:r w:rsidR="0037476B" w:rsidRPr="00F003F0">
              <w:rPr>
                <w:rStyle w:val="Hyperlink"/>
              </w:rPr>
              <w:t>Assistive Technology</w:t>
            </w:r>
            <w:r w:rsidR="0037476B">
              <w:rPr>
                <w:webHidden/>
              </w:rPr>
              <w:tab/>
            </w:r>
            <w:r w:rsidR="0037476B">
              <w:rPr>
                <w:webHidden/>
              </w:rPr>
              <w:fldChar w:fldCharType="begin"/>
            </w:r>
            <w:r w:rsidR="0037476B">
              <w:rPr>
                <w:webHidden/>
              </w:rPr>
              <w:instrText xml:space="preserve"> PAGEREF _Toc50623884 \h </w:instrText>
            </w:r>
            <w:r w:rsidR="0037476B">
              <w:rPr>
                <w:webHidden/>
              </w:rPr>
            </w:r>
            <w:r w:rsidR="0037476B">
              <w:rPr>
                <w:webHidden/>
              </w:rPr>
              <w:fldChar w:fldCharType="separate"/>
            </w:r>
            <w:r w:rsidR="00751A1B">
              <w:rPr>
                <w:webHidden/>
              </w:rPr>
              <w:t>8</w:t>
            </w:r>
            <w:r w:rsidR="0037476B">
              <w:rPr>
                <w:webHidden/>
              </w:rPr>
              <w:fldChar w:fldCharType="end"/>
            </w:r>
          </w:hyperlink>
        </w:p>
        <w:p w14:paraId="6D31466A" w14:textId="1519E2B7" w:rsidR="0037476B" w:rsidRDefault="00970363">
          <w:pPr>
            <w:pStyle w:val="TOC2"/>
            <w:rPr>
              <w:caps w:val="0"/>
              <w:sz w:val="22"/>
              <w:szCs w:val="22"/>
              <w:lang w:eastAsia="en-AU"/>
            </w:rPr>
          </w:pPr>
          <w:hyperlink w:anchor="_Toc50623885" w:history="1">
            <w:r w:rsidR="0037476B" w:rsidRPr="00F003F0">
              <w:rPr>
                <w:rStyle w:val="Hyperlink"/>
              </w:rPr>
              <w:t>Resources</w:t>
            </w:r>
            <w:r w:rsidR="0037476B">
              <w:rPr>
                <w:webHidden/>
              </w:rPr>
              <w:tab/>
            </w:r>
            <w:r w:rsidR="0037476B">
              <w:rPr>
                <w:webHidden/>
              </w:rPr>
              <w:fldChar w:fldCharType="begin"/>
            </w:r>
            <w:r w:rsidR="0037476B">
              <w:rPr>
                <w:webHidden/>
              </w:rPr>
              <w:instrText xml:space="preserve"> PAGEREF _Toc50623885 \h </w:instrText>
            </w:r>
            <w:r w:rsidR="0037476B">
              <w:rPr>
                <w:webHidden/>
              </w:rPr>
            </w:r>
            <w:r w:rsidR="0037476B">
              <w:rPr>
                <w:webHidden/>
              </w:rPr>
              <w:fldChar w:fldCharType="separate"/>
            </w:r>
            <w:r w:rsidR="00751A1B">
              <w:rPr>
                <w:webHidden/>
              </w:rPr>
              <w:t>9</w:t>
            </w:r>
            <w:r w:rsidR="0037476B">
              <w:rPr>
                <w:webHidden/>
              </w:rPr>
              <w:fldChar w:fldCharType="end"/>
            </w:r>
          </w:hyperlink>
        </w:p>
        <w:p w14:paraId="16673CA2" w14:textId="3BDB3786" w:rsidR="0037476B" w:rsidRDefault="00970363">
          <w:pPr>
            <w:pStyle w:val="TOC2"/>
            <w:rPr>
              <w:caps w:val="0"/>
              <w:sz w:val="22"/>
              <w:szCs w:val="22"/>
              <w:lang w:eastAsia="en-AU"/>
            </w:rPr>
          </w:pPr>
          <w:hyperlink w:anchor="_Toc50623886" w:history="1">
            <w:r w:rsidR="0037476B" w:rsidRPr="00F003F0">
              <w:rPr>
                <w:rStyle w:val="Hyperlink"/>
                <w:rFonts w:cs="Arial"/>
              </w:rPr>
              <w:t>Contacting us</w:t>
            </w:r>
            <w:r w:rsidR="0037476B">
              <w:rPr>
                <w:webHidden/>
              </w:rPr>
              <w:tab/>
            </w:r>
            <w:r w:rsidR="0037476B">
              <w:rPr>
                <w:webHidden/>
              </w:rPr>
              <w:fldChar w:fldCharType="begin"/>
            </w:r>
            <w:r w:rsidR="0037476B">
              <w:rPr>
                <w:webHidden/>
              </w:rPr>
              <w:instrText xml:space="preserve"> PAGEREF _Toc50623886 \h </w:instrText>
            </w:r>
            <w:r w:rsidR="0037476B">
              <w:rPr>
                <w:webHidden/>
              </w:rPr>
            </w:r>
            <w:r w:rsidR="0037476B">
              <w:rPr>
                <w:webHidden/>
              </w:rPr>
              <w:fldChar w:fldCharType="separate"/>
            </w:r>
            <w:r w:rsidR="00751A1B">
              <w:rPr>
                <w:webHidden/>
              </w:rPr>
              <w:t>9</w:t>
            </w:r>
            <w:r w:rsidR="0037476B">
              <w:rPr>
                <w:webHidden/>
              </w:rPr>
              <w:fldChar w:fldCharType="end"/>
            </w:r>
          </w:hyperlink>
        </w:p>
        <w:p w14:paraId="118DCA87" w14:textId="3ADC3134" w:rsidR="0037476B" w:rsidRDefault="00970363">
          <w:pPr>
            <w:pStyle w:val="TOC2"/>
            <w:rPr>
              <w:caps w:val="0"/>
              <w:sz w:val="22"/>
              <w:szCs w:val="22"/>
              <w:lang w:eastAsia="en-AU"/>
            </w:rPr>
          </w:pPr>
          <w:hyperlink w:anchor="_Toc50623887" w:history="1">
            <w:r w:rsidR="0037476B" w:rsidRPr="00F003F0">
              <w:rPr>
                <w:rStyle w:val="Hyperlink"/>
                <w:rFonts w:cs="Arial"/>
              </w:rPr>
              <w:t>Disability Information Helpline</w:t>
            </w:r>
            <w:r w:rsidR="0037476B">
              <w:rPr>
                <w:webHidden/>
              </w:rPr>
              <w:tab/>
            </w:r>
            <w:r w:rsidR="0037476B">
              <w:rPr>
                <w:webHidden/>
              </w:rPr>
              <w:fldChar w:fldCharType="begin"/>
            </w:r>
            <w:r w:rsidR="0037476B">
              <w:rPr>
                <w:webHidden/>
              </w:rPr>
              <w:instrText xml:space="preserve"> PAGEREF _Toc50623887 \h </w:instrText>
            </w:r>
            <w:r w:rsidR="0037476B">
              <w:rPr>
                <w:webHidden/>
              </w:rPr>
            </w:r>
            <w:r w:rsidR="0037476B">
              <w:rPr>
                <w:webHidden/>
              </w:rPr>
              <w:fldChar w:fldCharType="separate"/>
            </w:r>
            <w:r w:rsidR="00751A1B">
              <w:rPr>
                <w:webHidden/>
              </w:rPr>
              <w:t>9</w:t>
            </w:r>
            <w:r w:rsidR="0037476B">
              <w:rPr>
                <w:webHidden/>
              </w:rPr>
              <w:fldChar w:fldCharType="end"/>
            </w:r>
          </w:hyperlink>
        </w:p>
        <w:p w14:paraId="079F4EF3" w14:textId="77777777" w:rsidR="00637D68" w:rsidRDefault="00637D68">
          <w:r w:rsidRPr="005D421D">
            <w:rPr>
              <w:rFonts w:cs="Arial"/>
              <w:b/>
              <w:bCs/>
              <w:noProof/>
              <w:sz w:val="20"/>
              <w:szCs w:val="20"/>
            </w:rPr>
            <w:fldChar w:fldCharType="end"/>
          </w:r>
        </w:p>
      </w:sdtContent>
    </w:sdt>
    <w:p w14:paraId="05A472B5" w14:textId="77777777" w:rsidR="001C0E89" w:rsidRDefault="001C0E89" w:rsidP="00BB5A09"/>
    <w:p w14:paraId="10D14699" w14:textId="77777777" w:rsidR="001C0E89" w:rsidRDefault="001C0E89" w:rsidP="00BB5A09"/>
    <w:p w14:paraId="478E21F1" w14:textId="77777777" w:rsidR="00637D68" w:rsidRDefault="00637D68">
      <w:pPr>
        <w:spacing w:after="200" w:line="276" w:lineRule="auto"/>
        <w:rPr>
          <w:rFonts w:eastAsiaTheme="majorEastAsia" w:cstheme="majorBidi"/>
          <w:b/>
          <w:bCs/>
          <w:color w:val="6A2875"/>
          <w:sz w:val="36"/>
          <w:szCs w:val="36"/>
        </w:rPr>
      </w:pPr>
      <w:r>
        <w:rPr>
          <w:sz w:val="36"/>
          <w:szCs w:val="36"/>
        </w:rPr>
        <w:br w:type="page"/>
      </w:r>
    </w:p>
    <w:p w14:paraId="32B8E388" w14:textId="77777777" w:rsidR="00637D68" w:rsidRPr="00344A80" w:rsidRDefault="00637D68" w:rsidP="00344A80">
      <w:pPr>
        <w:pStyle w:val="Heading2"/>
        <w:spacing w:line="276" w:lineRule="auto"/>
        <w:rPr>
          <w:rFonts w:cs="Arial"/>
        </w:rPr>
      </w:pPr>
      <w:bookmarkStart w:id="13" w:name="_Toc50623870"/>
      <w:r w:rsidRPr="00344A80">
        <w:rPr>
          <w:rFonts w:cs="Arial"/>
        </w:rPr>
        <w:lastRenderedPageBreak/>
        <w:t>Introduction</w:t>
      </w:r>
      <w:bookmarkEnd w:id="13"/>
      <w:r w:rsidRPr="00344A80">
        <w:rPr>
          <w:rFonts w:cs="Arial"/>
        </w:rPr>
        <w:t xml:space="preserve"> </w:t>
      </w:r>
    </w:p>
    <w:p w14:paraId="79FDAF18" w14:textId="77777777" w:rsidR="002D331C" w:rsidRPr="00344A80" w:rsidRDefault="002D331C" w:rsidP="002D331C">
      <w:pPr>
        <w:spacing w:line="276" w:lineRule="auto"/>
        <w:rPr>
          <w:rFonts w:eastAsia="Times New Roman" w:cs="Arial"/>
          <w:sz w:val="24"/>
          <w:szCs w:val="24"/>
          <w:lang w:eastAsia="en-AU"/>
        </w:rPr>
      </w:pPr>
      <w:bookmarkStart w:id="14" w:name="_Toc340438263"/>
      <w:bookmarkStart w:id="15" w:name="_Toc332142706"/>
      <w:bookmarkEnd w:id="12"/>
      <w:r w:rsidRPr="00344A80">
        <w:rPr>
          <w:rFonts w:eastAsia="Times New Roman" w:cs="Arial"/>
          <w:sz w:val="24"/>
          <w:szCs w:val="24"/>
          <w:lang w:eastAsia="en-AU"/>
        </w:rPr>
        <w:t xml:space="preserve">This information pack provides information on </w:t>
      </w:r>
      <w:r>
        <w:rPr>
          <w:rFonts w:eastAsia="Times New Roman" w:cs="Arial"/>
          <w:sz w:val="24"/>
          <w:szCs w:val="24"/>
          <w:lang w:eastAsia="en-AU"/>
        </w:rPr>
        <w:t>what to do if you</w:t>
      </w:r>
      <w:r w:rsidR="00F3170C">
        <w:rPr>
          <w:rFonts w:eastAsia="Times New Roman" w:cs="Arial"/>
          <w:sz w:val="24"/>
          <w:szCs w:val="24"/>
          <w:lang w:eastAsia="en-AU"/>
        </w:rPr>
        <w:t xml:space="preserve"> </w:t>
      </w:r>
      <w:proofErr w:type="gramStart"/>
      <w:r w:rsidR="00F3170C">
        <w:rPr>
          <w:rFonts w:eastAsia="Times New Roman" w:cs="Arial"/>
          <w:sz w:val="24"/>
          <w:szCs w:val="24"/>
          <w:lang w:eastAsia="en-AU"/>
        </w:rPr>
        <w:t>are being tested</w:t>
      </w:r>
      <w:proofErr w:type="gramEnd"/>
      <w:r w:rsidR="00F3170C">
        <w:rPr>
          <w:rFonts w:eastAsia="Times New Roman" w:cs="Arial"/>
          <w:sz w:val="24"/>
          <w:szCs w:val="24"/>
          <w:lang w:eastAsia="en-AU"/>
        </w:rPr>
        <w:t xml:space="preserve"> or are</w:t>
      </w:r>
      <w:r>
        <w:rPr>
          <w:rFonts w:eastAsia="Times New Roman" w:cs="Arial"/>
          <w:sz w:val="24"/>
          <w:szCs w:val="24"/>
          <w:lang w:eastAsia="en-AU"/>
        </w:rPr>
        <w:t xml:space="preserve"> diagnosed with </w:t>
      </w:r>
      <w:r w:rsidRPr="00344A80">
        <w:rPr>
          <w:rFonts w:eastAsia="Times New Roman" w:cs="Arial"/>
          <w:sz w:val="24"/>
          <w:szCs w:val="24"/>
          <w:lang w:eastAsia="en-AU"/>
        </w:rPr>
        <w:t>coronavirus (COVID-19)</w:t>
      </w:r>
      <w:r>
        <w:rPr>
          <w:rFonts w:eastAsia="Times New Roman" w:cs="Arial"/>
          <w:sz w:val="24"/>
          <w:szCs w:val="24"/>
          <w:lang w:eastAsia="en-AU"/>
        </w:rPr>
        <w:t>.</w:t>
      </w:r>
      <w:r w:rsidRPr="00344A80">
        <w:rPr>
          <w:rFonts w:eastAsia="Times New Roman" w:cs="Arial"/>
          <w:sz w:val="24"/>
          <w:szCs w:val="24"/>
          <w:lang w:eastAsia="en-AU"/>
        </w:rPr>
        <w:t xml:space="preserve"> </w:t>
      </w:r>
    </w:p>
    <w:p w14:paraId="143331FE" w14:textId="77777777" w:rsidR="00377494" w:rsidRDefault="005F2AA1" w:rsidP="00344A80">
      <w:pPr>
        <w:spacing w:line="276" w:lineRule="auto"/>
        <w:rPr>
          <w:rFonts w:eastAsia="Times New Roman" w:cs="Arial"/>
          <w:sz w:val="24"/>
          <w:szCs w:val="24"/>
          <w:lang w:eastAsia="en-AU"/>
        </w:rPr>
      </w:pPr>
      <w:r w:rsidRPr="00344A80">
        <w:rPr>
          <w:rFonts w:eastAsia="Times New Roman" w:cs="Arial"/>
          <w:sz w:val="24"/>
          <w:szCs w:val="24"/>
          <w:lang w:eastAsia="en-AU"/>
        </w:rPr>
        <w:t xml:space="preserve">If you are </w:t>
      </w:r>
      <w:r w:rsidR="008855A1" w:rsidRPr="00344A80">
        <w:rPr>
          <w:rFonts w:eastAsia="Times New Roman" w:cs="Arial"/>
          <w:sz w:val="24"/>
          <w:szCs w:val="24"/>
          <w:lang w:eastAsia="en-AU"/>
        </w:rPr>
        <w:t xml:space="preserve">a participant and </w:t>
      </w:r>
      <w:proofErr w:type="gramStart"/>
      <w:r w:rsidR="008855A1" w:rsidRPr="00344A80">
        <w:rPr>
          <w:rFonts w:eastAsia="Times New Roman" w:cs="Arial"/>
          <w:sz w:val="24"/>
          <w:szCs w:val="24"/>
          <w:lang w:eastAsia="en-AU"/>
        </w:rPr>
        <w:t xml:space="preserve">have been </w:t>
      </w:r>
      <w:r w:rsidRPr="00344A80">
        <w:rPr>
          <w:rFonts w:eastAsia="Times New Roman" w:cs="Arial"/>
          <w:sz w:val="24"/>
          <w:szCs w:val="24"/>
          <w:lang w:eastAsia="en-AU"/>
        </w:rPr>
        <w:t>diagnosed</w:t>
      </w:r>
      <w:proofErr w:type="gramEnd"/>
      <w:r w:rsidRPr="00344A80">
        <w:rPr>
          <w:rFonts w:eastAsia="Times New Roman" w:cs="Arial"/>
          <w:sz w:val="24"/>
          <w:szCs w:val="24"/>
          <w:lang w:eastAsia="en-AU"/>
        </w:rPr>
        <w:t xml:space="preserve"> with </w:t>
      </w:r>
      <w:r w:rsidR="00F75E98" w:rsidRPr="00344A80">
        <w:rPr>
          <w:rFonts w:eastAsia="Times New Roman" w:cs="Arial"/>
          <w:sz w:val="24"/>
          <w:szCs w:val="24"/>
          <w:lang w:eastAsia="en-AU"/>
        </w:rPr>
        <w:t>coronavirus (</w:t>
      </w:r>
      <w:r w:rsidRPr="00344A80">
        <w:rPr>
          <w:rFonts w:eastAsia="Times New Roman" w:cs="Arial"/>
          <w:sz w:val="24"/>
          <w:szCs w:val="24"/>
          <w:lang w:eastAsia="en-AU"/>
        </w:rPr>
        <w:t>COVID-19</w:t>
      </w:r>
      <w:r w:rsidR="00F75E98" w:rsidRPr="00344A80">
        <w:rPr>
          <w:rFonts w:eastAsia="Times New Roman" w:cs="Arial"/>
          <w:sz w:val="24"/>
          <w:szCs w:val="24"/>
          <w:lang w:eastAsia="en-AU"/>
        </w:rPr>
        <w:t>)</w:t>
      </w:r>
      <w:r w:rsidR="008855A1" w:rsidRPr="00344A80">
        <w:rPr>
          <w:rFonts w:eastAsia="Times New Roman" w:cs="Arial"/>
          <w:sz w:val="24"/>
          <w:szCs w:val="24"/>
          <w:lang w:eastAsia="en-AU"/>
        </w:rPr>
        <w:t>, the</w:t>
      </w:r>
      <w:r w:rsidR="00974021" w:rsidRPr="00344A80">
        <w:rPr>
          <w:rFonts w:eastAsia="Times New Roman" w:cs="Arial"/>
          <w:sz w:val="24"/>
          <w:szCs w:val="24"/>
          <w:lang w:eastAsia="en-AU"/>
        </w:rPr>
        <w:t xml:space="preserve"> N</w:t>
      </w:r>
      <w:r w:rsidR="002D331C">
        <w:rPr>
          <w:rFonts w:eastAsia="Times New Roman" w:cs="Arial"/>
          <w:sz w:val="24"/>
          <w:szCs w:val="24"/>
          <w:lang w:eastAsia="en-AU"/>
        </w:rPr>
        <w:t xml:space="preserve">ational </w:t>
      </w:r>
      <w:r w:rsidR="00974021" w:rsidRPr="00344A80">
        <w:rPr>
          <w:rFonts w:eastAsia="Times New Roman" w:cs="Arial"/>
          <w:sz w:val="24"/>
          <w:szCs w:val="24"/>
          <w:lang w:eastAsia="en-AU"/>
        </w:rPr>
        <w:t>D</w:t>
      </w:r>
      <w:r w:rsidR="002D331C">
        <w:rPr>
          <w:rFonts w:eastAsia="Times New Roman" w:cs="Arial"/>
          <w:sz w:val="24"/>
          <w:szCs w:val="24"/>
          <w:lang w:eastAsia="en-AU"/>
        </w:rPr>
        <w:t xml:space="preserve">isability </w:t>
      </w:r>
      <w:r w:rsidR="002D331C" w:rsidRPr="00344A80">
        <w:rPr>
          <w:rFonts w:eastAsia="Times New Roman" w:cs="Arial"/>
          <w:sz w:val="24"/>
          <w:szCs w:val="24"/>
          <w:lang w:eastAsia="en-AU"/>
        </w:rPr>
        <w:t>I</w:t>
      </w:r>
      <w:r w:rsidR="002D331C">
        <w:rPr>
          <w:rFonts w:eastAsia="Times New Roman" w:cs="Arial"/>
          <w:sz w:val="24"/>
          <w:szCs w:val="24"/>
          <w:lang w:eastAsia="en-AU"/>
        </w:rPr>
        <w:t xml:space="preserve">nsurance </w:t>
      </w:r>
      <w:r w:rsidR="00974021" w:rsidRPr="00344A80">
        <w:rPr>
          <w:rFonts w:eastAsia="Times New Roman" w:cs="Arial"/>
          <w:sz w:val="24"/>
          <w:szCs w:val="24"/>
          <w:lang w:eastAsia="en-AU"/>
        </w:rPr>
        <w:t>S</w:t>
      </w:r>
      <w:r w:rsidR="002D331C">
        <w:rPr>
          <w:rFonts w:eastAsia="Times New Roman" w:cs="Arial"/>
          <w:sz w:val="24"/>
          <w:szCs w:val="24"/>
          <w:lang w:eastAsia="en-AU"/>
        </w:rPr>
        <w:t>cheme (NDIS)</w:t>
      </w:r>
      <w:r w:rsidR="00E90CBA" w:rsidRPr="00344A80">
        <w:rPr>
          <w:rFonts w:eastAsia="Times New Roman" w:cs="Arial"/>
          <w:sz w:val="24"/>
          <w:szCs w:val="24"/>
          <w:lang w:eastAsia="en-AU"/>
        </w:rPr>
        <w:t xml:space="preserve"> </w:t>
      </w:r>
      <w:r w:rsidR="008855A1" w:rsidRPr="00344A80">
        <w:rPr>
          <w:rFonts w:eastAsia="Times New Roman" w:cs="Arial"/>
          <w:sz w:val="24"/>
          <w:szCs w:val="24"/>
          <w:lang w:eastAsia="en-AU"/>
        </w:rPr>
        <w:t>can provide</w:t>
      </w:r>
      <w:r w:rsidR="00E90CBA" w:rsidRPr="00344A80">
        <w:rPr>
          <w:rFonts w:eastAsia="Times New Roman" w:cs="Arial"/>
          <w:sz w:val="24"/>
          <w:szCs w:val="24"/>
          <w:lang w:eastAsia="en-AU"/>
        </w:rPr>
        <w:t xml:space="preserve"> additional </w:t>
      </w:r>
      <w:r w:rsidR="008855A1" w:rsidRPr="00344A80">
        <w:rPr>
          <w:rFonts w:eastAsia="Times New Roman" w:cs="Arial"/>
          <w:sz w:val="24"/>
          <w:szCs w:val="24"/>
          <w:lang w:eastAsia="en-AU"/>
        </w:rPr>
        <w:t>resources</w:t>
      </w:r>
      <w:r w:rsidR="00E90CBA" w:rsidRPr="00344A80">
        <w:rPr>
          <w:rFonts w:eastAsia="Times New Roman" w:cs="Arial"/>
          <w:sz w:val="24"/>
          <w:szCs w:val="24"/>
          <w:lang w:eastAsia="en-AU"/>
        </w:rPr>
        <w:t xml:space="preserve"> to help </w:t>
      </w:r>
      <w:r w:rsidR="008855A1" w:rsidRPr="00344A80">
        <w:rPr>
          <w:rFonts w:eastAsia="Times New Roman" w:cs="Arial"/>
          <w:sz w:val="24"/>
          <w:szCs w:val="24"/>
          <w:lang w:eastAsia="en-AU"/>
        </w:rPr>
        <w:t>you maintain</w:t>
      </w:r>
      <w:r w:rsidR="00974021" w:rsidRPr="00344A80">
        <w:rPr>
          <w:rFonts w:eastAsia="Times New Roman" w:cs="Arial"/>
          <w:sz w:val="24"/>
          <w:szCs w:val="24"/>
          <w:lang w:eastAsia="en-AU"/>
        </w:rPr>
        <w:t xml:space="preserve"> essential supports</w:t>
      </w:r>
      <w:r w:rsidR="00620A0B" w:rsidRPr="00344A80">
        <w:rPr>
          <w:rFonts w:eastAsia="Times New Roman" w:cs="Arial"/>
          <w:sz w:val="24"/>
          <w:szCs w:val="24"/>
          <w:lang w:eastAsia="en-AU"/>
        </w:rPr>
        <w:t>.</w:t>
      </w:r>
    </w:p>
    <w:p w14:paraId="0B11A3EF" w14:textId="77777777" w:rsidR="002D331C" w:rsidRPr="00344A80" w:rsidRDefault="002D331C" w:rsidP="00344A80">
      <w:pPr>
        <w:spacing w:line="276" w:lineRule="auto"/>
        <w:rPr>
          <w:rFonts w:eastAsia="Times New Roman" w:cs="Arial"/>
          <w:sz w:val="24"/>
          <w:szCs w:val="24"/>
          <w:lang w:eastAsia="en-AU"/>
        </w:rPr>
      </w:pPr>
      <w:r w:rsidRPr="00344A80">
        <w:rPr>
          <w:rFonts w:eastAsia="Times New Roman" w:cs="Arial"/>
          <w:sz w:val="24"/>
          <w:szCs w:val="24"/>
          <w:lang w:eastAsia="en-AU"/>
        </w:rPr>
        <w:t xml:space="preserve">Please contact us if you need any help maintaining your essential </w:t>
      </w:r>
      <w:r>
        <w:rPr>
          <w:rFonts w:eastAsia="Times New Roman" w:cs="Arial"/>
          <w:sz w:val="24"/>
          <w:szCs w:val="24"/>
          <w:lang w:eastAsia="en-AU"/>
        </w:rPr>
        <w:t xml:space="preserve">NDIS </w:t>
      </w:r>
      <w:r w:rsidRPr="00344A80">
        <w:rPr>
          <w:rFonts w:eastAsia="Times New Roman" w:cs="Arial"/>
          <w:sz w:val="24"/>
          <w:szCs w:val="24"/>
          <w:lang w:eastAsia="en-AU"/>
        </w:rPr>
        <w:t>supports. Call 1800 800 110 and select option 5.</w:t>
      </w:r>
    </w:p>
    <w:p w14:paraId="3ECAC651" w14:textId="77777777" w:rsidR="00F3170C" w:rsidRDefault="00F3170C" w:rsidP="0037476B">
      <w:pPr>
        <w:pStyle w:val="Heading2"/>
      </w:pPr>
      <w:bookmarkStart w:id="16" w:name="_Toc50623871"/>
      <w:r>
        <w:t>What do I do if I think I might have COVID-19?</w:t>
      </w:r>
      <w:bookmarkEnd w:id="16"/>
    </w:p>
    <w:p w14:paraId="0426D7A3" w14:textId="77777777" w:rsidR="00DA48E0" w:rsidRPr="00344A80" w:rsidRDefault="0050091A" w:rsidP="0037476B">
      <w:pPr>
        <w:pStyle w:val="Heading3"/>
      </w:pPr>
      <w:bookmarkStart w:id="17" w:name="_Toc50623872"/>
      <w:r>
        <w:t xml:space="preserve">Step 1 – </w:t>
      </w:r>
      <w:r w:rsidR="006A23F7">
        <w:t>Getting tested</w:t>
      </w:r>
      <w:bookmarkEnd w:id="17"/>
    </w:p>
    <w:p w14:paraId="612B4342" w14:textId="77777777" w:rsidR="00F75E98" w:rsidRDefault="004D6185" w:rsidP="00344A80">
      <w:pPr>
        <w:spacing w:line="276" w:lineRule="auto"/>
        <w:rPr>
          <w:rFonts w:eastAsia="Times New Roman" w:cs="Arial"/>
          <w:sz w:val="24"/>
          <w:szCs w:val="24"/>
          <w:lang w:eastAsia="en-AU"/>
        </w:rPr>
      </w:pPr>
      <w:r w:rsidRPr="00344A80">
        <w:rPr>
          <w:rFonts w:eastAsia="Times New Roman" w:cs="Arial"/>
          <w:sz w:val="24"/>
          <w:szCs w:val="24"/>
          <w:lang w:eastAsia="en-AU"/>
        </w:rPr>
        <w:t>If you think you might have</w:t>
      </w:r>
      <w:r w:rsidR="00F75E98" w:rsidRPr="00344A80">
        <w:rPr>
          <w:rFonts w:eastAsia="Times New Roman" w:cs="Arial"/>
          <w:sz w:val="24"/>
          <w:szCs w:val="24"/>
          <w:lang w:eastAsia="en-AU"/>
        </w:rPr>
        <w:t xml:space="preserve"> COVID-19, </w:t>
      </w:r>
      <w:r w:rsidRPr="00344A80">
        <w:rPr>
          <w:rFonts w:eastAsia="Times New Roman" w:cs="Arial"/>
          <w:sz w:val="24"/>
          <w:szCs w:val="24"/>
          <w:lang w:eastAsia="en-AU"/>
        </w:rPr>
        <w:t xml:space="preserve">you should talk to your local health </w:t>
      </w:r>
      <w:r w:rsidR="00844205" w:rsidRPr="00344A80">
        <w:rPr>
          <w:rFonts w:eastAsia="Times New Roman" w:cs="Arial"/>
          <w:sz w:val="24"/>
          <w:szCs w:val="24"/>
          <w:lang w:eastAsia="en-AU"/>
        </w:rPr>
        <w:t>s</w:t>
      </w:r>
      <w:r w:rsidR="00844205">
        <w:rPr>
          <w:rFonts w:eastAsia="Times New Roman" w:cs="Arial"/>
          <w:sz w:val="24"/>
          <w:szCs w:val="24"/>
          <w:lang w:eastAsia="en-AU"/>
        </w:rPr>
        <w:t>ystem</w:t>
      </w:r>
      <w:r w:rsidR="00844205" w:rsidRPr="00344A80">
        <w:rPr>
          <w:rFonts w:eastAsia="Times New Roman" w:cs="Arial"/>
          <w:sz w:val="24"/>
          <w:szCs w:val="24"/>
          <w:lang w:eastAsia="en-AU"/>
        </w:rPr>
        <w:t xml:space="preserve"> </w:t>
      </w:r>
      <w:r w:rsidRPr="00344A80">
        <w:rPr>
          <w:rFonts w:eastAsia="Times New Roman" w:cs="Arial"/>
          <w:sz w:val="24"/>
          <w:szCs w:val="24"/>
          <w:lang w:eastAsia="en-AU"/>
        </w:rPr>
        <w:t>or doctor</w:t>
      </w:r>
      <w:r w:rsidR="006A23F7">
        <w:rPr>
          <w:rFonts w:eastAsia="Times New Roman" w:cs="Arial"/>
          <w:sz w:val="24"/>
          <w:szCs w:val="24"/>
          <w:lang w:eastAsia="en-AU"/>
        </w:rPr>
        <w:t xml:space="preserve"> and get tested</w:t>
      </w:r>
      <w:r w:rsidRPr="00344A80">
        <w:rPr>
          <w:rFonts w:eastAsia="Times New Roman" w:cs="Arial"/>
          <w:sz w:val="24"/>
          <w:szCs w:val="24"/>
          <w:lang w:eastAsia="en-AU"/>
        </w:rPr>
        <w:t>.</w:t>
      </w:r>
      <w:r w:rsidR="00F75E98" w:rsidRPr="00344A80">
        <w:rPr>
          <w:rFonts w:eastAsia="Times New Roman" w:cs="Arial"/>
          <w:sz w:val="24"/>
          <w:szCs w:val="24"/>
          <w:lang w:eastAsia="en-AU"/>
        </w:rPr>
        <w:t xml:space="preserve"> For more information, go to the </w:t>
      </w:r>
      <w:hyperlink r:id="rId12" w:history="1">
        <w:r w:rsidR="00F75E98" w:rsidRPr="00344A80">
          <w:rPr>
            <w:rStyle w:val="Hyperlink"/>
            <w:rFonts w:eastAsia="Times New Roman" w:cs="Arial"/>
            <w:sz w:val="24"/>
            <w:szCs w:val="24"/>
            <w:lang w:eastAsia="en-AU"/>
          </w:rPr>
          <w:t>Department of Health</w:t>
        </w:r>
      </w:hyperlink>
      <w:r w:rsidR="00F75E98" w:rsidRPr="00344A80">
        <w:rPr>
          <w:rFonts w:eastAsia="Times New Roman" w:cs="Arial"/>
          <w:sz w:val="24"/>
          <w:szCs w:val="24"/>
          <w:lang w:eastAsia="en-AU"/>
        </w:rPr>
        <w:t xml:space="preserve"> website.</w:t>
      </w:r>
    </w:p>
    <w:p w14:paraId="53C019E9" w14:textId="77777777" w:rsidR="0050091A" w:rsidRDefault="0050091A" w:rsidP="0037476B">
      <w:pPr>
        <w:pStyle w:val="Heading3"/>
        <w:rPr>
          <w:lang w:eastAsia="en-AU"/>
        </w:rPr>
      </w:pPr>
      <w:bookmarkStart w:id="18" w:name="_Toc50623873"/>
      <w:r>
        <w:rPr>
          <w:lang w:eastAsia="en-AU"/>
        </w:rPr>
        <w:t>Step 2 – Isolate while you wait for your results</w:t>
      </w:r>
      <w:bookmarkEnd w:id="18"/>
    </w:p>
    <w:p w14:paraId="0BAEDECF" w14:textId="77777777" w:rsidR="002D331C" w:rsidRDefault="002D331C" w:rsidP="00344A80">
      <w:pPr>
        <w:spacing w:line="276" w:lineRule="auto"/>
        <w:rPr>
          <w:rFonts w:eastAsia="Times New Roman" w:cs="Arial"/>
          <w:sz w:val="24"/>
          <w:szCs w:val="24"/>
          <w:lang w:eastAsia="en-AU"/>
        </w:rPr>
      </w:pPr>
      <w:r w:rsidRPr="002D331C">
        <w:rPr>
          <w:rFonts w:eastAsia="Times New Roman" w:cs="Arial"/>
          <w:sz w:val="24"/>
          <w:szCs w:val="24"/>
          <w:lang w:eastAsia="en-AU"/>
        </w:rPr>
        <w:t xml:space="preserve">If you </w:t>
      </w:r>
      <w:proofErr w:type="gramStart"/>
      <w:r w:rsidRPr="002D331C">
        <w:rPr>
          <w:rFonts w:eastAsia="Times New Roman" w:cs="Arial"/>
          <w:sz w:val="24"/>
          <w:szCs w:val="24"/>
          <w:lang w:eastAsia="en-AU"/>
        </w:rPr>
        <w:t>get tested</w:t>
      </w:r>
      <w:proofErr w:type="gramEnd"/>
      <w:r w:rsidRPr="002D331C">
        <w:rPr>
          <w:rFonts w:eastAsia="Times New Roman" w:cs="Arial"/>
          <w:sz w:val="24"/>
          <w:szCs w:val="24"/>
          <w:lang w:eastAsia="en-AU"/>
        </w:rPr>
        <w:t xml:space="preserve"> for the virus, or you have symptoms, you need to stay at home and avoid contact with other people. </w:t>
      </w:r>
    </w:p>
    <w:p w14:paraId="4EA65289" w14:textId="77777777" w:rsidR="00E221BB" w:rsidRPr="0037476B" w:rsidRDefault="00E221BB" w:rsidP="00344A80">
      <w:pPr>
        <w:spacing w:line="276" w:lineRule="auto"/>
      </w:pPr>
      <w:r w:rsidRPr="00844205">
        <w:rPr>
          <w:rFonts w:eastAsia="Times New Roman" w:cs="Arial"/>
          <w:sz w:val="24"/>
          <w:szCs w:val="24"/>
          <w:lang w:eastAsia="en-AU"/>
        </w:rPr>
        <w:t>You cannot stop anywhere</w:t>
      </w:r>
      <w:r>
        <w:rPr>
          <w:rFonts w:eastAsia="Times New Roman" w:cs="Arial"/>
          <w:sz w:val="24"/>
          <w:szCs w:val="24"/>
          <w:lang w:eastAsia="en-AU"/>
        </w:rPr>
        <w:t xml:space="preserve"> after you have had the test</w:t>
      </w:r>
      <w:r w:rsidRPr="00844205">
        <w:rPr>
          <w:rFonts w:eastAsia="Times New Roman" w:cs="Arial"/>
          <w:sz w:val="24"/>
          <w:szCs w:val="24"/>
          <w:lang w:eastAsia="en-AU"/>
        </w:rPr>
        <w:t>, not even to buy medicine or groceries. Where possible, use personal transport such as a private car</w:t>
      </w:r>
      <w:r>
        <w:rPr>
          <w:rFonts w:eastAsia="Times New Roman" w:cs="Arial"/>
          <w:sz w:val="24"/>
          <w:szCs w:val="24"/>
          <w:lang w:eastAsia="en-AU"/>
        </w:rPr>
        <w:t xml:space="preserve"> to go to and from the testing location</w:t>
      </w:r>
      <w:r w:rsidRPr="00844205">
        <w:rPr>
          <w:rFonts w:eastAsia="Times New Roman" w:cs="Arial"/>
          <w:sz w:val="24"/>
          <w:szCs w:val="24"/>
          <w:lang w:eastAsia="en-AU"/>
        </w:rPr>
        <w:t>.</w:t>
      </w:r>
    </w:p>
    <w:p w14:paraId="5DB93978" w14:textId="77777777" w:rsidR="002D331C" w:rsidRDefault="002D331C" w:rsidP="00344A80">
      <w:pPr>
        <w:spacing w:line="276" w:lineRule="auto"/>
        <w:rPr>
          <w:rFonts w:eastAsia="Times New Roman" w:cs="Arial"/>
          <w:sz w:val="24"/>
          <w:szCs w:val="24"/>
          <w:lang w:eastAsia="en-AU"/>
        </w:rPr>
      </w:pPr>
      <w:r>
        <w:rPr>
          <w:rFonts w:eastAsia="Times New Roman" w:cs="Arial"/>
          <w:sz w:val="24"/>
          <w:szCs w:val="24"/>
          <w:lang w:eastAsia="en-AU"/>
        </w:rPr>
        <w:t xml:space="preserve">While you are waiting for the results of your test you should contact your providers and discuss the essential supports </w:t>
      </w:r>
      <w:r w:rsidR="00844205">
        <w:rPr>
          <w:rFonts w:eastAsia="Times New Roman" w:cs="Arial"/>
          <w:sz w:val="24"/>
          <w:szCs w:val="24"/>
          <w:lang w:eastAsia="en-AU"/>
        </w:rPr>
        <w:t>you need</w:t>
      </w:r>
      <w:r>
        <w:rPr>
          <w:rFonts w:eastAsia="Times New Roman" w:cs="Arial"/>
          <w:sz w:val="24"/>
          <w:szCs w:val="24"/>
          <w:lang w:eastAsia="en-AU"/>
        </w:rPr>
        <w:t xml:space="preserve"> while you wait for the test results.</w:t>
      </w:r>
    </w:p>
    <w:p w14:paraId="25DE996C" w14:textId="77777777" w:rsidR="0050091A" w:rsidRDefault="0050091A" w:rsidP="00344A80">
      <w:pPr>
        <w:spacing w:line="276" w:lineRule="auto"/>
        <w:rPr>
          <w:rFonts w:eastAsia="Times New Roman" w:cs="Arial"/>
          <w:sz w:val="24"/>
          <w:szCs w:val="24"/>
          <w:lang w:eastAsia="en-AU"/>
        </w:rPr>
      </w:pPr>
      <w:r>
        <w:rPr>
          <w:rFonts w:eastAsia="Times New Roman" w:cs="Arial"/>
          <w:sz w:val="24"/>
          <w:szCs w:val="24"/>
          <w:lang w:eastAsia="en-AU"/>
        </w:rPr>
        <w:t>Y</w:t>
      </w:r>
      <w:r w:rsidRPr="00344A80">
        <w:rPr>
          <w:rFonts w:eastAsia="Times New Roman" w:cs="Arial"/>
          <w:sz w:val="24"/>
          <w:szCs w:val="24"/>
          <w:lang w:eastAsia="en-AU"/>
        </w:rPr>
        <w:t>ou must</w:t>
      </w:r>
      <w:r>
        <w:rPr>
          <w:rFonts w:eastAsia="Times New Roman" w:cs="Arial"/>
          <w:sz w:val="24"/>
          <w:szCs w:val="24"/>
          <w:lang w:eastAsia="en-AU"/>
        </w:rPr>
        <w:t xml:space="preserve"> follow the advice of your local Department of Health and </w:t>
      </w:r>
      <w:r w:rsidRPr="003514CF">
        <w:rPr>
          <w:rFonts w:eastAsia="Times New Roman" w:cs="Arial"/>
          <w:sz w:val="24"/>
          <w:szCs w:val="24"/>
          <w:lang w:eastAsia="en-AU"/>
        </w:rPr>
        <w:t>isolate yourself until you get your test results.</w:t>
      </w:r>
    </w:p>
    <w:p w14:paraId="67B07C21" w14:textId="77777777" w:rsidR="00E70F16" w:rsidRDefault="00E70F16" w:rsidP="00E70F16">
      <w:pPr>
        <w:rPr>
          <w:rFonts w:cs="Arial"/>
          <w:sz w:val="18"/>
          <w:szCs w:val="18"/>
        </w:rPr>
      </w:pPr>
      <w:r>
        <w:rPr>
          <w:rFonts w:cs="Arial"/>
          <w:sz w:val="24"/>
          <w:szCs w:val="24"/>
        </w:rPr>
        <w:t xml:space="preserve">Read more about what isolation is, steps you should take while in isolation, and what to do if you live with someone in isolation, on the </w:t>
      </w:r>
      <w:hyperlink r:id="rId13" w:history="1">
        <w:r>
          <w:rPr>
            <w:rStyle w:val="Hyperlink"/>
            <w:sz w:val="24"/>
            <w:szCs w:val="24"/>
          </w:rPr>
          <w:t>Department of Health</w:t>
        </w:r>
      </w:hyperlink>
      <w:r>
        <w:rPr>
          <w:rFonts w:cs="Arial"/>
          <w:color w:val="313131"/>
          <w:sz w:val="24"/>
          <w:szCs w:val="24"/>
        </w:rPr>
        <w:t xml:space="preserve"> </w:t>
      </w:r>
      <w:r>
        <w:rPr>
          <w:rFonts w:cs="Arial"/>
          <w:sz w:val="24"/>
          <w:szCs w:val="24"/>
        </w:rPr>
        <w:t>website.</w:t>
      </w:r>
    </w:p>
    <w:p w14:paraId="7896EB28" w14:textId="77777777" w:rsidR="00E70F16" w:rsidRDefault="00E70F16" w:rsidP="00E70F16">
      <w:pPr>
        <w:spacing w:line="276" w:lineRule="auto"/>
        <w:rPr>
          <w:rFonts w:eastAsia="Times New Roman" w:cs="Arial"/>
          <w:sz w:val="24"/>
          <w:szCs w:val="24"/>
          <w:lang w:eastAsia="en-AU"/>
        </w:rPr>
      </w:pPr>
      <w:r>
        <w:rPr>
          <w:rFonts w:cs="Arial"/>
          <w:sz w:val="24"/>
          <w:szCs w:val="24"/>
        </w:rPr>
        <w:t xml:space="preserve">Isolation is different from </w:t>
      </w:r>
      <w:hyperlink r:id="rId14" w:history="1">
        <w:r>
          <w:rPr>
            <w:rStyle w:val="Hyperlink"/>
            <w:sz w:val="24"/>
            <w:szCs w:val="24"/>
          </w:rPr>
          <w:t>quarantine</w:t>
        </w:r>
      </w:hyperlink>
      <w:r>
        <w:rPr>
          <w:rFonts w:cs="Arial"/>
          <w:sz w:val="24"/>
          <w:szCs w:val="24"/>
        </w:rPr>
        <w:t xml:space="preserve"> and </w:t>
      </w:r>
      <w:hyperlink r:id="rId15" w:history="1">
        <w:r w:rsidRPr="007A5D66">
          <w:rPr>
            <w:rStyle w:val="Hyperlink"/>
            <w:sz w:val="24"/>
            <w:szCs w:val="24"/>
          </w:rPr>
          <w:t>physical distancing</w:t>
        </w:r>
      </w:hyperlink>
      <w:r>
        <w:rPr>
          <w:rFonts w:cs="Arial"/>
          <w:color w:val="313131"/>
          <w:sz w:val="24"/>
          <w:szCs w:val="24"/>
        </w:rPr>
        <w:t>.</w:t>
      </w:r>
    </w:p>
    <w:p w14:paraId="50C85052" w14:textId="77777777" w:rsidR="002D331C" w:rsidRDefault="0050091A" w:rsidP="0037476B">
      <w:pPr>
        <w:pStyle w:val="Heading3"/>
        <w:rPr>
          <w:lang w:eastAsia="en-AU"/>
        </w:rPr>
      </w:pPr>
      <w:bookmarkStart w:id="19" w:name="_Toc50623874"/>
      <w:r>
        <w:rPr>
          <w:lang w:eastAsia="en-AU"/>
        </w:rPr>
        <w:t>Step 3 – Getting your results</w:t>
      </w:r>
      <w:bookmarkEnd w:id="19"/>
    </w:p>
    <w:p w14:paraId="2FBE3E1F" w14:textId="77777777" w:rsidR="0050091A" w:rsidRDefault="00844205" w:rsidP="00844205">
      <w:pPr>
        <w:spacing w:line="276" w:lineRule="auto"/>
        <w:rPr>
          <w:rFonts w:eastAsia="Times New Roman" w:cs="Arial"/>
          <w:sz w:val="24"/>
          <w:szCs w:val="24"/>
          <w:lang w:eastAsia="en-AU"/>
        </w:rPr>
      </w:pPr>
      <w:r w:rsidRPr="00844205">
        <w:rPr>
          <w:rFonts w:eastAsia="Times New Roman" w:cs="Arial"/>
          <w:sz w:val="24"/>
          <w:szCs w:val="24"/>
          <w:lang w:eastAsia="en-AU"/>
        </w:rPr>
        <w:t>If you</w:t>
      </w:r>
      <w:r w:rsidR="0050091A">
        <w:rPr>
          <w:rFonts w:eastAsia="Times New Roman" w:cs="Arial"/>
          <w:sz w:val="24"/>
          <w:szCs w:val="24"/>
          <w:lang w:eastAsia="en-AU"/>
        </w:rPr>
        <w:t>r results are negative, you should talk to your providers and notify them you do not have COVID-19.</w:t>
      </w:r>
    </w:p>
    <w:p w14:paraId="3061E70E" w14:textId="77777777" w:rsidR="00844205" w:rsidRPr="00844205" w:rsidRDefault="0050091A" w:rsidP="00844205">
      <w:pPr>
        <w:spacing w:line="276" w:lineRule="auto"/>
        <w:rPr>
          <w:rFonts w:eastAsia="Times New Roman" w:cs="Arial"/>
          <w:sz w:val="24"/>
          <w:szCs w:val="24"/>
          <w:lang w:eastAsia="en-AU"/>
        </w:rPr>
      </w:pPr>
      <w:r>
        <w:rPr>
          <w:rFonts w:eastAsia="Times New Roman" w:cs="Arial"/>
          <w:sz w:val="24"/>
          <w:szCs w:val="24"/>
          <w:lang w:eastAsia="en-AU"/>
        </w:rPr>
        <w:t xml:space="preserve">If your results are positive, you must </w:t>
      </w:r>
      <w:r w:rsidR="00E221BB">
        <w:rPr>
          <w:rFonts w:eastAsia="Times New Roman" w:cs="Arial"/>
          <w:sz w:val="24"/>
          <w:szCs w:val="24"/>
          <w:lang w:eastAsia="en-AU"/>
        </w:rPr>
        <w:t xml:space="preserve">continue to stay home. </w:t>
      </w:r>
    </w:p>
    <w:p w14:paraId="36E9DBFA" w14:textId="77777777" w:rsidR="00E70F16" w:rsidRDefault="00844205" w:rsidP="00844205">
      <w:pPr>
        <w:spacing w:line="276" w:lineRule="auto"/>
        <w:rPr>
          <w:rFonts w:eastAsia="Times New Roman" w:cs="Arial"/>
          <w:sz w:val="24"/>
          <w:szCs w:val="24"/>
          <w:lang w:eastAsia="en-AU"/>
        </w:rPr>
      </w:pPr>
      <w:r w:rsidRPr="00844205">
        <w:rPr>
          <w:rFonts w:eastAsia="Times New Roman" w:cs="Arial"/>
          <w:sz w:val="24"/>
          <w:szCs w:val="24"/>
          <w:lang w:eastAsia="en-AU"/>
        </w:rPr>
        <w:t xml:space="preserve">You must stay isolated until your </w:t>
      </w:r>
      <w:r>
        <w:rPr>
          <w:rFonts w:eastAsia="Times New Roman" w:cs="Arial"/>
          <w:sz w:val="24"/>
          <w:szCs w:val="24"/>
          <w:lang w:eastAsia="en-AU"/>
        </w:rPr>
        <w:t xml:space="preserve">state or territory health system </w:t>
      </w:r>
      <w:r w:rsidRPr="00844205">
        <w:rPr>
          <w:rFonts w:eastAsia="Times New Roman" w:cs="Arial"/>
          <w:sz w:val="24"/>
          <w:szCs w:val="24"/>
          <w:lang w:eastAsia="en-AU"/>
        </w:rPr>
        <w:t>advises you are safe to leave. If you leave isolation without permission you may face criminal charges or a fine.</w:t>
      </w:r>
    </w:p>
    <w:p w14:paraId="44A8E222" w14:textId="77777777" w:rsidR="00F3170C" w:rsidRDefault="00F3170C" w:rsidP="0037476B">
      <w:pPr>
        <w:pStyle w:val="Heading3"/>
        <w:rPr>
          <w:lang w:eastAsia="en-AU"/>
        </w:rPr>
      </w:pPr>
      <w:bookmarkStart w:id="20" w:name="_Toc50623875"/>
      <w:r>
        <w:rPr>
          <w:lang w:eastAsia="en-AU"/>
        </w:rPr>
        <w:lastRenderedPageBreak/>
        <w:t>Step 4 – Who should l notify?</w:t>
      </w:r>
      <w:bookmarkEnd w:id="20"/>
    </w:p>
    <w:p w14:paraId="1DF803CD" w14:textId="77777777" w:rsidR="00F3170C" w:rsidRDefault="0050091A" w:rsidP="0050091A">
      <w:pPr>
        <w:spacing w:line="276" w:lineRule="auto"/>
        <w:rPr>
          <w:rFonts w:eastAsia="Times New Roman" w:cs="Arial"/>
          <w:sz w:val="24"/>
          <w:szCs w:val="24"/>
          <w:lang w:eastAsia="en-AU"/>
        </w:rPr>
      </w:pPr>
      <w:r>
        <w:rPr>
          <w:rFonts w:eastAsia="Times New Roman" w:cs="Arial"/>
          <w:sz w:val="24"/>
          <w:szCs w:val="24"/>
          <w:lang w:eastAsia="en-AU"/>
        </w:rPr>
        <w:t>We encourage you to notify the</w:t>
      </w:r>
      <w:r w:rsidR="00103DE7">
        <w:rPr>
          <w:rFonts w:eastAsia="Times New Roman" w:cs="Arial"/>
          <w:sz w:val="24"/>
          <w:szCs w:val="24"/>
          <w:lang w:eastAsia="en-AU"/>
        </w:rPr>
        <w:t xml:space="preserve"> NDIA</w:t>
      </w:r>
      <w:r w:rsidR="00F3170C">
        <w:rPr>
          <w:rFonts w:eastAsia="Times New Roman" w:cs="Arial"/>
          <w:sz w:val="24"/>
          <w:szCs w:val="24"/>
          <w:lang w:eastAsia="en-AU"/>
        </w:rPr>
        <w:t xml:space="preserve"> by talking to your L</w:t>
      </w:r>
      <w:r w:rsidR="00E70F16">
        <w:rPr>
          <w:rFonts w:eastAsia="Times New Roman" w:cs="Arial"/>
          <w:sz w:val="24"/>
          <w:szCs w:val="24"/>
          <w:lang w:eastAsia="en-AU"/>
        </w:rPr>
        <w:t xml:space="preserve">ocal </w:t>
      </w:r>
      <w:r w:rsidR="00F3170C">
        <w:rPr>
          <w:rFonts w:eastAsia="Times New Roman" w:cs="Arial"/>
          <w:sz w:val="24"/>
          <w:szCs w:val="24"/>
          <w:lang w:eastAsia="en-AU"/>
        </w:rPr>
        <w:t>A</w:t>
      </w:r>
      <w:r w:rsidR="00E70F16">
        <w:rPr>
          <w:rFonts w:eastAsia="Times New Roman" w:cs="Arial"/>
          <w:sz w:val="24"/>
          <w:szCs w:val="24"/>
          <w:lang w:eastAsia="en-AU"/>
        </w:rPr>
        <w:t xml:space="preserve">rea </w:t>
      </w:r>
      <w:r w:rsidR="00F3170C">
        <w:rPr>
          <w:rFonts w:eastAsia="Times New Roman" w:cs="Arial"/>
          <w:sz w:val="24"/>
          <w:szCs w:val="24"/>
          <w:lang w:eastAsia="en-AU"/>
        </w:rPr>
        <w:t>C</w:t>
      </w:r>
      <w:r w:rsidR="00E70F16">
        <w:rPr>
          <w:rFonts w:eastAsia="Times New Roman" w:cs="Arial"/>
          <w:sz w:val="24"/>
          <w:szCs w:val="24"/>
          <w:lang w:eastAsia="en-AU"/>
        </w:rPr>
        <w:t>oordinator</w:t>
      </w:r>
      <w:r w:rsidR="00F3170C">
        <w:rPr>
          <w:rFonts w:eastAsia="Times New Roman" w:cs="Arial"/>
          <w:sz w:val="24"/>
          <w:szCs w:val="24"/>
          <w:lang w:eastAsia="en-AU"/>
        </w:rPr>
        <w:t xml:space="preserve">, </w:t>
      </w:r>
      <w:r w:rsidR="00E70F16">
        <w:rPr>
          <w:rFonts w:eastAsia="Times New Roman" w:cs="Arial"/>
          <w:sz w:val="24"/>
          <w:szCs w:val="24"/>
          <w:lang w:eastAsia="en-AU"/>
        </w:rPr>
        <w:t xml:space="preserve">Early Childhood partner, </w:t>
      </w:r>
      <w:r w:rsidR="00F3170C">
        <w:rPr>
          <w:rFonts w:eastAsia="Times New Roman" w:cs="Arial"/>
          <w:sz w:val="24"/>
          <w:szCs w:val="24"/>
          <w:lang w:eastAsia="en-AU"/>
        </w:rPr>
        <w:t>planner or by contacting 1800 800 1100 and select option 5</w:t>
      </w:r>
      <w:r>
        <w:rPr>
          <w:rFonts w:eastAsia="Times New Roman" w:cs="Arial"/>
          <w:sz w:val="24"/>
          <w:szCs w:val="24"/>
          <w:lang w:eastAsia="en-AU"/>
        </w:rPr>
        <w:t>.</w:t>
      </w:r>
      <w:r w:rsidR="00103DE7">
        <w:rPr>
          <w:rFonts w:eastAsia="Times New Roman" w:cs="Arial"/>
          <w:sz w:val="24"/>
          <w:szCs w:val="24"/>
          <w:lang w:eastAsia="en-AU"/>
        </w:rPr>
        <w:t xml:space="preserve"> </w:t>
      </w:r>
    </w:p>
    <w:p w14:paraId="4EB693F5" w14:textId="77777777" w:rsidR="0050091A" w:rsidRDefault="0050091A" w:rsidP="0050091A">
      <w:pPr>
        <w:spacing w:line="276" w:lineRule="auto"/>
        <w:rPr>
          <w:rFonts w:eastAsia="Times New Roman" w:cs="Arial"/>
          <w:sz w:val="24"/>
          <w:szCs w:val="24"/>
          <w:lang w:eastAsia="en-AU"/>
        </w:rPr>
      </w:pPr>
      <w:r>
        <w:rPr>
          <w:rFonts w:eastAsia="Times New Roman" w:cs="Arial"/>
          <w:sz w:val="24"/>
          <w:szCs w:val="24"/>
          <w:lang w:eastAsia="en-AU"/>
        </w:rPr>
        <w:t xml:space="preserve">By telling us </w:t>
      </w:r>
      <w:r w:rsidR="00103DE7">
        <w:rPr>
          <w:rFonts w:eastAsia="Times New Roman" w:cs="Arial"/>
          <w:sz w:val="24"/>
          <w:szCs w:val="24"/>
          <w:lang w:eastAsia="en-AU"/>
        </w:rPr>
        <w:t xml:space="preserve">we can </w:t>
      </w:r>
      <w:r w:rsidR="00F75E98" w:rsidRPr="00344A80">
        <w:rPr>
          <w:rFonts w:eastAsia="Times New Roman" w:cs="Arial"/>
          <w:sz w:val="24"/>
          <w:szCs w:val="24"/>
          <w:lang w:eastAsia="en-AU"/>
        </w:rPr>
        <w:t xml:space="preserve">work closely with </w:t>
      </w:r>
      <w:r>
        <w:rPr>
          <w:rFonts w:eastAsia="Times New Roman" w:cs="Arial"/>
          <w:sz w:val="24"/>
          <w:szCs w:val="24"/>
          <w:lang w:eastAsia="en-AU"/>
        </w:rPr>
        <w:t>you</w:t>
      </w:r>
      <w:r w:rsidR="00E70F16">
        <w:rPr>
          <w:rFonts w:eastAsia="Times New Roman" w:cs="Arial"/>
          <w:sz w:val="24"/>
          <w:szCs w:val="24"/>
          <w:lang w:eastAsia="en-AU"/>
        </w:rPr>
        <w:t>,</w:t>
      </w:r>
      <w:r>
        <w:rPr>
          <w:rFonts w:eastAsia="Times New Roman" w:cs="Arial"/>
          <w:sz w:val="24"/>
          <w:szCs w:val="24"/>
          <w:lang w:eastAsia="en-AU"/>
        </w:rPr>
        <w:t xml:space="preserve"> </w:t>
      </w:r>
      <w:r w:rsidR="006A23F7">
        <w:rPr>
          <w:rFonts w:eastAsia="Times New Roman" w:cs="Arial"/>
          <w:sz w:val="24"/>
          <w:szCs w:val="24"/>
          <w:lang w:eastAsia="en-AU"/>
        </w:rPr>
        <w:t xml:space="preserve">your state or territory health system </w:t>
      </w:r>
      <w:r w:rsidR="00103DE7">
        <w:rPr>
          <w:rFonts w:eastAsia="Times New Roman" w:cs="Arial"/>
          <w:sz w:val="24"/>
          <w:szCs w:val="24"/>
          <w:lang w:eastAsia="en-AU"/>
        </w:rPr>
        <w:t>and provider</w:t>
      </w:r>
      <w:r>
        <w:rPr>
          <w:rFonts w:eastAsia="Times New Roman" w:cs="Arial"/>
          <w:sz w:val="24"/>
          <w:szCs w:val="24"/>
          <w:lang w:eastAsia="en-AU"/>
        </w:rPr>
        <w:t>s</w:t>
      </w:r>
      <w:r w:rsidR="00F3170C">
        <w:rPr>
          <w:rFonts w:eastAsia="Times New Roman" w:cs="Arial"/>
          <w:sz w:val="24"/>
          <w:szCs w:val="24"/>
          <w:lang w:eastAsia="en-AU"/>
        </w:rPr>
        <w:t xml:space="preserve"> to ensure you continue to get the essential support you need.</w:t>
      </w:r>
      <w:r w:rsidRPr="0050091A">
        <w:rPr>
          <w:rFonts w:eastAsia="Times New Roman" w:cs="Arial"/>
          <w:sz w:val="24"/>
          <w:szCs w:val="24"/>
          <w:lang w:eastAsia="en-AU"/>
        </w:rPr>
        <w:t xml:space="preserve"> </w:t>
      </w:r>
    </w:p>
    <w:p w14:paraId="4D56F897" w14:textId="77777777" w:rsidR="0050091A" w:rsidRPr="00344A80" w:rsidRDefault="0050091A" w:rsidP="0050091A">
      <w:pPr>
        <w:spacing w:line="276" w:lineRule="auto"/>
        <w:rPr>
          <w:rFonts w:eastAsia="Times New Roman" w:cs="Arial"/>
          <w:sz w:val="24"/>
          <w:szCs w:val="24"/>
          <w:lang w:eastAsia="en-AU"/>
        </w:rPr>
      </w:pPr>
      <w:r w:rsidRPr="00344A80">
        <w:rPr>
          <w:rFonts w:eastAsia="Times New Roman" w:cs="Arial"/>
          <w:sz w:val="24"/>
          <w:szCs w:val="24"/>
          <w:lang w:eastAsia="en-AU"/>
        </w:rPr>
        <w:t>Participants impacted by COVID-19 will be prioritised to ensure they continue to receive their disability related supports, including any additional supports or funding they need.</w:t>
      </w:r>
    </w:p>
    <w:p w14:paraId="1C8BA9DA" w14:textId="1E0CC77B" w:rsidR="0050091A" w:rsidRPr="00344A80" w:rsidRDefault="0050091A" w:rsidP="0050091A">
      <w:pPr>
        <w:pStyle w:val="BodyText1"/>
        <w:spacing w:after="220" w:line="276" w:lineRule="auto"/>
        <w:rPr>
          <w:rStyle w:val="Hyperlink"/>
          <w:rFonts w:cs="Arial"/>
          <w:color w:val="auto"/>
          <w:sz w:val="24"/>
          <w:szCs w:val="24"/>
          <w:u w:val="none"/>
        </w:rPr>
      </w:pPr>
      <w:r w:rsidRPr="00344A80">
        <w:rPr>
          <w:rFonts w:cs="Arial"/>
          <w:sz w:val="24"/>
        </w:rPr>
        <w:t xml:space="preserve">If you live in Supported Independent Living accommodation, and </w:t>
      </w:r>
      <w:proofErr w:type="gramStart"/>
      <w:r w:rsidRPr="00344A80">
        <w:rPr>
          <w:rFonts w:cs="Arial"/>
          <w:sz w:val="24"/>
        </w:rPr>
        <w:t>have been diagnosed</w:t>
      </w:r>
      <w:proofErr w:type="gramEnd"/>
      <w:r w:rsidRPr="00344A80">
        <w:rPr>
          <w:rFonts w:cs="Arial"/>
          <w:sz w:val="24"/>
        </w:rPr>
        <w:t xml:space="preserve"> with COVID-19, your provider must immediately advise the </w:t>
      </w:r>
      <w:hyperlink r:id="rId16" w:history="1">
        <w:r w:rsidRPr="00616BD9">
          <w:rPr>
            <w:rStyle w:val="Hyperlink"/>
            <w:rFonts w:cs="Arial"/>
            <w:sz w:val="24"/>
            <w:szCs w:val="24"/>
          </w:rPr>
          <w:t>N</w:t>
        </w:r>
        <w:r w:rsidRPr="00616BD9">
          <w:rPr>
            <w:rStyle w:val="Hyperlink"/>
            <w:rFonts w:cs="Arial"/>
            <w:sz w:val="24"/>
            <w:szCs w:val="24"/>
          </w:rPr>
          <w:t>D</w:t>
        </w:r>
        <w:r w:rsidRPr="00616BD9">
          <w:rPr>
            <w:rStyle w:val="Hyperlink"/>
            <w:rFonts w:cs="Arial"/>
            <w:sz w:val="24"/>
            <w:szCs w:val="24"/>
          </w:rPr>
          <w:t>IS Commission.</w:t>
        </w:r>
      </w:hyperlink>
      <w:r w:rsidRPr="00344A80">
        <w:rPr>
          <w:rStyle w:val="Hyperlink"/>
          <w:rFonts w:cs="Arial"/>
          <w:color w:val="auto"/>
          <w:sz w:val="24"/>
          <w:szCs w:val="24"/>
          <w:u w:val="none"/>
        </w:rPr>
        <w:t xml:space="preserve"> The </w:t>
      </w:r>
      <w:hyperlink r:id="rId17" w:history="1">
        <w:r w:rsidRPr="00616BD9">
          <w:rPr>
            <w:rStyle w:val="Hyperlink"/>
            <w:rFonts w:cs="Arial"/>
            <w:sz w:val="24"/>
            <w:szCs w:val="24"/>
          </w:rPr>
          <w:t>NDIS Commi</w:t>
        </w:r>
        <w:r w:rsidRPr="00616BD9">
          <w:rPr>
            <w:rStyle w:val="Hyperlink"/>
            <w:rFonts w:cs="Arial"/>
            <w:sz w:val="24"/>
            <w:szCs w:val="24"/>
          </w:rPr>
          <w:t>s</w:t>
        </w:r>
        <w:r w:rsidRPr="00616BD9">
          <w:rPr>
            <w:rStyle w:val="Hyperlink"/>
            <w:rFonts w:cs="Arial"/>
            <w:sz w:val="24"/>
            <w:szCs w:val="24"/>
          </w:rPr>
          <w:t>sion</w:t>
        </w:r>
      </w:hyperlink>
      <w:r w:rsidRPr="00344A80">
        <w:rPr>
          <w:rStyle w:val="Hyperlink"/>
          <w:rFonts w:cs="Arial"/>
          <w:color w:val="auto"/>
          <w:sz w:val="24"/>
          <w:szCs w:val="24"/>
          <w:u w:val="none"/>
        </w:rPr>
        <w:t xml:space="preserve"> will advise the NDIA, and we will update your plan with additional funding as soon as possible.</w:t>
      </w:r>
    </w:p>
    <w:p w14:paraId="34FFC060" w14:textId="77777777" w:rsidR="00F3170C" w:rsidRPr="00344A80" w:rsidRDefault="00F3170C">
      <w:pPr>
        <w:pStyle w:val="Heading3"/>
        <w:rPr>
          <w:lang w:eastAsia="en-AU"/>
        </w:rPr>
      </w:pPr>
      <w:bookmarkStart w:id="21" w:name="_Toc50623876"/>
      <w:r>
        <w:rPr>
          <w:lang w:eastAsia="en-AU"/>
        </w:rPr>
        <w:t>Step 6 – Accessing essential disability supports</w:t>
      </w:r>
      <w:bookmarkEnd w:id="21"/>
    </w:p>
    <w:p w14:paraId="5283F4D9" w14:textId="77777777" w:rsidR="006A23F7" w:rsidRPr="00344A80" w:rsidRDefault="006A23F7" w:rsidP="006A23F7">
      <w:pPr>
        <w:pStyle w:val="BodyText1"/>
        <w:spacing w:after="220" w:line="276" w:lineRule="auto"/>
        <w:rPr>
          <w:rFonts w:cs="Arial"/>
          <w:sz w:val="24"/>
          <w:szCs w:val="24"/>
        </w:rPr>
      </w:pPr>
      <w:r w:rsidRPr="00344A80">
        <w:rPr>
          <w:rFonts w:cs="Arial"/>
          <w:sz w:val="24"/>
          <w:szCs w:val="24"/>
        </w:rPr>
        <w:t xml:space="preserve">It’s important that you talk to your provider </w:t>
      </w:r>
      <w:r>
        <w:rPr>
          <w:rFonts w:cs="Arial"/>
          <w:sz w:val="24"/>
          <w:szCs w:val="24"/>
        </w:rPr>
        <w:t xml:space="preserve">if you </w:t>
      </w:r>
      <w:proofErr w:type="gramStart"/>
      <w:r>
        <w:rPr>
          <w:rFonts w:cs="Arial"/>
          <w:sz w:val="24"/>
          <w:szCs w:val="24"/>
        </w:rPr>
        <w:t>have been tested</w:t>
      </w:r>
      <w:proofErr w:type="gramEnd"/>
      <w:r>
        <w:rPr>
          <w:rFonts w:cs="Arial"/>
          <w:sz w:val="24"/>
          <w:szCs w:val="24"/>
        </w:rPr>
        <w:t xml:space="preserve"> or have a confirmed case of COVID-19. You should talk about your essential support needs and how it </w:t>
      </w:r>
      <w:r w:rsidR="00F3170C">
        <w:rPr>
          <w:rFonts w:cs="Arial"/>
          <w:sz w:val="24"/>
          <w:szCs w:val="24"/>
        </w:rPr>
        <w:t>will work best for you and if they can support you while you have a positive diagnosis.</w:t>
      </w:r>
      <w:r w:rsidRPr="00344A80">
        <w:rPr>
          <w:rFonts w:cs="Arial"/>
          <w:sz w:val="24"/>
          <w:szCs w:val="24"/>
        </w:rPr>
        <w:t xml:space="preserve"> </w:t>
      </w:r>
    </w:p>
    <w:p w14:paraId="2B54F7BC" w14:textId="77777777" w:rsidR="0050091A" w:rsidRDefault="006A23F7" w:rsidP="006A23F7">
      <w:pPr>
        <w:spacing w:line="276" w:lineRule="auto"/>
        <w:rPr>
          <w:rFonts w:cs="Arial"/>
          <w:sz w:val="24"/>
          <w:szCs w:val="24"/>
        </w:rPr>
      </w:pPr>
      <w:r w:rsidRPr="00344A80">
        <w:rPr>
          <w:rFonts w:cs="Arial"/>
          <w:sz w:val="24"/>
          <w:szCs w:val="24"/>
        </w:rPr>
        <w:t>If your support workers cannot work with you, your provider should be in touch to organise a replacement worker or carer to help you.</w:t>
      </w:r>
      <w:r w:rsidR="0050091A">
        <w:rPr>
          <w:rFonts w:cs="Arial"/>
          <w:sz w:val="24"/>
          <w:szCs w:val="24"/>
        </w:rPr>
        <w:t xml:space="preserve"> </w:t>
      </w:r>
    </w:p>
    <w:p w14:paraId="75B0A509" w14:textId="365E8ADC" w:rsidR="00F3170C" w:rsidRPr="00344A80" w:rsidRDefault="00F3170C" w:rsidP="00F3170C">
      <w:pPr>
        <w:spacing w:line="276" w:lineRule="auto"/>
        <w:rPr>
          <w:rFonts w:cs="Arial"/>
          <w:sz w:val="24"/>
          <w:szCs w:val="24"/>
        </w:rPr>
      </w:pPr>
      <w:r>
        <w:rPr>
          <w:rFonts w:cs="Arial"/>
          <w:sz w:val="24"/>
          <w:szCs w:val="24"/>
        </w:rPr>
        <w:t xml:space="preserve">Your providers should wear </w:t>
      </w:r>
      <w:r w:rsidR="005C0D7E">
        <w:rPr>
          <w:rFonts w:cs="Arial"/>
          <w:sz w:val="24"/>
          <w:szCs w:val="24"/>
        </w:rPr>
        <w:t xml:space="preserve">personal protective equipment </w:t>
      </w:r>
      <w:r>
        <w:rPr>
          <w:rFonts w:cs="Arial"/>
          <w:sz w:val="24"/>
          <w:szCs w:val="24"/>
        </w:rPr>
        <w:t xml:space="preserve">(PPE) such as mask, glasses, gloves and gowns when delivering services to you. In many states and territories they have made it mandatory for support workers to wear PPE when delivering services  </w:t>
      </w:r>
    </w:p>
    <w:p w14:paraId="14B83DE3" w14:textId="77777777" w:rsidR="00F3170C" w:rsidRPr="00344A80" w:rsidRDefault="00F3170C" w:rsidP="00F3170C">
      <w:pPr>
        <w:pStyle w:val="BodyText1"/>
        <w:spacing w:after="220" w:line="276" w:lineRule="auto"/>
        <w:rPr>
          <w:rFonts w:cs="Arial"/>
          <w:sz w:val="24"/>
          <w:szCs w:val="24"/>
        </w:rPr>
      </w:pPr>
      <w:r w:rsidRPr="00344A80">
        <w:rPr>
          <w:rFonts w:cs="Arial"/>
          <w:sz w:val="24"/>
          <w:szCs w:val="24"/>
        </w:rPr>
        <w:t xml:space="preserve">We encourage you to follow the </w:t>
      </w:r>
      <w:hyperlink r:id="rId18" w:history="1">
        <w:r w:rsidRPr="00344A80">
          <w:rPr>
            <w:rStyle w:val="Hyperlink"/>
            <w:rFonts w:cs="Arial"/>
            <w:sz w:val="24"/>
            <w:szCs w:val="24"/>
          </w:rPr>
          <w:t xml:space="preserve">Department of </w:t>
        </w:r>
        <w:r w:rsidRPr="00344A80">
          <w:rPr>
            <w:rStyle w:val="Hyperlink"/>
            <w:rFonts w:cs="Arial"/>
            <w:sz w:val="24"/>
            <w:szCs w:val="24"/>
          </w:rPr>
          <w:t>H</w:t>
        </w:r>
        <w:r w:rsidRPr="00344A80">
          <w:rPr>
            <w:rStyle w:val="Hyperlink"/>
            <w:rFonts w:cs="Arial"/>
            <w:sz w:val="24"/>
            <w:szCs w:val="24"/>
          </w:rPr>
          <w:t>ealth</w:t>
        </w:r>
      </w:hyperlink>
      <w:r w:rsidRPr="00344A80">
        <w:rPr>
          <w:rFonts w:cs="Arial"/>
          <w:sz w:val="24"/>
          <w:szCs w:val="24"/>
        </w:rPr>
        <w:t xml:space="preserve"> advice on what to do when essential workers are visiting your home to provide services.</w:t>
      </w:r>
    </w:p>
    <w:p w14:paraId="7B2AEB6D" w14:textId="77777777" w:rsidR="00F3170C" w:rsidRDefault="00F3170C" w:rsidP="0037476B">
      <w:pPr>
        <w:pStyle w:val="Heading4"/>
      </w:pPr>
      <w:r>
        <w:t>Additional support in Victoria</w:t>
      </w:r>
    </w:p>
    <w:p w14:paraId="3896BD1E" w14:textId="77777777" w:rsidR="0050091A" w:rsidRPr="0037476B" w:rsidRDefault="0050091A" w:rsidP="0050091A">
      <w:pPr>
        <w:pStyle w:val="NormalWeb"/>
        <w:shd w:val="clear" w:color="auto" w:fill="FFFFFF"/>
        <w:spacing w:before="0" w:beforeAutospacing="0"/>
        <w:rPr>
          <w:rFonts w:ascii="Arial" w:eastAsiaTheme="minorEastAsia" w:hAnsi="Arial" w:cs="Arial"/>
          <w:szCs w:val="24"/>
          <w:lang w:eastAsia="ja-JP"/>
        </w:rPr>
      </w:pPr>
      <w:r w:rsidRPr="0037476B">
        <w:rPr>
          <w:rFonts w:ascii="Arial" w:eastAsiaTheme="minorEastAsia" w:hAnsi="Arial" w:cs="Arial"/>
          <w:szCs w:val="24"/>
          <w:lang w:eastAsia="ja-JP"/>
        </w:rPr>
        <w:t>In Victoria, the NDIA has announced temporary measures to support providers and participants living in residential settings in Victoria. </w:t>
      </w:r>
    </w:p>
    <w:p w14:paraId="09E1FFF1" w14:textId="77777777" w:rsidR="0050091A" w:rsidRPr="0037476B" w:rsidRDefault="0050091A" w:rsidP="0050091A">
      <w:pPr>
        <w:shd w:val="clear" w:color="auto" w:fill="FFFFFF"/>
        <w:spacing w:after="100" w:afterAutospacing="1" w:line="240" w:lineRule="auto"/>
        <w:rPr>
          <w:rFonts w:cs="Arial"/>
          <w:sz w:val="24"/>
          <w:szCs w:val="24"/>
        </w:rPr>
      </w:pPr>
      <w:r w:rsidRPr="0037476B">
        <w:rPr>
          <w:rFonts w:cs="Arial"/>
          <w:sz w:val="24"/>
          <w:szCs w:val="24"/>
        </w:rPr>
        <w:t>These temporary measures include:</w:t>
      </w:r>
    </w:p>
    <w:p w14:paraId="3E248470" w14:textId="6401ED64" w:rsidR="0050091A" w:rsidRPr="0037476B" w:rsidRDefault="005C0D7E" w:rsidP="0050091A">
      <w:pPr>
        <w:numPr>
          <w:ilvl w:val="0"/>
          <w:numId w:val="23"/>
        </w:numPr>
        <w:shd w:val="clear" w:color="auto" w:fill="FFFFFF"/>
        <w:spacing w:before="100" w:beforeAutospacing="1" w:after="100" w:afterAutospacing="1" w:line="240" w:lineRule="auto"/>
        <w:rPr>
          <w:rFonts w:cs="Arial"/>
          <w:sz w:val="24"/>
          <w:szCs w:val="24"/>
        </w:rPr>
      </w:pPr>
      <w:r>
        <w:rPr>
          <w:rFonts w:cs="Arial"/>
          <w:sz w:val="24"/>
          <w:szCs w:val="24"/>
        </w:rPr>
        <w:t>H</w:t>
      </w:r>
      <w:r w:rsidRPr="0037476B">
        <w:rPr>
          <w:rFonts w:cs="Arial"/>
          <w:sz w:val="24"/>
          <w:szCs w:val="24"/>
        </w:rPr>
        <w:t xml:space="preserve">aving </w:t>
      </w:r>
      <w:r w:rsidR="0050091A" w:rsidRPr="0037476B">
        <w:rPr>
          <w:rFonts w:cs="Arial"/>
          <w:sz w:val="24"/>
          <w:szCs w:val="24"/>
        </w:rPr>
        <w:t>a panel of experienced disability providers offering additional workforce support, infection prevention and control training, and isolation accommodation for providers of residential supports to access as needed</w:t>
      </w:r>
      <w:r>
        <w:rPr>
          <w:rFonts w:cs="Arial"/>
          <w:sz w:val="24"/>
          <w:szCs w:val="24"/>
        </w:rPr>
        <w:t>.</w:t>
      </w:r>
      <w:r w:rsidR="0050091A" w:rsidRPr="0037476B">
        <w:rPr>
          <w:rFonts w:cs="Arial"/>
          <w:sz w:val="24"/>
          <w:szCs w:val="24"/>
        </w:rPr>
        <w:t> </w:t>
      </w:r>
    </w:p>
    <w:p w14:paraId="19F985E5" w14:textId="38FCFC81" w:rsidR="0050091A" w:rsidRPr="0037476B" w:rsidRDefault="005C0D7E" w:rsidP="0050091A">
      <w:pPr>
        <w:numPr>
          <w:ilvl w:val="0"/>
          <w:numId w:val="23"/>
        </w:numPr>
        <w:shd w:val="clear" w:color="auto" w:fill="FFFFFF"/>
        <w:spacing w:before="100" w:beforeAutospacing="1" w:after="100" w:afterAutospacing="1" w:line="240" w:lineRule="auto"/>
        <w:rPr>
          <w:rFonts w:cs="Arial"/>
          <w:sz w:val="24"/>
          <w:szCs w:val="24"/>
        </w:rPr>
      </w:pPr>
      <w:r>
        <w:rPr>
          <w:rFonts w:cs="Arial"/>
          <w:sz w:val="24"/>
          <w:szCs w:val="24"/>
        </w:rPr>
        <w:t>A</w:t>
      </w:r>
      <w:r w:rsidRPr="0037476B">
        <w:rPr>
          <w:rFonts w:cs="Arial"/>
          <w:sz w:val="24"/>
          <w:szCs w:val="24"/>
        </w:rPr>
        <w:t xml:space="preserve">ppointing </w:t>
      </w:r>
      <w:r w:rsidR="0050091A" w:rsidRPr="0037476B">
        <w:rPr>
          <w:rFonts w:cs="Arial"/>
          <w:sz w:val="24"/>
          <w:szCs w:val="24"/>
        </w:rPr>
        <w:t>Aspen Medical to provide clinical first response for any identified outbreak to ensure that infection control procedures, personal protective equipment (PPE) and nursing support is immediately in place for residents and workers if needed.</w:t>
      </w:r>
    </w:p>
    <w:p w14:paraId="1492676E" w14:textId="77777777" w:rsidR="006A23F7" w:rsidRPr="00344A80" w:rsidRDefault="00F3170C" w:rsidP="006A23F7">
      <w:pPr>
        <w:pStyle w:val="Heading3"/>
        <w:spacing w:before="400" w:line="276" w:lineRule="auto"/>
        <w:rPr>
          <w:rFonts w:cs="Arial"/>
        </w:rPr>
      </w:pPr>
      <w:bookmarkStart w:id="22" w:name="_Toc50623877"/>
      <w:r>
        <w:rPr>
          <w:rFonts w:cs="Arial"/>
        </w:rPr>
        <w:lastRenderedPageBreak/>
        <w:t xml:space="preserve">Step 7 – </w:t>
      </w:r>
      <w:r w:rsidR="006A23F7" w:rsidRPr="00344A80">
        <w:rPr>
          <w:rFonts w:cs="Arial"/>
        </w:rPr>
        <w:t>Understanding your rights and provider obligations</w:t>
      </w:r>
      <w:bookmarkEnd w:id="22"/>
      <w:r w:rsidR="006A23F7" w:rsidRPr="00344A80">
        <w:rPr>
          <w:rFonts w:cs="Arial"/>
        </w:rPr>
        <w:t xml:space="preserve"> </w:t>
      </w:r>
    </w:p>
    <w:p w14:paraId="4F969424" w14:textId="77777777" w:rsidR="006A23F7" w:rsidRPr="00344A80" w:rsidRDefault="006A23F7" w:rsidP="006A23F7">
      <w:pPr>
        <w:pStyle w:val="BodyText1"/>
        <w:spacing w:after="220" w:line="276" w:lineRule="auto"/>
        <w:rPr>
          <w:rFonts w:cs="Arial"/>
          <w:sz w:val="24"/>
        </w:rPr>
      </w:pPr>
      <w:r w:rsidRPr="00344A80">
        <w:rPr>
          <w:rFonts w:cs="Arial"/>
          <w:sz w:val="24"/>
        </w:rPr>
        <w:t xml:space="preserve">NDIS providers have obligations under the </w:t>
      </w:r>
      <w:hyperlink r:id="rId19" w:history="1">
        <w:r w:rsidRPr="00344A80">
          <w:rPr>
            <w:rStyle w:val="Hyperlink"/>
            <w:rFonts w:cs="Arial"/>
            <w:sz w:val="24"/>
            <w:szCs w:val="24"/>
          </w:rPr>
          <w:t xml:space="preserve">NDIS Code of </w:t>
        </w:r>
        <w:r w:rsidRPr="00344A80">
          <w:rPr>
            <w:rStyle w:val="Hyperlink"/>
            <w:rFonts w:cs="Arial"/>
            <w:sz w:val="24"/>
            <w:szCs w:val="24"/>
          </w:rPr>
          <w:t>C</w:t>
        </w:r>
        <w:r w:rsidRPr="00344A80">
          <w:rPr>
            <w:rStyle w:val="Hyperlink"/>
            <w:rFonts w:cs="Arial"/>
            <w:sz w:val="24"/>
            <w:szCs w:val="24"/>
          </w:rPr>
          <w:t>onduct</w:t>
        </w:r>
      </w:hyperlink>
      <w:r w:rsidRPr="00344A80">
        <w:rPr>
          <w:rStyle w:val="Hyperlink"/>
          <w:rFonts w:cs="Arial"/>
          <w:szCs w:val="24"/>
        </w:rPr>
        <w:t xml:space="preserve"> </w:t>
      </w:r>
      <w:r w:rsidRPr="00344A80">
        <w:rPr>
          <w:rFonts w:cs="Arial"/>
          <w:sz w:val="24"/>
        </w:rPr>
        <w:t xml:space="preserve">and the </w:t>
      </w:r>
      <w:hyperlink r:id="rId20" w:history="1">
        <w:r w:rsidRPr="00344A80">
          <w:rPr>
            <w:rStyle w:val="Hyperlink"/>
            <w:rFonts w:cs="Arial"/>
            <w:sz w:val="24"/>
            <w:szCs w:val="24"/>
          </w:rPr>
          <w:t>ND</w:t>
        </w:r>
        <w:r w:rsidRPr="00344A80">
          <w:rPr>
            <w:rStyle w:val="Hyperlink"/>
            <w:rFonts w:cs="Arial"/>
            <w:sz w:val="24"/>
            <w:szCs w:val="24"/>
          </w:rPr>
          <w:t>I</w:t>
        </w:r>
        <w:r w:rsidRPr="00344A80">
          <w:rPr>
            <w:rStyle w:val="Hyperlink"/>
            <w:rFonts w:cs="Arial"/>
            <w:sz w:val="24"/>
            <w:szCs w:val="24"/>
          </w:rPr>
          <w:t>S Practice Standards</w:t>
        </w:r>
      </w:hyperlink>
      <w:r w:rsidRPr="00344A80">
        <w:rPr>
          <w:rFonts w:cs="Arial"/>
          <w:sz w:val="24"/>
        </w:rPr>
        <w:t xml:space="preserve"> that relate to the delivery of safe, quality supports and services, and the management of risks associated with the supports provided to NDIS participants.</w:t>
      </w:r>
    </w:p>
    <w:p w14:paraId="5EBE1739" w14:textId="77777777" w:rsidR="006A23F7" w:rsidRDefault="006A23F7" w:rsidP="006A23F7">
      <w:pPr>
        <w:pStyle w:val="BodyText1"/>
        <w:spacing w:after="220" w:line="276" w:lineRule="auto"/>
        <w:rPr>
          <w:rFonts w:cs="Arial"/>
          <w:sz w:val="24"/>
        </w:rPr>
      </w:pPr>
      <w:r w:rsidRPr="00344A80">
        <w:rPr>
          <w:rFonts w:cs="Arial"/>
          <w:sz w:val="24"/>
        </w:rPr>
        <w:t xml:space="preserve">If a provider has withdrawn services, you should contact the </w:t>
      </w:r>
      <w:hyperlink r:id="rId21" w:history="1">
        <w:r w:rsidRPr="00344A80">
          <w:rPr>
            <w:rStyle w:val="Hyperlink"/>
            <w:rFonts w:cs="Arial"/>
            <w:sz w:val="24"/>
            <w:szCs w:val="24"/>
          </w:rPr>
          <w:t xml:space="preserve">NDIS </w:t>
        </w:r>
        <w:r w:rsidRPr="00344A80">
          <w:rPr>
            <w:rStyle w:val="Hyperlink"/>
            <w:rFonts w:cs="Arial"/>
            <w:sz w:val="24"/>
            <w:szCs w:val="24"/>
          </w:rPr>
          <w:t>Q</w:t>
        </w:r>
        <w:r w:rsidRPr="00344A80">
          <w:rPr>
            <w:rStyle w:val="Hyperlink"/>
            <w:rFonts w:cs="Arial"/>
            <w:sz w:val="24"/>
            <w:szCs w:val="24"/>
          </w:rPr>
          <w:t>uality and Safeguard Commission</w:t>
        </w:r>
      </w:hyperlink>
      <w:r>
        <w:rPr>
          <w:rStyle w:val="Hyperlink"/>
          <w:rFonts w:cs="Arial"/>
          <w:sz w:val="24"/>
          <w:szCs w:val="24"/>
        </w:rPr>
        <w:t xml:space="preserve"> (NDIS Commission)</w:t>
      </w:r>
      <w:r w:rsidRPr="00344A80">
        <w:rPr>
          <w:rFonts w:cs="Arial"/>
          <w:sz w:val="24"/>
        </w:rPr>
        <w:t xml:space="preserve"> by phoning 1800 035 544. If you are in Western Australia, you can continue to contact the Health and Disability Services Complaints Office to make a complaint until 30 November 2020.</w:t>
      </w:r>
    </w:p>
    <w:p w14:paraId="3D8DBFFF" w14:textId="77777777" w:rsidR="002D331C" w:rsidRPr="00344A80" w:rsidRDefault="00F3170C" w:rsidP="002D331C">
      <w:pPr>
        <w:pStyle w:val="Heading3"/>
        <w:spacing w:before="400" w:line="276" w:lineRule="auto"/>
        <w:rPr>
          <w:rFonts w:cs="Arial"/>
        </w:rPr>
      </w:pPr>
      <w:bookmarkStart w:id="23" w:name="_Toc50623878"/>
      <w:r>
        <w:rPr>
          <w:rFonts w:cs="Arial"/>
        </w:rPr>
        <w:t xml:space="preserve">Step 8 – </w:t>
      </w:r>
      <w:r w:rsidR="002D331C" w:rsidRPr="00344A80">
        <w:rPr>
          <w:rFonts w:cs="Arial"/>
        </w:rPr>
        <w:t>Finding new support workers</w:t>
      </w:r>
      <w:bookmarkEnd w:id="23"/>
      <w:r w:rsidR="002D331C" w:rsidRPr="00344A80">
        <w:rPr>
          <w:rFonts w:cs="Arial"/>
        </w:rPr>
        <w:t xml:space="preserve"> </w:t>
      </w:r>
    </w:p>
    <w:p w14:paraId="020B6EC2" w14:textId="77777777" w:rsidR="00F3170C" w:rsidRDefault="00F3170C" w:rsidP="00F3170C">
      <w:pPr>
        <w:pStyle w:val="BodyText1"/>
        <w:spacing w:after="220" w:line="276" w:lineRule="auto"/>
        <w:rPr>
          <w:rFonts w:cs="Arial"/>
          <w:sz w:val="24"/>
        </w:rPr>
      </w:pPr>
      <w:r w:rsidRPr="00344A80">
        <w:rPr>
          <w:rFonts w:cs="Arial"/>
          <w:sz w:val="24"/>
        </w:rPr>
        <w:t>If you have immediate concerns about not receiving essential supports, contact the NDIA on 1800 800 110 and select option 5.</w:t>
      </w:r>
    </w:p>
    <w:p w14:paraId="0BA4C925" w14:textId="77777777" w:rsidR="00F3170C" w:rsidRDefault="00F3170C" w:rsidP="00F3170C">
      <w:pPr>
        <w:spacing w:line="276" w:lineRule="auto"/>
        <w:rPr>
          <w:rFonts w:eastAsia="Times New Roman" w:cs="Arial"/>
          <w:sz w:val="24"/>
          <w:szCs w:val="24"/>
          <w:lang w:eastAsia="en-AU"/>
        </w:rPr>
      </w:pPr>
      <w:r w:rsidRPr="00344A80">
        <w:rPr>
          <w:rFonts w:eastAsia="Times New Roman" w:cs="Arial"/>
          <w:sz w:val="24"/>
          <w:szCs w:val="24"/>
          <w:lang w:eastAsia="en-AU"/>
        </w:rPr>
        <w:t xml:space="preserve">We have dedicated teams to provide additional support to participants in impacted areas. </w:t>
      </w:r>
    </w:p>
    <w:p w14:paraId="4BC53A8E" w14:textId="77777777" w:rsidR="00F3170C" w:rsidRDefault="00F3170C" w:rsidP="0037476B">
      <w:pPr>
        <w:pStyle w:val="Heading3"/>
        <w:rPr>
          <w:lang w:eastAsia="en-AU"/>
        </w:rPr>
      </w:pPr>
      <w:bookmarkStart w:id="24" w:name="_Toc50623879"/>
      <w:r>
        <w:rPr>
          <w:lang w:eastAsia="en-AU"/>
        </w:rPr>
        <w:t>Step 9 – Support from family and friends</w:t>
      </w:r>
      <w:bookmarkEnd w:id="24"/>
    </w:p>
    <w:p w14:paraId="68642733" w14:textId="77777777" w:rsidR="00F3170C" w:rsidRPr="00344A80" w:rsidRDefault="00F3170C" w:rsidP="00F3170C">
      <w:pPr>
        <w:spacing w:line="276" w:lineRule="auto"/>
        <w:rPr>
          <w:rFonts w:cs="Arial"/>
          <w:color w:val="000000"/>
          <w:sz w:val="24"/>
          <w:szCs w:val="27"/>
        </w:rPr>
      </w:pPr>
      <w:r w:rsidRPr="00344A80">
        <w:rPr>
          <w:rFonts w:cs="Arial"/>
          <w:color w:val="000000"/>
          <w:sz w:val="24"/>
          <w:szCs w:val="27"/>
        </w:rPr>
        <w:t>Having COVD-19 means you can’t leave home for a certain period. This can make it difficult to get food, toiletries, medications and other essential items. It’s especially hard if you live alone.</w:t>
      </w:r>
    </w:p>
    <w:p w14:paraId="6540C756" w14:textId="77777777" w:rsidR="00F3170C" w:rsidRPr="00344A80" w:rsidRDefault="00F3170C" w:rsidP="00F3170C">
      <w:pPr>
        <w:spacing w:line="276" w:lineRule="auto"/>
        <w:rPr>
          <w:rFonts w:cs="Arial"/>
          <w:color w:val="000000"/>
          <w:sz w:val="24"/>
          <w:szCs w:val="27"/>
        </w:rPr>
      </w:pPr>
      <w:r w:rsidRPr="00344A80">
        <w:rPr>
          <w:rFonts w:cs="Arial"/>
          <w:color w:val="000000"/>
          <w:sz w:val="24"/>
          <w:szCs w:val="27"/>
        </w:rPr>
        <w:t>Your family members, carer or friends may be able to provide support, by collecting groceries, medication and other essential items for you.</w:t>
      </w:r>
    </w:p>
    <w:p w14:paraId="012C1918" w14:textId="77777777" w:rsidR="00F3170C" w:rsidRPr="00344A80" w:rsidRDefault="00F3170C" w:rsidP="00F3170C">
      <w:pPr>
        <w:spacing w:line="276" w:lineRule="auto"/>
        <w:rPr>
          <w:rFonts w:cs="Arial"/>
          <w:color w:val="000000"/>
          <w:sz w:val="24"/>
          <w:szCs w:val="27"/>
        </w:rPr>
      </w:pPr>
      <w:r w:rsidRPr="00344A80">
        <w:rPr>
          <w:rFonts w:cs="Arial"/>
          <w:color w:val="000000"/>
          <w:sz w:val="24"/>
          <w:szCs w:val="27"/>
        </w:rPr>
        <w:t xml:space="preserve">You can also take advantage of the many businesses and services offering home delivery, such as pharmacies delivering medications to your home. </w:t>
      </w:r>
    </w:p>
    <w:p w14:paraId="13CB61F2" w14:textId="77777777" w:rsidR="006A23F7" w:rsidRPr="00344A80" w:rsidRDefault="006A23F7" w:rsidP="006A23F7">
      <w:pPr>
        <w:pStyle w:val="BodyText1"/>
        <w:spacing w:after="220" w:line="276" w:lineRule="auto"/>
        <w:rPr>
          <w:rFonts w:cs="Arial"/>
          <w:sz w:val="24"/>
        </w:rPr>
      </w:pPr>
    </w:p>
    <w:p w14:paraId="7C794B8A" w14:textId="77777777" w:rsidR="006A23F7" w:rsidRPr="00344A80" w:rsidRDefault="006A23F7" w:rsidP="006A23F7">
      <w:pPr>
        <w:spacing w:after="200" w:line="276" w:lineRule="auto"/>
        <w:rPr>
          <w:rFonts w:cs="Arial"/>
          <w:b/>
          <w:color w:val="6A2875"/>
          <w:sz w:val="30"/>
          <w:szCs w:val="30"/>
        </w:rPr>
      </w:pPr>
      <w:r w:rsidRPr="00344A80">
        <w:rPr>
          <w:rFonts w:cs="Arial"/>
        </w:rPr>
        <w:br w:type="page"/>
      </w:r>
    </w:p>
    <w:p w14:paraId="5453F58A" w14:textId="77777777" w:rsidR="00F3170C" w:rsidRDefault="00F3170C" w:rsidP="00344A80">
      <w:pPr>
        <w:pStyle w:val="Heading2"/>
        <w:spacing w:line="276" w:lineRule="auto"/>
        <w:rPr>
          <w:rFonts w:cs="Arial"/>
        </w:rPr>
      </w:pPr>
      <w:bookmarkStart w:id="25" w:name="_Toc50623880"/>
      <w:r>
        <w:rPr>
          <w:rFonts w:cs="Arial"/>
        </w:rPr>
        <w:lastRenderedPageBreak/>
        <w:t>Additional NDIS supports</w:t>
      </w:r>
      <w:bookmarkEnd w:id="25"/>
    </w:p>
    <w:p w14:paraId="33FF8FDE" w14:textId="77777777" w:rsidR="00F3170C" w:rsidRPr="00344A80" w:rsidRDefault="00F3170C" w:rsidP="0037476B">
      <w:pPr>
        <w:pStyle w:val="Heading3"/>
      </w:pPr>
      <w:bookmarkStart w:id="26" w:name="_Toc50623881"/>
      <w:r w:rsidRPr="00344A80">
        <w:t>Supported Independent Living (SIL)</w:t>
      </w:r>
      <w:bookmarkEnd w:id="26"/>
    </w:p>
    <w:p w14:paraId="6E3EFE3A" w14:textId="09C39D7D" w:rsidR="00F3170C" w:rsidRPr="00344A80" w:rsidRDefault="00F3170C" w:rsidP="00F3170C">
      <w:pPr>
        <w:spacing w:before="100" w:beforeAutospacing="1" w:after="120" w:line="276" w:lineRule="auto"/>
        <w:rPr>
          <w:rFonts w:cs="Arial"/>
          <w:sz w:val="24"/>
          <w:szCs w:val="24"/>
        </w:rPr>
      </w:pPr>
      <w:r w:rsidRPr="00344A80">
        <w:rPr>
          <w:rFonts w:cs="Arial"/>
          <w:sz w:val="24"/>
          <w:szCs w:val="24"/>
        </w:rPr>
        <w:t xml:space="preserve">To support participants </w:t>
      </w:r>
      <w:r w:rsidR="005C0D7E">
        <w:rPr>
          <w:rFonts w:cs="Arial"/>
          <w:sz w:val="24"/>
          <w:szCs w:val="24"/>
        </w:rPr>
        <w:t xml:space="preserve">diagnosed with COVID-19 while </w:t>
      </w:r>
      <w:r w:rsidRPr="00344A80">
        <w:rPr>
          <w:rFonts w:cs="Arial"/>
          <w:sz w:val="24"/>
          <w:szCs w:val="24"/>
        </w:rPr>
        <w:t xml:space="preserve">living in </w:t>
      </w:r>
      <w:hyperlink r:id="rId22" w:tooltip="Providing Supported Independent Living" w:history="1">
        <w:r w:rsidRPr="00344A80">
          <w:rPr>
            <w:rStyle w:val="Hyperlink"/>
            <w:rFonts w:cs="Arial"/>
            <w:sz w:val="24"/>
            <w:szCs w:val="24"/>
          </w:rPr>
          <w:t>Suppo</w:t>
        </w:r>
        <w:r w:rsidRPr="00344A80">
          <w:rPr>
            <w:rStyle w:val="Hyperlink"/>
            <w:rFonts w:cs="Arial"/>
            <w:sz w:val="24"/>
            <w:szCs w:val="24"/>
          </w:rPr>
          <w:t>r</w:t>
        </w:r>
        <w:r w:rsidRPr="00344A80">
          <w:rPr>
            <w:rStyle w:val="Hyperlink"/>
            <w:rFonts w:cs="Arial"/>
            <w:sz w:val="24"/>
            <w:szCs w:val="24"/>
          </w:rPr>
          <w:t>ted Independent Living</w:t>
        </w:r>
      </w:hyperlink>
      <w:r w:rsidRPr="00344A80">
        <w:rPr>
          <w:rFonts w:cs="Arial"/>
          <w:color w:val="222222"/>
          <w:sz w:val="24"/>
          <w:szCs w:val="24"/>
        </w:rPr>
        <w:t xml:space="preserve"> </w:t>
      </w:r>
      <w:r w:rsidRPr="00344A80">
        <w:rPr>
          <w:rFonts w:cs="Arial"/>
          <w:sz w:val="24"/>
          <w:szCs w:val="24"/>
        </w:rPr>
        <w:t xml:space="preserve">arrangements, the NDIA has temporarily introduced two new support items for cleaning services and higher intensity support. </w:t>
      </w:r>
    </w:p>
    <w:p w14:paraId="01ABFB53" w14:textId="77777777" w:rsidR="00F3170C" w:rsidRPr="00344A80" w:rsidRDefault="00F3170C" w:rsidP="00F3170C">
      <w:pPr>
        <w:spacing w:before="100" w:beforeAutospacing="1" w:after="120" w:line="276" w:lineRule="auto"/>
        <w:rPr>
          <w:rFonts w:cs="Arial"/>
          <w:sz w:val="24"/>
          <w:szCs w:val="24"/>
        </w:rPr>
      </w:pPr>
      <w:r w:rsidRPr="00344A80">
        <w:rPr>
          <w:rFonts w:cs="Arial"/>
          <w:sz w:val="24"/>
          <w:szCs w:val="24"/>
        </w:rPr>
        <w:t>The two support items are:</w:t>
      </w:r>
    </w:p>
    <w:p w14:paraId="3DD54331" w14:textId="77777777" w:rsidR="00F3170C" w:rsidRPr="00344A80" w:rsidRDefault="00F3170C" w:rsidP="00F3170C">
      <w:pPr>
        <w:pStyle w:val="CEOBrief-Paragraph1"/>
        <w:numPr>
          <w:ilvl w:val="0"/>
          <w:numId w:val="7"/>
        </w:numPr>
        <w:spacing w:before="120" w:line="276" w:lineRule="auto"/>
        <w:rPr>
          <w:sz w:val="24"/>
          <w:szCs w:val="22"/>
        </w:rPr>
      </w:pPr>
      <w:r w:rsidRPr="00344A80">
        <w:rPr>
          <w:sz w:val="24"/>
          <w:szCs w:val="22"/>
        </w:rPr>
        <w:t>Cleaning services: up to $300 for a one-off professional deep cleaning of your residence.</w:t>
      </w:r>
    </w:p>
    <w:p w14:paraId="397F96CE" w14:textId="2C2AB723" w:rsidR="00F3170C" w:rsidRPr="00344A80" w:rsidRDefault="00F3170C" w:rsidP="00F3170C">
      <w:pPr>
        <w:pStyle w:val="CEOBrief-Paragraph1"/>
        <w:numPr>
          <w:ilvl w:val="0"/>
          <w:numId w:val="7"/>
        </w:numPr>
        <w:spacing w:before="120" w:line="276" w:lineRule="auto"/>
        <w:rPr>
          <w:sz w:val="24"/>
          <w:szCs w:val="22"/>
        </w:rPr>
      </w:pPr>
      <w:r w:rsidRPr="00344A80">
        <w:rPr>
          <w:sz w:val="24"/>
          <w:szCs w:val="22"/>
        </w:rPr>
        <w:t xml:space="preserve">Higher intensity support: $1,200 maximum daily rate for supports such as increased staffing, </w:t>
      </w:r>
      <w:r w:rsidR="005C0D7E">
        <w:rPr>
          <w:sz w:val="24"/>
          <w:szCs w:val="22"/>
        </w:rPr>
        <w:t>p</w:t>
      </w:r>
      <w:r w:rsidR="005C0D7E" w:rsidRPr="00344A80">
        <w:rPr>
          <w:sz w:val="24"/>
          <w:szCs w:val="22"/>
        </w:rPr>
        <w:t xml:space="preserve">ersonal </w:t>
      </w:r>
      <w:r w:rsidR="005C0D7E">
        <w:rPr>
          <w:sz w:val="24"/>
          <w:szCs w:val="22"/>
        </w:rPr>
        <w:t>p</w:t>
      </w:r>
      <w:r w:rsidR="005C0D7E" w:rsidRPr="00344A80">
        <w:rPr>
          <w:sz w:val="24"/>
          <w:szCs w:val="22"/>
        </w:rPr>
        <w:t xml:space="preserve">rotective </w:t>
      </w:r>
      <w:r w:rsidR="005C0D7E">
        <w:rPr>
          <w:sz w:val="24"/>
          <w:szCs w:val="22"/>
        </w:rPr>
        <w:t>e</w:t>
      </w:r>
      <w:r w:rsidR="005C0D7E" w:rsidRPr="00344A80">
        <w:rPr>
          <w:sz w:val="24"/>
          <w:szCs w:val="22"/>
        </w:rPr>
        <w:t xml:space="preserve">quipment </w:t>
      </w:r>
      <w:r w:rsidRPr="00344A80">
        <w:rPr>
          <w:sz w:val="24"/>
          <w:szCs w:val="22"/>
        </w:rPr>
        <w:t xml:space="preserve">(PPE), professional laundering, and any ancillary costs directly related to your COVID-19 diagnosis. </w:t>
      </w:r>
    </w:p>
    <w:p w14:paraId="6EC92BCF" w14:textId="77777777" w:rsidR="00F3170C" w:rsidRPr="00344A80" w:rsidRDefault="00F3170C" w:rsidP="00F3170C">
      <w:pPr>
        <w:spacing w:before="100" w:beforeAutospacing="1" w:after="120" w:line="276" w:lineRule="auto"/>
        <w:rPr>
          <w:rFonts w:cs="Arial"/>
          <w:color w:val="000000"/>
          <w:sz w:val="24"/>
        </w:rPr>
      </w:pPr>
      <w:r w:rsidRPr="00344A80">
        <w:rPr>
          <w:rFonts w:cs="Arial"/>
          <w:color w:val="000000"/>
          <w:sz w:val="24"/>
        </w:rPr>
        <w:t>This funding is available whether you:</w:t>
      </w:r>
    </w:p>
    <w:p w14:paraId="757879B7" w14:textId="16ABB35D" w:rsidR="005C0D7E" w:rsidRDefault="005C0D7E" w:rsidP="00F3170C">
      <w:pPr>
        <w:pStyle w:val="CEOBrief-Paragraph1"/>
        <w:numPr>
          <w:ilvl w:val="0"/>
          <w:numId w:val="7"/>
        </w:numPr>
        <w:spacing w:before="120" w:line="276" w:lineRule="auto"/>
        <w:rPr>
          <w:sz w:val="24"/>
          <w:szCs w:val="22"/>
        </w:rPr>
      </w:pPr>
      <w:r>
        <w:rPr>
          <w:sz w:val="24"/>
          <w:szCs w:val="22"/>
        </w:rPr>
        <w:t>are diagnosed with COVID-19, required to self-isolate or quarantine</w:t>
      </w:r>
    </w:p>
    <w:p w14:paraId="36A28F46" w14:textId="1147403F" w:rsidR="00F3170C" w:rsidRPr="00344A80" w:rsidRDefault="00F3170C" w:rsidP="00F3170C">
      <w:pPr>
        <w:pStyle w:val="CEOBrief-Paragraph1"/>
        <w:numPr>
          <w:ilvl w:val="0"/>
          <w:numId w:val="7"/>
        </w:numPr>
        <w:spacing w:before="120" w:line="276" w:lineRule="auto"/>
        <w:rPr>
          <w:sz w:val="24"/>
          <w:szCs w:val="22"/>
        </w:rPr>
      </w:pPr>
      <w:r w:rsidRPr="00344A80">
        <w:rPr>
          <w:sz w:val="24"/>
          <w:szCs w:val="22"/>
        </w:rPr>
        <w:t>are living in your usual SIL accommodation</w:t>
      </w:r>
    </w:p>
    <w:p w14:paraId="155F39A3" w14:textId="77777777" w:rsidR="00F3170C" w:rsidRPr="00344A80" w:rsidRDefault="00F3170C" w:rsidP="00F3170C">
      <w:pPr>
        <w:pStyle w:val="CEOBrief-Paragraph1"/>
        <w:numPr>
          <w:ilvl w:val="0"/>
          <w:numId w:val="7"/>
        </w:numPr>
        <w:spacing w:before="120" w:line="276" w:lineRule="auto"/>
        <w:rPr>
          <w:sz w:val="24"/>
          <w:szCs w:val="22"/>
        </w:rPr>
      </w:pPr>
      <w:r w:rsidRPr="00344A80">
        <w:rPr>
          <w:sz w:val="24"/>
          <w:szCs w:val="22"/>
        </w:rPr>
        <w:t>are admitted to hospital</w:t>
      </w:r>
    </w:p>
    <w:p w14:paraId="0132E774" w14:textId="77777777" w:rsidR="00F3170C" w:rsidRPr="00344A80" w:rsidRDefault="00F3170C" w:rsidP="00F3170C">
      <w:pPr>
        <w:pStyle w:val="CEOBrief-Paragraph1"/>
        <w:numPr>
          <w:ilvl w:val="0"/>
          <w:numId w:val="7"/>
        </w:numPr>
        <w:spacing w:before="120" w:line="276" w:lineRule="auto"/>
        <w:rPr>
          <w:sz w:val="24"/>
          <w:szCs w:val="22"/>
        </w:rPr>
      </w:pPr>
      <w:r w:rsidRPr="00344A80">
        <w:rPr>
          <w:sz w:val="24"/>
          <w:szCs w:val="22"/>
        </w:rPr>
        <w:t>relocated to alternative housing for isolation purposes or while transitioning into or out of hospital, or</w:t>
      </w:r>
    </w:p>
    <w:p w14:paraId="18E5FA53" w14:textId="77777777" w:rsidR="00F3170C" w:rsidRPr="00344A80" w:rsidRDefault="00F3170C" w:rsidP="00F3170C">
      <w:pPr>
        <w:pStyle w:val="CEOBrief-Paragraph1"/>
        <w:numPr>
          <w:ilvl w:val="0"/>
          <w:numId w:val="7"/>
        </w:numPr>
        <w:spacing w:before="120" w:line="276" w:lineRule="auto"/>
        <w:rPr>
          <w:sz w:val="24"/>
          <w:szCs w:val="22"/>
        </w:rPr>
      </w:pPr>
      <w:proofErr w:type="gramStart"/>
      <w:r w:rsidRPr="00344A80">
        <w:rPr>
          <w:sz w:val="24"/>
          <w:szCs w:val="22"/>
        </w:rPr>
        <w:t>move</w:t>
      </w:r>
      <w:proofErr w:type="gramEnd"/>
      <w:r w:rsidRPr="00344A80">
        <w:rPr>
          <w:sz w:val="24"/>
          <w:szCs w:val="22"/>
        </w:rPr>
        <w:t xml:space="preserve"> through all the above situations.</w:t>
      </w:r>
    </w:p>
    <w:p w14:paraId="49C109EF" w14:textId="5F2EA8AA" w:rsidR="00F3170C" w:rsidRPr="00344A80" w:rsidRDefault="00F3170C" w:rsidP="00F3170C">
      <w:pPr>
        <w:spacing w:before="100" w:beforeAutospacing="1" w:after="120" w:line="276" w:lineRule="auto"/>
        <w:rPr>
          <w:rFonts w:cs="Arial"/>
          <w:color w:val="000000"/>
          <w:sz w:val="24"/>
        </w:rPr>
      </w:pPr>
      <w:r w:rsidRPr="00344A80">
        <w:rPr>
          <w:rFonts w:cs="Arial"/>
          <w:color w:val="000000"/>
          <w:sz w:val="24"/>
        </w:rPr>
        <w:t xml:space="preserve">This approach will be in place until </w:t>
      </w:r>
      <w:r w:rsidR="00B52BAC">
        <w:rPr>
          <w:rFonts w:cs="Arial"/>
          <w:color w:val="000000"/>
          <w:sz w:val="24"/>
        </w:rPr>
        <w:t xml:space="preserve">28 February 2021. </w:t>
      </w:r>
      <w:r w:rsidRPr="00344A80">
        <w:rPr>
          <w:rFonts w:cs="Arial"/>
          <w:color w:val="000000"/>
          <w:sz w:val="24"/>
        </w:rPr>
        <w:t xml:space="preserve"> </w:t>
      </w:r>
    </w:p>
    <w:p w14:paraId="0DA6FB9E" w14:textId="77777777" w:rsidR="00F3170C" w:rsidRPr="00344A80" w:rsidRDefault="00F3170C" w:rsidP="00F3170C">
      <w:pPr>
        <w:spacing w:before="100" w:beforeAutospacing="1" w:after="120" w:line="276" w:lineRule="auto"/>
        <w:rPr>
          <w:rFonts w:cs="Arial"/>
          <w:color w:val="000000"/>
          <w:sz w:val="24"/>
        </w:rPr>
      </w:pPr>
      <w:r w:rsidRPr="00344A80">
        <w:rPr>
          <w:rFonts w:cs="Arial"/>
          <w:color w:val="000000"/>
          <w:sz w:val="24"/>
        </w:rPr>
        <w:t xml:space="preserve">Providers can continue to claim SIL costs if you </w:t>
      </w:r>
      <w:proofErr w:type="gramStart"/>
      <w:r w:rsidRPr="00344A80">
        <w:rPr>
          <w:rFonts w:cs="Arial"/>
          <w:color w:val="000000"/>
          <w:sz w:val="24"/>
        </w:rPr>
        <w:t>are admitted to hospital or isolated in alternative accommodation</w:t>
      </w:r>
      <w:proofErr w:type="gramEnd"/>
      <w:r w:rsidRPr="00344A80">
        <w:rPr>
          <w:rFonts w:cs="Arial"/>
          <w:color w:val="000000"/>
          <w:sz w:val="24"/>
        </w:rPr>
        <w:t>. They can also claim the cost of the alternative accommodation.</w:t>
      </w:r>
    </w:p>
    <w:p w14:paraId="5A0F99D7" w14:textId="77777777" w:rsidR="00F02021" w:rsidRPr="0037476B" w:rsidRDefault="00F02021" w:rsidP="0037476B">
      <w:pPr>
        <w:pStyle w:val="Heading3"/>
      </w:pPr>
      <w:bookmarkStart w:id="27" w:name="_Toc50623882"/>
      <w:r w:rsidRPr="0037476B">
        <w:t>Using your NDIS plan flexibly</w:t>
      </w:r>
      <w:bookmarkEnd w:id="27"/>
    </w:p>
    <w:p w14:paraId="238DA4D9" w14:textId="77777777" w:rsidR="0066264F" w:rsidRPr="0037476B" w:rsidRDefault="004D6185" w:rsidP="00344A80">
      <w:pPr>
        <w:pStyle w:val="NormalWeb"/>
        <w:spacing w:before="0" w:beforeAutospacing="0" w:after="220" w:afterAutospacing="0" w:line="276" w:lineRule="auto"/>
        <w:rPr>
          <w:rFonts w:ascii="Arial" w:hAnsi="Arial" w:cs="Arial"/>
        </w:rPr>
      </w:pPr>
      <w:r w:rsidRPr="0037476B">
        <w:rPr>
          <w:rFonts w:ascii="Arial" w:hAnsi="Arial" w:cs="Arial"/>
        </w:rPr>
        <w:t>W</w:t>
      </w:r>
      <w:r w:rsidR="0066264F" w:rsidRPr="0037476B">
        <w:rPr>
          <w:rFonts w:ascii="Arial" w:hAnsi="Arial" w:cs="Arial"/>
        </w:rPr>
        <w:t xml:space="preserve">e </w:t>
      </w:r>
      <w:r w:rsidRPr="0037476B">
        <w:rPr>
          <w:rFonts w:ascii="Arial" w:hAnsi="Arial" w:cs="Arial"/>
        </w:rPr>
        <w:t xml:space="preserve">have </w:t>
      </w:r>
      <w:r w:rsidR="0066264F" w:rsidRPr="0037476B">
        <w:rPr>
          <w:rFonts w:ascii="Arial" w:hAnsi="Arial" w:cs="Arial"/>
        </w:rPr>
        <w:t xml:space="preserve">made changes to the </w:t>
      </w:r>
      <w:proofErr w:type="spellStart"/>
      <w:r w:rsidR="0066264F" w:rsidRPr="0037476B">
        <w:rPr>
          <w:rFonts w:ascii="Arial" w:hAnsi="Arial" w:cs="Arial"/>
        </w:rPr>
        <w:t>myplace</w:t>
      </w:r>
      <w:proofErr w:type="spellEnd"/>
      <w:r w:rsidR="0066264F" w:rsidRPr="0037476B">
        <w:rPr>
          <w:rFonts w:ascii="Arial" w:hAnsi="Arial" w:cs="Arial"/>
        </w:rPr>
        <w:t xml:space="preserve"> portal so all participants, no matter how their plan is managed, can use their core supports budget flexibly to purchase the services and supports they need. </w:t>
      </w:r>
    </w:p>
    <w:p w14:paraId="0BF9E736" w14:textId="77777777" w:rsidR="00F75E98" w:rsidRPr="0037476B" w:rsidRDefault="00F75E98" w:rsidP="00344A80">
      <w:pPr>
        <w:shd w:val="clear" w:color="auto" w:fill="FFFFFF"/>
        <w:spacing w:after="100" w:afterAutospacing="1" w:line="276" w:lineRule="auto"/>
        <w:rPr>
          <w:rFonts w:eastAsia="Times New Roman" w:cs="Arial"/>
          <w:sz w:val="24"/>
          <w:szCs w:val="24"/>
          <w:lang w:eastAsia="en-AU"/>
        </w:rPr>
      </w:pPr>
      <w:r w:rsidRPr="0037476B">
        <w:rPr>
          <w:rFonts w:eastAsia="Times New Roman" w:cs="Arial"/>
          <w:sz w:val="24"/>
          <w:szCs w:val="24"/>
          <w:lang w:eastAsia="en-AU"/>
        </w:rPr>
        <w:t xml:space="preserve">This means </w:t>
      </w:r>
      <w:r w:rsidR="004D6185" w:rsidRPr="0037476B">
        <w:rPr>
          <w:rFonts w:eastAsia="Times New Roman" w:cs="Arial"/>
          <w:sz w:val="24"/>
          <w:szCs w:val="24"/>
          <w:lang w:eastAsia="en-AU"/>
        </w:rPr>
        <w:t xml:space="preserve">you </w:t>
      </w:r>
      <w:r w:rsidRPr="0037476B">
        <w:rPr>
          <w:rFonts w:eastAsia="Times New Roman" w:cs="Arial"/>
          <w:sz w:val="24"/>
          <w:szCs w:val="24"/>
          <w:lang w:eastAsia="en-AU"/>
        </w:rPr>
        <w:t xml:space="preserve">can use </w:t>
      </w:r>
      <w:r w:rsidR="004D6185" w:rsidRPr="0037476B">
        <w:rPr>
          <w:rFonts w:eastAsia="Times New Roman" w:cs="Arial"/>
          <w:sz w:val="24"/>
          <w:szCs w:val="24"/>
          <w:lang w:eastAsia="en-AU"/>
        </w:rPr>
        <w:t xml:space="preserve">your </w:t>
      </w:r>
      <w:r w:rsidRPr="0037476B">
        <w:rPr>
          <w:rFonts w:eastAsia="Times New Roman" w:cs="Arial"/>
          <w:sz w:val="24"/>
          <w:szCs w:val="24"/>
          <w:lang w:eastAsia="en-AU"/>
        </w:rPr>
        <w:t xml:space="preserve">core support budget to pay for services </w:t>
      </w:r>
      <w:r w:rsidR="004D6185" w:rsidRPr="0037476B">
        <w:rPr>
          <w:rFonts w:eastAsia="Times New Roman" w:cs="Arial"/>
          <w:sz w:val="24"/>
          <w:szCs w:val="24"/>
          <w:lang w:eastAsia="en-AU"/>
        </w:rPr>
        <w:t>you need</w:t>
      </w:r>
      <w:r w:rsidRPr="0037476B">
        <w:rPr>
          <w:rFonts w:eastAsia="Times New Roman" w:cs="Arial"/>
          <w:sz w:val="24"/>
          <w:szCs w:val="24"/>
          <w:lang w:eastAsia="en-AU"/>
        </w:rPr>
        <w:t xml:space="preserve"> during the COVID-19 pandemic that </w:t>
      </w:r>
      <w:r w:rsidR="004D6185" w:rsidRPr="0037476B">
        <w:rPr>
          <w:rFonts w:eastAsia="Times New Roman" w:cs="Arial"/>
          <w:sz w:val="24"/>
          <w:szCs w:val="24"/>
          <w:lang w:eastAsia="en-AU"/>
        </w:rPr>
        <w:t xml:space="preserve">you </w:t>
      </w:r>
      <w:r w:rsidRPr="0037476B">
        <w:rPr>
          <w:rFonts w:eastAsia="Times New Roman" w:cs="Arial"/>
          <w:sz w:val="24"/>
          <w:szCs w:val="24"/>
          <w:lang w:eastAsia="en-AU"/>
        </w:rPr>
        <w:t xml:space="preserve">might not have needed </w:t>
      </w:r>
      <w:r w:rsidR="004D6185" w:rsidRPr="0037476B">
        <w:rPr>
          <w:rFonts w:eastAsia="Times New Roman" w:cs="Arial"/>
          <w:sz w:val="24"/>
          <w:szCs w:val="24"/>
          <w:lang w:eastAsia="en-AU"/>
        </w:rPr>
        <w:t>before</w:t>
      </w:r>
      <w:r w:rsidRPr="0037476B">
        <w:rPr>
          <w:rFonts w:eastAsia="Times New Roman" w:cs="Arial"/>
          <w:sz w:val="24"/>
          <w:szCs w:val="24"/>
          <w:lang w:eastAsia="en-AU"/>
        </w:rPr>
        <w:t xml:space="preserve">. </w:t>
      </w:r>
    </w:p>
    <w:p w14:paraId="0D27B5F2" w14:textId="77777777" w:rsidR="0037476B" w:rsidRDefault="0037476B">
      <w:pPr>
        <w:spacing w:after="200" w:line="276" w:lineRule="auto"/>
        <w:rPr>
          <w:b/>
          <w:color w:val="6A2875"/>
          <w:sz w:val="30"/>
          <w:szCs w:val="30"/>
        </w:rPr>
      </w:pPr>
      <w:r>
        <w:br w:type="page"/>
      </w:r>
    </w:p>
    <w:p w14:paraId="477BC8A6" w14:textId="2DE39011" w:rsidR="00F02021" w:rsidRPr="0037476B" w:rsidRDefault="00F75E98" w:rsidP="0037476B">
      <w:pPr>
        <w:pStyle w:val="Heading3"/>
      </w:pPr>
      <w:bookmarkStart w:id="28" w:name="_Toc50623883"/>
      <w:r w:rsidRPr="0037476B">
        <w:lastRenderedPageBreak/>
        <w:t>P</w:t>
      </w:r>
      <w:r w:rsidR="00C10368" w:rsidRPr="0037476B">
        <w:t xml:space="preserve">ersonal </w:t>
      </w:r>
      <w:r w:rsidR="005C0D7E">
        <w:t>p</w:t>
      </w:r>
      <w:r w:rsidR="005C0D7E" w:rsidRPr="0037476B">
        <w:t xml:space="preserve">rotective </w:t>
      </w:r>
      <w:r w:rsidR="005C0D7E">
        <w:t>e</w:t>
      </w:r>
      <w:r w:rsidR="005C0D7E" w:rsidRPr="0037476B">
        <w:t xml:space="preserve">quipment </w:t>
      </w:r>
      <w:r w:rsidR="00C10368" w:rsidRPr="0037476B">
        <w:t>(PPE)</w:t>
      </w:r>
      <w:bookmarkEnd w:id="28"/>
    </w:p>
    <w:p w14:paraId="06E08211" w14:textId="77777777" w:rsidR="00876348" w:rsidRPr="0037476B" w:rsidRDefault="00876348" w:rsidP="00876348">
      <w:pPr>
        <w:shd w:val="clear" w:color="auto" w:fill="FFFFFF"/>
        <w:spacing w:after="100" w:afterAutospacing="1" w:line="276" w:lineRule="auto"/>
        <w:rPr>
          <w:rFonts w:eastAsia="Times New Roman" w:cs="Arial"/>
          <w:sz w:val="24"/>
          <w:szCs w:val="24"/>
          <w:lang w:eastAsia="en-AU"/>
        </w:rPr>
      </w:pPr>
      <w:r w:rsidRPr="0037476B">
        <w:rPr>
          <w:rFonts w:eastAsia="Times New Roman" w:cs="Arial"/>
          <w:sz w:val="24"/>
          <w:szCs w:val="24"/>
          <w:lang w:eastAsia="en-AU"/>
        </w:rPr>
        <w:t>If you receive an average of at least one hour a day of face-to-face daily living supports, you can access up to $50 per week from your NDIS plan for PPE for you to use when a support worker is with you.</w:t>
      </w:r>
    </w:p>
    <w:p w14:paraId="0A585608" w14:textId="32B7E6A6" w:rsidR="005C0D7E" w:rsidRPr="005C0D7E" w:rsidRDefault="00876348" w:rsidP="005C0D7E">
      <w:pPr>
        <w:shd w:val="clear" w:color="auto" w:fill="FFFFFF"/>
        <w:spacing w:after="100" w:afterAutospacing="1" w:line="240" w:lineRule="auto"/>
        <w:rPr>
          <w:rFonts w:eastAsia="Times New Roman" w:cs="Arial"/>
          <w:color w:val="222222"/>
          <w:sz w:val="24"/>
          <w:szCs w:val="24"/>
          <w:lang w:val="en-GB" w:eastAsia="en-GB"/>
        </w:rPr>
      </w:pPr>
      <w:r>
        <w:rPr>
          <w:rFonts w:eastAsia="Times New Roman" w:cs="Arial"/>
          <w:color w:val="222222"/>
          <w:sz w:val="24"/>
          <w:szCs w:val="24"/>
          <w:lang w:val="en-GB" w:eastAsia="en-GB"/>
        </w:rPr>
        <w:t>PPE</w:t>
      </w:r>
      <w:r w:rsidR="005C0D7E" w:rsidRPr="005C0D7E">
        <w:rPr>
          <w:rFonts w:eastAsia="Times New Roman" w:cs="Arial"/>
          <w:color w:val="222222"/>
          <w:sz w:val="24"/>
          <w:szCs w:val="24"/>
          <w:lang w:val="en-GB" w:eastAsia="en-GB"/>
        </w:rPr>
        <w:t xml:space="preserve"> support is available in:</w:t>
      </w:r>
    </w:p>
    <w:p w14:paraId="79E929D9" w14:textId="77777777" w:rsidR="005C0D7E" w:rsidRPr="005C0D7E" w:rsidRDefault="005C0D7E" w:rsidP="005C0D7E">
      <w:pPr>
        <w:numPr>
          <w:ilvl w:val="0"/>
          <w:numId w:val="24"/>
        </w:numPr>
        <w:shd w:val="clear" w:color="auto" w:fill="FFFFFF"/>
        <w:spacing w:before="100" w:beforeAutospacing="1" w:after="100" w:afterAutospacing="1" w:line="240" w:lineRule="auto"/>
        <w:rPr>
          <w:rFonts w:eastAsia="Times New Roman" w:cs="Arial"/>
          <w:color w:val="222222"/>
          <w:sz w:val="24"/>
          <w:szCs w:val="24"/>
          <w:lang w:val="en-GB" w:eastAsia="en-GB"/>
        </w:rPr>
      </w:pPr>
      <w:r w:rsidRPr="005C0D7E">
        <w:rPr>
          <w:rFonts w:eastAsia="Times New Roman" w:cs="Arial"/>
          <w:color w:val="222222"/>
          <w:sz w:val="24"/>
          <w:szCs w:val="24"/>
          <w:lang w:val="en-GB" w:eastAsia="en-GB"/>
        </w:rPr>
        <w:t>Victoria – 29 July to 30 November 2020</w:t>
      </w:r>
    </w:p>
    <w:p w14:paraId="00F76BD6" w14:textId="77777777" w:rsidR="005C0D7E" w:rsidRPr="005C0D7E" w:rsidRDefault="005C0D7E" w:rsidP="005C0D7E">
      <w:pPr>
        <w:numPr>
          <w:ilvl w:val="0"/>
          <w:numId w:val="24"/>
        </w:numPr>
        <w:shd w:val="clear" w:color="auto" w:fill="FFFFFF"/>
        <w:spacing w:before="100" w:beforeAutospacing="1" w:after="100" w:afterAutospacing="1" w:line="240" w:lineRule="auto"/>
        <w:rPr>
          <w:rFonts w:eastAsia="Times New Roman" w:cs="Arial"/>
          <w:color w:val="222222"/>
          <w:sz w:val="24"/>
          <w:szCs w:val="24"/>
          <w:lang w:val="en-GB" w:eastAsia="en-GB"/>
        </w:rPr>
      </w:pPr>
      <w:r w:rsidRPr="005C0D7E">
        <w:rPr>
          <w:rFonts w:eastAsia="Times New Roman" w:cs="Arial"/>
          <w:color w:val="222222"/>
          <w:sz w:val="24"/>
          <w:szCs w:val="24"/>
          <w:lang w:val="en-GB" w:eastAsia="en-GB"/>
        </w:rPr>
        <w:t>New South Wales – 29 July to 31 October 2020</w:t>
      </w:r>
    </w:p>
    <w:p w14:paraId="2EF0A9EA" w14:textId="77777777" w:rsidR="005C0D7E" w:rsidRPr="005C0D7E" w:rsidRDefault="005C0D7E" w:rsidP="005C0D7E">
      <w:pPr>
        <w:numPr>
          <w:ilvl w:val="0"/>
          <w:numId w:val="24"/>
        </w:numPr>
        <w:shd w:val="clear" w:color="auto" w:fill="FFFFFF"/>
        <w:spacing w:before="100" w:beforeAutospacing="1" w:after="100" w:afterAutospacing="1" w:line="240" w:lineRule="auto"/>
        <w:rPr>
          <w:rFonts w:eastAsia="Times New Roman" w:cs="Arial"/>
          <w:color w:val="222222"/>
          <w:sz w:val="24"/>
          <w:szCs w:val="24"/>
          <w:lang w:val="en-GB" w:eastAsia="en-GB"/>
        </w:rPr>
      </w:pPr>
      <w:proofErr w:type="gramStart"/>
      <w:r w:rsidRPr="005C0D7E">
        <w:rPr>
          <w:rFonts w:eastAsia="Times New Roman" w:cs="Arial"/>
          <w:color w:val="222222"/>
          <w:sz w:val="24"/>
          <w:szCs w:val="24"/>
          <w:lang w:val="en-GB" w:eastAsia="en-GB"/>
        </w:rPr>
        <w:t>restricted</w:t>
      </w:r>
      <w:proofErr w:type="gramEnd"/>
      <w:r w:rsidRPr="005C0D7E">
        <w:rPr>
          <w:rFonts w:eastAsia="Times New Roman" w:cs="Arial"/>
          <w:color w:val="222222"/>
          <w:sz w:val="24"/>
          <w:szCs w:val="24"/>
          <w:lang w:val="en-GB" w:eastAsia="en-GB"/>
        </w:rPr>
        <w:t xml:space="preserve"> areas of Queensland – from 22 August to 25 September 2020.</w:t>
      </w:r>
    </w:p>
    <w:p w14:paraId="00626328" w14:textId="77777777" w:rsidR="00790D57" w:rsidRPr="0037476B" w:rsidRDefault="00790D57" w:rsidP="00344A80">
      <w:pPr>
        <w:shd w:val="clear" w:color="auto" w:fill="FFFFFF"/>
        <w:spacing w:after="100" w:afterAutospacing="1" w:line="276" w:lineRule="auto"/>
        <w:rPr>
          <w:rFonts w:eastAsia="Times New Roman" w:cs="Arial"/>
          <w:sz w:val="24"/>
          <w:szCs w:val="24"/>
          <w:lang w:eastAsia="en-AU"/>
        </w:rPr>
      </w:pPr>
      <w:r w:rsidRPr="0037476B">
        <w:rPr>
          <w:rFonts w:eastAsia="Times New Roman" w:cs="Arial"/>
          <w:sz w:val="24"/>
          <w:szCs w:val="24"/>
          <w:lang w:eastAsia="en-AU"/>
        </w:rPr>
        <w:t>Plan and self-managed participants can purchase PPE and record and claim their purchases in the usual way. Agency-managed participants can purchase PPE through registered providers.</w:t>
      </w:r>
    </w:p>
    <w:p w14:paraId="03DCCBF0" w14:textId="77777777" w:rsidR="00790D57" w:rsidRPr="0037476B" w:rsidRDefault="00790D57" w:rsidP="00344A80">
      <w:pPr>
        <w:shd w:val="clear" w:color="auto" w:fill="FFFFFF"/>
        <w:spacing w:after="100" w:afterAutospacing="1" w:line="276" w:lineRule="auto"/>
        <w:rPr>
          <w:rFonts w:eastAsia="Times New Roman" w:cs="Arial"/>
          <w:sz w:val="24"/>
          <w:szCs w:val="24"/>
          <w:lang w:eastAsia="en-AU"/>
        </w:rPr>
      </w:pPr>
      <w:r w:rsidRPr="0037476B">
        <w:rPr>
          <w:rFonts w:eastAsia="Times New Roman" w:cs="Arial"/>
          <w:sz w:val="24"/>
          <w:szCs w:val="24"/>
          <w:lang w:eastAsia="en-AU"/>
        </w:rPr>
        <w:t>If you need to purchase face coverings or masks for use outside the home, this is still an</w:t>
      </w:r>
      <w:r w:rsidR="004D6185" w:rsidRPr="0037476B">
        <w:rPr>
          <w:rFonts w:eastAsia="Times New Roman" w:cs="Arial"/>
          <w:sz w:val="24"/>
          <w:szCs w:val="24"/>
          <w:lang w:eastAsia="en-AU"/>
        </w:rPr>
        <w:t xml:space="preserve"> everyday expense, and you can’</w:t>
      </w:r>
      <w:r w:rsidRPr="0037476B">
        <w:rPr>
          <w:rFonts w:eastAsia="Times New Roman" w:cs="Arial"/>
          <w:sz w:val="24"/>
          <w:szCs w:val="24"/>
          <w:lang w:eastAsia="en-AU"/>
        </w:rPr>
        <w:t xml:space="preserve">t use your NDIS </w:t>
      </w:r>
      <w:r w:rsidR="004D6185" w:rsidRPr="0037476B">
        <w:rPr>
          <w:rFonts w:eastAsia="Times New Roman" w:cs="Arial"/>
          <w:sz w:val="24"/>
          <w:szCs w:val="24"/>
          <w:lang w:eastAsia="en-AU"/>
        </w:rPr>
        <w:t xml:space="preserve">plan </w:t>
      </w:r>
      <w:r w:rsidRPr="0037476B">
        <w:rPr>
          <w:rFonts w:eastAsia="Times New Roman" w:cs="Arial"/>
          <w:sz w:val="24"/>
          <w:szCs w:val="24"/>
          <w:lang w:eastAsia="en-AU"/>
        </w:rPr>
        <w:t>to pay for them. </w:t>
      </w:r>
    </w:p>
    <w:p w14:paraId="48887B0C" w14:textId="77777777" w:rsidR="00790D57" w:rsidRPr="0037476B" w:rsidRDefault="00790D57" w:rsidP="00344A80">
      <w:pPr>
        <w:shd w:val="clear" w:color="auto" w:fill="FFFFFF"/>
        <w:spacing w:after="100" w:afterAutospacing="1" w:line="276" w:lineRule="auto"/>
        <w:rPr>
          <w:rFonts w:eastAsia="Times New Roman" w:cs="Arial"/>
          <w:sz w:val="24"/>
          <w:szCs w:val="24"/>
          <w:lang w:eastAsia="en-AU"/>
        </w:rPr>
      </w:pPr>
      <w:r w:rsidRPr="0037476B">
        <w:rPr>
          <w:rFonts w:eastAsia="Times New Roman" w:cs="Arial"/>
          <w:sz w:val="24"/>
          <w:szCs w:val="24"/>
          <w:lang w:eastAsia="en-AU"/>
        </w:rPr>
        <w:t xml:space="preserve">Generally, hand sanitiser is a personal expense. However, if you receive close personal support and find that you are using more hand sanitiser than </w:t>
      </w:r>
      <w:r w:rsidR="004D6185" w:rsidRPr="0037476B">
        <w:rPr>
          <w:rFonts w:eastAsia="Times New Roman" w:cs="Arial"/>
          <w:sz w:val="24"/>
          <w:szCs w:val="24"/>
          <w:lang w:eastAsia="en-AU"/>
        </w:rPr>
        <w:t>normally</w:t>
      </w:r>
      <w:r w:rsidRPr="0037476B">
        <w:rPr>
          <w:rFonts w:eastAsia="Times New Roman" w:cs="Arial"/>
          <w:sz w:val="24"/>
          <w:szCs w:val="24"/>
          <w:lang w:eastAsia="en-AU"/>
        </w:rPr>
        <w:t>, you can use your NDIS plan to cover the cost of extra hand sanitiser.</w:t>
      </w:r>
    </w:p>
    <w:p w14:paraId="36E5526D" w14:textId="77777777" w:rsidR="00790D57" w:rsidRPr="0037476B" w:rsidRDefault="00790D57" w:rsidP="00344A80">
      <w:pPr>
        <w:shd w:val="clear" w:color="auto" w:fill="FFFFFF"/>
        <w:spacing w:after="0" w:line="276" w:lineRule="auto"/>
        <w:rPr>
          <w:rFonts w:eastAsia="Times New Roman" w:cs="Arial"/>
          <w:sz w:val="24"/>
          <w:szCs w:val="24"/>
          <w:lang w:eastAsia="en-AU"/>
        </w:rPr>
      </w:pPr>
      <w:r w:rsidRPr="0037476B">
        <w:rPr>
          <w:rFonts w:eastAsia="Times New Roman" w:cs="Arial"/>
          <w:sz w:val="24"/>
          <w:szCs w:val="24"/>
          <w:lang w:eastAsia="en-AU"/>
        </w:rPr>
        <w:t>You can use the Low Cost Disability-Related Health Consumables line item in your core supports budget to purchase hand sanitiser, as you would for PPE like gloves and face masks. Funding the extra cost of hand sanitiser is a temporary change during the COVID-19 pandemic.</w:t>
      </w:r>
    </w:p>
    <w:p w14:paraId="1697FBFD" w14:textId="77777777" w:rsidR="004D6185" w:rsidRPr="00344A80" w:rsidRDefault="004D6185" w:rsidP="00344A80">
      <w:pPr>
        <w:shd w:val="clear" w:color="auto" w:fill="FFFFFF"/>
        <w:spacing w:after="0" w:line="276" w:lineRule="auto"/>
        <w:rPr>
          <w:rFonts w:eastAsia="Times New Roman" w:cs="Arial"/>
          <w:color w:val="222222"/>
          <w:sz w:val="24"/>
          <w:szCs w:val="24"/>
          <w:lang w:eastAsia="en-AU"/>
        </w:rPr>
      </w:pPr>
    </w:p>
    <w:p w14:paraId="5FAACAF6" w14:textId="77777777" w:rsidR="00D35CD9" w:rsidRPr="00344A80" w:rsidRDefault="00D35CD9" w:rsidP="0037476B">
      <w:pPr>
        <w:pStyle w:val="Heading4"/>
        <w:rPr>
          <w:lang w:eastAsia="en-AU"/>
        </w:rPr>
      </w:pPr>
      <w:r w:rsidRPr="00344A80">
        <w:rPr>
          <w:lang w:eastAsia="en-AU"/>
        </w:rPr>
        <w:t xml:space="preserve">PPE </w:t>
      </w:r>
      <w:r w:rsidR="00703979" w:rsidRPr="00344A80">
        <w:rPr>
          <w:lang w:eastAsia="en-AU"/>
        </w:rPr>
        <w:t>and providers</w:t>
      </w:r>
    </w:p>
    <w:p w14:paraId="36392618" w14:textId="77777777" w:rsidR="00D35CD9" w:rsidRPr="00344A80" w:rsidRDefault="00D35CD9" w:rsidP="00344A80">
      <w:pPr>
        <w:pStyle w:val="NormalWeb"/>
        <w:spacing w:before="0" w:beforeAutospacing="0" w:after="220" w:afterAutospacing="0" w:line="276" w:lineRule="auto"/>
        <w:rPr>
          <w:rFonts w:ascii="Arial" w:hAnsi="Arial" w:cs="Arial"/>
        </w:rPr>
      </w:pPr>
      <w:r w:rsidRPr="00344A80">
        <w:rPr>
          <w:rFonts w:ascii="Arial" w:hAnsi="Arial" w:cs="Arial"/>
        </w:rPr>
        <w:t xml:space="preserve">Talk to your provider about the PPE your support workers need. </w:t>
      </w:r>
    </w:p>
    <w:p w14:paraId="497741AE" w14:textId="2DF82A1C" w:rsidR="0066264F" w:rsidRPr="00344A80" w:rsidRDefault="0066264F" w:rsidP="00344A80">
      <w:pPr>
        <w:pStyle w:val="NormalWeb"/>
        <w:spacing w:before="0" w:beforeAutospacing="0" w:after="220" w:afterAutospacing="0" w:line="276" w:lineRule="auto"/>
        <w:rPr>
          <w:rFonts w:ascii="Arial" w:hAnsi="Arial" w:cs="Arial"/>
        </w:rPr>
      </w:pPr>
      <w:r w:rsidRPr="00344A80">
        <w:rPr>
          <w:rFonts w:ascii="Arial" w:hAnsi="Arial" w:cs="Arial"/>
        </w:rPr>
        <w:t xml:space="preserve">Your provider can claim the cost of PPE from your plan with your prior agreement or, if </w:t>
      </w:r>
      <w:r w:rsidR="00876348">
        <w:rPr>
          <w:rFonts w:ascii="Arial" w:hAnsi="Arial" w:cs="Arial"/>
        </w:rPr>
        <w:t>you’re in an area with restrictions,</w:t>
      </w:r>
      <w:r w:rsidRPr="00344A80">
        <w:rPr>
          <w:rFonts w:ascii="Arial" w:hAnsi="Arial" w:cs="Arial"/>
        </w:rPr>
        <w:t xml:space="preserve"> they can invoice the NDIA directly. If they do this, the cost of PPE will not come from your plan.</w:t>
      </w:r>
    </w:p>
    <w:p w14:paraId="7F1F9DAD" w14:textId="77777777" w:rsidR="0066264F" w:rsidRPr="00344A80" w:rsidRDefault="0066264F" w:rsidP="00344A80">
      <w:pPr>
        <w:pStyle w:val="NormalWeb"/>
        <w:spacing w:before="0" w:beforeAutospacing="0" w:after="220" w:afterAutospacing="0" w:line="276" w:lineRule="auto"/>
        <w:rPr>
          <w:rFonts w:ascii="Arial" w:hAnsi="Arial" w:cs="Arial"/>
          <w:color w:val="222222"/>
        </w:rPr>
      </w:pPr>
      <w:r w:rsidRPr="00344A80">
        <w:rPr>
          <w:rFonts w:ascii="Arial" w:hAnsi="Arial" w:cs="Arial"/>
        </w:rPr>
        <w:t xml:space="preserve">There are price limits for PPE, and your provider can’t claim more than the costs set out in the </w:t>
      </w:r>
      <w:hyperlink r:id="rId23" w:tooltip="Price guides and pricing" w:history="1">
        <w:r w:rsidRPr="00344A80">
          <w:rPr>
            <w:rStyle w:val="Hyperlink"/>
            <w:rFonts w:ascii="Arial" w:eastAsiaTheme="minorEastAsia" w:hAnsi="Arial" w:cs="Arial"/>
            <w:lang w:eastAsia="ja-JP"/>
          </w:rPr>
          <w:t>NDIS Price Guide and Support C</w:t>
        </w:r>
        <w:r w:rsidRPr="00344A80">
          <w:rPr>
            <w:rStyle w:val="Hyperlink"/>
            <w:rFonts w:ascii="Arial" w:eastAsiaTheme="minorEastAsia" w:hAnsi="Arial" w:cs="Arial"/>
            <w:lang w:eastAsia="ja-JP"/>
          </w:rPr>
          <w:t>a</w:t>
        </w:r>
        <w:r w:rsidRPr="00344A80">
          <w:rPr>
            <w:rStyle w:val="Hyperlink"/>
            <w:rFonts w:ascii="Arial" w:eastAsiaTheme="minorEastAsia" w:hAnsi="Arial" w:cs="Arial"/>
            <w:lang w:eastAsia="ja-JP"/>
          </w:rPr>
          <w:t>talogue</w:t>
        </w:r>
      </w:hyperlink>
      <w:r w:rsidRPr="00344A80">
        <w:rPr>
          <w:rFonts w:ascii="Arial" w:hAnsi="Arial" w:cs="Arial"/>
          <w:color w:val="222222"/>
        </w:rPr>
        <w:t>.</w:t>
      </w:r>
    </w:p>
    <w:p w14:paraId="7AF10482" w14:textId="77777777" w:rsidR="0066264F" w:rsidRPr="00344A80" w:rsidRDefault="0066264F" w:rsidP="00344A80">
      <w:pPr>
        <w:pStyle w:val="NormalWeb"/>
        <w:spacing w:before="0" w:beforeAutospacing="0" w:after="220" w:afterAutospacing="0" w:line="276" w:lineRule="auto"/>
        <w:rPr>
          <w:rFonts w:ascii="Arial" w:hAnsi="Arial" w:cs="Arial"/>
          <w:color w:val="222222"/>
        </w:rPr>
      </w:pPr>
      <w:r w:rsidRPr="00344A80">
        <w:rPr>
          <w:rFonts w:ascii="Arial" w:hAnsi="Arial" w:cs="Arial"/>
        </w:rPr>
        <w:t xml:space="preserve">For more information about using and getting access to PPE, visit the </w:t>
      </w:r>
      <w:hyperlink r:id="rId24" w:history="1">
        <w:r w:rsidRPr="00344A80">
          <w:rPr>
            <w:rStyle w:val="Hyperlink"/>
            <w:rFonts w:ascii="Arial" w:eastAsiaTheme="minorEastAsia" w:hAnsi="Arial" w:cs="Arial"/>
            <w:lang w:eastAsia="ja-JP"/>
          </w:rPr>
          <w:t>ND</w:t>
        </w:r>
        <w:r w:rsidRPr="00344A80">
          <w:rPr>
            <w:rStyle w:val="Hyperlink"/>
            <w:rFonts w:ascii="Arial" w:eastAsiaTheme="minorEastAsia" w:hAnsi="Arial" w:cs="Arial"/>
            <w:lang w:eastAsia="ja-JP"/>
          </w:rPr>
          <w:t>I</w:t>
        </w:r>
        <w:r w:rsidRPr="00344A80">
          <w:rPr>
            <w:rStyle w:val="Hyperlink"/>
            <w:rFonts w:ascii="Arial" w:eastAsiaTheme="minorEastAsia" w:hAnsi="Arial" w:cs="Arial"/>
            <w:lang w:eastAsia="ja-JP"/>
          </w:rPr>
          <w:t xml:space="preserve">S </w:t>
        </w:r>
        <w:r w:rsidR="00344A80" w:rsidRPr="00344A80">
          <w:rPr>
            <w:rStyle w:val="Hyperlink"/>
            <w:rFonts w:ascii="Arial" w:eastAsiaTheme="minorEastAsia" w:hAnsi="Arial" w:cs="Arial"/>
            <w:lang w:eastAsia="ja-JP"/>
          </w:rPr>
          <w:t xml:space="preserve">Quality and Safeguards </w:t>
        </w:r>
        <w:r w:rsidRPr="00344A80">
          <w:rPr>
            <w:rStyle w:val="Hyperlink"/>
            <w:rFonts w:ascii="Arial" w:eastAsiaTheme="minorEastAsia" w:hAnsi="Arial" w:cs="Arial"/>
            <w:lang w:eastAsia="ja-JP"/>
          </w:rPr>
          <w:t>Commission website</w:t>
        </w:r>
      </w:hyperlink>
      <w:r w:rsidRPr="00344A80">
        <w:rPr>
          <w:rFonts w:ascii="Arial" w:hAnsi="Arial" w:cs="Arial"/>
          <w:color w:val="222222"/>
        </w:rPr>
        <w:t>.</w:t>
      </w:r>
    </w:p>
    <w:p w14:paraId="0B46E970" w14:textId="77777777" w:rsidR="0037476B" w:rsidRDefault="0037476B">
      <w:pPr>
        <w:spacing w:after="200" w:line="276" w:lineRule="auto"/>
        <w:rPr>
          <w:b/>
          <w:color w:val="6A2875"/>
          <w:sz w:val="30"/>
          <w:szCs w:val="30"/>
        </w:rPr>
      </w:pPr>
      <w:r>
        <w:br w:type="page"/>
      </w:r>
    </w:p>
    <w:p w14:paraId="3A762B0E" w14:textId="77777777" w:rsidR="00CC7BFF" w:rsidRPr="0037476B" w:rsidRDefault="00CC7BFF" w:rsidP="0037476B">
      <w:pPr>
        <w:pStyle w:val="Heading3"/>
        <w:ind w:left="0" w:firstLine="0"/>
      </w:pPr>
      <w:bookmarkStart w:id="29" w:name="_Toc50623884"/>
      <w:r w:rsidRPr="0037476B">
        <w:lastRenderedPageBreak/>
        <w:t>Assistive Technology</w:t>
      </w:r>
      <w:bookmarkEnd w:id="29"/>
    </w:p>
    <w:p w14:paraId="625E88DB" w14:textId="77777777" w:rsidR="00CC7BFF" w:rsidRPr="00344A80" w:rsidRDefault="00CC7BFF" w:rsidP="00344A80">
      <w:pPr>
        <w:spacing w:line="276" w:lineRule="auto"/>
        <w:rPr>
          <w:rFonts w:cs="Arial"/>
          <w:sz w:val="24"/>
        </w:rPr>
      </w:pPr>
      <w:r w:rsidRPr="00344A80">
        <w:rPr>
          <w:rFonts w:cs="Arial"/>
          <w:sz w:val="24"/>
        </w:rPr>
        <w:t>To help you continue to receive NDIS funded supports and s</w:t>
      </w:r>
      <w:r w:rsidR="00344A80" w:rsidRPr="00344A80">
        <w:rPr>
          <w:rFonts w:cs="Arial"/>
          <w:sz w:val="24"/>
        </w:rPr>
        <w:t xml:space="preserve">ervices during this period, we have </w:t>
      </w:r>
      <w:r w:rsidRPr="00344A80">
        <w:rPr>
          <w:rFonts w:cs="Arial"/>
          <w:sz w:val="24"/>
        </w:rPr>
        <w:t xml:space="preserve">temporarily broadened the flexible approach to purchasing low cost </w:t>
      </w:r>
      <w:r w:rsidR="00344A80" w:rsidRPr="00344A80">
        <w:rPr>
          <w:rFonts w:cs="Arial"/>
          <w:sz w:val="24"/>
        </w:rPr>
        <w:t>assistive technology (AT)</w:t>
      </w:r>
      <w:r w:rsidRPr="00344A80">
        <w:rPr>
          <w:rFonts w:cs="Arial"/>
          <w:sz w:val="24"/>
        </w:rPr>
        <w:t xml:space="preserve">. </w:t>
      </w:r>
    </w:p>
    <w:p w14:paraId="5FB5326B" w14:textId="77777777" w:rsidR="00CC7BFF" w:rsidRPr="00344A80" w:rsidRDefault="00344A80" w:rsidP="00344A80">
      <w:pPr>
        <w:spacing w:line="276" w:lineRule="auto"/>
        <w:rPr>
          <w:rFonts w:cs="Arial"/>
          <w:sz w:val="24"/>
        </w:rPr>
      </w:pPr>
      <w:r w:rsidRPr="00344A80">
        <w:rPr>
          <w:rFonts w:cs="Arial"/>
          <w:sz w:val="24"/>
        </w:rPr>
        <w:t xml:space="preserve">You are able to spend up to $1,500 on low cost AT items from your existing budget. </w:t>
      </w:r>
      <w:r w:rsidR="00CC7BFF" w:rsidRPr="00344A80">
        <w:rPr>
          <w:rFonts w:cs="Arial"/>
          <w:sz w:val="24"/>
        </w:rPr>
        <w:t>This allows you to buy low cost AT items you need, such as smart devices, in consultation with yo</w:t>
      </w:r>
      <w:r w:rsidRPr="00344A80">
        <w:rPr>
          <w:rFonts w:cs="Arial"/>
          <w:sz w:val="24"/>
        </w:rPr>
        <w:t xml:space="preserve">ur existing support providers. </w:t>
      </w:r>
    </w:p>
    <w:p w14:paraId="455C0C30" w14:textId="77777777" w:rsidR="00CC7BFF" w:rsidRPr="00344A80" w:rsidRDefault="00344A80" w:rsidP="00344A80">
      <w:pPr>
        <w:spacing w:line="276" w:lineRule="auto"/>
        <w:rPr>
          <w:rFonts w:cs="Arial"/>
          <w:sz w:val="24"/>
        </w:rPr>
      </w:pPr>
      <w:r w:rsidRPr="00344A80">
        <w:rPr>
          <w:rFonts w:cs="Arial"/>
          <w:sz w:val="24"/>
        </w:rPr>
        <w:t xml:space="preserve">You can </w:t>
      </w:r>
      <w:r w:rsidR="00CC7BFF" w:rsidRPr="00344A80">
        <w:rPr>
          <w:rFonts w:cs="Arial"/>
          <w:sz w:val="24"/>
        </w:rPr>
        <w:t xml:space="preserve">use your existing NDIS funding to purchase an item if: </w:t>
      </w:r>
    </w:p>
    <w:p w14:paraId="774C54B1" w14:textId="77777777" w:rsidR="00CC7BFF" w:rsidRPr="00344A80" w:rsidRDefault="00CC7BFF" w:rsidP="00344A80">
      <w:pPr>
        <w:pStyle w:val="CEOBrief-Paragraph1"/>
        <w:numPr>
          <w:ilvl w:val="0"/>
          <w:numId w:val="7"/>
        </w:numPr>
        <w:spacing w:before="120" w:line="276" w:lineRule="auto"/>
        <w:rPr>
          <w:sz w:val="24"/>
          <w:szCs w:val="22"/>
        </w:rPr>
      </w:pPr>
      <w:r w:rsidRPr="00344A80">
        <w:rPr>
          <w:sz w:val="24"/>
          <w:szCs w:val="22"/>
        </w:rPr>
        <w:t xml:space="preserve">it will maintain funded NDIS supports like a program, therapy or requirement (for example physiotherapy or </w:t>
      </w:r>
      <w:proofErr w:type="spellStart"/>
      <w:r w:rsidRPr="00344A80">
        <w:rPr>
          <w:sz w:val="24"/>
          <w:szCs w:val="22"/>
        </w:rPr>
        <w:t>Auslan</w:t>
      </w:r>
      <w:proofErr w:type="spellEnd"/>
      <w:r w:rsidRPr="00344A80">
        <w:rPr>
          <w:sz w:val="24"/>
          <w:szCs w:val="22"/>
        </w:rPr>
        <w:t xml:space="preserve"> interpreting provided via video conferencing),</w:t>
      </w:r>
    </w:p>
    <w:p w14:paraId="465A008A" w14:textId="77777777" w:rsidR="00CC7BFF" w:rsidRPr="00344A80" w:rsidRDefault="00CC7BFF" w:rsidP="00344A80">
      <w:pPr>
        <w:pStyle w:val="CEOBrief-Paragraph1"/>
        <w:numPr>
          <w:ilvl w:val="0"/>
          <w:numId w:val="7"/>
        </w:numPr>
        <w:spacing w:before="120" w:line="276" w:lineRule="auto"/>
        <w:rPr>
          <w:sz w:val="24"/>
          <w:szCs w:val="22"/>
        </w:rPr>
      </w:pPr>
      <w:r w:rsidRPr="00344A80">
        <w:rPr>
          <w:sz w:val="24"/>
          <w:szCs w:val="22"/>
        </w:rPr>
        <w:t xml:space="preserve">your provider of supports has confirmed in writing the device is necessary to continue supports and services while maintaining physical distancing requirements, </w:t>
      </w:r>
    </w:p>
    <w:p w14:paraId="05D379E4" w14:textId="77777777" w:rsidR="00CC7BFF" w:rsidRPr="00344A80" w:rsidRDefault="00CC7BFF" w:rsidP="00344A80">
      <w:pPr>
        <w:pStyle w:val="CEOBrief-Paragraph1"/>
        <w:numPr>
          <w:ilvl w:val="0"/>
          <w:numId w:val="7"/>
        </w:numPr>
        <w:spacing w:before="120" w:line="276" w:lineRule="auto"/>
        <w:rPr>
          <w:sz w:val="24"/>
          <w:szCs w:val="22"/>
        </w:rPr>
      </w:pPr>
      <w:r w:rsidRPr="00344A80">
        <w:rPr>
          <w:sz w:val="24"/>
          <w:szCs w:val="22"/>
        </w:rPr>
        <w:t xml:space="preserve">it is the lowest specification that will maintain funded supports, </w:t>
      </w:r>
    </w:p>
    <w:p w14:paraId="1CF7C572" w14:textId="77777777" w:rsidR="00CC7BFF" w:rsidRPr="00344A80" w:rsidRDefault="00CC7BFF" w:rsidP="00344A80">
      <w:pPr>
        <w:pStyle w:val="CEOBrief-Paragraph1"/>
        <w:numPr>
          <w:ilvl w:val="0"/>
          <w:numId w:val="7"/>
        </w:numPr>
        <w:spacing w:before="120" w:line="276" w:lineRule="auto"/>
        <w:rPr>
          <w:sz w:val="24"/>
          <w:szCs w:val="22"/>
        </w:rPr>
      </w:pPr>
      <w:r w:rsidRPr="00344A80">
        <w:rPr>
          <w:sz w:val="24"/>
          <w:szCs w:val="22"/>
        </w:rPr>
        <w:t>you do not already have the item,</w:t>
      </w:r>
      <w:r w:rsidRPr="00344A80">
        <w:rPr>
          <w:b/>
          <w:sz w:val="24"/>
          <w:szCs w:val="22"/>
        </w:rPr>
        <w:t xml:space="preserve"> </w:t>
      </w:r>
      <w:r w:rsidRPr="00344A80">
        <w:rPr>
          <w:sz w:val="24"/>
          <w:szCs w:val="22"/>
        </w:rPr>
        <w:t xml:space="preserve">another suitable item or access to the item, </w:t>
      </w:r>
    </w:p>
    <w:p w14:paraId="685E60EE" w14:textId="77777777" w:rsidR="00CC7BFF" w:rsidRPr="00344A80" w:rsidRDefault="00CC7BFF" w:rsidP="00344A80">
      <w:pPr>
        <w:pStyle w:val="CEOBrief-Paragraph1"/>
        <w:numPr>
          <w:ilvl w:val="0"/>
          <w:numId w:val="7"/>
        </w:numPr>
        <w:spacing w:before="120" w:line="276" w:lineRule="auto"/>
        <w:rPr>
          <w:sz w:val="24"/>
          <w:szCs w:val="22"/>
        </w:rPr>
      </w:pPr>
      <w:r w:rsidRPr="00344A80">
        <w:rPr>
          <w:sz w:val="24"/>
          <w:szCs w:val="22"/>
        </w:rPr>
        <w:t xml:space="preserve">the item has not been funded by another service system (such as education), </w:t>
      </w:r>
    </w:p>
    <w:p w14:paraId="07B98559" w14:textId="77777777" w:rsidR="00CC7BFF" w:rsidRPr="00344A80" w:rsidRDefault="00CC7BFF" w:rsidP="00344A80">
      <w:pPr>
        <w:pStyle w:val="CEOBrief-Paragraph1"/>
        <w:numPr>
          <w:ilvl w:val="0"/>
          <w:numId w:val="7"/>
        </w:numPr>
        <w:spacing w:before="120" w:after="200" w:line="276" w:lineRule="auto"/>
        <w:ind w:left="714" w:hanging="357"/>
        <w:rPr>
          <w:sz w:val="24"/>
          <w:szCs w:val="22"/>
        </w:rPr>
      </w:pPr>
      <w:proofErr w:type="gramStart"/>
      <w:r w:rsidRPr="00344A80">
        <w:rPr>
          <w:sz w:val="24"/>
          <w:szCs w:val="22"/>
        </w:rPr>
        <w:t>the</w:t>
      </w:r>
      <w:proofErr w:type="gramEnd"/>
      <w:r w:rsidRPr="00344A80">
        <w:rPr>
          <w:sz w:val="24"/>
          <w:szCs w:val="22"/>
        </w:rPr>
        <w:t xml:space="preserve"> item or circumstances are not specifically excluded.</w:t>
      </w:r>
    </w:p>
    <w:p w14:paraId="733D569C" w14:textId="77777777" w:rsidR="00344A80" w:rsidRPr="00344A80" w:rsidRDefault="00344A80" w:rsidP="00344A80">
      <w:pPr>
        <w:pStyle w:val="CEOBrief-Paragraph1"/>
        <w:numPr>
          <w:ilvl w:val="0"/>
          <w:numId w:val="0"/>
        </w:numPr>
        <w:spacing w:before="120" w:after="200" w:line="276" w:lineRule="auto"/>
        <w:rPr>
          <w:sz w:val="24"/>
          <w:szCs w:val="22"/>
        </w:rPr>
      </w:pPr>
      <w:r w:rsidRPr="00344A80">
        <w:rPr>
          <w:sz w:val="24"/>
          <w:szCs w:val="22"/>
        </w:rPr>
        <w:t xml:space="preserve">More information on AT is available on the </w:t>
      </w:r>
      <w:hyperlink r:id="rId25" w:history="1">
        <w:r w:rsidRPr="00344A80">
          <w:rPr>
            <w:rStyle w:val="Hyperlink"/>
            <w:sz w:val="24"/>
            <w:szCs w:val="22"/>
          </w:rPr>
          <w:t>NDIS web</w:t>
        </w:r>
        <w:r w:rsidRPr="00344A80">
          <w:rPr>
            <w:rStyle w:val="Hyperlink"/>
            <w:sz w:val="24"/>
            <w:szCs w:val="22"/>
          </w:rPr>
          <w:t>s</w:t>
        </w:r>
        <w:r w:rsidRPr="00344A80">
          <w:rPr>
            <w:rStyle w:val="Hyperlink"/>
            <w:sz w:val="24"/>
            <w:szCs w:val="22"/>
          </w:rPr>
          <w:t>ite</w:t>
        </w:r>
      </w:hyperlink>
      <w:r w:rsidRPr="00344A80">
        <w:rPr>
          <w:sz w:val="24"/>
          <w:szCs w:val="22"/>
        </w:rPr>
        <w:t xml:space="preserve">. </w:t>
      </w:r>
    </w:p>
    <w:bookmarkEnd w:id="14"/>
    <w:bookmarkEnd w:id="15"/>
    <w:p w14:paraId="1330901E" w14:textId="77777777" w:rsidR="0037476B" w:rsidRDefault="0037476B">
      <w:pPr>
        <w:spacing w:after="200" w:line="276" w:lineRule="auto"/>
        <w:rPr>
          <w:rFonts w:eastAsiaTheme="majorEastAsia" w:cstheme="majorBidi"/>
          <w:b/>
          <w:bCs/>
          <w:color w:val="6A2875"/>
          <w:sz w:val="36"/>
          <w:szCs w:val="36"/>
        </w:rPr>
      </w:pPr>
      <w:r>
        <w:br w:type="page"/>
      </w:r>
    </w:p>
    <w:p w14:paraId="491582AC" w14:textId="77777777" w:rsidR="00CD5AA3" w:rsidRPr="00344A80" w:rsidRDefault="00CD5AA3" w:rsidP="0037476B">
      <w:pPr>
        <w:pStyle w:val="Heading2"/>
      </w:pPr>
      <w:bookmarkStart w:id="30" w:name="_Toc50623885"/>
      <w:r w:rsidRPr="00344A80">
        <w:lastRenderedPageBreak/>
        <w:t>Resources</w:t>
      </w:r>
      <w:bookmarkEnd w:id="30"/>
      <w:r w:rsidRPr="00344A80">
        <w:t xml:space="preserve"> </w:t>
      </w:r>
    </w:p>
    <w:p w14:paraId="5942EE07" w14:textId="77777777" w:rsidR="00997331" w:rsidRPr="00344A80" w:rsidRDefault="00970363" w:rsidP="007F3943">
      <w:pPr>
        <w:pStyle w:val="BodyText1"/>
        <w:spacing w:after="220" w:line="276" w:lineRule="auto"/>
        <w:rPr>
          <w:rFonts w:cs="Arial"/>
          <w:sz w:val="24"/>
        </w:rPr>
      </w:pPr>
      <w:hyperlink r:id="rId26" w:history="1">
        <w:r w:rsidR="00B902A5" w:rsidRPr="00344A80">
          <w:rPr>
            <w:rStyle w:val="Hyperlink"/>
            <w:rFonts w:cs="Arial"/>
            <w:sz w:val="24"/>
          </w:rPr>
          <w:t>The N</w:t>
        </w:r>
        <w:r w:rsidR="00B902A5" w:rsidRPr="00344A80">
          <w:rPr>
            <w:rStyle w:val="Hyperlink"/>
            <w:rFonts w:cs="Arial"/>
            <w:sz w:val="24"/>
          </w:rPr>
          <w:t>D</w:t>
        </w:r>
        <w:r w:rsidR="00B902A5" w:rsidRPr="00344A80">
          <w:rPr>
            <w:rStyle w:val="Hyperlink"/>
            <w:rFonts w:cs="Arial"/>
            <w:sz w:val="24"/>
          </w:rPr>
          <w:t>IS website</w:t>
        </w:r>
      </w:hyperlink>
      <w:r w:rsidR="00B902A5" w:rsidRPr="00344A80">
        <w:rPr>
          <w:rFonts w:cs="Arial"/>
          <w:sz w:val="24"/>
        </w:rPr>
        <w:t xml:space="preserve"> will continue to </w:t>
      </w:r>
      <w:proofErr w:type="gramStart"/>
      <w:r w:rsidR="00B902A5" w:rsidRPr="00344A80">
        <w:rPr>
          <w:rFonts w:cs="Arial"/>
          <w:sz w:val="24"/>
        </w:rPr>
        <w:t>be updated</w:t>
      </w:r>
      <w:proofErr w:type="gramEnd"/>
      <w:r w:rsidR="00B902A5" w:rsidRPr="00344A80">
        <w:rPr>
          <w:rFonts w:cs="Arial"/>
          <w:sz w:val="24"/>
        </w:rPr>
        <w:t xml:space="preserve"> with general information, and information about COVID-19 and how it relates to the NDIS.</w:t>
      </w:r>
    </w:p>
    <w:p w14:paraId="77B271CF" w14:textId="77777777" w:rsidR="00974A3F" w:rsidRPr="00344A80" w:rsidRDefault="00974A3F" w:rsidP="00344A80">
      <w:pPr>
        <w:pStyle w:val="Heading2"/>
        <w:spacing w:line="276" w:lineRule="auto"/>
        <w:rPr>
          <w:rFonts w:cs="Arial"/>
        </w:rPr>
      </w:pPr>
      <w:bookmarkStart w:id="31" w:name="_Toc50623886"/>
      <w:r w:rsidRPr="00344A80">
        <w:rPr>
          <w:rFonts w:cs="Arial"/>
        </w:rPr>
        <w:t>Contacting us</w:t>
      </w:r>
      <w:bookmarkEnd w:id="31"/>
    </w:p>
    <w:p w14:paraId="13C5084A" w14:textId="77777777" w:rsidR="00974A3F" w:rsidRPr="0037476B" w:rsidRDefault="00974A3F" w:rsidP="00344A80">
      <w:pPr>
        <w:pStyle w:val="NormalWeb"/>
        <w:spacing w:before="0" w:beforeAutospacing="0" w:after="220" w:afterAutospacing="0" w:line="276" w:lineRule="auto"/>
        <w:rPr>
          <w:rFonts w:ascii="Arial" w:hAnsi="Arial" w:cs="Arial"/>
          <w:szCs w:val="24"/>
        </w:rPr>
      </w:pPr>
      <w:r w:rsidRPr="0037476B">
        <w:rPr>
          <w:rFonts w:ascii="Arial" w:hAnsi="Arial" w:cs="Arial"/>
        </w:rPr>
        <w:t xml:space="preserve">Call </w:t>
      </w:r>
      <w:r w:rsidR="00790D57" w:rsidRPr="0037476B">
        <w:rPr>
          <w:rFonts w:ascii="Arial" w:hAnsi="Arial" w:cs="Arial"/>
        </w:rPr>
        <w:t>us</w:t>
      </w:r>
      <w:r w:rsidRPr="0037476B">
        <w:rPr>
          <w:rFonts w:ascii="Arial" w:hAnsi="Arial" w:cs="Arial"/>
        </w:rPr>
        <w:t xml:space="preserve"> on 1800 800 110, Monday to Friday 8am to 8pm (local time). Select option 5 for plan enquiries related to COVID-19.</w:t>
      </w:r>
    </w:p>
    <w:p w14:paraId="08DBBC8D" w14:textId="77777777" w:rsidR="00974A3F" w:rsidRPr="00344A80" w:rsidRDefault="00974A3F" w:rsidP="00344A80">
      <w:pPr>
        <w:pStyle w:val="Heading2"/>
        <w:spacing w:line="276" w:lineRule="auto"/>
        <w:rPr>
          <w:rFonts w:cs="Arial"/>
        </w:rPr>
      </w:pPr>
      <w:bookmarkStart w:id="32" w:name="_Toc50623887"/>
      <w:r w:rsidRPr="00344A80">
        <w:rPr>
          <w:rFonts w:cs="Arial"/>
        </w:rPr>
        <w:t>Disability Information Helpline</w:t>
      </w:r>
      <w:bookmarkEnd w:id="32"/>
    </w:p>
    <w:p w14:paraId="70DD3381" w14:textId="77777777" w:rsidR="00974A3F" w:rsidRPr="0037476B" w:rsidRDefault="00974A3F" w:rsidP="00344A80">
      <w:pPr>
        <w:pStyle w:val="NormalWeb"/>
        <w:spacing w:before="0" w:beforeAutospacing="0" w:after="220" w:afterAutospacing="0" w:line="276" w:lineRule="auto"/>
        <w:rPr>
          <w:rFonts w:ascii="Arial" w:hAnsi="Arial" w:cs="Arial"/>
          <w:szCs w:val="24"/>
        </w:rPr>
      </w:pPr>
      <w:r w:rsidRPr="0037476B">
        <w:rPr>
          <w:rFonts w:ascii="Arial" w:hAnsi="Arial" w:cs="Arial"/>
        </w:rPr>
        <w:t>The Disability Information Helpline is for people with disability, their families and carers who need help because of coronavirus (COVID-19).</w:t>
      </w:r>
    </w:p>
    <w:p w14:paraId="710DC43C" w14:textId="77777777" w:rsidR="00974A3F" w:rsidRPr="0037476B" w:rsidRDefault="00974A3F" w:rsidP="00344A80">
      <w:pPr>
        <w:pStyle w:val="NormalWeb"/>
        <w:spacing w:before="0" w:beforeAutospacing="0" w:after="240" w:afterAutospacing="0" w:line="276" w:lineRule="auto"/>
        <w:rPr>
          <w:rFonts w:ascii="Arial" w:hAnsi="Arial" w:cs="Arial"/>
          <w:szCs w:val="24"/>
        </w:rPr>
      </w:pPr>
      <w:r w:rsidRPr="0037476B">
        <w:rPr>
          <w:rFonts w:ascii="Arial" w:hAnsi="Arial" w:cs="Arial"/>
          <w:szCs w:val="24"/>
        </w:rPr>
        <w:t>The Helpline is free, private and fact-checked.</w:t>
      </w:r>
    </w:p>
    <w:p w14:paraId="382E330D" w14:textId="77777777" w:rsidR="00974A3F" w:rsidRPr="0037476B" w:rsidRDefault="00974A3F" w:rsidP="00344A80">
      <w:pPr>
        <w:pStyle w:val="NormalWeb"/>
        <w:spacing w:before="0" w:beforeAutospacing="0" w:after="240" w:afterAutospacing="0" w:line="276" w:lineRule="auto"/>
        <w:rPr>
          <w:rFonts w:ascii="Arial" w:hAnsi="Arial" w:cs="Arial"/>
          <w:szCs w:val="24"/>
        </w:rPr>
      </w:pPr>
      <w:r w:rsidRPr="0037476B">
        <w:rPr>
          <w:rFonts w:ascii="Arial" w:hAnsi="Arial" w:cs="Arial"/>
          <w:szCs w:val="24"/>
        </w:rPr>
        <w:t>You can contact the Helpline in the following ways:</w:t>
      </w:r>
    </w:p>
    <w:p w14:paraId="5F6939EF" w14:textId="77777777" w:rsidR="00974A3F" w:rsidRPr="0037476B" w:rsidRDefault="00974A3F" w:rsidP="00344A80">
      <w:pPr>
        <w:numPr>
          <w:ilvl w:val="0"/>
          <w:numId w:val="14"/>
        </w:numPr>
        <w:spacing w:before="100" w:beforeAutospacing="1" w:after="240" w:line="276" w:lineRule="auto"/>
        <w:rPr>
          <w:rFonts w:cs="Arial"/>
          <w:sz w:val="24"/>
          <w:szCs w:val="24"/>
        </w:rPr>
      </w:pPr>
      <w:r w:rsidRPr="0037476B">
        <w:rPr>
          <w:rFonts w:cs="Arial"/>
          <w:sz w:val="24"/>
          <w:szCs w:val="24"/>
        </w:rPr>
        <w:t>Phone (free call): 1800 643 787</w:t>
      </w:r>
    </w:p>
    <w:p w14:paraId="62E07936" w14:textId="77777777" w:rsidR="00974A3F" w:rsidRPr="0037476B" w:rsidRDefault="00974A3F" w:rsidP="00344A80">
      <w:pPr>
        <w:numPr>
          <w:ilvl w:val="0"/>
          <w:numId w:val="14"/>
        </w:numPr>
        <w:spacing w:before="100" w:beforeAutospacing="1" w:after="240" w:line="276" w:lineRule="auto"/>
        <w:rPr>
          <w:rFonts w:cs="Arial"/>
          <w:sz w:val="24"/>
          <w:szCs w:val="24"/>
        </w:rPr>
      </w:pPr>
      <w:r w:rsidRPr="0037476B">
        <w:rPr>
          <w:rFonts w:cs="Arial"/>
          <w:sz w:val="24"/>
          <w:szCs w:val="24"/>
        </w:rPr>
        <w:t>If you are deaf, or have a hearing or speech impairment, you can also call the National Relay Service on 133 677.</w:t>
      </w:r>
    </w:p>
    <w:p w14:paraId="58970254" w14:textId="77777777" w:rsidR="00974A3F" w:rsidRPr="0037476B" w:rsidRDefault="00974A3F" w:rsidP="00344A80">
      <w:pPr>
        <w:pStyle w:val="NormalWeb"/>
        <w:spacing w:before="0" w:beforeAutospacing="0" w:after="220" w:afterAutospacing="0" w:line="276" w:lineRule="auto"/>
        <w:rPr>
          <w:rFonts w:ascii="Arial" w:hAnsi="Arial" w:cs="Arial"/>
        </w:rPr>
      </w:pPr>
      <w:r w:rsidRPr="0037476B">
        <w:rPr>
          <w:rFonts w:ascii="Arial" w:hAnsi="Arial" w:cs="Arial"/>
        </w:rPr>
        <w:t>The Helpline is available Monday to Friday 8am to 8pm (AEST) and Saturday and Sunday</w:t>
      </w:r>
      <w:r w:rsidRPr="0037476B">
        <w:rPr>
          <w:rFonts w:ascii="Arial" w:hAnsi="Arial" w:cs="Arial"/>
          <w:i/>
        </w:rPr>
        <w:t xml:space="preserve"> </w:t>
      </w:r>
      <w:r w:rsidRPr="0037476B">
        <w:rPr>
          <w:rFonts w:ascii="Arial" w:hAnsi="Arial" w:cs="Arial"/>
        </w:rPr>
        <w:t>9am to 7pm (AEST).</w:t>
      </w:r>
      <w:r w:rsidRPr="0037476B">
        <w:rPr>
          <w:rFonts w:ascii="Arial" w:hAnsi="Arial" w:cs="Arial"/>
          <w:i/>
        </w:rPr>
        <w:t xml:space="preserve"> </w:t>
      </w:r>
      <w:r w:rsidRPr="0037476B">
        <w:rPr>
          <w:rFonts w:ascii="Arial" w:hAnsi="Arial" w:cs="Arial"/>
        </w:rPr>
        <w:t>It’s not available on national public holidays.</w:t>
      </w:r>
    </w:p>
    <w:p w14:paraId="34413811" w14:textId="77777777" w:rsidR="00997331" w:rsidRPr="00344A80" w:rsidRDefault="00974A3F" w:rsidP="00344A80">
      <w:pPr>
        <w:pStyle w:val="NormalWeb"/>
        <w:spacing w:before="0" w:beforeAutospacing="0" w:after="220" w:afterAutospacing="0" w:line="276" w:lineRule="auto"/>
        <w:rPr>
          <w:rFonts w:ascii="Arial" w:hAnsi="Arial" w:cs="Arial"/>
        </w:rPr>
      </w:pPr>
      <w:r w:rsidRPr="0037476B">
        <w:rPr>
          <w:rFonts w:ascii="Arial" w:hAnsi="Arial" w:cs="Arial"/>
        </w:rPr>
        <w:t xml:space="preserve">Find out more on the </w:t>
      </w:r>
      <w:hyperlink r:id="rId27" w:history="1">
        <w:r w:rsidRPr="00344A80">
          <w:rPr>
            <w:rStyle w:val="Hyperlink"/>
            <w:rFonts w:ascii="Arial" w:eastAsiaTheme="minorEastAsia" w:hAnsi="Arial" w:cs="Arial"/>
            <w:sz w:val="22"/>
            <w:lang w:eastAsia="ja-JP"/>
          </w:rPr>
          <w:t>Department of Social Servic</w:t>
        </w:r>
        <w:bookmarkStart w:id="33" w:name="_GoBack"/>
        <w:bookmarkEnd w:id="33"/>
        <w:r w:rsidRPr="00344A80">
          <w:rPr>
            <w:rStyle w:val="Hyperlink"/>
            <w:rFonts w:ascii="Arial" w:eastAsiaTheme="minorEastAsia" w:hAnsi="Arial" w:cs="Arial"/>
            <w:sz w:val="22"/>
            <w:lang w:eastAsia="ja-JP"/>
          </w:rPr>
          <w:t>e</w:t>
        </w:r>
        <w:r w:rsidRPr="00344A80">
          <w:rPr>
            <w:rStyle w:val="Hyperlink"/>
            <w:rFonts w:ascii="Arial" w:eastAsiaTheme="minorEastAsia" w:hAnsi="Arial" w:cs="Arial"/>
            <w:sz w:val="22"/>
            <w:lang w:eastAsia="ja-JP"/>
          </w:rPr>
          <w:t>s website</w:t>
        </w:r>
      </w:hyperlink>
      <w:r w:rsidRPr="00344A80">
        <w:rPr>
          <w:rFonts w:ascii="Arial" w:hAnsi="Arial" w:cs="Arial"/>
          <w:color w:val="222222"/>
        </w:rPr>
        <w:t>. </w:t>
      </w:r>
    </w:p>
    <w:sectPr w:rsidR="00997331" w:rsidRPr="00344A80" w:rsidSect="00D179D3">
      <w:headerReference w:type="default" r:id="rId28"/>
      <w:footerReference w:type="default" r:id="rId29"/>
      <w:footerReference w:type="first" r:id="rId30"/>
      <w:pgSz w:w="11900" w:h="16820"/>
      <w:pgMar w:top="1134" w:right="1418" w:bottom="993"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A81A2" w14:textId="77777777" w:rsidR="00970363" w:rsidRDefault="00970363" w:rsidP="00A21633">
      <w:r>
        <w:separator/>
      </w:r>
    </w:p>
    <w:p w14:paraId="018BEA70" w14:textId="77777777" w:rsidR="00970363" w:rsidRDefault="00970363" w:rsidP="00A21633"/>
  </w:endnote>
  <w:endnote w:type="continuationSeparator" w:id="0">
    <w:p w14:paraId="6E691BF2" w14:textId="77777777" w:rsidR="00970363" w:rsidRDefault="00970363" w:rsidP="00A21633">
      <w:r>
        <w:continuationSeparator/>
      </w:r>
    </w:p>
    <w:p w14:paraId="5161FF7C" w14:textId="77777777" w:rsidR="00970363" w:rsidRDefault="00970363" w:rsidP="00A2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4F01" w14:textId="08B3FCC3" w:rsidR="00E1328A" w:rsidRPr="00C84F12" w:rsidRDefault="00E1328A" w:rsidP="00C84F12">
    <w:pPr>
      <w:spacing w:after="360"/>
      <w:rPr>
        <w:rFonts w:ascii="FS Me Light" w:hAnsi="FS Me Light"/>
        <w:color w:val="5E2D73"/>
        <w:sz w:val="28"/>
        <w:szCs w:val="32"/>
      </w:rPr>
    </w:pPr>
    <w:proofErr w:type="gramStart"/>
    <w:r w:rsidRPr="00477D56">
      <w:rPr>
        <w:rFonts w:cs="Arial"/>
        <w:b/>
        <w:color w:val="5E2D73"/>
        <w:sz w:val="28"/>
        <w:szCs w:val="28"/>
      </w:rPr>
      <w:t>ndis.gov.au</w:t>
    </w:r>
    <w:proofErr w:type="gramEnd"/>
    <w:r>
      <w:rPr>
        <w:rFonts w:cs="Arial"/>
        <w:b/>
        <w:color w:val="5E2D73"/>
        <w:sz w:val="24"/>
        <w:szCs w:val="32"/>
      </w:rPr>
      <w:tab/>
    </w:r>
    <w:r>
      <w:rPr>
        <w:rFonts w:cs="Arial"/>
        <w:b/>
        <w:color w:val="5E2D73"/>
        <w:sz w:val="24"/>
        <w:szCs w:val="32"/>
      </w:rPr>
      <w:tab/>
    </w:r>
    <w:r>
      <w:rPr>
        <w:rFonts w:cs="Arial"/>
        <w:b/>
        <w:color w:val="5E2D73"/>
        <w:sz w:val="24"/>
        <w:szCs w:val="32"/>
      </w:rPr>
      <w:tab/>
    </w:r>
    <w:r>
      <w:t xml:space="preserve">NDIS COVID-19 information </w:t>
    </w:r>
    <w:r>
      <w:tab/>
    </w:r>
    <w:r>
      <w:tab/>
    </w:r>
    <w:sdt>
      <w:sdtPr>
        <w:id w:val="-1592153157"/>
        <w:docPartObj>
          <w:docPartGallery w:val="Page Numbers (Bottom of Page)"/>
          <w:docPartUnique/>
        </w:docPartObj>
      </w:sdtPr>
      <w:sdtEndPr>
        <w:rPr>
          <w:noProof/>
        </w:rPr>
      </w:sdtEndPr>
      <w:sdtContent>
        <w:r>
          <w:tab/>
        </w:r>
        <w:r>
          <w:tab/>
        </w:r>
        <w:r w:rsidRPr="00A21633">
          <w:fldChar w:fldCharType="begin"/>
        </w:r>
        <w:r w:rsidRPr="00A21633">
          <w:instrText xml:space="preserve"> PAGE   \* MERGEFORMAT </w:instrText>
        </w:r>
        <w:r w:rsidRPr="00A21633">
          <w:fldChar w:fldCharType="separate"/>
        </w:r>
        <w:r w:rsidR="00751A1B">
          <w:rPr>
            <w:noProof/>
          </w:rPr>
          <w:t>9</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230B" w14:textId="77777777" w:rsidR="00E1328A" w:rsidRPr="007219F1" w:rsidRDefault="00E1328A" w:rsidP="00A21633">
    <w:pPr>
      <w:rPr>
        <w:rFonts w:ascii="FS Me Light" w:hAnsi="FS Me Light"/>
        <w:color w:val="5E2D73"/>
        <w:sz w:val="32"/>
        <w:szCs w:val="32"/>
      </w:rPr>
    </w:pPr>
    <w:r w:rsidRPr="00FB5514">
      <w:rPr>
        <w:rFonts w:cs="Arial"/>
        <w:b/>
        <w:noProof/>
        <w:lang w:eastAsia="en-AU"/>
      </w:rPr>
      <w:drawing>
        <wp:anchor distT="0" distB="0" distL="114300" distR="114300" simplePos="0" relativeHeight="251667456" behindDoc="1" locked="0" layoutInCell="1" allowOverlap="1" wp14:anchorId="00A11926" wp14:editId="1D896E8E">
          <wp:simplePos x="0" y="0"/>
          <wp:positionH relativeFrom="page">
            <wp:posOffset>5662930</wp:posOffset>
          </wp:positionH>
          <wp:positionV relativeFrom="margin">
            <wp:posOffset>8850519</wp:posOffset>
          </wp:positionV>
          <wp:extent cx="1536065" cy="798195"/>
          <wp:effectExtent l="0" t="0" r="6985" b="1905"/>
          <wp:wrapNone/>
          <wp:docPr id="5" name="Picture 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1166F" w14:textId="77777777" w:rsidR="00970363" w:rsidRDefault="00970363" w:rsidP="00A21633">
      <w:r>
        <w:separator/>
      </w:r>
    </w:p>
    <w:p w14:paraId="00A67107" w14:textId="77777777" w:rsidR="00970363" w:rsidRDefault="00970363" w:rsidP="00A21633"/>
  </w:footnote>
  <w:footnote w:type="continuationSeparator" w:id="0">
    <w:p w14:paraId="2A830331" w14:textId="77777777" w:rsidR="00970363" w:rsidRDefault="00970363" w:rsidP="00A21633">
      <w:r>
        <w:continuationSeparator/>
      </w:r>
    </w:p>
    <w:p w14:paraId="7F1E412E" w14:textId="77777777" w:rsidR="00970363" w:rsidRDefault="00970363" w:rsidP="00A21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0A08" w14:textId="77777777" w:rsidR="00E1328A" w:rsidRDefault="00E1328A">
    <w:pPr>
      <w:pStyle w:val="Header"/>
    </w:pPr>
    <w:r w:rsidRPr="00FB5514">
      <w:rPr>
        <w:rFonts w:cs="Arial"/>
        <w:b/>
        <w:noProof/>
        <w:lang w:eastAsia="en-AU"/>
      </w:rPr>
      <w:drawing>
        <wp:anchor distT="0" distB="0" distL="114300" distR="114300" simplePos="0" relativeHeight="251671552" behindDoc="1" locked="0" layoutInCell="1" allowOverlap="1" wp14:anchorId="350DC580" wp14:editId="06D2A750">
          <wp:simplePos x="0" y="0"/>
          <wp:positionH relativeFrom="page">
            <wp:posOffset>6272530</wp:posOffset>
          </wp:positionH>
          <wp:positionV relativeFrom="page">
            <wp:posOffset>214630</wp:posOffset>
          </wp:positionV>
          <wp:extent cx="1038225" cy="539115"/>
          <wp:effectExtent l="0" t="0" r="3175" b="0"/>
          <wp:wrapNone/>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4B2"/>
    <w:multiLevelType w:val="hybridMultilevel"/>
    <w:tmpl w:val="8AF45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E50AD"/>
    <w:multiLevelType w:val="multilevel"/>
    <w:tmpl w:val="7410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12ED"/>
    <w:multiLevelType w:val="multilevel"/>
    <w:tmpl w:val="8AE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B57A8"/>
    <w:multiLevelType w:val="multilevel"/>
    <w:tmpl w:val="3B94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F4BFA"/>
    <w:multiLevelType w:val="multilevel"/>
    <w:tmpl w:val="0B0A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6"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8"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7714F3"/>
    <w:multiLevelType w:val="multilevel"/>
    <w:tmpl w:val="D670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C7D95"/>
    <w:multiLevelType w:val="multilevel"/>
    <w:tmpl w:val="127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A070A"/>
    <w:multiLevelType w:val="multilevel"/>
    <w:tmpl w:val="7454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0E020A"/>
    <w:multiLevelType w:val="hybridMultilevel"/>
    <w:tmpl w:val="E7F89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E42B0E"/>
    <w:multiLevelType w:val="multilevel"/>
    <w:tmpl w:val="E1B6AC8E"/>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BA2DFC"/>
    <w:multiLevelType w:val="multilevel"/>
    <w:tmpl w:val="A770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F2802"/>
    <w:multiLevelType w:val="multilevel"/>
    <w:tmpl w:val="2A82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160E9"/>
    <w:multiLevelType w:val="multilevel"/>
    <w:tmpl w:val="1148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076BC"/>
    <w:multiLevelType w:val="hybridMultilevel"/>
    <w:tmpl w:val="BD74A2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594EEF"/>
    <w:multiLevelType w:val="multilevel"/>
    <w:tmpl w:val="B68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5"/>
  </w:num>
  <w:num w:numId="4">
    <w:abstractNumId w:val="6"/>
  </w:num>
  <w:num w:numId="5">
    <w:abstractNumId w:val="8"/>
  </w:num>
  <w:num w:numId="6">
    <w:abstractNumId w:val="13"/>
  </w:num>
  <w:num w:numId="7">
    <w:abstractNumId w:val="14"/>
  </w:num>
  <w:num w:numId="8">
    <w:abstractNumId w:val="5"/>
  </w:num>
  <w:num w:numId="9">
    <w:abstractNumId w:val="19"/>
  </w:num>
  <w:num w:numId="10">
    <w:abstractNumId w:val="11"/>
  </w:num>
  <w:num w:numId="11">
    <w:abstractNumId w:val="21"/>
  </w:num>
  <w:num w:numId="12">
    <w:abstractNumId w:val="3"/>
  </w:num>
  <w:num w:numId="13">
    <w:abstractNumId w:val="16"/>
  </w:num>
  <w:num w:numId="14">
    <w:abstractNumId w:val="17"/>
  </w:num>
  <w:num w:numId="15">
    <w:abstractNumId w:val="12"/>
  </w:num>
  <w:num w:numId="16">
    <w:abstractNumId w:val="0"/>
  </w:num>
  <w:num w:numId="17">
    <w:abstractNumId w:val="2"/>
  </w:num>
  <w:num w:numId="18">
    <w:abstractNumId w:val="20"/>
  </w:num>
  <w:num w:numId="19">
    <w:abstractNumId w:val="1"/>
  </w:num>
  <w:num w:numId="20">
    <w:abstractNumId w:val="4"/>
  </w:num>
  <w:num w:numId="21">
    <w:abstractNumId w:val="5"/>
  </w:num>
  <w:num w:numId="22">
    <w:abstractNumId w:val="5"/>
  </w:num>
  <w:num w:numId="23">
    <w:abstractNumId w:val="10"/>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lignBordersAndEdg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7548BD-21ED-41E9-A9F0-E96B687E3F94}"/>
    <w:docVar w:name="dgnword-eventsink" w:val="256213992"/>
  </w:docVars>
  <w:rsids>
    <w:rsidRoot w:val="007219F1"/>
    <w:rsid w:val="00001694"/>
    <w:rsid w:val="00002684"/>
    <w:rsid w:val="0000348E"/>
    <w:rsid w:val="000037D4"/>
    <w:rsid w:val="00003DF5"/>
    <w:rsid w:val="00004ECC"/>
    <w:rsid w:val="00004EF1"/>
    <w:rsid w:val="0000531E"/>
    <w:rsid w:val="00006FD9"/>
    <w:rsid w:val="00010634"/>
    <w:rsid w:val="00011735"/>
    <w:rsid w:val="00011F4E"/>
    <w:rsid w:val="000128BD"/>
    <w:rsid w:val="00012FD4"/>
    <w:rsid w:val="00013FE2"/>
    <w:rsid w:val="00014958"/>
    <w:rsid w:val="00015206"/>
    <w:rsid w:val="000155CB"/>
    <w:rsid w:val="00015623"/>
    <w:rsid w:val="00015A01"/>
    <w:rsid w:val="00023621"/>
    <w:rsid w:val="000242B6"/>
    <w:rsid w:val="00025349"/>
    <w:rsid w:val="00025DB7"/>
    <w:rsid w:val="000265F9"/>
    <w:rsid w:val="00026CFC"/>
    <w:rsid w:val="0003016A"/>
    <w:rsid w:val="00033693"/>
    <w:rsid w:val="0003669D"/>
    <w:rsid w:val="0004092A"/>
    <w:rsid w:val="00040F13"/>
    <w:rsid w:val="000414AF"/>
    <w:rsid w:val="000467E9"/>
    <w:rsid w:val="00046F1B"/>
    <w:rsid w:val="000505DD"/>
    <w:rsid w:val="00051173"/>
    <w:rsid w:val="00052EA2"/>
    <w:rsid w:val="00053EB7"/>
    <w:rsid w:val="00054764"/>
    <w:rsid w:val="00054E6E"/>
    <w:rsid w:val="000554FD"/>
    <w:rsid w:val="00055559"/>
    <w:rsid w:val="0005601F"/>
    <w:rsid w:val="000570FE"/>
    <w:rsid w:val="00061B6E"/>
    <w:rsid w:val="0006303B"/>
    <w:rsid w:val="000639DA"/>
    <w:rsid w:val="00063A62"/>
    <w:rsid w:val="00063FE5"/>
    <w:rsid w:val="00064437"/>
    <w:rsid w:val="00067F6F"/>
    <w:rsid w:val="00070969"/>
    <w:rsid w:val="00070B81"/>
    <w:rsid w:val="00073687"/>
    <w:rsid w:val="00073BB9"/>
    <w:rsid w:val="00074006"/>
    <w:rsid w:val="00074BAC"/>
    <w:rsid w:val="000750A3"/>
    <w:rsid w:val="00075BE7"/>
    <w:rsid w:val="0007771A"/>
    <w:rsid w:val="0008167F"/>
    <w:rsid w:val="00081DCB"/>
    <w:rsid w:val="00082B05"/>
    <w:rsid w:val="00083E16"/>
    <w:rsid w:val="00084486"/>
    <w:rsid w:val="00085463"/>
    <w:rsid w:val="00085DC9"/>
    <w:rsid w:val="00085FF6"/>
    <w:rsid w:val="00087D23"/>
    <w:rsid w:val="000913C1"/>
    <w:rsid w:val="00091625"/>
    <w:rsid w:val="00091B6C"/>
    <w:rsid w:val="000A10A5"/>
    <w:rsid w:val="000A1505"/>
    <w:rsid w:val="000A16CA"/>
    <w:rsid w:val="000A1BB3"/>
    <w:rsid w:val="000A1D95"/>
    <w:rsid w:val="000A243A"/>
    <w:rsid w:val="000A246C"/>
    <w:rsid w:val="000A33D4"/>
    <w:rsid w:val="000A5904"/>
    <w:rsid w:val="000A6C0B"/>
    <w:rsid w:val="000B03E7"/>
    <w:rsid w:val="000B06D7"/>
    <w:rsid w:val="000B1824"/>
    <w:rsid w:val="000B5203"/>
    <w:rsid w:val="000B57AA"/>
    <w:rsid w:val="000B6D86"/>
    <w:rsid w:val="000B7DF7"/>
    <w:rsid w:val="000C0F0F"/>
    <w:rsid w:val="000C1202"/>
    <w:rsid w:val="000C2502"/>
    <w:rsid w:val="000C25A6"/>
    <w:rsid w:val="000C26FC"/>
    <w:rsid w:val="000C2D03"/>
    <w:rsid w:val="000C4E64"/>
    <w:rsid w:val="000C4F7F"/>
    <w:rsid w:val="000C5486"/>
    <w:rsid w:val="000C7555"/>
    <w:rsid w:val="000D042B"/>
    <w:rsid w:val="000D19F5"/>
    <w:rsid w:val="000D2FDF"/>
    <w:rsid w:val="000D3566"/>
    <w:rsid w:val="000D38D9"/>
    <w:rsid w:val="000D59E2"/>
    <w:rsid w:val="000D66E7"/>
    <w:rsid w:val="000E031F"/>
    <w:rsid w:val="000E0D85"/>
    <w:rsid w:val="000E11E3"/>
    <w:rsid w:val="000E2059"/>
    <w:rsid w:val="000E28FB"/>
    <w:rsid w:val="000E3862"/>
    <w:rsid w:val="000E4011"/>
    <w:rsid w:val="000E439A"/>
    <w:rsid w:val="000E45AA"/>
    <w:rsid w:val="000E46EF"/>
    <w:rsid w:val="000E4936"/>
    <w:rsid w:val="000E4CB1"/>
    <w:rsid w:val="000E4F17"/>
    <w:rsid w:val="000E7303"/>
    <w:rsid w:val="000E7896"/>
    <w:rsid w:val="000E7AAA"/>
    <w:rsid w:val="000F152E"/>
    <w:rsid w:val="000F200F"/>
    <w:rsid w:val="000F273D"/>
    <w:rsid w:val="000F3193"/>
    <w:rsid w:val="000F3C94"/>
    <w:rsid w:val="000F4A90"/>
    <w:rsid w:val="000F4CE2"/>
    <w:rsid w:val="000F53B5"/>
    <w:rsid w:val="000F5C5B"/>
    <w:rsid w:val="000F693B"/>
    <w:rsid w:val="000F6BC0"/>
    <w:rsid w:val="000F6D76"/>
    <w:rsid w:val="000F7968"/>
    <w:rsid w:val="000F7C46"/>
    <w:rsid w:val="00101F19"/>
    <w:rsid w:val="00102DEB"/>
    <w:rsid w:val="001032D6"/>
    <w:rsid w:val="00103DE7"/>
    <w:rsid w:val="00104712"/>
    <w:rsid w:val="00105049"/>
    <w:rsid w:val="00105C6B"/>
    <w:rsid w:val="00107767"/>
    <w:rsid w:val="001123E0"/>
    <w:rsid w:val="00112BF0"/>
    <w:rsid w:val="00113B80"/>
    <w:rsid w:val="00115518"/>
    <w:rsid w:val="00115562"/>
    <w:rsid w:val="001179C7"/>
    <w:rsid w:val="00117D6F"/>
    <w:rsid w:val="00120061"/>
    <w:rsid w:val="00120146"/>
    <w:rsid w:val="001212C3"/>
    <w:rsid w:val="00121C70"/>
    <w:rsid w:val="00121ED8"/>
    <w:rsid w:val="0012253D"/>
    <w:rsid w:val="00122C64"/>
    <w:rsid w:val="00122DAF"/>
    <w:rsid w:val="00124159"/>
    <w:rsid w:val="00124ECE"/>
    <w:rsid w:val="00125CC3"/>
    <w:rsid w:val="001260E1"/>
    <w:rsid w:val="0012663D"/>
    <w:rsid w:val="00126676"/>
    <w:rsid w:val="00126C7F"/>
    <w:rsid w:val="00126F53"/>
    <w:rsid w:val="001270CD"/>
    <w:rsid w:val="001306EE"/>
    <w:rsid w:val="00131C30"/>
    <w:rsid w:val="00132B19"/>
    <w:rsid w:val="00133012"/>
    <w:rsid w:val="001338B4"/>
    <w:rsid w:val="00134993"/>
    <w:rsid w:val="00136A20"/>
    <w:rsid w:val="00140094"/>
    <w:rsid w:val="00140A90"/>
    <w:rsid w:val="00142DF8"/>
    <w:rsid w:val="00143642"/>
    <w:rsid w:val="001436B1"/>
    <w:rsid w:val="00144763"/>
    <w:rsid w:val="00150D9D"/>
    <w:rsid w:val="00151362"/>
    <w:rsid w:val="00151FB6"/>
    <w:rsid w:val="001533E8"/>
    <w:rsid w:val="00155B65"/>
    <w:rsid w:val="0015611A"/>
    <w:rsid w:val="00157A94"/>
    <w:rsid w:val="00160E89"/>
    <w:rsid w:val="001610C0"/>
    <w:rsid w:val="001629B8"/>
    <w:rsid w:val="00162C75"/>
    <w:rsid w:val="00163319"/>
    <w:rsid w:val="00163D15"/>
    <w:rsid w:val="00163F2D"/>
    <w:rsid w:val="00165011"/>
    <w:rsid w:val="0016601A"/>
    <w:rsid w:val="001664B4"/>
    <w:rsid w:val="00167DC4"/>
    <w:rsid w:val="00171AA3"/>
    <w:rsid w:val="0017217A"/>
    <w:rsid w:val="00172DF6"/>
    <w:rsid w:val="001739CB"/>
    <w:rsid w:val="00175854"/>
    <w:rsid w:val="00175D24"/>
    <w:rsid w:val="001763FA"/>
    <w:rsid w:val="00176FD2"/>
    <w:rsid w:val="001800CD"/>
    <w:rsid w:val="00181E01"/>
    <w:rsid w:val="001831C0"/>
    <w:rsid w:val="001833AF"/>
    <w:rsid w:val="00185AB4"/>
    <w:rsid w:val="00186C99"/>
    <w:rsid w:val="00186E30"/>
    <w:rsid w:val="0018726A"/>
    <w:rsid w:val="00190D4A"/>
    <w:rsid w:val="001917B1"/>
    <w:rsid w:val="001921F2"/>
    <w:rsid w:val="00192333"/>
    <w:rsid w:val="00192D54"/>
    <w:rsid w:val="0019376B"/>
    <w:rsid w:val="00193945"/>
    <w:rsid w:val="00194705"/>
    <w:rsid w:val="00195042"/>
    <w:rsid w:val="00195073"/>
    <w:rsid w:val="00196D0A"/>
    <w:rsid w:val="00196F1D"/>
    <w:rsid w:val="00197A1B"/>
    <w:rsid w:val="00197D25"/>
    <w:rsid w:val="00197D75"/>
    <w:rsid w:val="001A0DFB"/>
    <w:rsid w:val="001A161D"/>
    <w:rsid w:val="001A1791"/>
    <w:rsid w:val="001A17B6"/>
    <w:rsid w:val="001A227A"/>
    <w:rsid w:val="001A3A2F"/>
    <w:rsid w:val="001A3D72"/>
    <w:rsid w:val="001A49F5"/>
    <w:rsid w:val="001A5C78"/>
    <w:rsid w:val="001A6420"/>
    <w:rsid w:val="001A6827"/>
    <w:rsid w:val="001A693A"/>
    <w:rsid w:val="001A750B"/>
    <w:rsid w:val="001B146D"/>
    <w:rsid w:val="001B2E42"/>
    <w:rsid w:val="001B2E70"/>
    <w:rsid w:val="001B4304"/>
    <w:rsid w:val="001B4B5B"/>
    <w:rsid w:val="001B4E13"/>
    <w:rsid w:val="001B65CF"/>
    <w:rsid w:val="001B71A2"/>
    <w:rsid w:val="001C0E89"/>
    <w:rsid w:val="001C116C"/>
    <w:rsid w:val="001C26A9"/>
    <w:rsid w:val="001C2747"/>
    <w:rsid w:val="001C3F88"/>
    <w:rsid w:val="001C442E"/>
    <w:rsid w:val="001C4A02"/>
    <w:rsid w:val="001D1288"/>
    <w:rsid w:val="001D1439"/>
    <w:rsid w:val="001D15A4"/>
    <w:rsid w:val="001D2236"/>
    <w:rsid w:val="001D2843"/>
    <w:rsid w:val="001D31B2"/>
    <w:rsid w:val="001D3E2A"/>
    <w:rsid w:val="001D40CF"/>
    <w:rsid w:val="001D4489"/>
    <w:rsid w:val="001D4BBD"/>
    <w:rsid w:val="001D55BF"/>
    <w:rsid w:val="001D5EC4"/>
    <w:rsid w:val="001D6985"/>
    <w:rsid w:val="001D6DC6"/>
    <w:rsid w:val="001D75C7"/>
    <w:rsid w:val="001E0398"/>
    <w:rsid w:val="001E09FF"/>
    <w:rsid w:val="001E0DAA"/>
    <w:rsid w:val="001E1292"/>
    <w:rsid w:val="001E32DB"/>
    <w:rsid w:val="001E33E8"/>
    <w:rsid w:val="001E51F5"/>
    <w:rsid w:val="001E630D"/>
    <w:rsid w:val="001E6E50"/>
    <w:rsid w:val="001E719B"/>
    <w:rsid w:val="001E746B"/>
    <w:rsid w:val="001E769A"/>
    <w:rsid w:val="001F1289"/>
    <w:rsid w:val="001F1D1C"/>
    <w:rsid w:val="001F2A45"/>
    <w:rsid w:val="001F2B14"/>
    <w:rsid w:val="001F3621"/>
    <w:rsid w:val="001F3AE8"/>
    <w:rsid w:val="001F5232"/>
    <w:rsid w:val="001F53EF"/>
    <w:rsid w:val="001F5EF9"/>
    <w:rsid w:val="001F632F"/>
    <w:rsid w:val="0020030C"/>
    <w:rsid w:val="0020330C"/>
    <w:rsid w:val="002033E7"/>
    <w:rsid w:val="00203655"/>
    <w:rsid w:val="002046A2"/>
    <w:rsid w:val="00204774"/>
    <w:rsid w:val="00204936"/>
    <w:rsid w:val="00204E9E"/>
    <w:rsid w:val="0020616E"/>
    <w:rsid w:val="00206D34"/>
    <w:rsid w:val="00206DBE"/>
    <w:rsid w:val="002109F0"/>
    <w:rsid w:val="0021200F"/>
    <w:rsid w:val="002120F3"/>
    <w:rsid w:val="00212A7C"/>
    <w:rsid w:val="002133C5"/>
    <w:rsid w:val="00215CEA"/>
    <w:rsid w:val="00216678"/>
    <w:rsid w:val="00216EC9"/>
    <w:rsid w:val="00217727"/>
    <w:rsid w:val="00220B87"/>
    <w:rsid w:val="002214D9"/>
    <w:rsid w:val="002249BB"/>
    <w:rsid w:val="00224CD7"/>
    <w:rsid w:val="00225A3A"/>
    <w:rsid w:val="00225AE2"/>
    <w:rsid w:val="00226271"/>
    <w:rsid w:val="00226452"/>
    <w:rsid w:val="00226C1A"/>
    <w:rsid w:val="002277C3"/>
    <w:rsid w:val="00230565"/>
    <w:rsid w:val="00230A26"/>
    <w:rsid w:val="00232C52"/>
    <w:rsid w:val="00232E09"/>
    <w:rsid w:val="00234321"/>
    <w:rsid w:val="00234707"/>
    <w:rsid w:val="00234CEC"/>
    <w:rsid w:val="00235072"/>
    <w:rsid w:val="00235293"/>
    <w:rsid w:val="00235E40"/>
    <w:rsid w:val="00237884"/>
    <w:rsid w:val="002403C3"/>
    <w:rsid w:val="0024059A"/>
    <w:rsid w:val="002412BA"/>
    <w:rsid w:val="002428BE"/>
    <w:rsid w:val="00242A9D"/>
    <w:rsid w:val="002430A5"/>
    <w:rsid w:val="0024426E"/>
    <w:rsid w:val="0024454B"/>
    <w:rsid w:val="00244E92"/>
    <w:rsid w:val="00246054"/>
    <w:rsid w:val="002461A3"/>
    <w:rsid w:val="002468B3"/>
    <w:rsid w:val="00250EE1"/>
    <w:rsid w:val="00251167"/>
    <w:rsid w:val="002528C3"/>
    <w:rsid w:val="00253D7B"/>
    <w:rsid w:val="00253E36"/>
    <w:rsid w:val="00254244"/>
    <w:rsid w:val="00255DF0"/>
    <w:rsid w:val="00256154"/>
    <w:rsid w:val="00256928"/>
    <w:rsid w:val="00260A0E"/>
    <w:rsid w:val="00260D58"/>
    <w:rsid w:val="00264176"/>
    <w:rsid w:val="00265943"/>
    <w:rsid w:val="002668EA"/>
    <w:rsid w:val="00266CD1"/>
    <w:rsid w:val="0027029F"/>
    <w:rsid w:val="00270355"/>
    <w:rsid w:val="00270883"/>
    <w:rsid w:val="0027101E"/>
    <w:rsid w:val="002712E1"/>
    <w:rsid w:val="0027332B"/>
    <w:rsid w:val="00276785"/>
    <w:rsid w:val="00280701"/>
    <w:rsid w:val="00280DEB"/>
    <w:rsid w:val="00282A43"/>
    <w:rsid w:val="002846A3"/>
    <w:rsid w:val="002848F6"/>
    <w:rsid w:val="0028515F"/>
    <w:rsid w:val="002863F6"/>
    <w:rsid w:val="00287129"/>
    <w:rsid w:val="00290BCE"/>
    <w:rsid w:val="00291311"/>
    <w:rsid w:val="00291411"/>
    <w:rsid w:val="00292D23"/>
    <w:rsid w:val="002938B8"/>
    <w:rsid w:val="00295198"/>
    <w:rsid w:val="00296122"/>
    <w:rsid w:val="0029631F"/>
    <w:rsid w:val="002A0767"/>
    <w:rsid w:val="002A12FA"/>
    <w:rsid w:val="002A1CEF"/>
    <w:rsid w:val="002A360B"/>
    <w:rsid w:val="002A3795"/>
    <w:rsid w:val="002A39D0"/>
    <w:rsid w:val="002A421A"/>
    <w:rsid w:val="002A4531"/>
    <w:rsid w:val="002A4743"/>
    <w:rsid w:val="002A5090"/>
    <w:rsid w:val="002A52AA"/>
    <w:rsid w:val="002A5C1C"/>
    <w:rsid w:val="002A6F90"/>
    <w:rsid w:val="002A79F0"/>
    <w:rsid w:val="002B06CF"/>
    <w:rsid w:val="002B083B"/>
    <w:rsid w:val="002B0A04"/>
    <w:rsid w:val="002B0CD3"/>
    <w:rsid w:val="002B2C5E"/>
    <w:rsid w:val="002B4C3F"/>
    <w:rsid w:val="002B7117"/>
    <w:rsid w:val="002B72FC"/>
    <w:rsid w:val="002B789D"/>
    <w:rsid w:val="002C0D34"/>
    <w:rsid w:val="002C0F9B"/>
    <w:rsid w:val="002C1E94"/>
    <w:rsid w:val="002C3CA1"/>
    <w:rsid w:val="002C517E"/>
    <w:rsid w:val="002C656F"/>
    <w:rsid w:val="002C70B4"/>
    <w:rsid w:val="002C7418"/>
    <w:rsid w:val="002C7965"/>
    <w:rsid w:val="002D0A37"/>
    <w:rsid w:val="002D1AC6"/>
    <w:rsid w:val="002D331C"/>
    <w:rsid w:val="002D3901"/>
    <w:rsid w:val="002D506F"/>
    <w:rsid w:val="002D60B0"/>
    <w:rsid w:val="002D620D"/>
    <w:rsid w:val="002D7BAD"/>
    <w:rsid w:val="002E0295"/>
    <w:rsid w:val="002E02B1"/>
    <w:rsid w:val="002E2718"/>
    <w:rsid w:val="002E314A"/>
    <w:rsid w:val="002E3781"/>
    <w:rsid w:val="002E41DB"/>
    <w:rsid w:val="002E68A2"/>
    <w:rsid w:val="002E7934"/>
    <w:rsid w:val="002F1344"/>
    <w:rsid w:val="002F1535"/>
    <w:rsid w:val="002F1741"/>
    <w:rsid w:val="002F20CB"/>
    <w:rsid w:val="002F2E07"/>
    <w:rsid w:val="002F2E62"/>
    <w:rsid w:val="002F3947"/>
    <w:rsid w:val="002F5998"/>
    <w:rsid w:val="00300882"/>
    <w:rsid w:val="0030089A"/>
    <w:rsid w:val="00300B7A"/>
    <w:rsid w:val="00301C68"/>
    <w:rsid w:val="00302EAC"/>
    <w:rsid w:val="003039CF"/>
    <w:rsid w:val="00304200"/>
    <w:rsid w:val="00305588"/>
    <w:rsid w:val="00305ADD"/>
    <w:rsid w:val="00305E21"/>
    <w:rsid w:val="0030762A"/>
    <w:rsid w:val="00307C26"/>
    <w:rsid w:val="003120F8"/>
    <w:rsid w:val="003130F7"/>
    <w:rsid w:val="00313D9C"/>
    <w:rsid w:val="003145DA"/>
    <w:rsid w:val="00316C20"/>
    <w:rsid w:val="00316FB5"/>
    <w:rsid w:val="003200A3"/>
    <w:rsid w:val="0032061D"/>
    <w:rsid w:val="00321A4E"/>
    <w:rsid w:val="00323854"/>
    <w:rsid w:val="00323BB7"/>
    <w:rsid w:val="00325A7C"/>
    <w:rsid w:val="003262F3"/>
    <w:rsid w:val="003263F3"/>
    <w:rsid w:val="0032646B"/>
    <w:rsid w:val="00326E32"/>
    <w:rsid w:val="00326F59"/>
    <w:rsid w:val="00331356"/>
    <w:rsid w:val="00331375"/>
    <w:rsid w:val="003317F7"/>
    <w:rsid w:val="00333280"/>
    <w:rsid w:val="0033342E"/>
    <w:rsid w:val="00333E1B"/>
    <w:rsid w:val="003368F6"/>
    <w:rsid w:val="00336A3C"/>
    <w:rsid w:val="003420CE"/>
    <w:rsid w:val="0034314B"/>
    <w:rsid w:val="00343E8F"/>
    <w:rsid w:val="003443A0"/>
    <w:rsid w:val="00344A80"/>
    <w:rsid w:val="00345014"/>
    <w:rsid w:val="00345C7C"/>
    <w:rsid w:val="003467A9"/>
    <w:rsid w:val="003477C9"/>
    <w:rsid w:val="0035180C"/>
    <w:rsid w:val="003520F0"/>
    <w:rsid w:val="0035231C"/>
    <w:rsid w:val="00353905"/>
    <w:rsid w:val="0035476E"/>
    <w:rsid w:val="00356337"/>
    <w:rsid w:val="00356B3E"/>
    <w:rsid w:val="00360724"/>
    <w:rsid w:val="00364524"/>
    <w:rsid w:val="003648B5"/>
    <w:rsid w:val="00364DF7"/>
    <w:rsid w:val="0036789D"/>
    <w:rsid w:val="00370486"/>
    <w:rsid w:val="00370BFF"/>
    <w:rsid w:val="0037166B"/>
    <w:rsid w:val="0037222B"/>
    <w:rsid w:val="0037257B"/>
    <w:rsid w:val="00373423"/>
    <w:rsid w:val="0037476B"/>
    <w:rsid w:val="00377494"/>
    <w:rsid w:val="00381949"/>
    <w:rsid w:val="003844AF"/>
    <w:rsid w:val="00384B07"/>
    <w:rsid w:val="00384E9F"/>
    <w:rsid w:val="003850C2"/>
    <w:rsid w:val="00386144"/>
    <w:rsid w:val="003876D2"/>
    <w:rsid w:val="003906CF"/>
    <w:rsid w:val="00390DDF"/>
    <w:rsid w:val="003910DD"/>
    <w:rsid w:val="00392A56"/>
    <w:rsid w:val="00393A9B"/>
    <w:rsid w:val="00393E69"/>
    <w:rsid w:val="003A032C"/>
    <w:rsid w:val="003A0AEA"/>
    <w:rsid w:val="003A142F"/>
    <w:rsid w:val="003A1B0C"/>
    <w:rsid w:val="003A231B"/>
    <w:rsid w:val="003A2B9D"/>
    <w:rsid w:val="003A523C"/>
    <w:rsid w:val="003A5BA2"/>
    <w:rsid w:val="003A69DE"/>
    <w:rsid w:val="003A7806"/>
    <w:rsid w:val="003B2BB8"/>
    <w:rsid w:val="003B2E52"/>
    <w:rsid w:val="003B4263"/>
    <w:rsid w:val="003B7005"/>
    <w:rsid w:val="003B7E18"/>
    <w:rsid w:val="003C5FE5"/>
    <w:rsid w:val="003C7034"/>
    <w:rsid w:val="003D0061"/>
    <w:rsid w:val="003D0B01"/>
    <w:rsid w:val="003D26D6"/>
    <w:rsid w:val="003D34FF"/>
    <w:rsid w:val="003D49ED"/>
    <w:rsid w:val="003D4AAA"/>
    <w:rsid w:val="003D4DC2"/>
    <w:rsid w:val="003D51FD"/>
    <w:rsid w:val="003D5407"/>
    <w:rsid w:val="003D5EFF"/>
    <w:rsid w:val="003D69F1"/>
    <w:rsid w:val="003D7797"/>
    <w:rsid w:val="003D7829"/>
    <w:rsid w:val="003E2012"/>
    <w:rsid w:val="003E2C5C"/>
    <w:rsid w:val="003E3A1A"/>
    <w:rsid w:val="003E5DB9"/>
    <w:rsid w:val="003E5E16"/>
    <w:rsid w:val="003E6D45"/>
    <w:rsid w:val="003E762C"/>
    <w:rsid w:val="003E77C8"/>
    <w:rsid w:val="003F18B8"/>
    <w:rsid w:val="003F1D92"/>
    <w:rsid w:val="003F25BF"/>
    <w:rsid w:val="003F29B7"/>
    <w:rsid w:val="003F4A2C"/>
    <w:rsid w:val="003F4CFA"/>
    <w:rsid w:val="003F5850"/>
    <w:rsid w:val="003F7C7B"/>
    <w:rsid w:val="0040062A"/>
    <w:rsid w:val="00400B35"/>
    <w:rsid w:val="00403273"/>
    <w:rsid w:val="004034F0"/>
    <w:rsid w:val="00403960"/>
    <w:rsid w:val="00404B87"/>
    <w:rsid w:val="004057D2"/>
    <w:rsid w:val="00406AAE"/>
    <w:rsid w:val="004107A4"/>
    <w:rsid w:val="00410954"/>
    <w:rsid w:val="00411592"/>
    <w:rsid w:val="00411D67"/>
    <w:rsid w:val="00412A49"/>
    <w:rsid w:val="00412E46"/>
    <w:rsid w:val="004139C9"/>
    <w:rsid w:val="00414846"/>
    <w:rsid w:val="00414A74"/>
    <w:rsid w:val="00416FB6"/>
    <w:rsid w:val="00420A89"/>
    <w:rsid w:val="00421999"/>
    <w:rsid w:val="00421BA5"/>
    <w:rsid w:val="004227A6"/>
    <w:rsid w:val="0042280A"/>
    <w:rsid w:val="00424EA7"/>
    <w:rsid w:val="00425107"/>
    <w:rsid w:val="00425C4A"/>
    <w:rsid w:val="00427FDC"/>
    <w:rsid w:val="004355C1"/>
    <w:rsid w:val="0043738E"/>
    <w:rsid w:val="00440A17"/>
    <w:rsid w:val="00443858"/>
    <w:rsid w:val="00443B97"/>
    <w:rsid w:val="0044477D"/>
    <w:rsid w:val="00445064"/>
    <w:rsid w:val="00446FB5"/>
    <w:rsid w:val="00450184"/>
    <w:rsid w:val="004519A6"/>
    <w:rsid w:val="0045485C"/>
    <w:rsid w:val="0045614E"/>
    <w:rsid w:val="00456B7F"/>
    <w:rsid w:val="00456F46"/>
    <w:rsid w:val="00457108"/>
    <w:rsid w:val="004573DB"/>
    <w:rsid w:val="00457709"/>
    <w:rsid w:val="00460EB3"/>
    <w:rsid w:val="00461753"/>
    <w:rsid w:val="00461DF2"/>
    <w:rsid w:val="00463266"/>
    <w:rsid w:val="00463A7E"/>
    <w:rsid w:val="00464247"/>
    <w:rsid w:val="004646C6"/>
    <w:rsid w:val="00464932"/>
    <w:rsid w:val="00464D57"/>
    <w:rsid w:val="00465629"/>
    <w:rsid w:val="004658AE"/>
    <w:rsid w:val="00466536"/>
    <w:rsid w:val="00466E30"/>
    <w:rsid w:val="00466F00"/>
    <w:rsid w:val="0047489A"/>
    <w:rsid w:val="00474B50"/>
    <w:rsid w:val="00477D56"/>
    <w:rsid w:val="004806B9"/>
    <w:rsid w:val="00481E08"/>
    <w:rsid w:val="00482868"/>
    <w:rsid w:val="004907B0"/>
    <w:rsid w:val="00490BA2"/>
    <w:rsid w:val="00491103"/>
    <w:rsid w:val="00491748"/>
    <w:rsid w:val="00491820"/>
    <w:rsid w:val="0049215D"/>
    <w:rsid w:val="00493A60"/>
    <w:rsid w:val="0049407D"/>
    <w:rsid w:val="00497709"/>
    <w:rsid w:val="004A10A6"/>
    <w:rsid w:val="004A114E"/>
    <w:rsid w:val="004A144D"/>
    <w:rsid w:val="004A2ED4"/>
    <w:rsid w:val="004A341F"/>
    <w:rsid w:val="004A4D8C"/>
    <w:rsid w:val="004A64CB"/>
    <w:rsid w:val="004A6A0D"/>
    <w:rsid w:val="004A6C66"/>
    <w:rsid w:val="004A73C7"/>
    <w:rsid w:val="004B105F"/>
    <w:rsid w:val="004B2002"/>
    <w:rsid w:val="004B225E"/>
    <w:rsid w:val="004B2CBB"/>
    <w:rsid w:val="004B3094"/>
    <w:rsid w:val="004B3B73"/>
    <w:rsid w:val="004B413A"/>
    <w:rsid w:val="004B54CA"/>
    <w:rsid w:val="004B5F94"/>
    <w:rsid w:val="004B6791"/>
    <w:rsid w:val="004B70FA"/>
    <w:rsid w:val="004B7832"/>
    <w:rsid w:val="004B7AA6"/>
    <w:rsid w:val="004B7D1A"/>
    <w:rsid w:val="004B7E9C"/>
    <w:rsid w:val="004C1317"/>
    <w:rsid w:val="004C2B68"/>
    <w:rsid w:val="004C3605"/>
    <w:rsid w:val="004C4C4E"/>
    <w:rsid w:val="004C6A49"/>
    <w:rsid w:val="004C7856"/>
    <w:rsid w:val="004D12D1"/>
    <w:rsid w:val="004D2CF6"/>
    <w:rsid w:val="004D2FD7"/>
    <w:rsid w:val="004D32B5"/>
    <w:rsid w:val="004D58D3"/>
    <w:rsid w:val="004D6185"/>
    <w:rsid w:val="004E2539"/>
    <w:rsid w:val="004E2DD0"/>
    <w:rsid w:val="004E3BB3"/>
    <w:rsid w:val="004E413C"/>
    <w:rsid w:val="004E4327"/>
    <w:rsid w:val="004E5CBF"/>
    <w:rsid w:val="004E6D0C"/>
    <w:rsid w:val="004F1B67"/>
    <w:rsid w:val="004F27B9"/>
    <w:rsid w:val="004F29AA"/>
    <w:rsid w:val="004F320F"/>
    <w:rsid w:val="004F3ADA"/>
    <w:rsid w:val="004F3F17"/>
    <w:rsid w:val="004F53B5"/>
    <w:rsid w:val="004F63BD"/>
    <w:rsid w:val="004F64C8"/>
    <w:rsid w:val="004F6AA9"/>
    <w:rsid w:val="0050091A"/>
    <w:rsid w:val="00501E85"/>
    <w:rsid w:val="00502DFD"/>
    <w:rsid w:val="005053D2"/>
    <w:rsid w:val="00505564"/>
    <w:rsid w:val="005055A5"/>
    <w:rsid w:val="0050641F"/>
    <w:rsid w:val="005066F2"/>
    <w:rsid w:val="0051264A"/>
    <w:rsid w:val="00513B8D"/>
    <w:rsid w:val="00515E25"/>
    <w:rsid w:val="0051739C"/>
    <w:rsid w:val="00517CEB"/>
    <w:rsid w:val="0052040B"/>
    <w:rsid w:val="005211B1"/>
    <w:rsid w:val="005214AA"/>
    <w:rsid w:val="00521630"/>
    <w:rsid w:val="00521701"/>
    <w:rsid w:val="005218FC"/>
    <w:rsid w:val="00524A3E"/>
    <w:rsid w:val="00524FF3"/>
    <w:rsid w:val="00526433"/>
    <w:rsid w:val="0053126C"/>
    <w:rsid w:val="0053172D"/>
    <w:rsid w:val="005317D7"/>
    <w:rsid w:val="005343D1"/>
    <w:rsid w:val="00534BFF"/>
    <w:rsid w:val="005359D0"/>
    <w:rsid w:val="00535BB0"/>
    <w:rsid w:val="0053618F"/>
    <w:rsid w:val="00542E0B"/>
    <w:rsid w:val="00543D6D"/>
    <w:rsid w:val="00545793"/>
    <w:rsid w:val="005473A4"/>
    <w:rsid w:val="00547915"/>
    <w:rsid w:val="00550803"/>
    <w:rsid w:val="00551578"/>
    <w:rsid w:val="005526EB"/>
    <w:rsid w:val="00552B85"/>
    <w:rsid w:val="00553552"/>
    <w:rsid w:val="00553811"/>
    <w:rsid w:val="00553FE8"/>
    <w:rsid w:val="00554411"/>
    <w:rsid w:val="00561398"/>
    <w:rsid w:val="0056143E"/>
    <w:rsid w:val="00561869"/>
    <w:rsid w:val="00561E24"/>
    <w:rsid w:val="00562D92"/>
    <w:rsid w:val="00566029"/>
    <w:rsid w:val="005666AE"/>
    <w:rsid w:val="00567AD6"/>
    <w:rsid w:val="00570075"/>
    <w:rsid w:val="00571841"/>
    <w:rsid w:val="00571D6C"/>
    <w:rsid w:val="00571DDA"/>
    <w:rsid w:val="00572DC9"/>
    <w:rsid w:val="00572EC5"/>
    <w:rsid w:val="0057324D"/>
    <w:rsid w:val="00573421"/>
    <w:rsid w:val="00573FD9"/>
    <w:rsid w:val="0057411B"/>
    <w:rsid w:val="00574CD9"/>
    <w:rsid w:val="00574EF4"/>
    <w:rsid w:val="0057564A"/>
    <w:rsid w:val="00576CFD"/>
    <w:rsid w:val="00577786"/>
    <w:rsid w:val="00577C3F"/>
    <w:rsid w:val="00580E9B"/>
    <w:rsid w:val="005857CF"/>
    <w:rsid w:val="005858AA"/>
    <w:rsid w:val="00586824"/>
    <w:rsid w:val="00586AE9"/>
    <w:rsid w:val="0058709A"/>
    <w:rsid w:val="005902E3"/>
    <w:rsid w:val="005905D5"/>
    <w:rsid w:val="005913C1"/>
    <w:rsid w:val="00593EBD"/>
    <w:rsid w:val="00593F88"/>
    <w:rsid w:val="00594C19"/>
    <w:rsid w:val="00596422"/>
    <w:rsid w:val="005974D5"/>
    <w:rsid w:val="005A4DDD"/>
    <w:rsid w:val="005A66D3"/>
    <w:rsid w:val="005B4085"/>
    <w:rsid w:val="005B4E94"/>
    <w:rsid w:val="005B5383"/>
    <w:rsid w:val="005B5608"/>
    <w:rsid w:val="005B63EE"/>
    <w:rsid w:val="005C0D7E"/>
    <w:rsid w:val="005C1218"/>
    <w:rsid w:val="005C2C36"/>
    <w:rsid w:val="005C2C4F"/>
    <w:rsid w:val="005C3042"/>
    <w:rsid w:val="005C33A3"/>
    <w:rsid w:val="005C38AD"/>
    <w:rsid w:val="005C3959"/>
    <w:rsid w:val="005C3AA9"/>
    <w:rsid w:val="005C51E1"/>
    <w:rsid w:val="005C6172"/>
    <w:rsid w:val="005C774B"/>
    <w:rsid w:val="005D1471"/>
    <w:rsid w:val="005D16C8"/>
    <w:rsid w:val="005D36D4"/>
    <w:rsid w:val="005D421D"/>
    <w:rsid w:val="005D47AE"/>
    <w:rsid w:val="005D489B"/>
    <w:rsid w:val="005D5AB6"/>
    <w:rsid w:val="005D5C93"/>
    <w:rsid w:val="005D5F1F"/>
    <w:rsid w:val="005D7135"/>
    <w:rsid w:val="005E0854"/>
    <w:rsid w:val="005E0A7E"/>
    <w:rsid w:val="005E102F"/>
    <w:rsid w:val="005E20D9"/>
    <w:rsid w:val="005E2511"/>
    <w:rsid w:val="005E294C"/>
    <w:rsid w:val="005E37B1"/>
    <w:rsid w:val="005E5367"/>
    <w:rsid w:val="005E56AD"/>
    <w:rsid w:val="005E57A2"/>
    <w:rsid w:val="005E5C84"/>
    <w:rsid w:val="005F2AA1"/>
    <w:rsid w:val="005F38D8"/>
    <w:rsid w:val="005F60FD"/>
    <w:rsid w:val="005F6A9C"/>
    <w:rsid w:val="005F6F38"/>
    <w:rsid w:val="006004D7"/>
    <w:rsid w:val="00600F0E"/>
    <w:rsid w:val="00601387"/>
    <w:rsid w:val="0060454B"/>
    <w:rsid w:val="006061DE"/>
    <w:rsid w:val="006062F4"/>
    <w:rsid w:val="00606D4B"/>
    <w:rsid w:val="00610E7F"/>
    <w:rsid w:val="006114C0"/>
    <w:rsid w:val="00611B81"/>
    <w:rsid w:val="0061297F"/>
    <w:rsid w:val="0061477E"/>
    <w:rsid w:val="0061503E"/>
    <w:rsid w:val="006161CE"/>
    <w:rsid w:val="00616BD9"/>
    <w:rsid w:val="0062074B"/>
    <w:rsid w:val="00620A0B"/>
    <w:rsid w:val="00620A90"/>
    <w:rsid w:val="00621C25"/>
    <w:rsid w:val="00621D1E"/>
    <w:rsid w:val="00621D9B"/>
    <w:rsid w:val="006223FB"/>
    <w:rsid w:val="00623544"/>
    <w:rsid w:val="00623A14"/>
    <w:rsid w:val="00625E7F"/>
    <w:rsid w:val="0062691C"/>
    <w:rsid w:val="0063173D"/>
    <w:rsid w:val="00633980"/>
    <w:rsid w:val="00634AEC"/>
    <w:rsid w:val="00634D70"/>
    <w:rsid w:val="00635474"/>
    <w:rsid w:val="00636EF7"/>
    <w:rsid w:val="00637641"/>
    <w:rsid w:val="00637D68"/>
    <w:rsid w:val="00641F55"/>
    <w:rsid w:val="00642413"/>
    <w:rsid w:val="0064272B"/>
    <w:rsid w:val="00642923"/>
    <w:rsid w:val="006430CE"/>
    <w:rsid w:val="006461F5"/>
    <w:rsid w:val="00651D1E"/>
    <w:rsid w:val="00653D68"/>
    <w:rsid w:val="006569B7"/>
    <w:rsid w:val="00657E15"/>
    <w:rsid w:val="00660CA4"/>
    <w:rsid w:val="0066264F"/>
    <w:rsid w:val="006628E3"/>
    <w:rsid w:val="00662DB3"/>
    <w:rsid w:val="00662EF3"/>
    <w:rsid w:val="00663BBD"/>
    <w:rsid w:val="00663D5E"/>
    <w:rsid w:val="0066545A"/>
    <w:rsid w:val="00665ADC"/>
    <w:rsid w:val="00665B5E"/>
    <w:rsid w:val="006670F5"/>
    <w:rsid w:val="0067284F"/>
    <w:rsid w:val="00672A39"/>
    <w:rsid w:val="00672B95"/>
    <w:rsid w:val="00672F5A"/>
    <w:rsid w:val="00673DD7"/>
    <w:rsid w:val="00676C80"/>
    <w:rsid w:val="00677440"/>
    <w:rsid w:val="006800DE"/>
    <w:rsid w:val="0068277D"/>
    <w:rsid w:val="00682D49"/>
    <w:rsid w:val="00683670"/>
    <w:rsid w:val="006850C9"/>
    <w:rsid w:val="00686984"/>
    <w:rsid w:val="006874DD"/>
    <w:rsid w:val="00691182"/>
    <w:rsid w:val="006920BA"/>
    <w:rsid w:val="006922F0"/>
    <w:rsid w:val="00693267"/>
    <w:rsid w:val="006942FA"/>
    <w:rsid w:val="00694B85"/>
    <w:rsid w:val="006959DF"/>
    <w:rsid w:val="00695E87"/>
    <w:rsid w:val="006963BB"/>
    <w:rsid w:val="00697A29"/>
    <w:rsid w:val="00697A75"/>
    <w:rsid w:val="006A07A3"/>
    <w:rsid w:val="006A1966"/>
    <w:rsid w:val="006A1ED6"/>
    <w:rsid w:val="006A23F7"/>
    <w:rsid w:val="006A25BB"/>
    <w:rsid w:val="006A3692"/>
    <w:rsid w:val="006A3EAE"/>
    <w:rsid w:val="006A4CE7"/>
    <w:rsid w:val="006A51AE"/>
    <w:rsid w:val="006A6FCD"/>
    <w:rsid w:val="006A768B"/>
    <w:rsid w:val="006B07D1"/>
    <w:rsid w:val="006B0DA8"/>
    <w:rsid w:val="006B16BA"/>
    <w:rsid w:val="006B4770"/>
    <w:rsid w:val="006B5CD3"/>
    <w:rsid w:val="006B65A8"/>
    <w:rsid w:val="006B7A6E"/>
    <w:rsid w:val="006B7A94"/>
    <w:rsid w:val="006B7EF4"/>
    <w:rsid w:val="006C053B"/>
    <w:rsid w:val="006C0861"/>
    <w:rsid w:val="006C09E5"/>
    <w:rsid w:val="006C1A68"/>
    <w:rsid w:val="006C2ACE"/>
    <w:rsid w:val="006C2D37"/>
    <w:rsid w:val="006C3497"/>
    <w:rsid w:val="006C472B"/>
    <w:rsid w:val="006C4BD4"/>
    <w:rsid w:val="006C5A7E"/>
    <w:rsid w:val="006C6640"/>
    <w:rsid w:val="006C742A"/>
    <w:rsid w:val="006C7AA0"/>
    <w:rsid w:val="006D0665"/>
    <w:rsid w:val="006D3B00"/>
    <w:rsid w:val="006D3E3E"/>
    <w:rsid w:val="006D42FA"/>
    <w:rsid w:val="006D516D"/>
    <w:rsid w:val="006D583D"/>
    <w:rsid w:val="006D69D3"/>
    <w:rsid w:val="006D6C5B"/>
    <w:rsid w:val="006D6DDB"/>
    <w:rsid w:val="006D7D40"/>
    <w:rsid w:val="006D7F30"/>
    <w:rsid w:val="006E080F"/>
    <w:rsid w:val="006E223D"/>
    <w:rsid w:val="006E2B02"/>
    <w:rsid w:val="006E30C3"/>
    <w:rsid w:val="006E6D05"/>
    <w:rsid w:val="006F1C2D"/>
    <w:rsid w:val="006F2352"/>
    <w:rsid w:val="006F393A"/>
    <w:rsid w:val="006F7037"/>
    <w:rsid w:val="006F704B"/>
    <w:rsid w:val="006F7939"/>
    <w:rsid w:val="006F7D0C"/>
    <w:rsid w:val="00702AD5"/>
    <w:rsid w:val="007038FA"/>
    <w:rsid w:val="00703979"/>
    <w:rsid w:val="00706A9D"/>
    <w:rsid w:val="00707877"/>
    <w:rsid w:val="00707949"/>
    <w:rsid w:val="00707BE5"/>
    <w:rsid w:val="007108B4"/>
    <w:rsid w:val="0071131D"/>
    <w:rsid w:val="00712ECF"/>
    <w:rsid w:val="00713919"/>
    <w:rsid w:val="0071407E"/>
    <w:rsid w:val="00714097"/>
    <w:rsid w:val="00715397"/>
    <w:rsid w:val="00720314"/>
    <w:rsid w:val="00720B26"/>
    <w:rsid w:val="00720D01"/>
    <w:rsid w:val="007219F1"/>
    <w:rsid w:val="00722677"/>
    <w:rsid w:val="00723526"/>
    <w:rsid w:val="00723D02"/>
    <w:rsid w:val="007252B5"/>
    <w:rsid w:val="00725959"/>
    <w:rsid w:val="00727331"/>
    <w:rsid w:val="00727930"/>
    <w:rsid w:val="00727C4F"/>
    <w:rsid w:val="00731DDF"/>
    <w:rsid w:val="00733CBE"/>
    <w:rsid w:val="00737849"/>
    <w:rsid w:val="00737DB8"/>
    <w:rsid w:val="00740E16"/>
    <w:rsid w:val="00740F99"/>
    <w:rsid w:val="00742ABC"/>
    <w:rsid w:val="007430AD"/>
    <w:rsid w:val="007434ED"/>
    <w:rsid w:val="00743E0D"/>
    <w:rsid w:val="00744938"/>
    <w:rsid w:val="00744E0A"/>
    <w:rsid w:val="00751A1B"/>
    <w:rsid w:val="00752131"/>
    <w:rsid w:val="00753D13"/>
    <w:rsid w:val="00754013"/>
    <w:rsid w:val="00760454"/>
    <w:rsid w:val="0076133B"/>
    <w:rsid w:val="007635B5"/>
    <w:rsid w:val="00764775"/>
    <w:rsid w:val="00766120"/>
    <w:rsid w:val="00766495"/>
    <w:rsid w:val="00767375"/>
    <w:rsid w:val="0077241D"/>
    <w:rsid w:val="00772849"/>
    <w:rsid w:val="007728DB"/>
    <w:rsid w:val="00772E99"/>
    <w:rsid w:val="00773E95"/>
    <w:rsid w:val="00774C09"/>
    <w:rsid w:val="00776091"/>
    <w:rsid w:val="00777233"/>
    <w:rsid w:val="00777A7D"/>
    <w:rsid w:val="00780C63"/>
    <w:rsid w:val="00781C46"/>
    <w:rsid w:val="00781DF2"/>
    <w:rsid w:val="00783177"/>
    <w:rsid w:val="00784C2F"/>
    <w:rsid w:val="00784D9C"/>
    <w:rsid w:val="00785261"/>
    <w:rsid w:val="007864C5"/>
    <w:rsid w:val="00786A64"/>
    <w:rsid w:val="00787345"/>
    <w:rsid w:val="0079020F"/>
    <w:rsid w:val="00790794"/>
    <w:rsid w:val="00790B8B"/>
    <w:rsid w:val="00790D57"/>
    <w:rsid w:val="00791003"/>
    <w:rsid w:val="007931E8"/>
    <w:rsid w:val="0079380C"/>
    <w:rsid w:val="0079424A"/>
    <w:rsid w:val="00794280"/>
    <w:rsid w:val="007962FA"/>
    <w:rsid w:val="007A1AAF"/>
    <w:rsid w:val="007A3A6C"/>
    <w:rsid w:val="007A42B9"/>
    <w:rsid w:val="007A50AA"/>
    <w:rsid w:val="007A5D66"/>
    <w:rsid w:val="007A61DC"/>
    <w:rsid w:val="007A6E93"/>
    <w:rsid w:val="007A6EF5"/>
    <w:rsid w:val="007A7F7A"/>
    <w:rsid w:val="007B0256"/>
    <w:rsid w:val="007B0C25"/>
    <w:rsid w:val="007B2684"/>
    <w:rsid w:val="007B275E"/>
    <w:rsid w:val="007B36D0"/>
    <w:rsid w:val="007B5F38"/>
    <w:rsid w:val="007B63FA"/>
    <w:rsid w:val="007C2151"/>
    <w:rsid w:val="007C220E"/>
    <w:rsid w:val="007C30B8"/>
    <w:rsid w:val="007C33F4"/>
    <w:rsid w:val="007C72EC"/>
    <w:rsid w:val="007C7E6B"/>
    <w:rsid w:val="007C7E94"/>
    <w:rsid w:val="007D0D48"/>
    <w:rsid w:val="007D273D"/>
    <w:rsid w:val="007D32B3"/>
    <w:rsid w:val="007D33B0"/>
    <w:rsid w:val="007D34DE"/>
    <w:rsid w:val="007D4636"/>
    <w:rsid w:val="007D5584"/>
    <w:rsid w:val="007D67A2"/>
    <w:rsid w:val="007D70F5"/>
    <w:rsid w:val="007D740E"/>
    <w:rsid w:val="007E06BE"/>
    <w:rsid w:val="007E0724"/>
    <w:rsid w:val="007E1EA7"/>
    <w:rsid w:val="007E21B6"/>
    <w:rsid w:val="007E44F2"/>
    <w:rsid w:val="007E4721"/>
    <w:rsid w:val="007E5743"/>
    <w:rsid w:val="007E5A5E"/>
    <w:rsid w:val="007E631E"/>
    <w:rsid w:val="007F20CB"/>
    <w:rsid w:val="007F21FE"/>
    <w:rsid w:val="007F25E2"/>
    <w:rsid w:val="007F3943"/>
    <w:rsid w:val="007F4229"/>
    <w:rsid w:val="007F4EA2"/>
    <w:rsid w:val="007F7695"/>
    <w:rsid w:val="007F7B05"/>
    <w:rsid w:val="0080023E"/>
    <w:rsid w:val="008003C2"/>
    <w:rsid w:val="00800444"/>
    <w:rsid w:val="0080055C"/>
    <w:rsid w:val="00800578"/>
    <w:rsid w:val="00801852"/>
    <w:rsid w:val="008038E0"/>
    <w:rsid w:val="008046E6"/>
    <w:rsid w:val="00810A4C"/>
    <w:rsid w:val="00814B06"/>
    <w:rsid w:val="00815A27"/>
    <w:rsid w:val="008165A7"/>
    <w:rsid w:val="0081668A"/>
    <w:rsid w:val="00816916"/>
    <w:rsid w:val="00816CD4"/>
    <w:rsid w:val="008170A9"/>
    <w:rsid w:val="00822DDE"/>
    <w:rsid w:val="00823314"/>
    <w:rsid w:val="00823437"/>
    <w:rsid w:val="0082570F"/>
    <w:rsid w:val="00825B8A"/>
    <w:rsid w:val="008265A0"/>
    <w:rsid w:val="008276A8"/>
    <w:rsid w:val="00831A31"/>
    <w:rsid w:val="00831B2D"/>
    <w:rsid w:val="008323D5"/>
    <w:rsid w:val="00834755"/>
    <w:rsid w:val="00834A68"/>
    <w:rsid w:val="00836CC7"/>
    <w:rsid w:val="00836FF2"/>
    <w:rsid w:val="0084002F"/>
    <w:rsid w:val="00841AF2"/>
    <w:rsid w:val="00842DA9"/>
    <w:rsid w:val="00843EF5"/>
    <w:rsid w:val="00844205"/>
    <w:rsid w:val="008446CF"/>
    <w:rsid w:val="00846F65"/>
    <w:rsid w:val="00846FA2"/>
    <w:rsid w:val="00851763"/>
    <w:rsid w:val="00851BA0"/>
    <w:rsid w:val="00851D79"/>
    <w:rsid w:val="008524DC"/>
    <w:rsid w:val="0085447C"/>
    <w:rsid w:val="00855021"/>
    <w:rsid w:val="008569BA"/>
    <w:rsid w:val="00857B9F"/>
    <w:rsid w:val="0086162B"/>
    <w:rsid w:val="00863ACB"/>
    <w:rsid w:val="008652BF"/>
    <w:rsid w:val="008653C7"/>
    <w:rsid w:val="008658FB"/>
    <w:rsid w:val="00866405"/>
    <w:rsid w:val="00867296"/>
    <w:rsid w:val="0087079D"/>
    <w:rsid w:val="0087083B"/>
    <w:rsid w:val="00870BFE"/>
    <w:rsid w:val="008715A4"/>
    <w:rsid w:val="008724EA"/>
    <w:rsid w:val="00872B93"/>
    <w:rsid w:val="00876348"/>
    <w:rsid w:val="00877EFA"/>
    <w:rsid w:val="008835E3"/>
    <w:rsid w:val="00884280"/>
    <w:rsid w:val="008855A1"/>
    <w:rsid w:val="00886C15"/>
    <w:rsid w:val="00893710"/>
    <w:rsid w:val="00894E89"/>
    <w:rsid w:val="008958EF"/>
    <w:rsid w:val="00896F93"/>
    <w:rsid w:val="008A1547"/>
    <w:rsid w:val="008A1DB0"/>
    <w:rsid w:val="008A29AC"/>
    <w:rsid w:val="008A2A0A"/>
    <w:rsid w:val="008A2ACA"/>
    <w:rsid w:val="008A52FF"/>
    <w:rsid w:val="008A6238"/>
    <w:rsid w:val="008A739B"/>
    <w:rsid w:val="008A74A1"/>
    <w:rsid w:val="008B198E"/>
    <w:rsid w:val="008B1EA4"/>
    <w:rsid w:val="008B62CF"/>
    <w:rsid w:val="008B731C"/>
    <w:rsid w:val="008B73AA"/>
    <w:rsid w:val="008C3D59"/>
    <w:rsid w:val="008C45E7"/>
    <w:rsid w:val="008C58F6"/>
    <w:rsid w:val="008C603F"/>
    <w:rsid w:val="008C6804"/>
    <w:rsid w:val="008D063F"/>
    <w:rsid w:val="008D0888"/>
    <w:rsid w:val="008D18CF"/>
    <w:rsid w:val="008D2F11"/>
    <w:rsid w:val="008D79D2"/>
    <w:rsid w:val="008D7C85"/>
    <w:rsid w:val="008E05C7"/>
    <w:rsid w:val="008E2699"/>
    <w:rsid w:val="008E2E90"/>
    <w:rsid w:val="008E38ED"/>
    <w:rsid w:val="008E52AB"/>
    <w:rsid w:val="008E5613"/>
    <w:rsid w:val="008E7299"/>
    <w:rsid w:val="008E7583"/>
    <w:rsid w:val="008F0695"/>
    <w:rsid w:val="008F0F14"/>
    <w:rsid w:val="008F31FD"/>
    <w:rsid w:val="008F399B"/>
    <w:rsid w:val="008F3C8D"/>
    <w:rsid w:val="008F4C45"/>
    <w:rsid w:val="009009BC"/>
    <w:rsid w:val="009022B4"/>
    <w:rsid w:val="009028F3"/>
    <w:rsid w:val="00904BC9"/>
    <w:rsid w:val="00906A86"/>
    <w:rsid w:val="00906E0D"/>
    <w:rsid w:val="00910769"/>
    <w:rsid w:val="00910F6E"/>
    <w:rsid w:val="009119B9"/>
    <w:rsid w:val="009143FB"/>
    <w:rsid w:val="00914509"/>
    <w:rsid w:val="0091455C"/>
    <w:rsid w:val="00916017"/>
    <w:rsid w:val="00917D28"/>
    <w:rsid w:val="009204A8"/>
    <w:rsid w:val="0092086D"/>
    <w:rsid w:val="009215AC"/>
    <w:rsid w:val="009218C7"/>
    <w:rsid w:val="00921D8A"/>
    <w:rsid w:val="009225F0"/>
    <w:rsid w:val="00922DEF"/>
    <w:rsid w:val="00923ADA"/>
    <w:rsid w:val="00923ED2"/>
    <w:rsid w:val="00927390"/>
    <w:rsid w:val="00930374"/>
    <w:rsid w:val="0093129E"/>
    <w:rsid w:val="009317B2"/>
    <w:rsid w:val="00934278"/>
    <w:rsid w:val="00934B00"/>
    <w:rsid w:val="00937580"/>
    <w:rsid w:val="0094103C"/>
    <w:rsid w:val="0094208A"/>
    <w:rsid w:val="00942245"/>
    <w:rsid w:val="009440AC"/>
    <w:rsid w:val="00946A37"/>
    <w:rsid w:val="00946E60"/>
    <w:rsid w:val="009477DA"/>
    <w:rsid w:val="00947C12"/>
    <w:rsid w:val="00950431"/>
    <w:rsid w:val="009504B3"/>
    <w:rsid w:val="00951FED"/>
    <w:rsid w:val="00953324"/>
    <w:rsid w:val="0095355B"/>
    <w:rsid w:val="009550B5"/>
    <w:rsid w:val="0095530C"/>
    <w:rsid w:val="00956158"/>
    <w:rsid w:val="00956845"/>
    <w:rsid w:val="0096026D"/>
    <w:rsid w:val="00960620"/>
    <w:rsid w:val="00961792"/>
    <w:rsid w:val="00962CBC"/>
    <w:rsid w:val="00962F91"/>
    <w:rsid w:val="009633B4"/>
    <w:rsid w:val="009634A5"/>
    <w:rsid w:val="009656CE"/>
    <w:rsid w:val="00966604"/>
    <w:rsid w:val="00966868"/>
    <w:rsid w:val="00970363"/>
    <w:rsid w:val="00970857"/>
    <w:rsid w:val="00971DD0"/>
    <w:rsid w:val="00973A7E"/>
    <w:rsid w:val="00973F5B"/>
    <w:rsid w:val="00974021"/>
    <w:rsid w:val="00974375"/>
    <w:rsid w:val="00974A3F"/>
    <w:rsid w:val="0097599B"/>
    <w:rsid w:val="00975DF8"/>
    <w:rsid w:val="009764FA"/>
    <w:rsid w:val="009771EE"/>
    <w:rsid w:val="00977303"/>
    <w:rsid w:val="0098014F"/>
    <w:rsid w:val="009803DA"/>
    <w:rsid w:val="00980713"/>
    <w:rsid w:val="00980CF1"/>
    <w:rsid w:val="009821DA"/>
    <w:rsid w:val="00982D5B"/>
    <w:rsid w:val="00982E59"/>
    <w:rsid w:val="00984236"/>
    <w:rsid w:val="00984650"/>
    <w:rsid w:val="0098595E"/>
    <w:rsid w:val="00987163"/>
    <w:rsid w:val="00987D15"/>
    <w:rsid w:val="00991911"/>
    <w:rsid w:val="00992A6D"/>
    <w:rsid w:val="00993E3B"/>
    <w:rsid w:val="009944C5"/>
    <w:rsid w:val="00996A42"/>
    <w:rsid w:val="00996ED2"/>
    <w:rsid w:val="00997331"/>
    <w:rsid w:val="009A00FC"/>
    <w:rsid w:val="009A2682"/>
    <w:rsid w:val="009A3A55"/>
    <w:rsid w:val="009A41BF"/>
    <w:rsid w:val="009A64A4"/>
    <w:rsid w:val="009A6583"/>
    <w:rsid w:val="009B0436"/>
    <w:rsid w:val="009B09C1"/>
    <w:rsid w:val="009B23CB"/>
    <w:rsid w:val="009B2F84"/>
    <w:rsid w:val="009B39F1"/>
    <w:rsid w:val="009B3AB2"/>
    <w:rsid w:val="009B3AF2"/>
    <w:rsid w:val="009B40B7"/>
    <w:rsid w:val="009B5818"/>
    <w:rsid w:val="009B585B"/>
    <w:rsid w:val="009B5A07"/>
    <w:rsid w:val="009B5A95"/>
    <w:rsid w:val="009B60E4"/>
    <w:rsid w:val="009B655F"/>
    <w:rsid w:val="009C02FD"/>
    <w:rsid w:val="009C0D98"/>
    <w:rsid w:val="009C1248"/>
    <w:rsid w:val="009C1F29"/>
    <w:rsid w:val="009C3614"/>
    <w:rsid w:val="009C3DA5"/>
    <w:rsid w:val="009C4CEF"/>
    <w:rsid w:val="009C55A9"/>
    <w:rsid w:val="009C5766"/>
    <w:rsid w:val="009C7B7F"/>
    <w:rsid w:val="009D248D"/>
    <w:rsid w:val="009D3038"/>
    <w:rsid w:val="009D3115"/>
    <w:rsid w:val="009D53F5"/>
    <w:rsid w:val="009D65D6"/>
    <w:rsid w:val="009E0945"/>
    <w:rsid w:val="009E113A"/>
    <w:rsid w:val="009E2414"/>
    <w:rsid w:val="009E3BBD"/>
    <w:rsid w:val="009E5D65"/>
    <w:rsid w:val="009E7891"/>
    <w:rsid w:val="009E7D3A"/>
    <w:rsid w:val="009F13E7"/>
    <w:rsid w:val="009F21FE"/>
    <w:rsid w:val="009F22AD"/>
    <w:rsid w:val="009F7605"/>
    <w:rsid w:val="009F7A02"/>
    <w:rsid w:val="009F7F17"/>
    <w:rsid w:val="009F7F5F"/>
    <w:rsid w:val="00A01D56"/>
    <w:rsid w:val="00A05E53"/>
    <w:rsid w:val="00A1012A"/>
    <w:rsid w:val="00A10F56"/>
    <w:rsid w:val="00A11341"/>
    <w:rsid w:val="00A11AC0"/>
    <w:rsid w:val="00A12C56"/>
    <w:rsid w:val="00A12D9B"/>
    <w:rsid w:val="00A16559"/>
    <w:rsid w:val="00A16ACD"/>
    <w:rsid w:val="00A21633"/>
    <w:rsid w:val="00A21939"/>
    <w:rsid w:val="00A21D37"/>
    <w:rsid w:val="00A21DD1"/>
    <w:rsid w:val="00A24129"/>
    <w:rsid w:val="00A24D9C"/>
    <w:rsid w:val="00A24E88"/>
    <w:rsid w:val="00A27491"/>
    <w:rsid w:val="00A303C6"/>
    <w:rsid w:val="00A30916"/>
    <w:rsid w:val="00A3122F"/>
    <w:rsid w:val="00A31444"/>
    <w:rsid w:val="00A335F6"/>
    <w:rsid w:val="00A34A28"/>
    <w:rsid w:val="00A35D7E"/>
    <w:rsid w:val="00A36DD6"/>
    <w:rsid w:val="00A3724B"/>
    <w:rsid w:val="00A37C08"/>
    <w:rsid w:val="00A37E27"/>
    <w:rsid w:val="00A40D33"/>
    <w:rsid w:val="00A42B24"/>
    <w:rsid w:val="00A43A9C"/>
    <w:rsid w:val="00A441D7"/>
    <w:rsid w:val="00A4462C"/>
    <w:rsid w:val="00A454B8"/>
    <w:rsid w:val="00A455E3"/>
    <w:rsid w:val="00A46ADA"/>
    <w:rsid w:val="00A475C3"/>
    <w:rsid w:val="00A479EA"/>
    <w:rsid w:val="00A51E71"/>
    <w:rsid w:val="00A528BD"/>
    <w:rsid w:val="00A5370E"/>
    <w:rsid w:val="00A61142"/>
    <w:rsid w:val="00A614A7"/>
    <w:rsid w:val="00A61760"/>
    <w:rsid w:val="00A62F42"/>
    <w:rsid w:val="00A6415E"/>
    <w:rsid w:val="00A64374"/>
    <w:rsid w:val="00A65185"/>
    <w:rsid w:val="00A66D58"/>
    <w:rsid w:val="00A7250A"/>
    <w:rsid w:val="00A745F1"/>
    <w:rsid w:val="00A74B49"/>
    <w:rsid w:val="00A767FF"/>
    <w:rsid w:val="00A76AEB"/>
    <w:rsid w:val="00A80AAD"/>
    <w:rsid w:val="00A82F53"/>
    <w:rsid w:val="00A8529B"/>
    <w:rsid w:val="00A867B8"/>
    <w:rsid w:val="00A87285"/>
    <w:rsid w:val="00A87A88"/>
    <w:rsid w:val="00A87B5C"/>
    <w:rsid w:val="00A90B35"/>
    <w:rsid w:val="00A952CB"/>
    <w:rsid w:val="00A95627"/>
    <w:rsid w:val="00A957D4"/>
    <w:rsid w:val="00A96EE8"/>
    <w:rsid w:val="00AA03FD"/>
    <w:rsid w:val="00AA0A49"/>
    <w:rsid w:val="00AA0EF2"/>
    <w:rsid w:val="00AA19A4"/>
    <w:rsid w:val="00AA2AE3"/>
    <w:rsid w:val="00AA3F53"/>
    <w:rsid w:val="00AA4023"/>
    <w:rsid w:val="00AA41F0"/>
    <w:rsid w:val="00AA47EA"/>
    <w:rsid w:val="00AA4B4A"/>
    <w:rsid w:val="00AA5ACA"/>
    <w:rsid w:val="00AA77C7"/>
    <w:rsid w:val="00AA7FA8"/>
    <w:rsid w:val="00AB1B32"/>
    <w:rsid w:val="00AB1F16"/>
    <w:rsid w:val="00AB3BA8"/>
    <w:rsid w:val="00AB4C41"/>
    <w:rsid w:val="00AB4E4A"/>
    <w:rsid w:val="00AB55A1"/>
    <w:rsid w:val="00AB55E0"/>
    <w:rsid w:val="00AB5911"/>
    <w:rsid w:val="00AB7E6D"/>
    <w:rsid w:val="00AC237C"/>
    <w:rsid w:val="00AC29A8"/>
    <w:rsid w:val="00AC3A30"/>
    <w:rsid w:val="00AC406C"/>
    <w:rsid w:val="00AC66AA"/>
    <w:rsid w:val="00AD0007"/>
    <w:rsid w:val="00AD10EA"/>
    <w:rsid w:val="00AD1ED6"/>
    <w:rsid w:val="00AD233D"/>
    <w:rsid w:val="00AD3503"/>
    <w:rsid w:val="00AD368C"/>
    <w:rsid w:val="00AD452D"/>
    <w:rsid w:val="00AD4A73"/>
    <w:rsid w:val="00AD53F7"/>
    <w:rsid w:val="00AD6E4F"/>
    <w:rsid w:val="00AD72ED"/>
    <w:rsid w:val="00AD769F"/>
    <w:rsid w:val="00AD7C35"/>
    <w:rsid w:val="00AE0C0B"/>
    <w:rsid w:val="00AE1733"/>
    <w:rsid w:val="00AE1DAD"/>
    <w:rsid w:val="00AE2447"/>
    <w:rsid w:val="00AE3826"/>
    <w:rsid w:val="00AE4BDD"/>
    <w:rsid w:val="00AF0942"/>
    <w:rsid w:val="00AF0B99"/>
    <w:rsid w:val="00AF0D92"/>
    <w:rsid w:val="00AF1182"/>
    <w:rsid w:val="00AF147D"/>
    <w:rsid w:val="00AF195F"/>
    <w:rsid w:val="00AF2212"/>
    <w:rsid w:val="00AF351F"/>
    <w:rsid w:val="00AF3FB4"/>
    <w:rsid w:val="00AF476D"/>
    <w:rsid w:val="00AF4B55"/>
    <w:rsid w:val="00AF4CA9"/>
    <w:rsid w:val="00AF554A"/>
    <w:rsid w:val="00AF5FCB"/>
    <w:rsid w:val="00AF6E37"/>
    <w:rsid w:val="00AF771D"/>
    <w:rsid w:val="00B00EBC"/>
    <w:rsid w:val="00B017F8"/>
    <w:rsid w:val="00B03E18"/>
    <w:rsid w:val="00B050A8"/>
    <w:rsid w:val="00B05322"/>
    <w:rsid w:val="00B054DE"/>
    <w:rsid w:val="00B064BB"/>
    <w:rsid w:val="00B064CE"/>
    <w:rsid w:val="00B06866"/>
    <w:rsid w:val="00B10B88"/>
    <w:rsid w:val="00B11F70"/>
    <w:rsid w:val="00B128D4"/>
    <w:rsid w:val="00B1295A"/>
    <w:rsid w:val="00B12BB1"/>
    <w:rsid w:val="00B15674"/>
    <w:rsid w:val="00B15B7F"/>
    <w:rsid w:val="00B16081"/>
    <w:rsid w:val="00B16A1E"/>
    <w:rsid w:val="00B16A57"/>
    <w:rsid w:val="00B16E0A"/>
    <w:rsid w:val="00B17DA4"/>
    <w:rsid w:val="00B20606"/>
    <w:rsid w:val="00B22245"/>
    <w:rsid w:val="00B24BF6"/>
    <w:rsid w:val="00B30053"/>
    <w:rsid w:val="00B302EE"/>
    <w:rsid w:val="00B32FE5"/>
    <w:rsid w:val="00B3309B"/>
    <w:rsid w:val="00B34B12"/>
    <w:rsid w:val="00B356D6"/>
    <w:rsid w:val="00B35C7E"/>
    <w:rsid w:val="00B36B31"/>
    <w:rsid w:val="00B376E2"/>
    <w:rsid w:val="00B37B05"/>
    <w:rsid w:val="00B37E15"/>
    <w:rsid w:val="00B4038D"/>
    <w:rsid w:val="00B40A27"/>
    <w:rsid w:val="00B40CA1"/>
    <w:rsid w:val="00B410B6"/>
    <w:rsid w:val="00B43903"/>
    <w:rsid w:val="00B4438E"/>
    <w:rsid w:val="00B4461A"/>
    <w:rsid w:val="00B463BD"/>
    <w:rsid w:val="00B50CC9"/>
    <w:rsid w:val="00B525E7"/>
    <w:rsid w:val="00B526AC"/>
    <w:rsid w:val="00B52A63"/>
    <w:rsid w:val="00B52BAC"/>
    <w:rsid w:val="00B539DF"/>
    <w:rsid w:val="00B53AB5"/>
    <w:rsid w:val="00B54665"/>
    <w:rsid w:val="00B5519E"/>
    <w:rsid w:val="00B55EA9"/>
    <w:rsid w:val="00B5647A"/>
    <w:rsid w:val="00B610E2"/>
    <w:rsid w:val="00B647E6"/>
    <w:rsid w:val="00B64C33"/>
    <w:rsid w:val="00B655EA"/>
    <w:rsid w:val="00B66C39"/>
    <w:rsid w:val="00B67981"/>
    <w:rsid w:val="00B67BD0"/>
    <w:rsid w:val="00B701C6"/>
    <w:rsid w:val="00B719D3"/>
    <w:rsid w:val="00B71FAD"/>
    <w:rsid w:val="00B72226"/>
    <w:rsid w:val="00B75033"/>
    <w:rsid w:val="00B76C5A"/>
    <w:rsid w:val="00B80565"/>
    <w:rsid w:val="00B80752"/>
    <w:rsid w:val="00B810D0"/>
    <w:rsid w:val="00B835D7"/>
    <w:rsid w:val="00B85ABC"/>
    <w:rsid w:val="00B860CF"/>
    <w:rsid w:val="00B87F5E"/>
    <w:rsid w:val="00B902A5"/>
    <w:rsid w:val="00B90963"/>
    <w:rsid w:val="00B92CA0"/>
    <w:rsid w:val="00B92EC9"/>
    <w:rsid w:val="00B938A3"/>
    <w:rsid w:val="00B94737"/>
    <w:rsid w:val="00B95E41"/>
    <w:rsid w:val="00B96175"/>
    <w:rsid w:val="00B963E3"/>
    <w:rsid w:val="00B968FE"/>
    <w:rsid w:val="00BA0C38"/>
    <w:rsid w:val="00BA1EDC"/>
    <w:rsid w:val="00BA24EF"/>
    <w:rsid w:val="00BA2B73"/>
    <w:rsid w:val="00BA2DB9"/>
    <w:rsid w:val="00BA39A8"/>
    <w:rsid w:val="00BA42BF"/>
    <w:rsid w:val="00BA59B2"/>
    <w:rsid w:val="00BA5A5E"/>
    <w:rsid w:val="00BA6009"/>
    <w:rsid w:val="00BB5149"/>
    <w:rsid w:val="00BB584D"/>
    <w:rsid w:val="00BB5853"/>
    <w:rsid w:val="00BB5A09"/>
    <w:rsid w:val="00BB6802"/>
    <w:rsid w:val="00BB72E7"/>
    <w:rsid w:val="00BB7DED"/>
    <w:rsid w:val="00BC011E"/>
    <w:rsid w:val="00BC03F4"/>
    <w:rsid w:val="00BC0786"/>
    <w:rsid w:val="00BC1995"/>
    <w:rsid w:val="00BC354F"/>
    <w:rsid w:val="00BC36EB"/>
    <w:rsid w:val="00BC3CC0"/>
    <w:rsid w:val="00BC3F5C"/>
    <w:rsid w:val="00BC4527"/>
    <w:rsid w:val="00BC5974"/>
    <w:rsid w:val="00BC5B7C"/>
    <w:rsid w:val="00BC5C18"/>
    <w:rsid w:val="00BD14CB"/>
    <w:rsid w:val="00BD2CDF"/>
    <w:rsid w:val="00BD320A"/>
    <w:rsid w:val="00BD438B"/>
    <w:rsid w:val="00BD503C"/>
    <w:rsid w:val="00BD51AA"/>
    <w:rsid w:val="00BD52E8"/>
    <w:rsid w:val="00BD5C84"/>
    <w:rsid w:val="00BD5D2B"/>
    <w:rsid w:val="00BE001C"/>
    <w:rsid w:val="00BE345B"/>
    <w:rsid w:val="00BE3966"/>
    <w:rsid w:val="00BE5AA1"/>
    <w:rsid w:val="00BE5E0E"/>
    <w:rsid w:val="00BE61B4"/>
    <w:rsid w:val="00BE632A"/>
    <w:rsid w:val="00BE7148"/>
    <w:rsid w:val="00BF31C6"/>
    <w:rsid w:val="00BF56D6"/>
    <w:rsid w:val="00BF573D"/>
    <w:rsid w:val="00BF6258"/>
    <w:rsid w:val="00C01B13"/>
    <w:rsid w:val="00C01CC1"/>
    <w:rsid w:val="00C020B2"/>
    <w:rsid w:val="00C0361B"/>
    <w:rsid w:val="00C03EF9"/>
    <w:rsid w:val="00C0431E"/>
    <w:rsid w:val="00C05271"/>
    <w:rsid w:val="00C10368"/>
    <w:rsid w:val="00C1083F"/>
    <w:rsid w:val="00C10E2F"/>
    <w:rsid w:val="00C12442"/>
    <w:rsid w:val="00C136C9"/>
    <w:rsid w:val="00C14A5C"/>
    <w:rsid w:val="00C15AA4"/>
    <w:rsid w:val="00C16765"/>
    <w:rsid w:val="00C17135"/>
    <w:rsid w:val="00C17306"/>
    <w:rsid w:val="00C1734C"/>
    <w:rsid w:val="00C175EC"/>
    <w:rsid w:val="00C21113"/>
    <w:rsid w:val="00C22682"/>
    <w:rsid w:val="00C23596"/>
    <w:rsid w:val="00C26403"/>
    <w:rsid w:val="00C26C21"/>
    <w:rsid w:val="00C26F03"/>
    <w:rsid w:val="00C31D5B"/>
    <w:rsid w:val="00C3271D"/>
    <w:rsid w:val="00C33ABE"/>
    <w:rsid w:val="00C344A7"/>
    <w:rsid w:val="00C34AD0"/>
    <w:rsid w:val="00C36865"/>
    <w:rsid w:val="00C409E6"/>
    <w:rsid w:val="00C41DB9"/>
    <w:rsid w:val="00C42004"/>
    <w:rsid w:val="00C436E3"/>
    <w:rsid w:val="00C44D55"/>
    <w:rsid w:val="00C44E11"/>
    <w:rsid w:val="00C45836"/>
    <w:rsid w:val="00C46E2A"/>
    <w:rsid w:val="00C46F27"/>
    <w:rsid w:val="00C47A0C"/>
    <w:rsid w:val="00C47E0F"/>
    <w:rsid w:val="00C50F7C"/>
    <w:rsid w:val="00C51629"/>
    <w:rsid w:val="00C531F4"/>
    <w:rsid w:val="00C539A4"/>
    <w:rsid w:val="00C54093"/>
    <w:rsid w:val="00C54941"/>
    <w:rsid w:val="00C54EEF"/>
    <w:rsid w:val="00C56C08"/>
    <w:rsid w:val="00C600FC"/>
    <w:rsid w:val="00C6059F"/>
    <w:rsid w:val="00C60B04"/>
    <w:rsid w:val="00C612D8"/>
    <w:rsid w:val="00C61BE6"/>
    <w:rsid w:val="00C6382B"/>
    <w:rsid w:val="00C640DF"/>
    <w:rsid w:val="00C65CC4"/>
    <w:rsid w:val="00C6699D"/>
    <w:rsid w:val="00C67954"/>
    <w:rsid w:val="00C67EA1"/>
    <w:rsid w:val="00C714F2"/>
    <w:rsid w:val="00C7403F"/>
    <w:rsid w:val="00C74876"/>
    <w:rsid w:val="00C74A8B"/>
    <w:rsid w:val="00C76BD0"/>
    <w:rsid w:val="00C76EEC"/>
    <w:rsid w:val="00C8296D"/>
    <w:rsid w:val="00C833E0"/>
    <w:rsid w:val="00C8352E"/>
    <w:rsid w:val="00C84F12"/>
    <w:rsid w:val="00C8539B"/>
    <w:rsid w:val="00C854C9"/>
    <w:rsid w:val="00C8588A"/>
    <w:rsid w:val="00C868A5"/>
    <w:rsid w:val="00C878CA"/>
    <w:rsid w:val="00C87A0C"/>
    <w:rsid w:val="00C9021F"/>
    <w:rsid w:val="00C91495"/>
    <w:rsid w:val="00C91F1E"/>
    <w:rsid w:val="00C92703"/>
    <w:rsid w:val="00C92AE2"/>
    <w:rsid w:val="00C93C03"/>
    <w:rsid w:val="00C95091"/>
    <w:rsid w:val="00C95BE6"/>
    <w:rsid w:val="00C95ED4"/>
    <w:rsid w:val="00C96378"/>
    <w:rsid w:val="00C963E6"/>
    <w:rsid w:val="00C96486"/>
    <w:rsid w:val="00C96C41"/>
    <w:rsid w:val="00C97336"/>
    <w:rsid w:val="00CA0F71"/>
    <w:rsid w:val="00CA6E65"/>
    <w:rsid w:val="00CA765A"/>
    <w:rsid w:val="00CA7C7F"/>
    <w:rsid w:val="00CA7CC1"/>
    <w:rsid w:val="00CA7F91"/>
    <w:rsid w:val="00CB04AE"/>
    <w:rsid w:val="00CB0E85"/>
    <w:rsid w:val="00CB1F6C"/>
    <w:rsid w:val="00CB42DC"/>
    <w:rsid w:val="00CB72E0"/>
    <w:rsid w:val="00CC09E4"/>
    <w:rsid w:val="00CC18A7"/>
    <w:rsid w:val="00CC411B"/>
    <w:rsid w:val="00CC41EC"/>
    <w:rsid w:val="00CC5032"/>
    <w:rsid w:val="00CC5A31"/>
    <w:rsid w:val="00CC74F4"/>
    <w:rsid w:val="00CC7BFF"/>
    <w:rsid w:val="00CD0F66"/>
    <w:rsid w:val="00CD1ED9"/>
    <w:rsid w:val="00CD20BD"/>
    <w:rsid w:val="00CD344B"/>
    <w:rsid w:val="00CD35BA"/>
    <w:rsid w:val="00CD393F"/>
    <w:rsid w:val="00CD39F1"/>
    <w:rsid w:val="00CD4D2D"/>
    <w:rsid w:val="00CD5AA3"/>
    <w:rsid w:val="00CE106D"/>
    <w:rsid w:val="00CE12BD"/>
    <w:rsid w:val="00CE2373"/>
    <w:rsid w:val="00CE28CF"/>
    <w:rsid w:val="00CE34CA"/>
    <w:rsid w:val="00CE55F2"/>
    <w:rsid w:val="00CE616E"/>
    <w:rsid w:val="00CF0764"/>
    <w:rsid w:val="00CF0F11"/>
    <w:rsid w:val="00CF258B"/>
    <w:rsid w:val="00CF2BD1"/>
    <w:rsid w:val="00CF2E02"/>
    <w:rsid w:val="00CF2FC0"/>
    <w:rsid w:val="00CF688F"/>
    <w:rsid w:val="00CF7B7A"/>
    <w:rsid w:val="00D0170A"/>
    <w:rsid w:val="00D02588"/>
    <w:rsid w:val="00D03DA9"/>
    <w:rsid w:val="00D07E69"/>
    <w:rsid w:val="00D102DC"/>
    <w:rsid w:val="00D1070F"/>
    <w:rsid w:val="00D119F8"/>
    <w:rsid w:val="00D11EDB"/>
    <w:rsid w:val="00D12EE5"/>
    <w:rsid w:val="00D131E3"/>
    <w:rsid w:val="00D131F8"/>
    <w:rsid w:val="00D13AE1"/>
    <w:rsid w:val="00D13EDF"/>
    <w:rsid w:val="00D169B2"/>
    <w:rsid w:val="00D1740F"/>
    <w:rsid w:val="00D179D3"/>
    <w:rsid w:val="00D20D1F"/>
    <w:rsid w:val="00D21955"/>
    <w:rsid w:val="00D2264B"/>
    <w:rsid w:val="00D24310"/>
    <w:rsid w:val="00D25090"/>
    <w:rsid w:val="00D274B4"/>
    <w:rsid w:val="00D305B4"/>
    <w:rsid w:val="00D3191C"/>
    <w:rsid w:val="00D31E04"/>
    <w:rsid w:val="00D326DA"/>
    <w:rsid w:val="00D32A9B"/>
    <w:rsid w:val="00D330F8"/>
    <w:rsid w:val="00D34A83"/>
    <w:rsid w:val="00D35456"/>
    <w:rsid w:val="00D35CD9"/>
    <w:rsid w:val="00D36770"/>
    <w:rsid w:val="00D37D82"/>
    <w:rsid w:val="00D4060E"/>
    <w:rsid w:val="00D40808"/>
    <w:rsid w:val="00D40A9B"/>
    <w:rsid w:val="00D41C7D"/>
    <w:rsid w:val="00D43676"/>
    <w:rsid w:val="00D442A9"/>
    <w:rsid w:val="00D442DD"/>
    <w:rsid w:val="00D44AEA"/>
    <w:rsid w:val="00D44DA8"/>
    <w:rsid w:val="00D45452"/>
    <w:rsid w:val="00D50C99"/>
    <w:rsid w:val="00D51C4C"/>
    <w:rsid w:val="00D5276D"/>
    <w:rsid w:val="00D540F8"/>
    <w:rsid w:val="00D541EC"/>
    <w:rsid w:val="00D552EC"/>
    <w:rsid w:val="00D55AD3"/>
    <w:rsid w:val="00D55ECE"/>
    <w:rsid w:val="00D56FD0"/>
    <w:rsid w:val="00D57CF9"/>
    <w:rsid w:val="00D6140B"/>
    <w:rsid w:val="00D615FF"/>
    <w:rsid w:val="00D61760"/>
    <w:rsid w:val="00D626F6"/>
    <w:rsid w:val="00D634AF"/>
    <w:rsid w:val="00D64389"/>
    <w:rsid w:val="00D6477E"/>
    <w:rsid w:val="00D72370"/>
    <w:rsid w:val="00D74EAA"/>
    <w:rsid w:val="00D75253"/>
    <w:rsid w:val="00D75B28"/>
    <w:rsid w:val="00D76081"/>
    <w:rsid w:val="00D760C3"/>
    <w:rsid w:val="00D76215"/>
    <w:rsid w:val="00D76697"/>
    <w:rsid w:val="00D76F4C"/>
    <w:rsid w:val="00D80F2F"/>
    <w:rsid w:val="00D83BAB"/>
    <w:rsid w:val="00D84FA2"/>
    <w:rsid w:val="00D854EB"/>
    <w:rsid w:val="00D872F3"/>
    <w:rsid w:val="00D87CDD"/>
    <w:rsid w:val="00D87F4F"/>
    <w:rsid w:val="00D91743"/>
    <w:rsid w:val="00D96610"/>
    <w:rsid w:val="00D971C0"/>
    <w:rsid w:val="00D977DA"/>
    <w:rsid w:val="00DA14AE"/>
    <w:rsid w:val="00DA44DA"/>
    <w:rsid w:val="00DA48E0"/>
    <w:rsid w:val="00DA6947"/>
    <w:rsid w:val="00DB158D"/>
    <w:rsid w:val="00DB5A4F"/>
    <w:rsid w:val="00DB614B"/>
    <w:rsid w:val="00DB6AFB"/>
    <w:rsid w:val="00DB6BC0"/>
    <w:rsid w:val="00DB6CD7"/>
    <w:rsid w:val="00DC2004"/>
    <w:rsid w:val="00DC25AC"/>
    <w:rsid w:val="00DC2722"/>
    <w:rsid w:val="00DC417B"/>
    <w:rsid w:val="00DC4654"/>
    <w:rsid w:val="00DC46D9"/>
    <w:rsid w:val="00DC4AED"/>
    <w:rsid w:val="00DC4F61"/>
    <w:rsid w:val="00DC50E3"/>
    <w:rsid w:val="00DC591C"/>
    <w:rsid w:val="00DC78F9"/>
    <w:rsid w:val="00DD022F"/>
    <w:rsid w:val="00DD066D"/>
    <w:rsid w:val="00DD1CE9"/>
    <w:rsid w:val="00DD2748"/>
    <w:rsid w:val="00DD523A"/>
    <w:rsid w:val="00DD77F3"/>
    <w:rsid w:val="00DE029A"/>
    <w:rsid w:val="00DE0662"/>
    <w:rsid w:val="00DE1A96"/>
    <w:rsid w:val="00DE276C"/>
    <w:rsid w:val="00DE2C23"/>
    <w:rsid w:val="00DE320B"/>
    <w:rsid w:val="00DE383F"/>
    <w:rsid w:val="00DE5899"/>
    <w:rsid w:val="00DE664E"/>
    <w:rsid w:val="00DE6695"/>
    <w:rsid w:val="00DE6776"/>
    <w:rsid w:val="00DE684D"/>
    <w:rsid w:val="00DE700D"/>
    <w:rsid w:val="00DF1323"/>
    <w:rsid w:val="00DF173A"/>
    <w:rsid w:val="00DF1D0B"/>
    <w:rsid w:val="00DF27C0"/>
    <w:rsid w:val="00DF31E7"/>
    <w:rsid w:val="00DF437F"/>
    <w:rsid w:val="00DF6942"/>
    <w:rsid w:val="00DF7C19"/>
    <w:rsid w:val="00DF7D2E"/>
    <w:rsid w:val="00E001A5"/>
    <w:rsid w:val="00E02281"/>
    <w:rsid w:val="00E022EC"/>
    <w:rsid w:val="00E02941"/>
    <w:rsid w:val="00E039E7"/>
    <w:rsid w:val="00E03D74"/>
    <w:rsid w:val="00E0409D"/>
    <w:rsid w:val="00E05F4F"/>
    <w:rsid w:val="00E06DE7"/>
    <w:rsid w:val="00E10A4C"/>
    <w:rsid w:val="00E12666"/>
    <w:rsid w:val="00E1328A"/>
    <w:rsid w:val="00E13781"/>
    <w:rsid w:val="00E13B33"/>
    <w:rsid w:val="00E13CEC"/>
    <w:rsid w:val="00E145F0"/>
    <w:rsid w:val="00E17D66"/>
    <w:rsid w:val="00E20A81"/>
    <w:rsid w:val="00E221BB"/>
    <w:rsid w:val="00E2313E"/>
    <w:rsid w:val="00E24AC1"/>
    <w:rsid w:val="00E24DB3"/>
    <w:rsid w:val="00E2556E"/>
    <w:rsid w:val="00E26BB3"/>
    <w:rsid w:val="00E27FBF"/>
    <w:rsid w:val="00E30D27"/>
    <w:rsid w:val="00E31739"/>
    <w:rsid w:val="00E31BEA"/>
    <w:rsid w:val="00E33182"/>
    <w:rsid w:val="00E3375A"/>
    <w:rsid w:val="00E3472C"/>
    <w:rsid w:val="00E357B9"/>
    <w:rsid w:val="00E365CC"/>
    <w:rsid w:val="00E36EC6"/>
    <w:rsid w:val="00E41EDA"/>
    <w:rsid w:val="00E42A8B"/>
    <w:rsid w:val="00E43D11"/>
    <w:rsid w:val="00E44732"/>
    <w:rsid w:val="00E447C9"/>
    <w:rsid w:val="00E44E72"/>
    <w:rsid w:val="00E45926"/>
    <w:rsid w:val="00E4641A"/>
    <w:rsid w:val="00E50068"/>
    <w:rsid w:val="00E53596"/>
    <w:rsid w:val="00E5409B"/>
    <w:rsid w:val="00E541D1"/>
    <w:rsid w:val="00E5498E"/>
    <w:rsid w:val="00E600FD"/>
    <w:rsid w:val="00E6168D"/>
    <w:rsid w:val="00E616D1"/>
    <w:rsid w:val="00E63962"/>
    <w:rsid w:val="00E64077"/>
    <w:rsid w:val="00E6615A"/>
    <w:rsid w:val="00E66AAD"/>
    <w:rsid w:val="00E67608"/>
    <w:rsid w:val="00E70163"/>
    <w:rsid w:val="00E70EF5"/>
    <w:rsid w:val="00E70F16"/>
    <w:rsid w:val="00E72053"/>
    <w:rsid w:val="00E72A8A"/>
    <w:rsid w:val="00E7388C"/>
    <w:rsid w:val="00E73F62"/>
    <w:rsid w:val="00E748C4"/>
    <w:rsid w:val="00E75B02"/>
    <w:rsid w:val="00E763E7"/>
    <w:rsid w:val="00E76663"/>
    <w:rsid w:val="00E776A9"/>
    <w:rsid w:val="00E807D6"/>
    <w:rsid w:val="00E82246"/>
    <w:rsid w:val="00E824EA"/>
    <w:rsid w:val="00E82CB1"/>
    <w:rsid w:val="00E85DF9"/>
    <w:rsid w:val="00E8634B"/>
    <w:rsid w:val="00E87732"/>
    <w:rsid w:val="00E8786B"/>
    <w:rsid w:val="00E9070B"/>
    <w:rsid w:val="00E90CBA"/>
    <w:rsid w:val="00E915E2"/>
    <w:rsid w:val="00E92FF4"/>
    <w:rsid w:val="00E93506"/>
    <w:rsid w:val="00E9370E"/>
    <w:rsid w:val="00E9395E"/>
    <w:rsid w:val="00EA1FC3"/>
    <w:rsid w:val="00EA4271"/>
    <w:rsid w:val="00EA4977"/>
    <w:rsid w:val="00EA4C76"/>
    <w:rsid w:val="00EA50CF"/>
    <w:rsid w:val="00EA5B3A"/>
    <w:rsid w:val="00EA660D"/>
    <w:rsid w:val="00EA6A90"/>
    <w:rsid w:val="00EB319C"/>
    <w:rsid w:val="00EB49F6"/>
    <w:rsid w:val="00EB4B0D"/>
    <w:rsid w:val="00EB4B7B"/>
    <w:rsid w:val="00EB4F82"/>
    <w:rsid w:val="00EB6319"/>
    <w:rsid w:val="00EB6540"/>
    <w:rsid w:val="00EC0573"/>
    <w:rsid w:val="00EC20DE"/>
    <w:rsid w:val="00EC2EF2"/>
    <w:rsid w:val="00EC2F8C"/>
    <w:rsid w:val="00EC32B7"/>
    <w:rsid w:val="00EC3935"/>
    <w:rsid w:val="00EC39BA"/>
    <w:rsid w:val="00EC579F"/>
    <w:rsid w:val="00EC70AB"/>
    <w:rsid w:val="00EC75D9"/>
    <w:rsid w:val="00EC7ECF"/>
    <w:rsid w:val="00EC7F95"/>
    <w:rsid w:val="00ED0502"/>
    <w:rsid w:val="00ED1B4F"/>
    <w:rsid w:val="00ED2469"/>
    <w:rsid w:val="00ED2CAA"/>
    <w:rsid w:val="00ED37F1"/>
    <w:rsid w:val="00ED3EEF"/>
    <w:rsid w:val="00ED3F49"/>
    <w:rsid w:val="00ED582D"/>
    <w:rsid w:val="00EE0726"/>
    <w:rsid w:val="00EE216F"/>
    <w:rsid w:val="00EE3706"/>
    <w:rsid w:val="00EE50DC"/>
    <w:rsid w:val="00EE54E1"/>
    <w:rsid w:val="00EE557A"/>
    <w:rsid w:val="00EE5608"/>
    <w:rsid w:val="00EE5624"/>
    <w:rsid w:val="00EF079D"/>
    <w:rsid w:val="00EF0C35"/>
    <w:rsid w:val="00EF1064"/>
    <w:rsid w:val="00EF16AF"/>
    <w:rsid w:val="00EF1DB4"/>
    <w:rsid w:val="00EF21AE"/>
    <w:rsid w:val="00EF38FF"/>
    <w:rsid w:val="00EF63C6"/>
    <w:rsid w:val="00F00B33"/>
    <w:rsid w:val="00F00B7F"/>
    <w:rsid w:val="00F012B9"/>
    <w:rsid w:val="00F015E1"/>
    <w:rsid w:val="00F016E5"/>
    <w:rsid w:val="00F01890"/>
    <w:rsid w:val="00F02021"/>
    <w:rsid w:val="00F02F2B"/>
    <w:rsid w:val="00F02FEC"/>
    <w:rsid w:val="00F03205"/>
    <w:rsid w:val="00F03F75"/>
    <w:rsid w:val="00F0622C"/>
    <w:rsid w:val="00F067CC"/>
    <w:rsid w:val="00F06A8B"/>
    <w:rsid w:val="00F0708E"/>
    <w:rsid w:val="00F0741F"/>
    <w:rsid w:val="00F07BE2"/>
    <w:rsid w:val="00F10D92"/>
    <w:rsid w:val="00F114CA"/>
    <w:rsid w:val="00F135F3"/>
    <w:rsid w:val="00F15B83"/>
    <w:rsid w:val="00F20CE0"/>
    <w:rsid w:val="00F210ED"/>
    <w:rsid w:val="00F2118A"/>
    <w:rsid w:val="00F217E7"/>
    <w:rsid w:val="00F22B00"/>
    <w:rsid w:val="00F247A5"/>
    <w:rsid w:val="00F25833"/>
    <w:rsid w:val="00F25EEA"/>
    <w:rsid w:val="00F27D16"/>
    <w:rsid w:val="00F316A7"/>
    <w:rsid w:val="00F3170C"/>
    <w:rsid w:val="00F33923"/>
    <w:rsid w:val="00F345D9"/>
    <w:rsid w:val="00F353FB"/>
    <w:rsid w:val="00F36E01"/>
    <w:rsid w:val="00F40224"/>
    <w:rsid w:val="00F4206C"/>
    <w:rsid w:val="00F42D6B"/>
    <w:rsid w:val="00F449E3"/>
    <w:rsid w:val="00F44AEA"/>
    <w:rsid w:val="00F45371"/>
    <w:rsid w:val="00F45663"/>
    <w:rsid w:val="00F46F37"/>
    <w:rsid w:val="00F47D27"/>
    <w:rsid w:val="00F50522"/>
    <w:rsid w:val="00F50615"/>
    <w:rsid w:val="00F50E23"/>
    <w:rsid w:val="00F50FA2"/>
    <w:rsid w:val="00F5109C"/>
    <w:rsid w:val="00F5116F"/>
    <w:rsid w:val="00F51339"/>
    <w:rsid w:val="00F52BD8"/>
    <w:rsid w:val="00F53DAF"/>
    <w:rsid w:val="00F53F61"/>
    <w:rsid w:val="00F54951"/>
    <w:rsid w:val="00F556F1"/>
    <w:rsid w:val="00F55B19"/>
    <w:rsid w:val="00F55C58"/>
    <w:rsid w:val="00F57C05"/>
    <w:rsid w:val="00F57FD1"/>
    <w:rsid w:val="00F61EB4"/>
    <w:rsid w:val="00F62102"/>
    <w:rsid w:val="00F64F56"/>
    <w:rsid w:val="00F666BA"/>
    <w:rsid w:val="00F6710A"/>
    <w:rsid w:val="00F67253"/>
    <w:rsid w:val="00F71808"/>
    <w:rsid w:val="00F72856"/>
    <w:rsid w:val="00F73E32"/>
    <w:rsid w:val="00F75E98"/>
    <w:rsid w:val="00F75EA5"/>
    <w:rsid w:val="00F76486"/>
    <w:rsid w:val="00F80447"/>
    <w:rsid w:val="00F807C1"/>
    <w:rsid w:val="00F80818"/>
    <w:rsid w:val="00F80F8F"/>
    <w:rsid w:val="00F81422"/>
    <w:rsid w:val="00F82A33"/>
    <w:rsid w:val="00F82C9F"/>
    <w:rsid w:val="00F830DE"/>
    <w:rsid w:val="00F84344"/>
    <w:rsid w:val="00F85673"/>
    <w:rsid w:val="00F86F41"/>
    <w:rsid w:val="00F87009"/>
    <w:rsid w:val="00F87F51"/>
    <w:rsid w:val="00F9038D"/>
    <w:rsid w:val="00F90DE2"/>
    <w:rsid w:val="00F91C32"/>
    <w:rsid w:val="00F92A94"/>
    <w:rsid w:val="00F93DFB"/>
    <w:rsid w:val="00F9422F"/>
    <w:rsid w:val="00F95CF1"/>
    <w:rsid w:val="00F96193"/>
    <w:rsid w:val="00F962D5"/>
    <w:rsid w:val="00F96D17"/>
    <w:rsid w:val="00F9796E"/>
    <w:rsid w:val="00FA05E9"/>
    <w:rsid w:val="00FA1092"/>
    <w:rsid w:val="00FA2144"/>
    <w:rsid w:val="00FA4327"/>
    <w:rsid w:val="00FA768C"/>
    <w:rsid w:val="00FA7907"/>
    <w:rsid w:val="00FA7A60"/>
    <w:rsid w:val="00FB35DE"/>
    <w:rsid w:val="00FB3B6C"/>
    <w:rsid w:val="00FB3BA0"/>
    <w:rsid w:val="00FB4C24"/>
    <w:rsid w:val="00FB5514"/>
    <w:rsid w:val="00FB5664"/>
    <w:rsid w:val="00FB642B"/>
    <w:rsid w:val="00FB67EB"/>
    <w:rsid w:val="00FB7236"/>
    <w:rsid w:val="00FC0E84"/>
    <w:rsid w:val="00FC10E6"/>
    <w:rsid w:val="00FC3326"/>
    <w:rsid w:val="00FC4316"/>
    <w:rsid w:val="00FC5228"/>
    <w:rsid w:val="00FC5BB7"/>
    <w:rsid w:val="00FC5CEA"/>
    <w:rsid w:val="00FC6299"/>
    <w:rsid w:val="00FD364B"/>
    <w:rsid w:val="00FD376A"/>
    <w:rsid w:val="00FD3FD7"/>
    <w:rsid w:val="00FD4A67"/>
    <w:rsid w:val="00FD5ACD"/>
    <w:rsid w:val="00FD5EC6"/>
    <w:rsid w:val="00FD6663"/>
    <w:rsid w:val="00FE0102"/>
    <w:rsid w:val="00FE04A9"/>
    <w:rsid w:val="00FE1EDF"/>
    <w:rsid w:val="00FE3A44"/>
    <w:rsid w:val="00FE4363"/>
    <w:rsid w:val="00FE5367"/>
    <w:rsid w:val="00FE643A"/>
    <w:rsid w:val="00FE785F"/>
    <w:rsid w:val="00FF0353"/>
    <w:rsid w:val="00FF1002"/>
    <w:rsid w:val="00FF1D99"/>
    <w:rsid w:val="00FF3478"/>
    <w:rsid w:val="00FF50D4"/>
    <w:rsid w:val="00FF6E8A"/>
    <w:rsid w:val="00FF7466"/>
    <w:rsid w:val="00FF75C4"/>
    <w:rsid w:val="00FF79DF"/>
    <w:rsid w:val="00FF7D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4865E"/>
  <w14:discardImageEditingData/>
  <w15:docId w15:val="{360BF473-5C13-43AA-B7B4-DC2D42E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CD5AA3"/>
    <w:pPr>
      <w:spacing w:before="480" w:after="240"/>
      <w:outlineLvl w:val="1"/>
    </w:pPr>
    <w:rPr>
      <w:rFonts w:eastAsiaTheme="majorEastAsia" w:cstheme="majorBidi"/>
      <w:b/>
      <w:bCs/>
      <w:color w:val="6A2875"/>
      <w:sz w:val="36"/>
      <w:szCs w:val="3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CD5AA3"/>
    <w:rPr>
      <w:rFonts w:ascii="Arial" w:eastAsiaTheme="majorEastAsia" w:hAnsi="Arial" w:cstheme="majorBidi"/>
      <w:b/>
      <w:bCs/>
      <w:color w:val="6A2875"/>
      <w:sz w:val="36"/>
      <w:szCs w:val="3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ist Paragraph,Figure_name,Bullet- First level,Listenabsatz1,Bullet point,L,2nd Bullet point,Number,List Paragraph111,F5 List Paragraph,Dot pt,CV text,Table text,Medium Grid 1 - Accent 21,列"/>
    <w:basedOn w:val="Normal"/>
    <w:link w:val="ListParagraphChar"/>
    <w:uiPriority w:val="34"/>
    <w:qFormat/>
    <w:rsid w:val="00140094"/>
    <w:pPr>
      <w:numPr>
        <w:numId w:val="4"/>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Cs w:val="20"/>
      <w:lang w:eastAsia="en-US"/>
    </w:rPr>
  </w:style>
  <w:style w:type="paragraph" w:customStyle="1" w:styleId="BodyText1">
    <w:name w:val="Body Text1"/>
    <w:basedOn w:val="Normal"/>
    <w:qFormat/>
    <w:rsid w:val="00E5498E"/>
    <w:pPr>
      <w:spacing w:after="120" w:line="288" w:lineRule="auto"/>
    </w:p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234707"/>
    <w:pPr>
      <w:spacing w:before="120" w:after="0"/>
    </w:pPr>
    <w:rPr>
      <w:rFonts w:asciiTheme="minorHAnsi" w:hAnsiTheme="minorHAnsi"/>
      <w:b/>
      <w:caps/>
    </w:rPr>
  </w:style>
  <w:style w:type="paragraph" w:styleId="TOC2">
    <w:name w:val="toc 2"/>
    <w:basedOn w:val="Normal"/>
    <w:next w:val="Normal"/>
    <w:autoRedefine/>
    <w:uiPriority w:val="39"/>
    <w:unhideWhenUsed/>
    <w:qFormat/>
    <w:rsid w:val="009E2414"/>
    <w:pPr>
      <w:tabs>
        <w:tab w:val="left" w:pos="627"/>
        <w:tab w:val="left" w:pos="672"/>
        <w:tab w:val="right" w:leader="dot" w:pos="9016"/>
      </w:tabs>
      <w:spacing w:after="0"/>
      <w:ind w:left="284"/>
    </w:pPr>
    <w:rPr>
      <w:rFonts w:asciiTheme="minorHAnsi" w:hAnsiTheme="minorHAnsi"/>
      <w:caps/>
      <w:noProof/>
      <w:sz w:val="28"/>
      <w:szCs w:val="28"/>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List Paragraph Char,Figure_name Char,Bullet- First level Char,Listenabsatz1 Char,Bullet point Char,L Char,2nd Bullet point Char,Number Char,List Paragraph111 Char,列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2"/>
      </w:numPr>
      <w:tabs>
        <w:tab w:val="clear" w:pos="284"/>
        <w:tab w:val="num" w:pos="360"/>
      </w:tabs>
      <w:spacing w:before="120" w:after="0" w:line="280" w:lineRule="atLeast"/>
      <w:ind w:left="0" w:firstLine="0"/>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3"/>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5"/>
      </w:numPr>
      <w:tabs>
        <w:tab w:val="left" w:pos="709"/>
      </w:tabs>
      <w:spacing w:after="240" w:line="276" w:lineRule="auto"/>
      <w:ind w:left="709"/>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6"/>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uiPriority w:val="99"/>
    <w:qFormat/>
    <w:rsid w:val="0005601F"/>
    <w:pPr>
      <w:numPr>
        <w:numId w:val="8"/>
      </w:numPr>
      <w:tabs>
        <w:tab w:val="num" w:pos="360"/>
      </w:tabs>
      <w:spacing w:after="120"/>
      <w:ind w:left="720" w:firstLine="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8"/>
      </w:numPr>
      <w:spacing w:after="120"/>
    </w:pPr>
    <w:rPr>
      <w:rFonts w:cs="Arial"/>
      <w:sz w:val="21"/>
      <w:szCs w:val="21"/>
      <w:lang w:eastAsia="en-AU"/>
    </w:rPr>
  </w:style>
  <w:style w:type="paragraph" w:customStyle="1" w:styleId="CEOBrief-Paragraph2">
    <w:name w:val="CEO Brief - Paragraph 2"/>
    <w:basedOn w:val="CEOBrief-Paragraph1"/>
    <w:uiPriority w:val="99"/>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 w:type="character" w:customStyle="1" w:styleId="conf-macro">
    <w:name w:val="conf-macro"/>
    <w:basedOn w:val="DefaultParagraphFont"/>
    <w:rsid w:val="0099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7801029">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90273818">
      <w:bodyDiv w:val="1"/>
      <w:marLeft w:val="0"/>
      <w:marRight w:val="0"/>
      <w:marTop w:val="0"/>
      <w:marBottom w:val="0"/>
      <w:divBdr>
        <w:top w:val="none" w:sz="0" w:space="0" w:color="auto"/>
        <w:left w:val="none" w:sz="0" w:space="0" w:color="auto"/>
        <w:bottom w:val="none" w:sz="0" w:space="0" w:color="auto"/>
        <w:right w:val="none" w:sz="0" w:space="0" w:color="auto"/>
      </w:divBdr>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288359034">
      <w:bodyDiv w:val="1"/>
      <w:marLeft w:val="0"/>
      <w:marRight w:val="0"/>
      <w:marTop w:val="0"/>
      <w:marBottom w:val="0"/>
      <w:divBdr>
        <w:top w:val="none" w:sz="0" w:space="0" w:color="auto"/>
        <w:left w:val="none" w:sz="0" w:space="0" w:color="auto"/>
        <w:bottom w:val="none" w:sz="0" w:space="0" w:color="auto"/>
        <w:right w:val="none" w:sz="0" w:space="0" w:color="auto"/>
      </w:divBdr>
      <w:divsChild>
        <w:div w:id="1792547849">
          <w:marLeft w:val="0"/>
          <w:marRight w:val="0"/>
          <w:marTop w:val="0"/>
          <w:marBottom w:val="0"/>
          <w:divBdr>
            <w:top w:val="none" w:sz="0" w:space="0" w:color="auto"/>
            <w:left w:val="none" w:sz="0" w:space="0" w:color="auto"/>
            <w:bottom w:val="none" w:sz="0" w:space="0" w:color="auto"/>
            <w:right w:val="none" w:sz="0" w:space="0" w:color="auto"/>
          </w:divBdr>
        </w:div>
      </w:divsChild>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11588314">
      <w:bodyDiv w:val="1"/>
      <w:marLeft w:val="0"/>
      <w:marRight w:val="0"/>
      <w:marTop w:val="0"/>
      <w:marBottom w:val="0"/>
      <w:divBdr>
        <w:top w:val="none" w:sz="0" w:space="0" w:color="auto"/>
        <w:left w:val="none" w:sz="0" w:space="0" w:color="auto"/>
        <w:bottom w:val="none" w:sz="0" w:space="0" w:color="auto"/>
        <w:right w:val="none" w:sz="0" w:space="0" w:color="auto"/>
      </w:divBdr>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1940935">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72988568">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16962022">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604071915">
      <w:bodyDiv w:val="1"/>
      <w:marLeft w:val="0"/>
      <w:marRight w:val="0"/>
      <w:marTop w:val="0"/>
      <w:marBottom w:val="0"/>
      <w:divBdr>
        <w:top w:val="none" w:sz="0" w:space="0" w:color="auto"/>
        <w:left w:val="none" w:sz="0" w:space="0" w:color="auto"/>
        <w:bottom w:val="none" w:sz="0" w:space="0" w:color="auto"/>
        <w:right w:val="none" w:sz="0" w:space="0" w:color="auto"/>
      </w:divBdr>
    </w:div>
    <w:div w:id="669216132">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32050158">
      <w:bodyDiv w:val="1"/>
      <w:marLeft w:val="0"/>
      <w:marRight w:val="0"/>
      <w:marTop w:val="0"/>
      <w:marBottom w:val="0"/>
      <w:divBdr>
        <w:top w:val="none" w:sz="0" w:space="0" w:color="auto"/>
        <w:left w:val="none" w:sz="0" w:space="0" w:color="auto"/>
        <w:bottom w:val="none" w:sz="0" w:space="0" w:color="auto"/>
        <w:right w:val="none" w:sz="0" w:space="0" w:color="auto"/>
      </w:divBdr>
    </w:div>
    <w:div w:id="74306898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751858059">
      <w:bodyDiv w:val="1"/>
      <w:marLeft w:val="0"/>
      <w:marRight w:val="0"/>
      <w:marTop w:val="0"/>
      <w:marBottom w:val="0"/>
      <w:divBdr>
        <w:top w:val="none" w:sz="0" w:space="0" w:color="auto"/>
        <w:left w:val="none" w:sz="0" w:space="0" w:color="auto"/>
        <w:bottom w:val="none" w:sz="0" w:space="0" w:color="auto"/>
        <w:right w:val="none" w:sz="0" w:space="0" w:color="auto"/>
      </w:divBdr>
    </w:div>
    <w:div w:id="771975412">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70785289">
      <w:bodyDiv w:val="1"/>
      <w:marLeft w:val="0"/>
      <w:marRight w:val="0"/>
      <w:marTop w:val="0"/>
      <w:marBottom w:val="0"/>
      <w:divBdr>
        <w:top w:val="none" w:sz="0" w:space="0" w:color="auto"/>
        <w:left w:val="none" w:sz="0" w:space="0" w:color="auto"/>
        <w:bottom w:val="none" w:sz="0" w:space="0" w:color="auto"/>
        <w:right w:val="none" w:sz="0" w:space="0" w:color="auto"/>
      </w:divBdr>
    </w:div>
    <w:div w:id="973173923">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04571913">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3810626">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436803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275">
          <w:marLeft w:val="0"/>
          <w:marRight w:val="0"/>
          <w:marTop w:val="0"/>
          <w:marBottom w:val="0"/>
          <w:divBdr>
            <w:top w:val="none" w:sz="0" w:space="0" w:color="auto"/>
            <w:left w:val="none" w:sz="0" w:space="0" w:color="auto"/>
            <w:bottom w:val="none" w:sz="0" w:space="0" w:color="auto"/>
            <w:right w:val="none" w:sz="0" w:space="0" w:color="auto"/>
          </w:divBdr>
          <w:divsChild>
            <w:div w:id="2011711703">
              <w:marLeft w:val="0"/>
              <w:marRight w:val="0"/>
              <w:marTop w:val="0"/>
              <w:marBottom w:val="0"/>
              <w:divBdr>
                <w:top w:val="none" w:sz="0" w:space="0" w:color="auto"/>
                <w:left w:val="none" w:sz="0" w:space="0" w:color="auto"/>
                <w:bottom w:val="none" w:sz="0" w:space="0" w:color="auto"/>
                <w:right w:val="none" w:sz="0" w:space="0" w:color="auto"/>
              </w:divBdr>
              <w:divsChild>
                <w:div w:id="36588899">
                  <w:marLeft w:val="0"/>
                  <w:marRight w:val="0"/>
                  <w:marTop w:val="0"/>
                  <w:marBottom w:val="0"/>
                  <w:divBdr>
                    <w:top w:val="none" w:sz="0" w:space="0" w:color="auto"/>
                    <w:left w:val="none" w:sz="0" w:space="0" w:color="auto"/>
                    <w:bottom w:val="none" w:sz="0" w:space="0" w:color="auto"/>
                    <w:right w:val="none" w:sz="0" w:space="0" w:color="auto"/>
                  </w:divBdr>
                  <w:divsChild>
                    <w:div w:id="2012022891">
                      <w:marLeft w:val="0"/>
                      <w:marRight w:val="0"/>
                      <w:marTop w:val="0"/>
                      <w:marBottom w:val="0"/>
                      <w:divBdr>
                        <w:top w:val="none" w:sz="0" w:space="0" w:color="auto"/>
                        <w:left w:val="none" w:sz="0" w:space="0" w:color="auto"/>
                        <w:bottom w:val="none" w:sz="0" w:space="0" w:color="auto"/>
                        <w:right w:val="none" w:sz="0" w:space="0" w:color="auto"/>
                      </w:divBdr>
                      <w:divsChild>
                        <w:div w:id="1112164023">
                          <w:marLeft w:val="0"/>
                          <w:marRight w:val="0"/>
                          <w:marTop w:val="0"/>
                          <w:marBottom w:val="0"/>
                          <w:divBdr>
                            <w:top w:val="none" w:sz="0" w:space="0" w:color="auto"/>
                            <w:left w:val="none" w:sz="0" w:space="0" w:color="auto"/>
                            <w:bottom w:val="none" w:sz="0" w:space="0" w:color="auto"/>
                            <w:right w:val="none" w:sz="0" w:space="0" w:color="auto"/>
                          </w:divBdr>
                          <w:divsChild>
                            <w:div w:id="945111667">
                              <w:marLeft w:val="0"/>
                              <w:marRight w:val="0"/>
                              <w:marTop w:val="0"/>
                              <w:marBottom w:val="0"/>
                              <w:divBdr>
                                <w:top w:val="none" w:sz="0" w:space="0" w:color="auto"/>
                                <w:left w:val="none" w:sz="0" w:space="0" w:color="auto"/>
                                <w:bottom w:val="none" w:sz="0" w:space="0" w:color="auto"/>
                                <w:right w:val="none" w:sz="0" w:space="0" w:color="auto"/>
                              </w:divBdr>
                              <w:divsChild>
                                <w:div w:id="1460493440">
                                  <w:marLeft w:val="-225"/>
                                  <w:marRight w:val="-225"/>
                                  <w:marTop w:val="0"/>
                                  <w:marBottom w:val="0"/>
                                  <w:divBdr>
                                    <w:top w:val="none" w:sz="0" w:space="0" w:color="auto"/>
                                    <w:left w:val="none" w:sz="0" w:space="0" w:color="auto"/>
                                    <w:bottom w:val="none" w:sz="0" w:space="0" w:color="auto"/>
                                    <w:right w:val="none" w:sz="0" w:space="0" w:color="auto"/>
                                  </w:divBdr>
                                  <w:divsChild>
                                    <w:div w:id="1171064975">
                                      <w:marLeft w:val="0"/>
                                      <w:marRight w:val="0"/>
                                      <w:marTop w:val="0"/>
                                      <w:marBottom w:val="0"/>
                                      <w:divBdr>
                                        <w:top w:val="none" w:sz="0" w:space="0" w:color="auto"/>
                                        <w:left w:val="none" w:sz="0" w:space="0" w:color="auto"/>
                                        <w:bottom w:val="none" w:sz="0" w:space="0" w:color="auto"/>
                                        <w:right w:val="none" w:sz="0" w:space="0" w:color="auto"/>
                                      </w:divBdr>
                                      <w:divsChild>
                                        <w:div w:id="1471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20564103">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44112588">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66712853">
      <w:bodyDiv w:val="1"/>
      <w:marLeft w:val="0"/>
      <w:marRight w:val="0"/>
      <w:marTop w:val="0"/>
      <w:marBottom w:val="0"/>
      <w:divBdr>
        <w:top w:val="none" w:sz="0" w:space="0" w:color="auto"/>
        <w:left w:val="none" w:sz="0" w:space="0" w:color="auto"/>
        <w:bottom w:val="none" w:sz="0" w:space="0" w:color="auto"/>
        <w:right w:val="none" w:sz="0" w:space="0" w:color="auto"/>
      </w:divBdr>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055922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0662449">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69291913">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23761932">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126777074">
      <w:bodyDiv w:val="1"/>
      <w:marLeft w:val="0"/>
      <w:marRight w:val="0"/>
      <w:marTop w:val="0"/>
      <w:marBottom w:val="0"/>
      <w:divBdr>
        <w:top w:val="none" w:sz="0" w:space="0" w:color="auto"/>
        <w:left w:val="none" w:sz="0" w:space="0" w:color="auto"/>
        <w:bottom w:val="none" w:sz="0" w:space="0" w:color="auto"/>
        <w:right w:val="none" w:sz="0" w:space="0" w:color="auto"/>
      </w:divBdr>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news/health-alerts/novel-coronavirus-2019-ncov-health-alert/how-to-protect-yourself-and-others-from-coronavirus-covid-19/isolation-for-coronavirus-covid-19" TargetMode="External"/><Relationship Id="rId18" Type="http://schemas.openxmlformats.org/officeDocument/2006/relationships/hyperlink" Target="https://www.health.gov.au/news/health-alerts/novel-coronavirus-2019-ncov-health-alert/how-to-protect-yourself-and-others-from-coronavirus-covid-19/isolation-for-coronavirus-covid-19" TargetMode="External"/><Relationship Id="rId26" Type="http://schemas.openxmlformats.org/officeDocument/2006/relationships/hyperlink" Target="https://www.ndis.gov.au/" TargetMode="External"/><Relationship Id="rId3" Type="http://schemas.openxmlformats.org/officeDocument/2006/relationships/customXml" Target="../customXml/item3.xml"/><Relationship Id="rId21" Type="http://schemas.openxmlformats.org/officeDocument/2006/relationships/hyperlink" Target="https://www.ndiscommission.gov.au/" TargetMode="External"/><Relationship Id="rId7" Type="http://schemas.openxmlformats.org/officeDocument/2006/relationships/settings" Target="settings.xml"/><Relationship Id="rId12" Type="http://schemas.openxmlformats.org/officeDocument/2006/relationships/hyperlink" Target="https://www.health.gov.au/news/health-alerts/novel-coronavirus-2019-ncov-health-alert" TargetMode="External"/><Relationship Id="rId17" Type="http://schemas.openxmlformats.org/officeDocument/2006/relationships/hyperlink" Target="https://www.ndiscommission.gov.au/" TargetMode="External"/><Relationship Id="rId25" Type="http://schemas.openxmlformats.org/officeDocument/2006/relationships/hyperlink" Target="https://www.ndis.gov.au/participants/home-equipment-and-supports/assistive-technology-explained" TargetMode="External"/><Relationship Id="rId2" Type="http://schemas.openxmlformats.org/officeDocument/2006/relationships/customXml" Target="../customXml/item2.xml"/><Relationship Id="rId16" Type="http://schemas.openxmlformats.org/officeDocument/2006/relationships/hyperlink" Target="https://www.ndiscommission.gov.au/" TargetMode="External"/><Relationship Id="rId20" Type="http://schemas.openxmlformats.org/officeDocument/2006/relationships/hyperlink" Target="https://www.ndiscommission.gov.au/providers/ndis-practice-standard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discommission.gov.au/document/200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news/health-alerts/novel-coronavirus-2019-ncov-health-alert/how-to-protect-yourself-and-others-from-coronavirus-covid-19/physical-distancing-for-coronavirus-covid-19" TargetMode="External"/><Relationship Id="rId23" Type="http://schemas.openxmlformats.org/officeDocument/2006/relationships/hyperlink" Target="https://www.ndis.gov.au/providers/price-guides-and-pricin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discommission.gov.au/providers/ndis-code-condu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news/health-alerts/novel-coronavirus-2019-ncov-health-alert/how-to-protect-yourself-and-others-from-coronavirus-covid-19/quarantine-for-coronavirus-covid-19" TargetMode="External"/><Relationship Id="rId22" Type="http://schemas.openxmlformats.org/officeDocument/2006/relationships/hyperlink" Target="https://www.ndis.gov.au/providers/housing-and-living-supports-and-services/housing/supported-independent-living" TargetMode="External"/><Relationship Id="rId27" Type="http://schemas.openxmlformats.org/officeDocument/2006/relationships/hyperlink" Target="https://www.dss.gov.au/disability-and-carers/information-and-referrals-for-people-with-disability-and-their-supporters-about-coronavirus-covid-19"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4.xml><?xml version="1.0" encoding="utf-8"?>
<ds:datastoreItem xmlns:ds="http://schemas.openxmlformats.org/officeDocument/2006/customXml" ds:itemID="{F8E0E0A8-6E17-41EE-8D69-4B9CEE60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 for Participants with Conornavirus (COVID-19)</vt:lpstr>
    </vt:vector>
  </TitlesOfParts>
  <Company>FaHCSIA</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Participants with Conornavirus (COVID-19)</dc:title>
  <dc:subject/>
  <dc:creator>KNIGHT, Rob</dc:creator>
  <cp:keywords/>
  <dc:description/>
  <cp:lastModifiedBy>MACNAMARA, Lucia</cp:lastModifiedBy>
  <cp:revision>3</cp:revision>
  <cp:lastPrinted>2020-11-06T00:36:00Z</cp:lastPrinted>
  <dcterms:created xsi:type="dcterms:W3CDTF">2020-11-06T00:36:00Z</dcterms:created>
  <dcterms:modified xsi:type="dcterms:W3CDTF">2020-11-06T00:36:00Z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