
<file path=[Content_Types].xml><?xml version="1.0" encoding="utf-8"?>
<Types xmlns="http://schemas.openxmlformats.org/package/2006/content-types">
  <Default Extension="png" ContentType="image/png"/>
  <Default Extension="tmp"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3B978B1" w14:textId="77777777" w:rsidR="00022866" w:rsidRPr="00545486" w:rsidRDefault="00390495" w:rsidP="00022866">
      <w:pPr>
        <w:pStyle w:val="Heading1"/>
        <w:rPr>
          <w:color w:val="auto"/>
          <w:sz w:val="72"/>
        </w:rPr>
      </w:pPr>
      <w:bookmarkStart w:id="0" w:name="_Toc50637062"/>
      <w:bookmarkStart w:id="1" w:name="_Toc51939498"/>
      <w:bookmarkStart w:id="2" w:name="_GoBack"/>
      <w:bookmarkEnd w:id="2"/>
      <w:r w:rsidRPr="00545486">
        <w:rPr>
          <w:color w:val="auto"/>
          <w:sz w:val="72"/>
        </w:rPr>
        <w:t xml:space="preserve">Independent </w:t>
      </w:r>
      <w:r w:rsidR="00022866" w:rsidRPr="00545486">
        <w:rPr>
          <w:color w:val="auto"/>
          <w:sz w:val="72"/>
        </w:rPr>
        <w:t>Assessment</w:t>
      </w:r>
      <w:bookmarkEnd w:id="0"/>
      <w:bookmarkEnd w:id="1"/>
    </w:p>
    <w:p w14:paraId="5D580CE5" w14:textId="77777777" w:rsidR="00FA334F" w:rsidRPr="006F5906" w:rsidRDefault="00022866" w:rsidP="00022866">
      <w:pPr>
        <w:pStyle w:val="Heading1"/>
        <w:rPr>
          <w:color w:val="auto"/>
          <w:sz w:val="52"/>
          <w:szCs w:val="52"/>
        </w:rPr>
      </w:pPr>
      <w:bookmarkStart w:id="3" w:name="_Toc51939499"/>
      <w:r w:rsidRPr="006F5906">
        <w:rPr>
          <w:color w:val="auto"/>
          <w:sz w:val="52"/>
          <w:szCs w:val="52"/>
        </w:rPr>
        <w:t>Selection of Assessment Tools</w:t>
      </w:r>
      <w:bookmarkEnd w:id="3"/>
      <w:r w:rsidRPr="006F5906">
        <w:rPr>
          <w:color w:val="auto"/>
          <w:sz w:val="52"/>
          <w:szCs w:val="52"/>
        </w:rPr>
        <w:t xml:space="preserve"> </w:t>
      </w:r>
    </w:p>
    <w:p w14:paraId="15F38AEE" w14:textId="09142A93" w:rsidR="00FA334F" w:rsidRPr="006F5906" w:rsidRDefault="005916CF" w:rsidP="00FA334F">
      <w:pPr>
        <w:pStyle w:val="Versionanddate"/>
        <w:spacing w:after="720"/>
        <w:rPr>
          <w:rStyle w:val="WebsiteChar"/>
          <w:color w:val="auto"/>
        </w:rPr>
      </w:pPr>
      <w:r>
        <w:rPr>
          <w:rFonts w:cs="Arial"/>
          <w:color w:val="auto"/>
        </w:rPr>
        <w:t>September</w:t>
      </w:r>
      <w:r w:rsidR="00022866" w:rsidRPr="006F5906">
        <w:rPr>
          <w:rFonts w:cs="Arial"/>
          <w:color w:val="auto"/>
        </w:rPr>
        <w:t xml:space="preserve"> 2020</w:t>
      </w:r>
      <w:r w:rsidR="00FA334F" w:rsidRPr="006F5906">
        <w:rPr>
          <w:rFonts w:cs="Arial"/>
          <w:color w:val="auto"/>
        </w:rPr>
        <w:br/>
      </w:r>
      <w:r w:rsidR="001665A1" w:rsidRPr="006F5906">
        <w:rPr>
          <w:rFonts w:cs="Arial"/>
          <w:b/>
          <w:color w:val="auto"/>
        </w:rPr>
        <w:br/>
      </w:r>
      <w:r w:rsidR="001665A1" w:rsidRPr="006F5906">
        <w:rPr>
          <w:rStyle w:val="WebsiteChar"/>
          <w:color w:val="auto"/>
        </w:rPr>
        <w:t>ndis.gov.au</w:t>
      </w:r>
    </w:p>
    <w:p w14:paraId="3B2588DB" w14:textId="77777777" w:rsidR="007219F1" w:rsidRPr="00AE61B4" w:rsidRDefault="00FA334F" w:rsidP="007219F1">
      <w:r>
        <w:rPr>
          <w:noProof/>
          <w:lang w:val="en-AU" w:eastAsia="en-AU"/>
        </w:rPr>
        <w:drawing>
          <wp:inline distT="0" distB="0" distL="0" distR="0" wp14:anchorId="2F02A1D5" wp14:editId="1307425F">
            <wp:extent cx="969645" cy="508729"/>
            <wp:effectExtent l="0" t="0" r="1905" b="5715"/>
            <wp:docPr id="4" name="Picture 4" descr="NDIS logo" title="NDIS logo">
              <a:extLst xmlns:a="http://schemas.openxmlformats.org/drawingml/2006/main">
                <a:ext uri="{C183D7F6-B498-43B3-948B-1728B52AA6E4}">
                  <adec:decorative xmlns:adec="http://schemas.microsoft.com/office/drawing/2017/decorative"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Asset 1.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969645" cy="508729"/>
                    </a:xfrm>
                    <a:prstGeom prst="rect">
                      <a:avLst/>
                    </a:prstGeom>
                  </pic:spPr>
                </pic:pic>
              </a:graphicData>
            </a:graphic>
          </wp:inline>
        </w:drawing>
      </w:r>
      <w:r w:rsidR="007219F1" w:rsidRPr="00B73DA2">
        <w:br w:type="page"/>
      </w:r>
    </w:p>
    <w:p w14:paraId="29FFFC79" w14:textId="77777777" w:rsidR="007219F1" w:rsidRDefault="005C4B78" w:rsidP="00BE632A">
      <w:pPr>
        <w:pStyle w:val="Heading2"/>
        <w:numPr>
          <w:ilvl w:val="0"/>
          <w:numId w:val="0"/>
        </w:numPr>
      </w:pPr>
      <w:bookmarkStart w:id="4" w:name="_Toc438649429"/>
      <w:bookmarkStart w:id="5" w:name="_Toc51939500"/>
      <w:bookmarkStart w:id="6" w:name="_Hlk48741950"/>
      <w:r>
        <w:lastRenderedPageBreak/>
        <w:t xml:space="preserve">Table of </w:t>
      </w:r>
      <w:r w:rsidR="007219F1" w:rsidRPr="004D32B5">
        <w:t>Contents</w:t>
      </w:r>
      <w:bookmarkEnd w:id="4"/>
      <w:bookmarkEnd w:id="5"/>
    </w:p>
    <w:sdt>
      <w:sdtPr>
        <w:rPr>
          <w:rFonts w:ascii="Arial" w:eastAsiaTheme="minorEastAsia" w:hAnsi="Arial" w:cstheme="minorBidi"/>
          <w:color w:val="auto"/>
          <w:sz w:val="22"/>
          <w:szCs w:val="24"/>
          <w:lang w:eastAsia="ja-JP"/>
        </w:rPr>
        <w:id w:val="1303661066"/>
        <w:docPartObj>
          <w:docPartGallery w:val="Table of Contents"/>
          <w:docPartUnique/>
        </w:docPartObj>
      </w:sdtPr>
      <w:sdtEndPr>
        <w:rPr>
          <w:b/>
          <w:bCs/>
          <w:noProof/>
        </w:rPr>
      </w:sdtEndPr>
      <w:sdtContent>
        <w:p w14:paraId="5C85694C" w14:textId="77777777" w:rsidR="005C4B78" w:rsidRDefault="005C4B78">
          <w:pPr>
            <w:pStyle w:val="TOCHeading"/>
          </w:pPr>
        </w:p>
        <w:p w14:paraId="0525836C" w14:textId="77777777" w:rsidR="00842B2A" w:rsidRDefault="005C4B78">
          <w:pPr>
            <w:pStyle w:val="TOC1"/>
            <w:rPr>
              <w:rFonts w:asciiTheme="minorHAnsi" w:hAnsiTheme="minorHAnsi"/>
              <w:noProof/>
              <w:szCs w:val="22"/>
              <w:lang w:val="en-AU" w:eastAsia="en-AU"/>
            </w:rPr>
          </w:pPr>
          <w:r>
            <w:fldChar w:fldCharType="begin"/>
          </w:r>
          <w:r>
            <w:instrText xml:space="preserve"> TOC \o "1-3" \h \z \u </w:instrText>
          </w:r>
          <w:r>
            <w:fldChar w:fldCharType="separate"/>
          </w:r>
          <w:hyperlink w:anchor="_Toc51939498" w:history="1">
            <w:r w:rsidR="00842B2A" w:rsidRPr="004967AA">
              <w:rPr>
                <w:rStyle w:val="Hyperlink"/>
                <w:noProof/>
              </w:rPr>
              <w:t>Independent Assessment</w:t>
            </w:r>
            <w:r w:rsidR="00842B2A">
              <w:rPr>
                <w:noProof/>
                <w:webHidden/>
              </w:rPr>
              <w:tab/>
            </w:r>
            <w:r w:rsidR="00842B2A">
              <w:rPr>
                <w:noProof/>
                <w:webHidden/>
              </w:rPr>
              <w:fldChar w:fldCharType="begin"/>
            </w:r>
            <w:r w:rsidR="00842B2A">
              <w:rPr>
                <w:noProof/>
                <w:webHidden/>
              </w:rPr>
              <w:instrText xml:space="preserve"> PAGEREF _Toc51939498 \h </w:instrText>
            </w:r>
            <w:r w:rsidR="00842B2A">
              <w:rPr>
                <w:noProof/>
                <w:webHidden/>
              </w:rPr>
            </w:r>
            <w:r w:rsidR="00842B2A">
              <w:rPr>
                <w:noProof/>
                <w:webHidden/>
              </w:rPr>
              <w:fldChar w:fldCharType="separate"/>
            </w:r>
            <w:r w:rsidR="00842B2A">
              <w:rPr>
                <w:noProof/>
                <w:webHidden/>
              </w:rPr>
              <w:t>1</w:t>
            </w:r>
            <w:r w:rsidR="00842B2A">
              <w:rPr>
                <w:noProof/>
                <w:webHidden/>
              </w:rPr>
              <w:fldChar w:fldCharType="end"/>
            </w:r>
          </w:hyperlink>
        </w:p>
        <w:p w14:paraId="0B2F6E8D" w14:textId="77777777" w:rsidR="00842B2A" w:rsidRDefault="006F0428">
          <w:pPr>
            <w:pStyle w:val="TOC1"/>
            <w:rPr>
              <w:rFonts w:asciiTheme="minorHAnsi" w:hAnsiTheme="minorHAnsi"/>
              <w:noProof/>
              <w:szCs w:val="22"/>
              <w:lang w:val="en-AU" w:eastAsia="en-AU"/>
            </w:rPr>
          </w:pPr>
          <w:hyperlink w:anchor="_Toc51939499" w:history="1">
            <w:r w:rsidR="00842B2A" w:rsidRPr="004967AA">
              <w:rPr>
                <w:rStyle w:val="Hyperlink"/>
                <w:noProof/>
              </w:rPr>
              <w:t>Selection of Assessment Tools</w:t>
            </w:r>
            <w:r w:rsidR="00842B2A">
              <w:rPr>
                <w:noProof/>
                <w:webHidden/>
              </w:rPr>
              <w:tab/>
            </w:r>
            <w:r w:rsidR="00842B2A">
              <w:rPr>
                <w:noProof/>
                <w:webHidden/>
              </w:rPr>
              <w:fldChar w:fldCharType="begin"/>
            </w:r>
            <w:r w:rsidR="00842B2A">
              <w:rPr>
                <w:noProof/>
                <w:webHidden/>
              </w:rPr>
              <w:instrText xml:space="preserve"> PAGEREF _Toc51939499 \h </w:instrText>
            </w:r>
            <w:r w:rsidR="00842B2A">
              <w:rPr>
                <w:noProof/>
                <w:webHidden/>
              </w:rPr>
            </w:r>
            <w:r w:rsidR="00842B2A">
              <w:rPr>
                <w:noProof/>
                <w:webHidden/>
              </w:rPr>
              <w:fldChar w:fldCharType="separate"/>
            </w:r>
            <w:r w:rsidR="00842B2A">
              <w:rPr>
                <w:noProof/>
                <w:webHidden/>
              </w:rPr>
              <w:t>1</w:t>
            </w:r>
            <w:r w:rsidR="00842B2A">
              <w:rPr>
                <w:noProof/>
                <w:webHidden/>
              </w:rPr>
              <w:fldChar w:fldCharType="end"/>
            </w:r>
          </w:hyperlink>
        </w:p>
        <w:p w14:paraId="35B0C00F" w14:textId="77777777" w:rsidR="00842B2A" w:rsidRDefault="006F0428">
          <w:pPr>
            <w:pStyle w:val="TOC2"/>
            <w:rPr>
              <w:rFonts w:asciiTheme="minorHAnsi" w:hAnsiTheme="minorHAnsi"/>
              <w:noProof/>
              <w:szCs w:val="22"/>
              <w:lang w:val="en-AU" w:eastAsia="en-AU"/>
            </w:rPr>
          </w:pPr>
          <w:hyperlink w:anchor="_Toc51939500" w:history="1">
            <w:r w:rsidR="00842B2A" w:rsidRPr="004967AA">
              <w:rPr>
                <w:rStyle w:val="Hyperlink"/>
                <w:noProof/>
              </w:rPr>
              <w:t>Table of Contents</w:t>
            </w:r>
            <w:r w:rsidR="00842B2A">
              <w:rPr>
                <w:noProof/>
                <w:webHidden/>
              </w:rPr>
              <w:tab/>
            </w:r>
            <w:r w:rsidR="00842B2A">
              <w:rPr>
                <w:noProof/>
                <w:webHidden/>
              </w:rPr>
              <w:fldChar w:fldCharType="begin"/>
            </w:r>
            <w:r w:rsidR="00842B2A">
              <w:rPr>
                <w:noProof/>
                <w:webHidden/>
              </w:rPr>
              <w:instrText xml:space="preserve"> PAGEREF _Toc51939500 \h </w:instrText>
            </w:r>
            <w:r w:rsidR="00842B2A">
              <w:rPr>
                <w:noProof/>
                <w:webHidden/>
              </w:rPr>
            </w:r>
            <w:r w:rsidR="00842B2A">
              <w:rPr>
                <w:noProof/>
                <w:webHidden/>
              </w:rPr>
              <w:fldChar w:fldCharType="separate"/>
            </w:r>
            <w:r w:rsidR="00842B2A">
              <w:rPr>
                <w:noProof/>
                <w:webHidden/>
              </w:rPr>
              <w:t>2</w:t>
            </w:r>
            <w:r w:rsidR="00842B2A">
              <w:rPr>
                <w:noProof/>
                <w:webHidden/>
              </w:rPr>
              <w:fldChar w:fldCharType="end"/>
            </w:r>
          </w:hyperlink>
        </w:p>
        <w:p w14:paraId="58C4D910" w14:textId="77777777" w:rsidR="00842B2A" w:rsidRDefault="006F0428">
          <w:pPr>
            <w:pStyle w:val="TOC3"/>
            <w:rPr>
              <w:rFonts w:asciiTheme="minorHAnsi" w:hAnsiTheme="minorHAnsi"/>
              <w:noProof/>
              <w:szCs w:val="22"/>
              <w:lang w:val="en-AU" w:eastAsia="en-AU"/>
            </w:rPr>
          </w:pPr>
          <w:hyperlink w:anchor="_Toc51939501" w:history="1">
            <w:r w:rsidR="00842B2A" w:rsidRPr="004967AA">
              <w:rPr>
                <w:rStyle w:val="Hyperlink"/>
                <w:noProof/>
              </w:rPr>
              <w:t>List of acronyms</w:t>
            </w:r>
            <w:r w:rsidR="00842B2A">
              <w:rPr>
                <w:noProof/>
                <w:webHidden/>
              </w:rPr>
              <w:tab/>
            </w:r>
            <w:r w:rsidR="00842B2A">
              <w:rPr>
                <w:noProof/>
                <w:webHidden/>
              </w:rPr>
              <w:fldChar w:fldCharType="begin"/>
            </w:r>
            <w:r w:rsidR="00842B2A">
              <w:rPr>
                <w:noProof/>
                <w:webHidden/>
              </w:rPr>
              <w:instrText xml:space="preserve"> PAGEREF _Toc51939501 \h </w:instrText>
            </w:r>
            <w:r w:rsidR="00842B2A">
              <w:rPr>
                <w:noProof/>
                <w:webHidden/>
              </w:rPr>
            </w:r>
            <w:r w:rsidR="00842B2A">
              <w:rPr>
                <w:noProof/>
                <w:webHidden/>
              </w:rPr>
              <w:fldChar w:fldCharType="separate"/>
            </w:r>
            <w:r w:rsidR="00842B2A">
              <w:rPr>
                <w:noProof/>
                <w:webHidden/>
              </w:rPr>
              <w:t>3</w:t>
            </w:r>
            <w:r w:rsidR="00842B2A">
              <w:rPr>
                <w:noProof/>
                <w:webHidden/>
              </w:rPr>
              <w:fldChar w:fldCharType="end"/>
            </w:r>
          </w:hyperlink>
        </w:p>
        <w:p w14:paraId="12C81DF2" w14:textId="77777777" w:rsidR="00842B2A" w:rsidRDefault="006F0428">
          <w:pPr>
            <w:pStyle w:val="TOC2"/>
            <w:rPr>
              <w:rFonts w:asciiTheme="minorHAnsi" w:hAnsiTheme="minorHAnsi"/>
              <w:noProof/>
              <w:szCs w:val="22"/>
              <w:lang w:val="en-AU" w:eastAsia="en-AU"/>
            </w:rPr>
          </w:pPr>
          <w:hyperlink w:anchor="_Toc51939502" w:history="1">
            <w:r w:rsidR="00842B2A" w:rsidRPr="004967AA">
              <w:rPr>
                <w:rStyle w:val="Hyperlink"/>
                <w:noProof/>
                <w:lang w:val="en-AU"/>
              </w:rPr>
              <w:t>Key messages</w:t>
            </w:r>
            <w:r w:rsidR="00842B2A">
              <w:rPr>
                <w:noProof/>
                <w:webHidden/>
              </w:rPr>
              <w:tab/>
            </w:r>
            <w:r w:rsidR="00842B2A">
              <w:rPr>
                <w:noProof/>
                <w:webHidden/>
              </w:rPr>
              <w:fldChar w:fldCharType="begin"/>
            </w:r>
            <w:r w:rsidR="00842B2A">
              <w:rPr>
                <w:noProof/>
                <w:webHidden/>
              </w:rPr>
              <w:instrText xml:space="preserve"> PAGEREF _Toc51939502 \h </w:instrText>
            </w:r>
            <w:r w:rsidR="00842B2A">
              <w:rPr>
                <w:noProof/>
                <w:webHidden/>
              </w:rPr>
            </w:r>
            <w:r w:rsidR="00842B2A">
              <w:rPr>
                <w:noProof/>
                <w:webHidden/>
              </w:rPr>
              <w:fldChar w:fldCharType="separate"/>
            </w:r>
            <w:r w:rsidR="00842B2A">
              <w:rPr>
                <w:noProof/>
                <w:webHidden/>
              </w:rPr>
              <w:t>4</w:t>
            </w:r>
            <w:r w:rsidR="00842B2A">
              <w:rPr>
                <w:noProof/>
                <w:webHidden/>
              </w:rPr>
              <w:fldChar w:fldCharType="end"/>
            </w:r>
          </w:hyperlink>
        </w:p>
        <w:p w14:paraId="22318C4E" w14:textId="77777777" w:rsidR="00842B2A" w:rsidRDefault="006F0428">
          <w:pPr>
            <w:pStyle w:val="TOC2"/>
            <w:rPr>
              <w:rFonts w:asciiTheme="minorHAnsi" w:hAnsiTheme="minorHAnsi"/>
              <w:noProof/>
              <w:szCs w:val="22"/>
              <w:lang w:val="en-AU" w:eastAsia="en-AU"/>
            </w:rPr>
          </w:pPr>
          <w:hyperlink w:anchor="_Toc51939503" w:history="1">
            <w:r w:rsidR="00842B2A" w:rsidRPr="004967AA">
              <w:rPr>
                <w:rStyle w:val="Hyperlink"/>
                <w:noProof/>
              </w:rPr>
              <w:t>1.</w:t>
            </w:r>
            <w:r w:rsidR="00842B2A">
              <w:rPr>
                <w:rFonts w:asciiTheme="minorHAnsi" w:hAnsiTheme="minorHAnsi"/>
                <w:noProof/>
                <w:szCs w:val="22"/>
                <w:lang w:val="en-AU" w:eastAsia="en-AU"/>
              </w:rPr>
              <w:tab/>
            </w:r>
            <w:r w:rsidR="00842B2A" w:rsidRPr="004967AA">
              <w:rPr>
                <w:rStyle w:val="Hyperlink"/>
                <w:noProof/>
              </w:rPr>
              <w:t>Background</w:t>
            </w:r>
            <w:r w:rsidR="00842B2A">
              <w:rPr>
                <w:noProof/>
                <w:webHidden/>
              </w:rPr>
              <w:tab/>
            </w:r>
            <w:r w:rsidR="00842B2A">
              <w:rPr>
                <w:noProof/>
                <w:webHidden/>
              </w:rPr>
              <w:fldChar w:fldCharType="begin"/>
            </w:r>
            <w:r w:rsidR="00842B2A">
              <w:rPr>
                <w:noProof/>
                <w:webHidden/>
              </w:rPr>
              <w:instrText xml:space="preserve"> PAGEREF _Toc51939503 \h </w:instrText>
            </w:r>
            <w:r w:rsidR="00842B2A">
              <w:rPr>
                <w:noProof/>
                <w:webHidden/>
              </w:rPr>
            </w:r>
            <w:r w:rsidR="00842B2A">
              <w:rPr>
                <w:noProof/>
                <w:webHidden/>
              </w:rPr>
              <w:fldChar w:fldCharType="separate"/>
            </w:r>
            <w:r w:rsidR="00842B2A">
              <w:rPr>
                <w:noProof/>
                <w:webHidden/>
              </w:rPr>
              <w:t>6</w:t>
            </w:r>
            <w:r w:rsidR="00842B2A">
              <w:rPr>
                <w:noProof/>
                <w:webHidden/>
              </w:rPr>
              <w:fldChar w:fldCharType="end"/>
            </w:r>
          </w:hyperlink>
        </w:p>
        <w:p w14:paraId="61E0596F" w14:textId="77777777" w:rsidR="00842B2A" w:rsidRDefault="006F0428">
          <w:pPr>
            <w:pStyle w:val="TOC3"/>
            <w:tabs>
              <w:tab w:val="left" w:pos="1100"/>
            </w:tabs>
            <w:rPr>
              <w:rFonts w:asciiTheme="minorHAnsi" w:hAnsiTheme="minorHAnsi"/>
              <w:noProof/>
              <w:szCs w:val="22"/>
              <w:lang w:val="en-AU" w:eastAsia="en-AU"/>
            </w:rPr>
          </w:pPr>
          <w:hyperlink w:anchor="_Toc51939504" w:history="1">
            <w:r w:rsidR="00842B2A" w:rsidRPr="004967AA">
              <w:rPr>
                <w:rStyle w:val="Hyperlink"/>
                <w:noProof/>
              </w:rPr>
              <w:t>1.1</w:t>
            </w:r>
            <w:r w:rsidR="00842B2A">
              <w:rPr>
                <w:rFonts w:asciiTheme="minorHAnsi" w:hAnsiTheme="minorHAnsi"/>
                <w:noProof/>
                <w:szCs w:val="22"/>
                <w:lang w:val="en-AU" w:eastAsia="en-AU"/>
              </w:rPr>
              <w:tab/>
            </w:r>
            <w:r w:rsidR="00842B2A" w:rsidRPr="004967AA">
              <w:rPr>
                <w:rStyle w:val="Hyperlink"/>
                <w:noProof/>
              </w:rPr>
              <w:t>Preparing for the wider use of IA</w:t>
            </w:r>
            <w:r w:rsidR="00842B2A">
              <w:rPr>
                <w:noProof/>
                <w:webHidden/>
              </w:rPr>
              <w:tab/>
            </w:r>
            <w:r w:rsidR="00842B2A">
              <w:rPr>
                <w:noProof/>
                <w:webHidden/>
              </w:rPr>
              <w:fldChar w:fldCharType="begin"/>
            </w:r>
            <w:r w:rsidR="00842B2A">
              <w:rPr>
                <w:noProof/>
                <w:webHidden/>
              </w:rPr>
              <w:instrText xml:space="preserve"> PAGEREF _Toc51939504 \h </w:instrText>
            </w:r>
            <w:r w:rsidR="00842B2A">
              <w:rPr>
                <w:noProof/>
                <w:webHidden/>
              </w:rPr>
            </w:r>
            <w:r w:rsidR="00842B2A">
              <w:rPr>
                <w:noProof/>
                <w:webHidden/>
              </w:rPr>
              <w:fldChar w:fldCharType="separate"/>
            </w:r>
            <w:r w:rsidR="00842B2A">
              <w:rPr>
                <w:noProof/>
                <w:webHidden/>
              </w:rPr>
              <w:t>7</w:t>
            </w:r>
            <w:r w:rsidR="00842B2A">
              <w:rPr>
                <w:noProof/>
                <w:webHidden/>
              </w:rPr>
              <w:fldChar w:fldCharType="end"/>
            </w:r>
          </w:hyperlink>
        </w:p>
        <w:p w14:paraId="76D3F400" w14:textId="77777777" w:rsidR="00842B2A" w:rsidRDefault="006F0428">
          <w:pPr>
            <w:pStyle w:val="TOC2"/>
            <w:rPr>
              <w:rFonts w:asciiTheme="minorHAnsi" w:hAnsiTheme="minorHAnsi"/>
              <w:noProof/>
              <w:szCs w:val="22"/>
              <w:lang w:val="en-AU" w:eastAsia="en-AU"/>
            </w:rPr>
          </w:pPr>
          <w:hyperlink w:anchor="_Toc51939505" w:history="1">
            <w:r w:rsidR="00842B2A" w:rsidRPr="004967AA">
              <w:rPr>
                <w:rStyle w:val="Hyperlink"/>
                <w:noProof/>
              </w:rPr>
              <w:t>2.</w:t>
            </w:r>
            <w:r w:rsidR="00842B2A">
              <w:rPr>
                <w:rFonts w:asciiTheme="minorHAnsi" w:hAnsiTheme="minorHAnsi"/>
                <w:noProof/>
                <w:szCs w:val="22"/>
                <w:lang w:val="en-AU" w:eastAsia="en-AU"/>
              </w:rPr>
              <w:tab/>
            </w:r>
            <w:r w:rsidR="00842B2A" w:rsidRPr="004967AA">
              <w:rPr>
                <w:rStyle w:val="Hyperlink"/>
                <w:noProof/>
              </w:rPr>
              <w:t>Process for selecting assessment tools</w:t>
            </w:r>
            <w:r w:rsidR="00842B2A">
              <w:rPr>
                <w:noProof/>
                <w:webHidden/>
              </w:rPr>
              <w:tab/>
            </w:r>
            <w:r w:rsidR="00842B2A">
              <w:rPr>
                <w:noProof/>
                <w:webHidden/>
              </w:rPr>
              <w:fldChar w:fldCharType="begin"/>
            </w:r>
            <w:r w:rsidR="00842B2A">
              <w:rPr>
                <w:noProof/>
                <w:webHidden/>
              </w:rPr>
              <w:instrText xml:space="preserve"> PAGEREF _Toc51939505 \h </w:instrText>
            </w:r>
            <w:r w:rsidR="00842B2A">
              <w:rPr>
                <w:noProof/>
                <w:webHidden/>
              </w:rPr>
            </w:r>
            <w:r w:rsidR="00842B2A">
              <w:rPr>
                <w:noProof/>
                <w:webHidden/>
              </w:rPr>
              <w:fldChar w:fldCharType="separate"/>
            </w:r>
            <w:r w:rsidR="00842B2A">
              <w:rPr>
                <w:noProof/>
                <w:webHidden/>
              </w:rPr>
              <w:t>9</w:t>
            </w:r>
            <w:r w:rsidR="00842B2A">
              <w:rPr>
                <w:noProof/>
                <w:webHidden/>
              </w:rPr>
              <w:fldChar w:fldCharType="end"/>
            </w:r>
          </w:hyperlink>
        </w:p>
        <w:p w14:paraId="3C44ADCB" w14:textId="77777777" w:rsidR="00842B2A" w:rsidRDefault="006F0428">
          <w:pPr>
            <w:pStyle w:val="TOC2"/>
            <w:rPr>
              <w:rFonts w:asciiTheme="minorHAnsi" w:hAnsiTheme="minorHAnsi"/>
              <w:noProof/>
              <w:szCs w:val="22"/>
              <w:lang w:val="en-AU" w:eastAsia="en-AU"/>
            </w:rPr>
          </w:pPr>
          <w:hyperlink w:anchor="_Toc51939506" w:history="1">
            <w:r w:rsidR="00842B2A" w:rsidRPr="004967AA">
              <w:rPr>
                <w:rStyle w:val="Hyperlink"/>
                <w:noProof/>
              </w:rPr>
              <w:t>3.</w:t>
            </w:r>
            <w:r w:rsidR="00842B2A">
              <w:rPr>
                <w:rFonts w:asciiTheme="minorHAnsi" w:hAnsiTheme="minorHAnsi"/>
                <w:noProof/>
                <w:szCs w:val="22"/>
                <w:lang w:val="en-AU" w:eastAsia="en-AU"/>
              </w:rPr>
              <w:tab/>
            </w:r>
            <w:r w:rsidR="00842B2A" w:rsidRPr="004967AA">
              <w:rPr>
                <w:rStyle w:val="Hyperlink"/>
                <w:noProof/>
              </w:rPr>
              <w:t>Step 1: Conceptual Considerations</w:t>
            </w:r>
            <w:r w:rsidR="00842B2A">
              <w:rPr>
                <w:noProof/>
                <w:webHidden/>
              </w:rPr>
              <w:tab/>
            </w:r>
            <w:r w:rsidR="00842B2A">
              <w:rPr>
                <w:noProof/>
                <w:webHidden/>
              </w:rPr>
              <w:fldChar w:fldCharType="begin"/>
            </w:r>
            <w:r w:rsidR="00842B2A">
              <w:rPr>
                <w:noProof/>
                <w:webHidden/>
              </w:rPr>
              <w:instrText xml:space="preserve"> PAGEREF _Toc51939506 \h </w:instrText>
            </w:r>
            <w:r w:rsidR="00842B2A">
              <w:rPr>
                <w:noProof/>
                <w:webHidden/>
              </w:rPr>
            </w:r>
            <w:r w:rsidR="00842B2A">
              <w:rPr>
                <w:noProof/>
                <w:webHidden/>
              </w:rPr>
              <w:fldChar w:fldCharType="separate"/>
            </w:r>
            <w:r w:rsidR="00842B2A">
              <w:rPr>
                <w:noProof/>
                <w:webHidden/>
              </w:rPr>
              <w:t>11</w:t>
            </w:r>
            <w:r w:rsidR="00842B2A">
              <w:rPr>
                <w:noProof/>
                <w:webHidden/>
              </w:rPr>
              <w:fldChar w:fldCharType="end"/>
            </w:r>
          </w:hyperlink>
        </w:p>
        <w:p w14:paraId="31CC2016" w14:textId="77777777" w:rsidR="00842B2A" w:rsidRDefault="006F0428">
          <w:pPr>
            <w:pStyle w:val="TOC3"/>
            <w:tabs>
              <w:tab w:val="left" w:pos="1100"/>
            </w:tabs>
            <w:rPr>
              <w:rFonts w:asciiTheme="minorHAnsi" w:hAnsiTheme="minorHAnsi"/>
              <w:noProof/>
              <w:szCs w:val="22"/>
              <w:lang w:val="en-AU" w:eastAsia="en-AU"/>
            </w:rPr>
          </w:pPr>
          <w:hyperlink w:anchor="_Toc51939507" w:history="1">
            <w:r w:rsidR="00842B2A" w:rsidRPr="004967AA">
              <w:rPr>
                <w:rStyle w:val="Hyperlink"/>
                <w:noProof/>
              </w:rPr>
              <w:t>3.1</w:t>
            </w:r>
            <w:r w:rsidR="00842B2A">
              <w:rPr>
                <w:rFonts w:asciiTheme="minorHAnsi" w:hAnsiTheme="minorHAnsi"/>
                <w:noProof/>
                <w:szCs w:val="22"/>
                <w:lang w:val="en-AU" w:eastAsia="en-AU"/>
              </w:rPr>
              <w:tab/>
            </w:r>
            <w:r w:rsidR="00842B2A" w:rsidRPr="004967AA">
              <w:rPr>
                <w:rStyle w:val="Hyperlink"/>
                <w:noProof/>
              </w:rPr>
              <w:t>Defining the construct to be measured</w:t>
            </w:r>
            <w:r w:rsidR="00842B2A">
              <w:rPr>
                <w:noProof/>
                <w:webHidden/>
              </w:rPr>
              <w:tab/>
            </w:r>
            <w:r w:rsidR="00842B2A">
              <w:rPr>
                <w:noProof/>
                <w:webHidden/>
              </w:rPr>
              <w:fldChar w:fldCharType="begin"/>
            </w:r>
            <w:r w:rsidR="00842B2A">
              <w:rPr>
                <w:noProof/>
                <w:webHidden/>
              </w:rPr>
              <w:instrText xml:space="preserve"> PAGEREF _Toc51939507 \h </w:instrText>
            </w:r>
            <w:r w:rsidR="00842B2A">
              <w:rPr>
                <w:noProof/>
                <w:webHidden/>
              </w:rPr>
            </w:r>
            <w:r w:rsidR="00842B2A">
              <w:rPr>
                <w:noProof/>
                <w:webHidden/>
              </w:rPr>
              <w:fldChar w:fldCharType="separate"/>
            </w:r>
            <w:r w:rsidR="00842B2A">
              <w:rPr>
                <w:noProof/>
                <w:webHidden/>
              </w:rPr>
              <w:t>11</w:t>
            </w:r>
            <w:r w:rsidR="00842B2A">
              <w:rPr>
                <w:noProof/>
                <w:webHidden/>
              </w:rPr>
              <w:fldChar w:fldCharType="end"/>
            </w:r>
          </w:hyperlink>
        </w:p>
        <w:p w14:paraId="7EF7AF93" w14:textId="77777777" w:rsidR="00842B2A" w:rsidRDefault="006F0428">
          <w:pPr>
            <w:pStyle w:val="TOC3"/>
            <w:tabs>
              <w:tab w:val="left" w:pos="1100"/>
            </w:tabs>
            <w:rPr>
              <w:rFonts w:asciiTheme="minorHAnsi" w:hAnsiTheme="minorHAnsi"/>
              <w:noProof/>
              <w:szCs w:val="22"/>
              <w:lang w:val="en-AU" w:eastAsia="en-AU"/>
            </w:rPr>
          </w:pPr>
          <w:hyperlink w:anchor="_Toc51939508" w:history="1">
            <w:r w:rsidR="00842B2A" w:rsidRPr="004967AA">
              <w:rPr>
                <w:rStyle w:val="Hyperlink"/>
                <w:noProof/>
              </w:rPr>
              <w:t>3.2</w:t>
            </w:r>
            <w:r w:rsidR="00842B2A">
              <w:rPr>
                <w:rFonts w:asciiTheme="minorHAnsi" w:hAnsiTheme="minorHAnsi"/>
                <w:noProof/>
                <w:szCs w:val="22"/>
                <w:lang w:val="en-AU" w:eastAsia="en-AU"/>
              </w:rPr>
              <w:tab/>
            </w:r>
            <w:r w:rsidR="00842B2A" w:rsidRPr="004967AA">
              <w:rPr>
                <w:rStyle w:val="Hyperlink"/>
                <w:noProof/>
              </w:rPr>
              <w:t>Defining the scope of measurement</w:t>
            </w:r>
            <w:r w:rsidR="00842B2A">
              <w:rPr>
                <w:noProof/>
                <w:webHidden/>
              </w:rPr>
              <w:tab/>
            </w:r>
            <w:r w:rsidR="00842B2A">
              <w:rPr>
                <w:noProof/>
                <w:webHidden/>
              </w:rPr>
              <w:fldChar w:fldCharType="begin"/>
            </w:r>
            <w:r w:rsidR="00842B2A">
              <w:rPr>
                <w:noProof/>
                <w:webHidden/>
              </w:rPr>
              <w:instrText xml:space="preserve"> PAGEREF _Toc51939508 \h </w:instrText>
            </w:r>
            <w:r w:rsidR="00842B2A">
              <w:rPr>
                <w:noProof/>
                <w:webHidden/>
              </w:rPr>
            </w:r>
            <w:r w:rsidR="00842B2A">
              <w:rPr>
                <w:noProof/>
                <w:webHidden/>
              </w:rPr>
              <w:fldChar w:fldCharType="separate"/>
            </w:r>
            <w:r w:rsidR="00842B2A">
              <w:rPr>
                <w:noProof/>
                <w:webHidden/>
              </w:rPr>
              <w:t>14</w:t>
            </w:r>
            <w:r w:rsidR="00842B2A">
              <w:rPr>
                <w:noProof/>
                <w:webHidden/>
              </w:rPr>
              <w:fldChar w:fldCharType="end"/>
            </w:r>
          </w:hyperlink>
        </w:p>
        <w:p w14:paraId="7F179475" w14:textId="77777777" w:rsidR="00842B2A" w:rsidRDefault="006F0428">
          <w:pPr>
            <w:pStyle w:val="TOC3"/>
            <w:tabs>
              <w:tab w:val="left" w:pos="1100"/>
            </w:tabs>
            <w:rPr>
              <w:rFonts w:asciiTheme="minorHAnsi" w:hAnsiTheme="minorHAnsi"/>
              <w:noProof/>
              <w:szCs w:val="22"/>
              <w:lang w:val="en-AU" w:eastAsia="en-AU"/>
            </w:rPr>
          </w:pPr>
          <w:hyperlink w:anchor="_Toc51939509" w:history="1">
            <w:r w:rsidR="00842B2A" w:rsidRPr="004967AA">
              <w:rPr>
                <w:rStyle w:val="Hyperlink"/>
                <w:noProof/>
              </w:rPr>
              <w:t>3.3</w:t>
            </w:r>
            <w:r w:rsidR="00842B2A">
              <w:rPr>
                <w:rFonts w:asciiTheme="minorHAnsi" w:hAnsiTheme="minorHAnsi"/>
                <w:noProof/>
                <w:szCs w:val="22"/>
                <w:lang w:val="en-AU" w:eastAsia="en-AU"/>
              </w:rPr>
              <w:tab/>
            </w:r>
            <w:r w:rsidR="00842B2A" w:rsidRPr="004967AA">
              <w:rPr>
                <w:rStyle w:val="Hyperlink"/>
                <w:noProof/>
              </w:rPr>
              <w:t>Defining the target population</w:t>
            </w:r>
            <w:r w:rsidR="00842B2A">
              <w:rPr>
                <w:noProof/>
                <w:webHidden/>
              </w:rPr>
              <w:tab/>
            </w:r>
            <w:r w:rsidR="00842B2A">
              <w:rPr>
                <w:noProof/>
                <w:webHidden/>
              </w:rPr>
              <w:fldChar w:fldCharType="begin"/>
            </w:r>
            <w:r w:rsidR="00842B2A">
              <w:rPr>
                <w:noProof/>
                <w:webHidden/>
              </w:rPr>
              <w:instrText xml:space="preserve"> PAGEREF _Toc51939509 \h </w:instrText>
            </w:r>
            <w:r w:rsidR="00842B2A">
              <w:rPr>
                <w:noProof/>
                <w:webHidden/>
              </w:rPr>
            </w:r>
            <w:r w:rsidR="00842B2A">
              <w:rPr>
                <w:noProof/>
                <w:webHidden/>
              </w:rPr>
              <w:fldChar w:fldCharType="separate"/>
            </w:r>
            <w:r w:rsidR="00842B2A">
              <w:rPr>
                <w:noProof/>
                <w:webHidden/>
              </w:rPr>
              <w:t>14</w:t>
            </w:r>
            <w:r w:rsidR="00842B2A">
              <w:rPr>
                <w:noProof/>
                <w:webHidden/>
              </w:rPr>
              <w:fldChar w:fldCharType="end"/>
            </w:r>
          </w:hyperlink>
        </w:p>
        <w:p w14:paraId="46A748A9" w14:textId="77777777" w:rsidR="00842B2A" w:rsidRDefault="006F0428">
          <w:pPr>
            <w:pStyle w:val="TOC2"/>
            <w:rPr>
              <w:rFonts w:asciiTheme="minorHAnsi" w:hAnsiTheme="minorHAnsi"/>
              <w:noProof/>
              <w:szCs w:val="22"/>
              <w:lang w:val="en-AU" w:eastAsia="en-AU"/>
            </w:rPr>
          </w:pPr>
          <w:hyperlink w:anchor="_Toc51939510" w:history="1">
            <w:r w:rsidR="00842B2A" w:rsidRPr="004967AA">
              <w:rPr>
                <w:rStyle w:val="Hyperlink"/>
                <w:noProof/>
              </w:rPr>
              <w:t>4.</w:t>
            </w:r>
            <w:r w:rsidR="00842B2A">
              <w:rPr>
                <w:rFonts w:asciiTheme="minorHAnsi" w:hAnsiTheme="minorHAnsi"/>
                <w:noProof/>
                <w:szCs w:val="22"/>
                <w:lang w:val="en-AU" w:eastAsia="en-AU"/>
              </w:rPr>
              <w:tab/>
            </w:r>
            <w:r w:rsidR="00842B2A" w:rsidRPr="004967AA">
              <w:rPr>
                <w:rStyle w:val="Hyperlink"/>
                <w:noProof/>
              </w:rPr>
              <w:t>Step 2: Finding and evaluating all existing instruments (tools)</w:t>
            </w:r>
            <w:r w:rsidR="00842B2A">
              <w:rPr>
                <w:noProof/>
                <w:webHidden/>
              </w:rPr>
              <w:tab/>
            </w:r>
            <w:r w:rsidR="00842B2A">
              <w:rPr>
                <w:noProof/>
                <w:webHidden/>
              </w:rPr>
              <w:fldChar w:fldCharType="begin"/>
            </w:r>
            <w:r w:rsidR="00842B2A">
              <w:rPr>
                <w:noProof/>
                <w:webHidden/>
              </w:rPr>
              <w:instrText xml:space="preserve"> PAGEREF _Toc51939510 \h </w:instrText>
            </w:r>
            <w:r w:rsidR="00842B2A">
              <w:rPr>
                <w:noProof/>
                <w:webHidden/>
              </w:rPr>
            </w:r>
            <w:r w:rsidR="00842B2A">
              <w:rPr>
                <w:noProof/>
                <w:webHidden/>
              </w:rPr>
              <w:fldChar w:fldCharType="separate"/>
            </w:r>
            <w:r w:rsidR="00842B2A">
              <w:rPr>
                <w:noProof/>
                <w:webHidden/>
              </w:rPr>
              <w:t>14</w:t>
            </w:r>
            <w:r w:rsidR="00842B2A">
              <w:rPr>
                <w:noProof/>
                <w:webHidden/>
              </w:rPr>
              <w:fldChar w:fldCharType="end"/>
            </w:r>
          </w:hyperlink>
        </w:p>
        <w:p w14:paraId="1A9B547D" w14:textId="77777777" w:rsidR="00842B2A" w:rsidRDefault="006F0428">
          <w:pPr>
            <w:pStyle w:val="TOC3"/>
            <w:tabs>
              <w:tab w:val="left" w:pos="1100"/>
            </w:tabs>
            <w:rPr>
              <w:rFonts w:asciiTheme="minorHAnsi" w:hAnsiTheme="minorHAnsi"/>
              <w:noProof/>
              <w:szCs w:val="22"/>
              <w:lang w:val="en-AU" w:eastAsia="en-AU"/>
            </w:rPr>
          </w:pPr>
          <w:hyperlink w:anchor="_Toc51939511" w:history="1">
            <w:r w:rsidR="00842B2A" w:rsidRPr="004967AA">
              <w:rPr>
                <w:rStyle w:val="Hyperlink"/>
                <w:noProof/>
              </w:rPr>
              <w:t>4.1</w:t>
            </w:r>
            <w:r w:rsidR="00842B2A">
              <w:rPr>
                <w:rFonts w:asciiTheme="minorHAnsi" w:hAnsiTheme="minorHAnsi"/>
                <w:noProof/>
                <w:szCs w:val="22"/>
                <w:lang w:val="en-AU" w:eastAsia="en-AU"/>
              </w:rPr>
              <w:tab/>
            </w:r>
            <w:r w:rsidR="00842B2A" w:rsidRPr="004967AA">
              <w:rPr>
                <w:rStyle w:val="Hyperlink"/>
                <w:noProof/>
              </w:rPr>
              <w:t>Research and consultations</w:t>
            </w:r>
            <w:r w:rsidR="00842B2A">
              <w:rPr>
                <w:noProof/>
                <w:webHidden/>
              </w:rPr>
              <w:tab/>
            </w:r>
            <w:r w:rsidR="00842B2A">
              <w:rPr>
                <w:noProof/>
                <w:webHidden/>
              </w:rPr>
              <w:fldChar w:fldCharType="begin"/>
            </w:r>
            <w:r w:rsidR="00842B2A">
              <w:rPr>
                <w:noProof/>
                <w:webHidden/>
              </w:rPr>
              <w:instrText xml:space="preserve"> PAGEREF _Toc51939511 \h </w:instrText>
            </w:r>
            <w:r w:rsidR="00842B2A">
              <w:rPr>
                <w:noProof/>
                <w:webHidden/>
              </w:rPr>
            </w:r>
            <w:r w:rsidR="00842B2A">
              <w:rPr>
                <w:noProof/>
                <w:webHidden/>
              </w:rPr>
              <w:fldChar w:fldCharType="separate"/>
            </w:r>
            <w:r w:rsidR="00842B2A">
              <w:rPr>
                <w:noProof/>
                <w:webHidden/>
              </w:rPr>
              <w:t>15</w:t>
            </w:r>
            <w:r w:rsidR="00842B2A">
              <w:rPr>
                <w:noProof/>
                <w:webHidden/>
              </w:rPr>
              <w:fldChar w:fldCharType="end"/>
            </w:r>
          </w:hyperlink>
        </w:p>
        <w:p w14:paraId="5404F1C3" w14:textId="77777777" w:rsidR="00842B2A" w:rsidRDefault="006F0428">
          <w:pPr>
            <w:pStyle w:val="TOC2"/>
            <w:rPr>
              <w:rFonts w:asciiTheme="minorHAnsi" w:hAnsiTheme="minorHAnsi"/>
              <w:noProof/>
              <w:szCs w:val="22"/>
              <w:lang w:val="en-AU" w:eastAsia="en-AU"/>
            </w:rPr>
          </w:pPr>
          <w:hyperlink w:anchor="_Toc51939512" w:history="1">
            <w:r w:rsidR="00842B2A" w:rsidRPr="004967AA">
              <w:rPr>
                <w:rStyle w:val="Hyperlink"/>
                <w:noProof/>
              </w:rPr>
              <w:t>5.</w:t>
            </w:r>
            <w:r w:rsidR="00842B2A">
              <w:rPr>
                <w:rFonts w:asciiTheme="minorHAnsi" w:hAnsiTheme="minorHAnsi"/>
                <w:noProof/>
                <w:szCs w:val="22"/>
                <w:lang w:val="en-AU" w:eastAsia="en-AU"/>
              </w:rPr>
              <w:tab/>
            </w:r>
            <w:r w:rsidR="00842B2A" w:rsidRPr="004967AA">
              <w:rPr>
                <w:rStyle w:val="Hyperlink"/>
                <w:noProof/>
              </w:rPr>
              <w:t>Step 3: Evaluation and selection of instruments (tools)</w:t>
            </w:r>
            <w:r w:rsidR="00842B2A">
              <w:rPr>
                <w:noProof/>
                <w:webHidden/>
              </w:rPr>
              <w:tab/>
            </w:r>
            <w:r w:rsidR="00842B2A">
              <w:rPr>
                <w:noProof/>
                <w:webHidden/>
              </w:rPr>
              <w:fldChar w:fldCharType="begin"/>
            </w:r>
            <w:r w:rsidR="00842B2A">
              <w:rPr>
                <w:noProof/>
                <w:webHidden/>
              </w:rPr>
              <w:instrText xml:space="preserve"> PAGEREF _Toc51939512 \h </w:instrText>
            </w:r>
            <w:r w:rsidR="00842B2A">
              <w:rPr>
                <w:noProof/>
                <w:webHidden/>
              </w:rPr>
            </w:r>
            <w:r w:rsidR="00842B2A">
              <w:rPr>
                <w:noProof/>
                <w:webHidden/>
              </w:rPr>
              <w:fldChar w:fldCharType="separate"/>
            </w:r>
            <w:r w:rsidR="00842B2A">
              <w:rPr>
                <w:noProof/>
                <w:webHidden/>
              </w:rPr>
              <w:t>15</w:t>
            </w:r>
            <w:r w:rsidR="00842B2A">
              <w:rPr>
                <w:noProof/>
                <w:webHidden/>
              </w:rPr>
              <w:fldChar w:fldCharType="end"/>
            </w:r>
          </w:hyperlink>
        </w:p>
        <w:p w14:paraId="5CBBA213" w14:textId="77777777" w:rsidR="00842B2A" w:rsidRDefault="006F0428">
          <w:pPr>
            <w:pStyle w:val="TOC3"/>
            <w:tabs>
              <w:tab w:val="left" w:pos="1100"/>
            </w:tabs>
            <w:rPr>
              <w:rFonts w:asciiTheme="minorHAnsi" w:hAnsiTheme="minorHAnsi"/>
              <w:noProof/>
              <w:szCs w:val="22"/>
              <w:lang w:val="en-AU" w:eastAsia="en-AU"/>
            </w:rPr>
          </w:pPr>
          <w:hyperlink w:anchor="_Toc51939513" w:history="1">
            <w:r w:rsidR="00842B2A" w:rsidRPr="004967AA">
              <w:rPr>
                <w:rStyle w:val="Hyperlink"/>
                <w:noProof/>
              </w:rPr>
              <w:t>5.1</w:t>
            </w:r>
            <w:r w:rsidR="00842B2A">
              <w:rPr>
                <w:rFonts w:asciiTheme="minorHAnsi" w:hAnsiTheme="minorHAnsi"/>
                <w:noProof/>
                <w:szCs w:val="22"/>
                <w:lang w:val="en-AU" w:eastAsia="en-AU"/>
              </w:rPr>
              <w:tab/>
            </w:r>
            <w:r w:rsidR="00842B2A" w:rsidRPr="004967AA">
              <w:rPr>
                <w:rStyle w:val="Hyperlink"/>
                <w:noProof/>
              </w:rPr>
              <w:t>Evaluating assessment tools against the Framework criteria</w:t>
            </w:r>
            <w:r w:rsidR="00842B2A">
              <w:rPr>
                <w:noProof/>
                <w:webHidden/>
              </w:rPr>
              <w:tab/>
            </w:r>
            <w:r w:rsidR="00842B2A">
              <w:rPr>
                <w:noProof/>
                <w:webHidden/>
              </w:rPr>
              <w:fldChar w:fldCharType="begin"/>
            </w:r>
            <w:r w:rsidR="00842B2A">
              <w:rPr>
                <w:noProof/>
                <w:webHidden/>
              </w:rPr>
              <w:instrText xml:space="preserve"> PAGEREF _Toc51939513 \h </w:instrText>
            </w:r>
            <w:r w:rsidR="00842B2A">
              <w:rPr>
                <w:noProof/>
                <w:webHidden/>
              </w:rPr>
            </w:r>
            <w:r w:rsidR="00842B2A">
              <w:rPr>
                <w:noProof/>
                <w:webHidden/>
              </w:rPr>
              <w:fldChar w:fldCharType="separate"/>
            </w:r>
            <w:r w:rsidR="00842B2A">
              <w:rPr>
                <w:noProof/>
                <w:webHidden/>
              </w:rPr>
              <w:t>15</w:t>
            </w:r>
            <w:r w:rsidR="00842B2A">
              <w:rPr>
                <w:noProof/>
                <w:webHidden/>
              </w:rPr>
              <w:fldChar w:fldCharType="end"/>
            </w:r>
          </w:hyperlink>
        </w:p>
        <w:p w14:paraId="2545A3BF" w14:textId="77777777" w:rsidR="00842B2A" w:rsidRDefault="006F0428">
          <w:pPr>
            <w:pStyle w:val="TOC3"/>
            <w:tabs>
              <w:tab w:val="left" w:pos="1100"/>
            </w:tabs>
            <w:rPr>
              <w:rFonts w:asciiTheme="minorHAnsi" w:hAnsiTheme="minorHAnsi"/>
              <w:noProof/>
              <w:szCs w:val="22"/>
              <w:lang w:val="en-AU" w:eastAsia="en-AU"/>
            </w:rPr>
          </w:pPr>
          <w:hyperlink w:anchor="_Toc51939514" w:history="1">
            <w:r w:rsidR="00842B2A" w:rsidRPr="004967AA">
              <w:rPr>
                <w:rStyle w:val="Hyperlink"/>
                <w:bCs/>
                <w:noProof/>
              </w:rPr>
              <w:t>5.2</w:t>
            </w:r>
            <w:r w:rsidR="00842B2A">
              <w:rPr>
                <w:rFonts w:asciiTheme="minorHAnsi" w:hAnsiTheme="minorHAnsi"/>
                <w:noProof/>
                <w:szCs w:val="22"/>
                <w:lang w:val="en-AU" w:eastAsia="en-AU"/>
              </w:rPr>
              <w:tab/>
            </w:r>
            <w:r w:rsidR="00842B2A" w:rsidRPr="004967AA">
              <w:rPr>
                <w:rStyle w:val="Hyperlink"/>
                <w:noProof/>
              </w:rPr>
              <w:t>Appraisal of psychometric properties</w:t>
            </w:r>
            <w:r w:rsidR="00842B2A">
              <w:rPr>
                <w:noProof/>
                <w:webHidden/>
              </w:rPr>
              <w:tab/>
            </w:r>
            <w:r w:rsidR="00842B2A">
              <w:rPr>
                <w:noProof/>
                <w:webHidden/>
              </w:rPr>
              <w:fldChar w:fldCharType="begin"/>
            </w:r>
            <w:r w:rsidR="00842B2A">
              <w:rPr>
                <w:noProof/>
                <w:webHidden/>
              </w:rPr>
              <w:instrText xml:space="preserve"> PAGEREF _Toc51939514 \h </w:instrText>
            </w:r>
            <w:r w:rsidR="00842B2A">
              <w:rPr>
                <w:noProof/>
                <w:webHidden/>
              </w:rPr>
            </w:r>
            <w:r w:rsidR="00842B2A">
              <w:rPr>
                <w:noProof/>
                <w:webHidden/>
              </w:rPr>
              <w:fldChar w:fldCharType="separate"/>
            </w:r>
            <w:r w:rsidR="00842B2A">
              <w:rPr>
                <w:noProof/>
                <w:webHidden/>
              </w:rPr>
              <w:t>20</w:t>
            </w:r>
            <w:r w:rsidR="00842B2A">
              <w:rPr>
                <w:noProof/>
                <w:webHidden/>
              </w:rPr>
              <w:fldChar w:fldCharType="end"/>
            </w:r>
          </w:hyperlink>
        </w:p>
        <w:p w14:paraId="7BA79EFD" w14:textId="77777777" w:rsidR="00842B2A" w:rsidRDefault="006F0428">
          <w:pPr>
            <w:pStyle w:val="TOC3"/>
            <w:tabs>
              <w:tab w:val="left" w:pos="1100"/>
            </w:tabs>
            <w:rPr>
              <w:rFonts w:asciiTheme="minorHAnsi" w:hAnsiTheme="minorHAnsi"/>
              <w:noProof/>
              <w:szCs w:val="22"/>
              <w:lang w:val="en-AU" w:eastAsia="en-AU"/>
            </w:rPr>
          </w:pPr>
          <w:hyperlink w:anchor="_Toc51939515" w:history="1">
            <w:r w:rsidR="00842B2A" w:rsidRPr="004967AA">
              <w:rPr>
                <w:rStyle w:val="Hyperlink"/>
                <w:noProof/>
              </w:rPr>
              <w:t>5.3</w:t>
            </w:r>
            <w:r w:rsidR="00842B2A">
              <w:rPr>
                <w:rFonts w:asciiTheme="minorHAnsi" w:hAnsiTheme="minorHAnsi"/>
                <w:noProof/>
                <w:szCs w:val="22"/>
                <w:lang w:val="en-AU" w:eastAsia="en-AU"/>
              </w:rPr>
              <w:tab/>
            </w:r>
            <w:r w:rsidR="00842B2A" w:rsidRPr="004967AA">
              <w:rPr>
                <w:rStyle w:val="Hyperlink"/>
                <w:noProof/>
              </w:rPr>
              <w:t>Reliability and Validity</w:t>
            </w:r>
            <w:r w:rsidR="00842B2A">
              <w:rPr>
                <w:noProof/>
                <w:webHidden/>
              </w:rPr>
              <w:tab/>
            </w:r>
            <w:r w:rsidR="00842B2A">
              <w:rPr>
                <w:noProof/>
                <w:webHidden/>
              </w:rPr>
              <w:fldChar w:fldCharType="begin"/>
            </w:r>
            <w:r w:rsidR="00842B2A">
              <w:rPr>
                <w:noProof/>
                <w:webHidden/>
              </w:rPr>
              <w:instrText xml:space="preserve"> PAGEREF _Toc51939515 \h </w:instrText>
            </w:r>
            <w:r w:rsidR="00842B2A">
              <w:rPr>
                <w:noProof/>
                <w:webHidden/>
              </w:rPr>
            </w:r>
            <w:r w:rsidR="00842B2A">
              <w:rPr>
                <w:noProof/>
                <w:webHidden/>
              </w:rPr>
              <w:fldChar w:fldCharType="separate"/>
            </w:r>
            <w:r w:rsidR="00842B2A">
              <w:rPr>
                <w:noProof/>
                <w:webHidden/>
              </w:rPr>
              <w:t>20</w:t>
            </w:r>
            <w:r w:rsidR="00842B2A">
              <w:rPr>
                <w:noProof/>
                <w:webHidden/>
              </w:rPr>
              <w:fldChar w:fldCharType="end"/>
            </w:r>
          </w:hyperlink>
        </w:p>
        <w:p w14:paraId="688B507C" w14:textId="77777777" w:rsidR="00842B2A" w:rsidRDefault="006F0428">
          <w:pPr>
            <w:pStyle w:val="TOC2"/>
            <w:rPr>
              <w:rFonts w:asciiTheme="minorHAnsi" w:hAnsiTheme="minorHAnsi"/>
              <w:noProof/>
              <w:szCs w:val="22"/>
              <w:lang w:val="en-AU" w:eastAsia="en-AU"/>
            </w:rPr>
          </w:pPr>
          <w:hyperlink w:anchor="_Toc51939516" w:history="1">
            <w:r w:rsidR="00842B2A" w:rsidRPr="004967AA">
              <w:rPr>
                <w:rStyle w:val="Hyperlink"/>
                <w:noProof/>
              </w:rPr>
              <w:t>6.</w:t>
            </w:r>
            <w:r w:rsidR="00842B2A">
              <w:rPr>
                <w:rFonts w:asciiTheme="minorHAnsi" w:hAnsiTheme="minorHAnsi"/>
                <w:noProof/>
                <w:szCs w:val="22"/>
                <w:lang w:val="en-AU" w:eastAsia="en-AU"/>
              </w:rPr>
              <w:tab/>
            </w:r>
            <w:r w:rsidR="00842B2A" w:rsidRPr="004967AA">
              <w:rPr>
                <w:rStyle w:val="Hyperlink"/>
                <w:noProof/>
              </w:rPr>
              <w:t>Conclusion</w:t>
            </w:r>
            <w:r w:rsidR="00842B2A">
              <w:rPr>
                <w:noProof/>
                <w:webHidden/>
              </w:rPr>
              <w:tab/>
            </w:r>
            <w:r w:rsidR="00842B2A">
              <w:rPr>
                <w:noProof/>
                <w:webHidden/>
              </w:rPr>
              <w:fldChar w:fldCharType="begin"/>
            </w:r>
            <w:r w:rsidR="00842B2A">
              <w:rPr>
                <w:noProof/>
                <w:webHidden/>
              </w:rPr>
              <w:instrText xml:space="preserve"> PAGEREF _Toc51939516 \h </w:instrText>
            </w:r>
            <w:r w:rsidR="00842B2A">
              <w:rPr>
                <w:noProof/>
                <w:webHidden/>
              </w:rPr>
            </w:r>
            <w:r w:rsidR="00842B2A">
              <w:rPr>
                <w:noProof/>
                <w:webHidden/>
              </w:rPr>
              <w:fldChar w:fldCharType="separate"/>
            </w:r>
            <w:r w:rsidR="00842B2A">
              <w:rPr>
                <w:noProof/>
                <w:webHidden/>
              </w:rPr>
              <w:t>22</w:t>
            </w:r>
            <w:r w:rsidR="00842B2A">
              <w:rPr>
                <w:noProof/>
                <w:webHidden/>
              </w:rPr>
              <w:fldChar w:fldCharType="end"/>
            </w:r>
          </w:hyperlink>
        </w:p>
        <w:p w14:paraId="439B998F" w14:textId="77777777" w:rsidR="00842B2A" w:rsidRDefault="006F0428">
          <w:pPr>
            <w:pStyle w:val="TOC3"/>
            <w:rPr>
              <w:rFonts w:asciiTheme="minorHAnsi" w:hAnsiTheme="minorHAnsi"/>
              <w:noProof/>
              <w:szCs w:val="22"/>
              <w:lang w:val="en-AU" w:eastAsia="en-AU"/>
            </w:rPr>
          </w:pPr>
          <w:hyperlink w:anchor="_Toc51939517" w:history="1">
            <w:r w:rsidR="00842B2A" w:rsidRPr="004967AA">
              <w:rPr>
                <w:rStyle w:val="Hyperlink"/>
                <w:noProof/>
              </w:rPr>
              <w:t>References</w:t>
            </w:r>
            <w:r w:rsidR="00842B2A">
              <w:rPr>
                <w:noProof/>
                <w:webHidden/>
              </w:rPr>
              <w:tab/>
            </w:r>
            <w:r w:rsidR="00842B2A">
              <w:rPr>
                <w:noProof/>
                <w:webHidden/>
              </w:rPr>
              <w:fldChar w:fldCharType="begin"/>
            </w:r>
            <w:r w:rsidR="00842B2A">
              <w:rPr>
                <w:noProof/>
                <w:webHidden/>
              </w:rPr>
              <w:instrText xml:space="preserve"> PAGEREF _Toc51939517 \h </w:instrText>
            </w:r>
            <w:r w:rsidR="00842B2A">
              <w:rPr>
                <w:noProof/>
                <w:webHidden/>
              </w:rPr>
            </w:r>
            <w:r w:rsidR="00842B2A">
              <w:rPr>
                <w:noProof/>
                <w:webHidden/>
              </w:rPr>
              <w:fldChar w:fldCharType="separate"/>
            </w:r>
            <w:r w:rsidR="00842B2A">
              <w:rPr>
                <w:noProof/>
                <w:webHidden/>
              </w:rPr>
              <w:t>24</w:t>
            </w:r>
            <w:r w:rsidR="00842B2A">
              <w:rPr>
                <w:noProof/>
                <w:webHidden/>
              </w:rPr>
              <w:fldChar w:fldCharType="end"/>
            </w:r>
          </w:hyperlink>
        </w:p>
        <w:p w14:paraId="435EEE19" w14:textId="77777777" w:rsidR="00842B2A" w:rsidRDefault="006F0428">
          <w:pPr>
            <w:pStyle w:val="TOC2"/>
            <w:rPr>
              <w:rFonts w:asciiTheme="minorHAnsi" w:hAnsiTheme="minorHAnsi"/>
              <w:noProof/>
              <w:szCs w:val="22"/>
              <w:lang w:val="en-AU" w:eastAsia="en-AU"/>
            </w:rPr>
          </w:pPr>
          <w:hyperlink w:anchor="_Toc51939518" w:history="1">
            <w:r w:rsidR="00842B2A" w:rsidRPr="004967AA">
              <w:rPr>
                <w:rStyle w:val="Hyperlink"/>
                <w:noProof/>
              </w:rPr>
              <w:t>Appendix - Appraisal of Assessment Tool Psychometric properties</w:t>
            </w:r>
            <w:r w:rsidR="00842B2A">
              <w:rPr>
                <w:noProof/>
                <w:webHidden/>
              </w:rPr>
              <w:tab/>
            </w:r>
            <w:r w:rsidR="00842B2A">
              <w:rPr>
                <w:noProof/>
                <w:webHidden/>
              </w:rPr>
              <w:fldChar w:fldCharType="begin"/>
            </w:r>
            <w:r w:rsidR="00842B2A">
              <w:rPr>
                <w:noProof/>
                <w:webHidden/>
              </w:rPr>
              <w:instrText xml:space="preserve"> PAGEREF _Toc51939518 \h </w:instrText>
            </w:r>
            <w:r w:rsidR="00842B2A">
              <w:rPr>
                <w:noProof/>
                <w:webHidden/>
              </w:rPr>
            </w:r>
            <w:r w:rsidR="00842B2A">
              <w:rPr>
                <w:noProof/>
                <w:webHidden/>
              </w:rPr>
              <w:fldChar w:fldCharType="separate"/>
            </w:r>
            <w:r w:rsidR="00842B2A">
              <w:rPr>
                <w:noProof/>
                <w:webHidden/>
              </w:rPr>
              <w:t>27</w:t>
            </w:r>
            <w:r w:rsidR="00842B2A">
              <w:rPr>
                <w:noProof/>
                <w:webHidden/>
              </w:rPr>
              <w:fldChar w:fldCharType="end"/>
            </w:r>
          </w:hyperlink>
        </w:p>
        <w:p w14:paraId="2BE1052F" w14:textId="77777777" w:rsidR="00842B2A" w:rsidRDefault="006F0428">
          <w:pPr>
            <w:pStyle w:val="TOC2"/>
            <w:rPr>
              <w:rFonts w:asciiTheme="minorHAnsi" w:hAnsiTheme="minorHAnsi"/>
              <w:noProof/>
              <w:szCs w:val="22"/>
              <w:lang w:val="en-AU" w:eastAsia="en-AU"/>
            </w:rPr>
          </w:pPr>
          <w:hyperlink w:anchor="_Toc51939519" w:history="1">
            <w:r w:rsidR="00842B2A" w:rsidRPr="004967AA">
              <w:rPr>
                <w:rStyle w:val="Hyperlink"/>
                <w:rFonts w:cs="Arial"/>
                <w:noProof/>
              </w:rPr>
              <w:t>Other Assessment Tools Considered for Independent Assessment</w:t>
            </w:r>
            <w:r w:rsidR="00842B2A">
              <w:rPr>
                <w:noProof/>
                <w:webHidden/>
              </w:rPr>
              <w:tab/>
            </w:r>
            <w:r w:rsidR="00842B2A">
              <w:rPr>
                <w:noProof/>
                <w:webHidden/>
              </w:rPr>
              <w:fldChar w:fldCharType="begin"/>
            </w:r>
            <w:r w:rsidR="00842B2A">
              <w:rPr>
                <w:noProof/>
                <w:webHidden/>
              </w:rPr>
              <w:instrText xml:space="preserve"> PAGEREF _Toc51939519 \h </w:instrText>
            </w:r>
            <w:r w:rsidR="00842B2A">
              <w:rPr>
                <w:noProof/>
                <w:webHidden/>
              </w:rPr>
            </w:r>
            <w:r w:rsidR="00842B2A">
              <w:rPr>
                <w:noProof/>
                <w:webHidden/>
              </w:rPr>
              <w:fldChar w:fldCharType="separate"/>
            </w:r>
            <w:r w:rsidR="00842B2A">
              <w:rPr>
                <w:noProof/>
                <w:webHidden/>
              </w:rPr>
              <w:t>37</w:t>
            </w:r>
            <w:r w:rsidR="00842B2A">
              <w:rPr>
                <w:noProof/>
                <w:webHidden/>
              </w:rPr>
              <w:fldChar w:fldCharType="end"/>
            </w:r>
          </w:hyperlink>
        </w:p>
        <w:p w14:paraId="72909637" w14:textId="6FB4C783" w:rsidR="004D32B5" w:rsidRDefault="005C4B78" w:rsidP="004D32B5">
          <w:r>
            <w:rPr>
              <w:b/>
              <w:bCs/>
              <w:noProof/>
            </w:rPr>
            <w:fldChar w:fldCharType="end"/>
          </w:r>
        </w:p>
      </w:sdtContent>
    </w:sdt>
    <w:p w14:paraId="2FDFBA63" w14:textId="77777777" w:rsidR="006F5906" w:rsidRDefault="004D32B5">
      <w:pPr>
        <w:spacing w:line="276" w:lineRule="auto"/>
      </w:pPr>
      <w:r>
        <w:br w:type="page"/>
      </w:r>
    </w:p>
    <w:p w14:paraId="34FE2BED" w14:textId="77777777" w:rsidR="009A175C" w:rsidRDefault="006F5906" w:rsidP="00DF27E2">
      <w:pPr>
        <w:pStyle w:val="Heading3"/>
        <w:numPr>
          <w:ilvl w:val="0"/>
          <w:numId w:val="0"/>
        </w:numPr>
      </w:pPr>
      <w:bookmarkStart w:id="7" w:name="_Toc51939501"/>
      <w:r>
        <w:lastRenderedPageBreak/>
        <w:t>List of acronyms</w:t>
      </w:r>
      <w:bookmarkEnd w:id="7"/>
      <w:r>
        <w:t xml:space="preserve"> </w:t>
      </w:r>
    </w:p>
    <w:p w14:paraId="15E7F346" w14:textId="77777777" w:rsidR="006F74B5" w:rsidRPr="00486BAD" w:rsidRDefault="006F74B5" w:rsidP="006F74B5">
      <w:pPr>
        <w:rPr>
          <w:rFonts w:eastAsia="Times New Roman" w:cs="Times New Roman"/>
        </w:rPr>
      </w:pPr>
      <w:r w:rsidRPr="00486BAD">
        <w:rPr>
          <w:rFonts w:eastAsia="Times New Roman" w:cs="Times New Roman"/>
        </w:rPr>
        <w:t>ASD Autism Spectrum Disorder</w:t>
      </w:r>
    </w:p>
    <w:p w14:paraId="7E6C858A" w14:textId="77777777" w:rsidR="00212FF5" w:rsidRDefault="00212FF5" w:rsidP="006F74B5">
      <w:pPr>
        <w:rPr>
          <w:rFonts w:eastAsia="Times New Roman" w:cs="Times New Roman"/>
        </w:rPr>
      </w:pPr>
      <w:r>
        <w:rPr>
          <w:rFonts w:eastAsia="Times New Roman" w:cs="Times New Roman"/>
        </w:rPr>
        <w:t xml:space="preserve">CHIEF </w:t>
      </w:r>
      <w:r w:rsidRPr="00212FF5">
        <w:rPr>
          <w:rFonts w:eastAsia="Times New Roman" w:cs="Times New Roman"/>
        </w:rPr>
        <w:t>Craig Hospital Inventory of Environmental Factors</w:t>
      </w:r>
    </w:p>
    <w:p w14:paraId="244BF96B" w14:textId="77777777" w:rsidR="006F74B5" w:rsidRPr="00486BAD" w:rsidRDefault="006F74B5" w:rsidP="006F74B5">
      <w:pPr>
        <w:rPr>
          <w:rFonts w:eastAsia="Times New Roman" w:cs="Times New Roman"/>
        </w:rPr>
      </w:pPr>
      <w:r w:rsidRPr="00486BAD">
        <w:rPr>
          <w:rFonts w:eastAsia="Times New Roman" w:cs="Times New Roman"/>
        </w:rPr>
        <w:t xml:space="preserve">COS Core Outcome Set </w:t>
      </w:r>
    </w:p>
    <w:p w14:paraId="11AC4222" w14:textId="77777777" w:rsidR="006F74B5" w:rsidRPr="00486BAD" w:rsidRDefault="006F74B5" w:rsidP="006F74B5">
      <w:pPr>
        <w:rPr>
          <w:rFonts w:eastAsia="Times New Roman" w:cs="Times New Roman"/>
        </w:rPr>
      </w:pPr>
      <w:r w:rsidRPr="00486BAD">
        <w:rPr>
          <w:rFonts w:eastAsia="Times New Roman" w:cs="Times New Roman"/>
        </w:rPr>
        <w:t>COSMIN COnsensus-based Standards for the Selection of health Measurement Instruments</w:t>
      </w:r>
    </w:p>
    <w:p w14:paraId="1871D80A" w14:textId="77777777" w:rsidR="006F74B5" w:rsidRPr="00486BAD" w:rsidRDefault="006F74B5" w:rsidP="006F74B5">
      <w:pPr>
        <w:rPr>
          <w:rFonts w:eastAsia="Times New Roman" w:cs="Times New Roman"/>
        </w:rPr>
      </w:pPr>
      <w:r w:rsidRPr="00486BAD">
        <w:rPr>
          <w:rFonts w:eastAsia="Times New Roman" w:cs="Times New Roman"/>
        </w:rPr>
        <w:t xml:space="preserve">ECS Early Childhood Services </w:t>
      </w:r>
    </w:p>
    <w:p w14:paraId="6279A842" w14:textId="77777777" w:rsidR="006F74B5" w:rsidRPr="00486BAD" w:rsidRDefault="006F74B5" w:rsidP="006F74B5">
      <w:pPr>
        <w:rPr>
          <w:rFonts w:eastAsia="Times New Roman" w:cs="Times New Roman"/>
        </w:rPr>
      </w:pPr>
      <w:r w:rsidRPr="00486BAD">
        <w:rPr>
          <w:rFonts w:eastAsia="Times New Roman" w:cs="Times New Roman"/>
        </w:rPr>
        <w:t>IA Independent Assessment</w:t>
      </w:r>
    </w:p>
    <w:p w14:paraId="7038E7C1" w14:textId="77777777" w:rsidR="006F74B5" w:rsidRPr="00486BAD" w:rsidRDefault="006F74B5" w:rsidP="006F74B5">
      <w:pPr>
        <w:rPr>
          <w:rFonts w:eastAsia="Times New Roman" w:cs="Times New Roman"/>
        </w:rPr>
      </w:pPr>
      <w:r w:rsidRPr="00486BAD">
        <w:rPr>
          <w:rFonts w:eastAsia="Times New Roman" w:cs="Times New Roman"/>
        </w:rPr>
        <w:t xml:space="preserve">ID Intellectual Disability </w:t>
      </w:r>
    </w:p>
    <w:p w14:paraId="521FDA03" w14:textId="77777777" w:rsidR="006F74B5" w:rsidRPr="00486BAD" w:rsidRDefault="006F74B5" w:rsidP="006F74B5">
      <w:pPr>
        <w:rPr>
          <w:rFonts w:eastAsia="Times New Roman" w:cs="Times New Roman"/>
        </w:rPr>
      </w:pPr>
      <w:r w:rsidRPr="00486BAD">
        <w:rPr>
          <w:rFonts w:eastAsia="Times New Roman" w:cs="Times New Roman"/>
        </w:rPr>
        <w:t>LAC Local Area Coordinator</w:t>
      </w:r>
    </w:p>
    <w:p w14:paraId="2AFB8B85" w14:textId="77777777" w:rsidR="006F74B5" w:rsidRPr="00486BAD" w:rsidRDefault="006F74B5" w:rsidP="006F74B5">
      <w:pPr>
        <w:rPr>
          <w:rFonts w:eastAsia="Times New Roman" w:cs="Times New Roman"/>
        </w:rPr>
      </w:pPr>
      <w:r w:rsidRPr="00486BAD">
        <w:rPr>
          <w:rFonts w:eastAsia="Times New Roman" w:cs="Times New Roman"/>
        </w:rPr>
        <w:t>LSP-16 Life Skills Profile – 16</w:t>
      </w:r>
    </w:p>
    <w:p w14:paraId="0F242C69" w14:textId="77777777" w:rsidR="006F74B5" w:rsidRPr="00486BAD" w:rsidRDefault="006F74B5" w:rsidP="006F74B5">
      <w:pPr>
        <w:rPr>
          <w:rFonts w:eastAsia="Times New Roman" w:cs="Times New Roman"/>
        </w:rPr>
      </w:pPr>
      <w:r w:rsidRPr="00486BAD">
        <w:rPr>
          <w:rFonts w:eastAsia="Times New Roman" w:cs="Times New Roman"/>
        </w:rPr>
        <w:t xml:space="preserve">NAWM National Access and Workload Management Branch </w:t>
      </w:r>
    </w:p>
    <w:p w14:paraId="79C8695F" w14:textId="77777777" w:rsidR="006F74B5" w:rsidRPr="00486BAD" w:rsidRDefault="006F74B5" w:rsidP="006F74B5">
      <w:pPr>
        <w:rPr>
          <w:rFonts w:eastAsia="Times New Roman" w:cs="Times New Roman"/>
        </w:rPr>
      </w:pPr>
      <w:r w:rsidRPr="00486BAD">
        <w:rPr>
          <w:rFonts w:eastAsia="Times New Roman" w:cs="Times New Roman"/>
        </w:rPr>
        <w:t>NDD Neurodevelopmental Disabilities</w:t>
      </w:r>
    </w:p>
    <w:p w14:paraId="187F4851" w14:textId="77777777" w:rsidR="006F74B5" w:rsidRPr="00486BAD" w:rsidRDefault="006F74B5" w:rsidP="006F74B5">
      <w:pPr>
        <w:rPr>
          <w:rFonts w:eastAsia="Times New Roman" w:cs="Times New Roman"/>
        </w:rPr>
      </w:pPr>
      <w:r w:rsidRPr="00486BAD">
        <w:rPr>
          <w:rFonts w:eastAsia="Times New Roman" w:cs="Times New Roman"/>
        </w:rPr>
        <w:t>NDIA National Disability Insurance Agency</w:t>
      </w:r>
    </w:p>
    <w:p w14:paraId="660606FE" w14:textId="77777777" w:rsidR="006F74B5" w:rsidRPr="00486BAD" w:rsidRDefault="006F74B5" w:rsidP="006F74B5">
      <w:pPr>
        <w:rPr>
          <w:rFonts w:eastAsia="Times New Roman" w:cs="Times New Roman"/>
        </w:rPr>
      </w:pPr>
      <w:r w:rsidRPr="00486BAD">
        <w:rPr>
          <w:rFonts w:eastAsia="Times New Roman" w:cs="Times New Roman"/>
        </w:rPr>
        <w:t>NDIS National Disability Insurance Scheme</w:t>
      </w:r>
    </w:p>
    <w:p w14:paraId="104727A0" w14:textId="77777777" w:rsidR="006F74B5" w:rsidRPr="00486BAD" w:rsidRDefault="006F74B5" w:rsidP="006F74B5">
      <w:pPr>
        <w:rPr>
          <w:rFonts w:eastAsia="Times New Roman" w:cs="Times New Roman"/>
        </w:rPr>
      </w:pPr>
      <w:r w:rsidRPr="00486BAD">
        <w:rPr>
          <w:rFonts w:eastAsia="Times New Roman" w:cs="Times New Roman"/>
        </w:rPr>
        <w:t xml:space="preserve">NHMRC National Health and Medical Research Council </w:t>
      </w:r>
    </w:p>
    <w:p w14:paraId="14C7E771" w14:textId="77777777" w:rsidR="006F74B5" w:rsidRPr="00486BAD" w:rsidRDefault="006F74B5" w:rsidP="006F74B5">
      <w:pPr>
        <w:rPr>
          <w:rFonts w:eastAsia="Times New Roman" w:cs="Times New Roman"/>
        </w:rPr>
      </w:pPr>
      <w:r w:rsidRPr="00486BAD">
        <w:rPr>
          <w:rFonts w:eastAsia="Times New Roman" w:cs="Times New Roman"/>
        </w:rPr>
        <w:t>OMI Outcome Measurement Instruments</w:t>
      </w:r>
    </w:p>
    <w:p w14:paraId="54068402" w14:textId="77777777" w:rsidR="006F74B5" w:rsidRPr="00486BAD" w:rsidRDefault="006F74B5" w:rsidP="006F74B5">
      <w:pPr>
        <w:rPr>
          <w:rFonts w:eastAsia="Times New Roman" w:cs="Times New Roman"/>
        </w:rPr>
      </w:pPr>
      <w:r w:rsidRPr="00486BAD">
        <w:rPr>
          <w:rFonts w:eastAsia="Times New Roman" w:cs="Times New Roman"/>
        </w:rPr>
        <w:t xml:space="preserve">PD Psychosocial Disability </w:t>
      </w:r>
    </w:p>
    <w:p w14:paraId="19033624" w14:textId="77777777" w:rsidR="006F74B5" w:rsidRDefault="006F74B5" w:rsidP="006F74B5">
      <w:pPr>
        <w:rPr>
          <w:rFonts w:eastAsia="Times New Roman" w:cs="Times New Roman"/>
        </w:rPr>
      </w:pPr>
      <w:r w:rsidRPr="00486BAD">
        <w:rPr>
          <w:rFonts w:eastAsia="Times New Roman" w:cs="Times New Roman"/>
        </w:rPr>
        <w:t xml:space="preserve">PEDI-CAT Pediatric Evaluation of Disability Inventory computer adaptive test </w:t>
      </w:r>
    </w:p>
    <w:p w14:paraId="2B40CEC2" w14:textId="77777777" w:rsidR="00212FF5" w:rsidRPr="00486BAD" w:rsidRDefault="00212FF5" w:rsidP="006F74B5">
      <w:pPr>
        <w:rPr>
          <w:rFonts w:eastAsia="Times New Roman" w:cs="Times New Roman"/>
        </w:rPr>
      </w:pPr>
      <w:r>
        <w:rPr>
          <w:rFonts w:eastAsia="Times New Roman" w:cs="Times New Roman"/>
        </w:rPr>
        <w:t xml:space="preserve">PEM-CY </w:t>
      </w:r>
      <w:r w:rsidRPr="00212FF5">
        <w:rPr>
          <w:rFonts w:eastAsia="Times New Roman" w:cs="Times New Roman"/>
        </w:rPr>
        <w:t>Partic</w:t>
      </w:r>
      <w:r>
        <w:rPr>
          <w:rFonts w:eastAsia="Times New Roman" w:cs="Times New Roman"/>
        </w:rPr>
        <w:t>ipation and Environment Measure</w:t>
      </w:r>
      <w:r w:rsidRPr="00212FF5">
        <w:rPr>
          <w:rFonts w:eastAsia="Times New Roman" w:cs="Times New Roman"/>
        </w:rPr>
        <w:t xml:space="preserve"> for Children and Youth</w:t>
      </w:r>
    </w:p>
    <w:p w14:paraId="7048AD7C" w14:textId="77777777" w:rsidR="006F74B5" w:rsidRPr="00486BAD" w:rsidRDefault="006F74B5" w:rsidP="006F74B5">
      <w:pPr>
        <w:rPr>
          <w:rFonts w:eastAsia="Times New Roman" w:cs="Times New Roman"/>
        </w:rPr>
      </w:pPr>
      <w:r w:rsidRPr="00486BAD">
        <w:rPr>
          <w:rFonts w:eastAsia="Times New Roman" w:cs="Times New Roman"/>
        </w:rPr>
        <w:t xml:space="preserve">PROMs Patient-Reported Outcome Measures  </w:t>
      </w:r>
    </w:p>
    <w:p w14:paraId="2F34530D" w14:textId="77777777" w:rsidR="006F74B5" w:rsidRPr="00486BAD" w:rsidRDefault="006F74B5" w:rsidP="006F74B5">
      <w:pPr>
        <w:rPr>
          <w:rFonts w:eastAsia="Times New Roman" w:cs="Times New Roman"/>
          <w:b/>
          <w:bCs/>
        </w:rPr>
      </w:pPr>
      <w:r w:rsidRPr="00486BAD">
        <w:rPr>
          <w:rFonts w:eastAsia="Times New Roman" w:cs="Times New Roman"/>
        </w:rPr>
        <w:t>PWD</w:t>
      </w:r>
      <w:r w:rsidRPr="00486BAD">
        <w:rPr>
          <w:rFonts w:eastAsia="Times New Roman" w:cs="Times New Roman"/>
          <w:b/>
          <w:bCs/>
        </w:rPr>
        <w:t xml:space="preserve"> </w:t>
      </w:r>
      <w:r w:rsidRPr="00486BAD">
        <w:rPr>
          <w:rFonts w:eastAsia="Times New Roman" w:cs="Times New Roman"/>
        </w:rPr>
        <w:t>People with Disabilities</w:t>
      </w:r>
      <w:r w:rsidRPr="00486BAD">
        <w:rPr>
          <w:rFonts w:eastAsia="Times New Roman" w:cs="Times New Roman"/>
          <w:b/>
          <w:bCs/>
        </w:rPr>
        <w:t xml:space="preserve"> </w:t>
      </w:r>
    </w:p>
    <w:p w14:paraId="0562EDDF" w14:textId="77777777" w:rsidR="006F74B5" w:rsidRDefault="009A745F" w:rsidP="006F74B5">
      <w:pPr>
        <w:rPr>
          <w:rFonts w:eastAsia="Times New Roman" w:cs="Times New Roman"/>
        </w:rPr>
      </w:pPr>
      <w:r>
        <w:rPr>
          <w:rFonts w:eastAsia="Times New Roman" w:cs="Times New Roman"/>
        </w:rPr>
        <w:t>RCT Randomis</w:t>
      </w:r>
      <w:r w:rsidR="006F74B5" w:rsidRPr="00486BAD">
        <w:rPr>
          <w:rFonts w:eastAsia="Times New Roman" w:cs="Times New Roman"/>
        </w:rPr>
        <w:t>ed Control Trial</w:t>
      </w:r>
    </w:p>
    <w:p w14:paraId="3F4C36D0" w14:textId="77777777" w:rsidR="00212FF5" w:rsidRPr="00486BAD" w:rsidRDefault="00212FF5" w:rsidP="006F74B5">
      <w:pPr>
        <w:rPr>
          <w:rFonts w:eastAsia="Times New Roman" w:cs="Times New Roman"/>
        </w:rPr>
      </w:pPr>
      <w:r>
        <w:rPr>
          <w:rFonts w:eastAsia="Times New Roman" w:cs="Times New Roman"/>
        </w:rPr>
        <w:t xml:space="preserve">WHO-DAS 2 </w:t>
      </w:r>
      <w:r w:rsidRPr="00212FF5">
        <w:rPr>
          <w:rFonts w:eastAsia="Times New Roman" w:cs="Times New Roman"/>
        </w:rPr>
        <w:t>World Health Organization Disability Assessment Schedule 2.0</w:t>
      </w:r>
    </w:p>
    <w:p w14:paraId="69DFA93E" w14:textId="77777777" w:rsidR="009A175C" w:rsidRDefault="006F74B5" w:rsidP="009A175C">
      <w:r w:rsidRPr="00486BAD">
        <w:rPr>
          <w:rFonts w:eastAsia="Times New Roman" w:cs="Times New Roman"/>
        </w:rPr>
        <w:t xml:space="preserve">WHO ICF World Health </w:t>
      </w:r>
      <w:r w:rsidR="009E797F" w:rsidRPr="00486BAD">
        <w:rPr>
          <w:rFonts w:eastAsia="Times New Roman" w:cs="Times New Roman"/>
        </w:rPr>
        <w:t>Organi</w:t>
      </w:r>
      <w:r w:rsidR="009E797F">
        <w:rPr>
          <w:rFonts w:eastAsia="Times New Roman" w:cs="Times New Roman"/>
        </w:rPr>
        <w:t>z</w:t>
      </w:r>
      <w:r w:rsidR="009E797F" w:rsidRPr="00486BAD">
        <w:rPr>
          <w:rFonts w:eastAsia="Times New Roman" w:cs="Times New Roman"/>
        </w:rPr>
        <w:t xml:space="preserve">ation </w:t>
      </w:r>
      <w:r w:rsidRPr="00486BAD">
        <w:rPr>
          <w:rFonts w:eastAsia="Times New Roman" w:cs="Times New Roman"/>
        </w:rPr>
        <w:t>International Classification of Functioning</w:t>
      </w:r>
    </w:p>
    <w:p w14:paraId="446CAE01" w14:textId="77777777" w:rsidR="006F5906" w:rsidRDefault="006F5906" w:rsidP="0027166F">
      <w:pPr>
        <w:pStyle w:val="Heading5"/>
      </w:pPr>
      <w:r>
        <w:br w:type="page"/>
      </w:r>
    </w:p>
    <w:p w14:paraId="185C2738" w14:textId="77777777" w:rsidR="004D32B5" w:rsidRPr="00AB231D" w:rsidRDefault="00CB3B14" w:rsidP="003B1EAB">
      <w:pPr>
        <w:pStyle w:val="Heading2"/>
        <w:pageBreakBefore/>
        <w:numPr>
          <w:ilvl w:val="0"/>
          <w:numId w:val="0"/>
        </w:numPr>
        <w:rPr>
          <w:color w:val="6A2875"/>
          <w:lang w:val="en-AU"/>
        </w:rPr>
      </w:pPr>
      <w:bookmarkStart w:id="8" w:name="_Toc51939502"/>
      <w:r w:rsidRPr="00AB231D">
        <w:rPr>
          <w:color w:val="6A2875"/>
          <w:lang w:val="en-AU"/>
        </w:rPr>
        <w:lastRenderedPageBreak/>
        <w:t>Key messages</w:t>
      </w:r>
      <w:bookmarkEnd w:id="8"/>
    </w:p>
    <w:p w14:paraId="2259546E" w14:textId="6AD48703" w:rsidR="004A7517" w:rsidRPr="00545486" w:rsidRDefault="004A7517" w:rsidP="00AF3CE3">
      <w:pPr>
        <w:pStyle w:val="ListParagraph"/>
        <w:numPr>
          <w:ilvl w:val="0"/>
          <w:numId w:val="11"/>
        </w:numPr>
        <w:contextualSpacing w:val="0"/>
        <w:rPr>
          <w:sz w:val="24"/>
          <w:szCs w:val="22"/>
          <w:lang w:val="en-AU"/>
        </w:rPr>
      </w:pPr>
      <w:r w:rsidRPr="00545486">
        <w:rPr>
          <w:sz w:val="24"/>
          <w:szCs w:val="22"/>
          <w:lang w:val="en-AU"/>
        </w:rPr>
        <w:t>This paper details the approach to selecting standardised assessment tools for the purpose of undertaking NDIS independent assessments</w:t>
      </w:r>
      <w:r w:rsidR="000D4091">
        <w:rPr>
          <w:sz w:val="24"/>
          <w:szCs w:val="22"/>
          <w:lang w:val="en-AU"/>
        </w:rPr>
        <w:t xml:space="preserve"> (IA)</w:t>
      </w:r>
      <w:r w:rsidRPr="00545486">
        <w:rPr>
          <w:sz w:val="24"/>
          <w:szCs w:val="22"/>
          <w:lang w:val="en-AU"/>
        </w:rPr>
        <w:t>. It relates to assessments for people aged seven and over, with assessments for children aged under seven be</w:t>
      </w:r>
      <w:r w:rsidR="00A213C0" w:rsidRPr="00545486">
        <w:rPr>
          <w:sz w:val="24"/>
          <w:szCs w:val="22"/>
          <w:lang w:val="en-AU"/>
        </w:rPr>
        <w:t>ing</w:t>
      </w:r>
      <w:r w:rsidRPr="00545486">
        <w:rPr>
          <w:sz w:val="24"/>
          <w:szCs w:val="22"/>
          <w:lang w:val="en-AU"/>
        </w:rPr>
        <w:t xml:space="preserve"> considered separately</w:t>
      </w:r>
      <w:r w:rsidR="009610EB">
        <w:rPr>
          <w:sz w:val="24"/>
          <w:szCs w:val="22"/>
          <w:lang w:val="en-AU"/>
        </w:rPr>
        <w:t xml:space="preserve"> within a project to </w:t>
      </w:r>
      <w:r w:rsidR="00347B62">
        <w:rPr>
          <w:sz w:val="24"/>
          <w:szCs w:val="22"/>
          <w:lang w:val="en-AU"/>
        </w:rPr>
        <w:t xml:space="preserve">reset and improve </w:t>
      </w:r>
      <w:r w:rsidR="009610EB">
        <w:rPr>
          <w:sz w:val="24"/>
          <w:szCs w:val="22"/>
          <w:lang w:val="en-AU"/>
        </w:rPr>
        <w:t xml:space="preserve">the Early Childhood Early Intervention (ECEI) pathway. </w:t>
      </w:r>
      <w:r w:rsidR="00347B62">
        <w:rPr>
          <w:sz w:val="24"/>
          <w:szCs w:val="22"/>
          <w:lang w:val="en-AU"/>
        </w:rPr>
        <w:t>The NDIA will consult on the revised approach in FY20 Q2 and Q3.</w:t>
      </w:r>
    </w:p>
    <w:p w14:paraId="5808C591" w14:textId="625B770C" w:rsidR="00E9574C" w:rsidRPr="00545486" w:rsidRDefault="000D4091" w:rsidP="00AF3CE3">
      <w:pPr>
        <w:pStyle w:val="ListParagraph"/>
        <w:numPr>
          <w:ilvl w:val="0"/>
          <w:numId w:val="11"/>
        </w:numPr>
        <w:contextualSpacing w:val="0"/>
        <w:rPr>
          <w:sz w:val="24"/>
          <w:szCs w:val="22"/>
          <w:lang w:val="en-AU"/>
        </w:rPr>
      </w:pPr>
      <w:r>
        <w:rPr>
          <w:sz w:val="24"/>
          <w:szCs w:val="22"/>
          <w:lang w:val="en-AU"/>
        </w:rPr>
        <w:t>IA</w:t>
      </w:r>
      <w:r w:rsidR="00E9574C" w:rsidRPr="00545486">
        <w:rPr>
          <w:sz w:val="24"/>
          <w:szCs w:val="22"/>
          <w:lang w:val="en-AU"/>
        </w:rPr>
        <w:t xml:space="preserve"> will lead to more consistency in decision making when people request access to the NDIS and in the planning process.</w:t>
      </w:r>
    </w:p>
    <w:p w14:paraId="63904210" w14:textId="77777777" w:rsidR="00E9574C" w:rsidRPr="00545486" w:rsidRDefault="00E9574C" w:rsidP="00AF3CE3">
      <w:pPr>
        <w:pStyle w:val="ListParagraph"/>
        <w:numPr>
          <w:ilvl w:val="0"/>
          <w:numId w:val="11"/>
        </w:numPr>
        <w:contextualSpacing w:val="0"/>
        <w:rPr>
          <w:sz w:val="24"/>
          <w:szCs w:val="22"/>
          <w:lang w:val="en-AU"/>
        </w:rPr>
      </w:pPr>
      <w:r w:rsidRPr="00545486">
        <w:rPr>
          <w:sz w:val="24"/>
          <w:szCs w:val="22"/>
          <w:lang w:val="en-AU"/>
        </w:rPr>
        <w:t>To conduct these assessments in a</w:t>
      </w:r>
      <w:r w:rsidR="009E797F" w:rsidRPr="00545486">
        <w:rPr>
          <w:sz w:val="24"/>
          <w:szCs w:val="22"/>
          <w:lang w:val="en-AU"/>
        </w:rPr>
        <w:t>n</w:t>
      </w:r>
      <w:r w:rsidRPr="00545486">
        <w:rPr>
          <w:sz w:val="24"/>
          <w:szCs w:val="22"/>
          <w:lang w:val="en-AU"/>
        </w:rPr>
        <w:t xml:space="preserve"> </w:t>
      </w:r>
      <w:r w:rsidR="009E797F" w:rsidRPr="00545486">
        <w:rPr>
          <w:sz w:val="24"/>
          <w:szCs w:val="22"/>
          <w:lang w:val="en-AU"/>
        </w:rPr>
        <w:t xml:space="preserve">equitable </w:t>
      </w:r>
      <w:r w:rsidRPr="00545486">
        <w:rPr>
          <w:sz w:val="24"/>
          <w:szCs w:val="22"/>
          <w:lang w:val="en-AU"/>
        </w:rPr>
        <w:t xml:space="preserve">and consistent manner, standardised, reliable and valid assessment tools </w:t>
      </w:r>
      <w:r w:rsidR="00EC22AB" w:rsidRPr="00545486">
        <w:rPr>
          <w:sz w:val="24"/>
          <w:szCs w:val="22"/>
          <w:lang w:val="en-AU"/>
        </w:rPr>
        <w:t xml:space="preserve">will </w:t>
      </w:r>
      <w:r w:rsidRPr="00545486">
        <w:rPr>
          <w:sz w:val="24"/>
          <w:szCs w:val="22"/>
          <w:lang w:val="en-AU"/>
        </w:rPr>
        <w:t>be used by suitably qualified people.</w:t>
      </w:r>
    </w:p>
    <w:p w14:paraId="3043395A" w14:textId="77777777" w:rsidR="00E9574C" w:rsidRPr="00545486" w:rsidRDefault="00E9574C" w:rsidP="00AF3CE3">
      <w:pPr>
        <w:pStyle w:val="ListParagraph"/>
        <w:numPr>
          <w:ilvl w:val="0"/>
          <w:numId w:val="11"/>
        </w:numPr>
        <w:contextualSpacing w:val="0"/>
        <w:rPr>
          <w:sz w:val="24"/>
          <w:szCs w:val="22"/>
          <w:lang w:val="en-AU"/>
        </w:rPr>
      </w:pPr>
      <w:r w:rsidRPr="00545486">
        <w:rPr>
          <w:sz w:val="24"/>
          <w:szCs w:val="22"/>
          <w:lang w:val="en-AU"/>
        </w:rPr>
        <w:t xml:space="preserve">The process of identifying, </w:t>
      </w:r>
      <w:r w:rsidR="009E797F" w:rsidRPr="00545486">
        <w:rPr>
          <w:sz w:val="24"/>
          <w:szCs w:val="22"/>
          <w:lang w:val="en-AU"/>
        </w:rPr>
        <w:t>evaluating</w:t>
      </w:r>
      <w:r w:rsidRPr="00545486">
        <w:rPr>
          <w:sz w:val="24"/>
          <w:szCs w:val="22"/>
          <w:lang w:val="en-AU"/>
        </w:rPr>
        <w:t xml:space="preserve">, and </w:t>
      </w:r>
      <w:r w:rsidR="00A213C0" w:rsidRPr="00545486">
        <w:rPr>
          <w:sz w:val="24"/>
          <w:szCs w:val="22"/>
          <w:lang w:val="en-AU"/>
        </w:rPr>
        <w:t xml:space="preserve">proposing </w:t>
      </w:r>
      <w:r w:rsidRPr="00545486">
        <w:rPr>
          <w:sz w:val="24"/>
          <w:szCs w:val="22"/>
          <w:lang w:val="en-AU"/>
        </w:rPr>
        <w:t xml:space="preserve">the most appropriate tools for the IA </w:t>
      </w:r>
      <w:r w:rsidR="00A213C0" w:rsidRPr="00545486">
        <w:rPr>
          <w:sz w:val="24"/>
          <w:szCs w:val="22"/>
          <w:lang w:val="en-AU"/>
        </w:rPr>
        <w:t xml:space="preserve">has been </w:t>
      </w:r>
      <w:r w:rsidRPr="00545486">
        <w:rPr>
          <w:sz w:val="24"/>
          <w:szCs w:val="22"/>
          <w:lang w:val="en-AU"/>
        </w:rPr>
        <w:t xml:space="preserve">guided by the COnsensus-based Standards for the Selection of health Measurement Instruments (COSMIN). </w:t>
      </w:r>
    </w:p>
    <w:p w14:paraId="1DFC0DDC" w14:textId="767B8F19" w:rsidR="00E9574C" w:rsidRPr="00545486" w:rsidRDefault="00E9574C" w:rsidP="00AF3CE3">
      <w:pPr>
        <w:pStyle w:val="ListParagraph"/>
        <w:numPr>
          <w:ilvl w:val="0"/>
          <w:numId w:val="11"/>
        </w:numPr>
        <w:contextualSpacing w:val="0"/>
        <w:rPr>
          <w:sz w:val="24"/>
          <w:szCs w:val="22"/>
          <w:lang w:val="en-AU"/>
        </w:rPr>
      </w:pPr>
      <w:r w:rsidRPr="00545486">
        <w:rPr>
          <w:sz w:val="24"/>
          <w:szCs w:val="22"/>
          <w:lang w:val="en-AU"/>
        </w:rPr>
        <w:t xml:space="preserve">The </w:t>
      </w:r>
      <w:hyperlink r:id="rId12" w:history="1">
        <w:r w:rsidRPr="00E5381D">
          <w:rPr>
            <w:rStyle w:val="Hyperlink"/>
            <w:sz w:val="24"/>
            <w:szCs w:val="22"/>
            <w:lang w:val="en-AU"/>
          </w:rPr>
          <w:t xml:space="preserve">NDIS </w:t>
        </w:r>
        <w:r w:rsidR="00346A3E" w:rsidRPr="00E5381D">
          <w:rPr>
            <w:rStyle w:val="Hyperlink"/>
            <w:sz w:val="24"/>
            <w:szCs w:val="22"/>
            <w:lang w:val="en-AU"/>
          </w:rPr>
          <w:t>Independent</w:t>
        </w:r>
        <w:r w:rsidRPr="00E5381D">
          <w:rPr>
            <w:rStyle w:val="Hyperlink"/>
            <w:sz w:val="24"/>
            <w:szCs w:val="22"/>
            <w:lang w:val="en-AU"/>
          </w:rPr>
          <w:t xml:space="preserve"> Assessment Framework</w:t>
        </w:r>
      </w:hyperlink>
      <w:r w:rsidR="00A82224">
        <w:rPr>
          <w:sz w:val="24"/>
          <w:szCs w:val="22"/>
          <w:lang w:val="en-AU"/>
        </w:rPr>
        <w:t xml:space="preserve"> (2020)</w:t>
      </w:r>
      <w:r w:rsidR="00AB231D" w:rsidRPr="00545486">
        <w:rPr>
          <w:sz w:val="24"/>
          <w:szCs w:val="22"/>
          <w:lang w:val="en-AU"/>
        </w:rPr>
        <w:t xml:space="preserve"> </w:t>
      </w:r>
      <w:r w:rsidR="00A213C0" w:rsidRPr="00545486">
        <w:rPr>
          <w:sz w:val="24"/>
          <w:szCs w:val="22"/>
          <w:lang w:val="en-AU"/>
        </w:rPr>
        <w:t xml:space="preserve">has </w:t>
      </w:r>
      <w:r w:rsidR="00EC22AB" w:rsidRPr="00545486">
        <w:rPr>
          <w:sz w:val="24"/>
          <w:szCs w:val="22"/>
          <w:lang w:val="en-AU"/>
        </w:rPr>
        <w:t>provide</w:t>
      </w:r>
      <w:r w:rsidR="00346A3E" w:rsidRPr="00545486">
        <w:rPr>
          <w:sz w:val="24"/>
          <w:szCs w:val="22"/>
          <w:lang w:val="en-AU"/>
        </w:rPr>
        <w:t>d</w:t>
      </w:r>
      <w:r w:rsidR="00EC22AB" w:rsidRPr="00545486">
        <w:rPr>
          <w:sz w:val="24"/>
          <w:szCs w:val="22"/>
          <w:lang w:val="en-AU"/>
        </w:rPr>
        <w:t xml:space="preserve"> </w:t>
      </w:r>
      <w:r w:rsidR="00AB231D" w:rsidRPr="00545486">
        <w:rPr>
          <w:sz w:val="24"/>
          <w:szCs w:val="22"/>
          <w:lang w:val="en-AU"/>
        </w:rPr>
        <w:t>the foundation for tool selection</w:t>
      </w:r>
      <w:r w:rsidRPr="00545486">
        <w:rPr>
          <w:sz w:val="24"/>
          <w:szCs w:val="22"/>
          <w:lang w:val="en-AU"/>
        </w:rPr>
        <w:t>.</w:t>
      </w:r>
      <w:r w:rsidR="00183FB1" w:rsidRPr="00545486">
        <w:rPr>
          <w:sz w:val="24"/>
          <w:szCs w:val="22"/>
          <w:lang w:val="en-AU"/>
        </w:rPr>
        <w:t xml:space="preserve"> The development of the framework has involved consultation with disability groups and academic experts throughout.</w:t>
      </w:r>
    </w:p>
    <w:p w14:paraId="69AC746E" w14:textId="77777777" w:rsidR="00E9574C" w:rsidRPr="00545486" w:rsidRDefault="00E9574C" w:rsidP="00AF3CE3">
      <w:pPr>
        <w:pStyle w:val="ListParagraph"/>
        <w:numPr>
          <w:ilvl w:val="0"/>
          <w:numId w:val="11"/>
        </w:numPr>
        <w:contextualSpacing w:val="0"/>
        <w:rPr>
          <w:sz w:val="24"/>
          <w:szCs w:val="22"/>
          <w:lang w:val="en-AU"/>
        </w:rPr>
      </w:pPr>
      <w:r w:rsidRPr="00545486">
        <w:rPr>
          <w:sz w:val="24"/>
          <w:szCs w:val="22"/>
          <w:lang w:val="en-AU"/>
        </w:rPr>
        <w:t xml:space="preserve">Tools </w:t>
      </w:r>
      <w:r w:rsidR="00A213C0" w:rsidRPr="00545486">
        <w:rPr>
          <w:sz w:val="24"/>
          <w:szCs w:val="22"/>
          <w:lang w:val="en-AU"/>
        </w:rPr>
        <w:t xml:space="preserve">have been </w:t>
      </w:r>
      <w:r w:rsidR="0032146C">
        <w:rPr>
          <w:sz w:val="24"/>
          <w:szCs w:val="22"/>
          <w:lang w:val="en-AU"/>
        </w:rPr>
        <w:t>selected</w:t>
      </w:r>
      <w:r w:rsidR="0032146C" w:rsidRPr="00545486">
        <w:rPr>
          <w:sz w:val="24"/>
          <w:szCs w:val="22"/>
          <w:lang w:val="en-AU"/>
        </w:rPr>
        <w:t xml:space="preserve"> </w:t>
      </w:r>
      <w:r w:rsidRPr="00545486">
        <w:rPr>
          <w:sz w:val="24"/>
          <w:szCs w:val="22"/>
          <w:lang w:val="en-AU"/>
        </w:rPr>
        <w:t xml:space="preserve">if they </w:t>
      </w:r>
      <w:r w:rsidR="00BE33C4" w:rsidRPr="00545486">
        <w:rPr>
          <w:sz w:val="24"/>
          <w:szCs w:val="22"/>
          <w:lang w:val="en-AU"/>
        </w:rPr>
        <w:t>support</w:t>
      </w:r>
      <w:r w:rsidRPr="00545486">
        <w:rPr>
          <w:sz w:val="24"/>
          <w:szCs w:val="22"/>
          <w:lang w:val="en-AU"/>
        </w:rPr>
        <w:t xml:space="preserve"> decision making </w:t>
      </w:r>
      <w:r w:rsidR="00BE33C4" w:rsidRPr="00545486">
        <w:rPr>
          <w:sz w:val="24"/>
          <w:szCs w:val="22"/>
          <w:lang w:val="en-AU"/>
        </w:rPr>
        <w:t>as outlined in the NDIS Act 2013</w:t>
      </w:r>
      <w:r w:rsidR="008E379F" w:rsidRPr="00545486">
        <w:rPr>
          <w:sz w:val="24"/>
          <w:szCs w:val="22"/>
          <w:lang w:val="en-AU"/>
        </w:rPr>
        <w:t>,</w:t>
      </w:r>
      <w:r w:rsidRPr="00545486">
        <w:rPr>
          <w:sz w:val="24"/>
          <w:szCs w:val="22"/>
          <w:lang w:val="en-AU"/>
        </w:rPr>
        <w:t xml:space="preserve"> </w:t>
      </w:r>
      <w:r w:rsidR="00BE33C4" w:rsidRPr="00545486">
        <w:rPr>
          <w:sz w:val="24"/>
          <w:szCs w:val="22"/>
          <w:lang w:val="en-AU"/>
        </w:rPr>
        <w:t xml:space="preserve">demonstrate strong </w:t>
      </w:r>
      <w:r w:rsidRPr="00545486">
        <w:rPr>
          <w:sz w:val="24"/>
          <w:szCs w:val="22"/>
          <w:lang w:val="en-AU"/>
        </w:rPr>
        <w:t xml:space="preserve">evidence for reliability and validity, </w:t>
      </w:r>
      <w:r w:rsidR="00A213C0" w:rsidRPr="00545486">
        <w:rPr>
          <w:sz w:val="24"/>
          <w:szCs w:val="22"/>
          <w:lang w:val="en-AU"/>
        </w:rPr>
        <w:t xml:space="preserve">are </w:t>
      </w:r>
      <w:r w:rsidRPr="00545486">
        <w:rPr>
          <w:sz w:val="24"/>
          <w:szCs w:val="22"/>
          <w:lang w:val="en-AU"/>
        </w:rPr>
        <w:t xml:space="preserve">practical to </w:t>
      </w:r>
      <w:r w:rsidR="009A745F" w:rsidRPr="00545486">
        <w:rPr>
          <w:sz w:val="24"/>
          <w:szCs w:val="22"/>
          <w:lang w:val="en-AU"/>
        </w:rPr>
        <w:t>administer</w:t>
      </w:r>
      <w:r w:rsidRPr="00545486">
        <w:rPr>
          <w:sz w:val="24"/>
          <w:szCs w:val="22"/>
          <w:lang w:val="en-AU"/>
        </w:rPr>
        <w:t xml:space="preserve">, and work together to describe the person’s </w:t>
      </w:r>
      <w:r w:rsidR="00357AFB" w:rsidRPr="00545486">
        <w:rPr>
          <w:sz w:val="24"/>
          <w:szCs w:val="22"/>
          <w:lang w:val="en-AU"/>
        </w:rPr>
        <w:t xml:space="preserve">functioning including </w:t>
      </w:r>
      <w:r w:rsidRPr="00545486">
        <w:rPr>
          <w:sz w:val="24"/>
          <w:szCs w:val="22"/>
          <w:lang w:val="en-AU"/>
        </w:rPr>
        <w:t>capacity, performance</w:t>
      </w:r>
      <w:r w:rsidR="00357AFB" w:rsidRPr="00545486">
        <w:rPr>
          <w:sz w:val="24"/>
          <w:szCs w:val="22"/>
          <w:lang w:val="en-AU"/>
        </w:rPr>
        <w:t xml:space="preserve"> and </w:t>
      </w:r>
      <w:r w:rsidRPr="00545486">
        <w:rPr>
          <w:sz w:val="24"/>
          <w:szCs w:val="22"/>
          <w:lang w:val="en-AU"/>
        </w:rPr>
        <w:t>environmental factors in a holistic way (aligned with the World Health Organisation’s International Classification of Functioning</w:t>
      </w:r>
      <w:r w:rsidR="00F67AC5" w:rsidRPr="00545486">
        <w:rPr>
          <w:sz w:val="24"/>
          <w:szCs w:val="22"/>
          <w:lang w:val="en-AU"/>
        </w:rPr>
        <w:t>,</w:t>
      </w:r>
      <w:r w:rsidR="009A745F" w:rsidRPr="00545486">
        <w:rPr>
          <w:sz w:val="24"/>
          <w:szCs w:val="22"/>
          <w:lang w:val="en-AU"/>
        </w:rPr>
        <w:t xml:space="preserve"> Disability and Health</w:t>
      </w:r>
      <w:r w:rsidRPr="00545486">
        <w:rPr>
          <w:sz w:val="24"/>
          <w:szCs w:val="22"/>
          <w:lang w:val="en-AU"/>
        </w:rPr>
        <w:t xml:space="preserve"> (ICF)</w:t>
      </w:r>
      <w:r w:rsidR="009A745F" w:rsidRPr="00545486">
        <w:rPr>
          <w:sz w:val="24"/>
          <w:szCs w:val="22"/>
          <w:lang w:val="en-AU"/>
        </w:rPr>
        <w:t>)</w:t>
      </w:r>
      <w:r w:rsidRPr="00545486">
        <w:rPr>
          <w:sz w:val="24"/>
          <w:szCs w:val="22"/>
          <w:lang w:val="en-AU"/>
        </w:rPr>
        <w:t>.</w:t>
      </w:r>
    </w:p>
    <w:p w14:paraId="76608D47" w14:textId="77777777" w:rsidR="000D4091" w:rsidRDefault="00E9574C" w:rsidP="00AF3CE3">
      <w:pPr>
        <w:pStyle w:val="ListParagraph"/>
        <w:numPr>
          <w:ilvl w:val="0"/>
          <w:numId w:val="11"/>
        </w:numPr>
        <w:contextualSpacing w:val="0"/>
        <w:rPr>
          <w:sz w:val="24"/>
          <w:szCs w:val="22"/>
          <w:lang w:val="en-AU"/>
        </w:rPr>
      </w:pPr>
      <w:r w:rsidRPr="00545486">
        <w:rPr>
          <w:sz w:val="24"/>
          <w:szCs w:val="22"/>
          <w:lang w:val="en-AU"/>
        </w:rPr>
        <w:t xml:space="preserve">No single tool </w:t>
      </w:r>
      <w:r w:rsidR="008E379F" w:rsidRPr="00545486">
        <w:rPr>
          <w:sz w:val="24"/>
          <w:szCs w:val="22"/>
          <w:lang w:val="en-AU"/>
        </w:rPr>
        <w:t xml:space="preserve">was identified that </w:t>
      </w:r>
      <w:r w:rsidRPr="00545486">
        <w:rPr>
          <w:sz w:val="24"/>
          <w:szCs w:val="22"/>
          <w:lang w:val="en-AU"/>
        </w:rPr>
        <w:t xml:space="preserve">met all criteria. In the absence of an ideal tool, a suite of assessment tools </w:t>
      </w:r>
      <w:r w:rsidR="0032146C">
        <w:rPr>
          <w:sz w:val="24"/>
          <w:szCs w:val="22"/>
          <w:lang w:val="en-AU"/>
        </w:rPr>
        <w:t>has been selected</w:t>
      </w:r>
      <w:r w:rsidR="00853D72" w:rsidRPr="00545486">
        <w:rPr>
          <w:sz w:val="24"/>
          <w:szCs w:val="22"/>
          <w:lang w:val="en-AU"/>
        </w:rPr>
        <w:t xml:space="preserve">, varying </w:t>
      </w:r>
      <w:r w:rsidRPr="00545486">
        <w:rPr>
          <w:sz w:val="24"/>
          <w:szCs w:val="22"/>
          <w:lang w:val="en-AU"/>
        </w:rPr>
        <w:t xml:space="preserve">according to </w:t>
      </w:r>
      <w:r w:rsidR="00853D72" w:rsidRPr="00545486">
        <w:rPr>
          <w:sz w:val="24"/>
          <w:szCs w:val="22"/>
          <w:lang w:val="en-AU"/>
        </w:rPr>
        <w:t xml:space="preserve">age or </w:t>
      </w:r>
      <w:r w:rsidRPr="00545486">
        <w:rPr>
          <w:sz w:val="24"/>
          <w:szCs w:val="22"/>
          <w:lang w:val="en-AU"/>
        </w:rPr>
        <w:t>life-stage</w:t>
      </w:r>
      <w:r w:rsidR="004E1C2C" w:rsidRPr="00545486">
        <w:rPr>
          <w:sz w:val="24"/>
          <w:szCs w:val="22"/>
          <w:lang w:val="en-AU"/>
        </w:rPr>
        <w:t>. The</w:t>
      </w:r>
      <w:r w:rsidR="00357AFB" w:rsidRPr="00545486">
        <w:rPr>
          <w:sz w:val="24"/>
          <w:szCs w:val="22"/>
          <w:lang w:val="en-AU"/>
        </w:rPr>
        <w:t xml:space="preserve"> sui</w:t>
      </w:r>
      <w:r w:rsidR="00BF3773" w:rsidRPr="00545486">
        <w:rPr>
          <w:sz w:val="24"/>
          <w:szCs w:val="22"/>
          <w:lang w:val="en-AU"/>
        </w:rPr>
        <w:t xml:space="preserve">te of tools has been </w:t>
      </w:r>
      <w:r w:rsidRPr="00545486">
        <w:rPr>
          <w:sz w:val="24"/>
          <w:szCs w:val="22"/>
          <w:lang w:val="en-AU"/>
        </w:rPr>
        <w:t xml:space="preserve">complemented by </w:t>
      </w:r>
      <w:r w:rsidR="004E1C2C" w:rsidRPr="00545486">
        <w:rPr>
          <w:sz w:val="24"/>
          <w:szCs w:val="22"/>
          <w:lang w:val="en-AU"/>
        </w:rPr>
        <w:t xml:space="preserve">information gathered using </w:t>
      </w:r>
      <w:r w:rsidR="00C83B43" w:rsidRPr="00545486">
        <w:rPr>
          <w:sz w:val="24"/>
          <w:szCs w:val="22"/>
          <w:lang w:val="en-AU"/>
        </w:rPr>
        <w:t xml:space="preserve">an NDIS-designed </w:t>
      </w:r>
      <w:r w:rsidRPr="00545486">
        <w:rPr>
          <w:sz w:val="24"/>
          <w:szCs w:val="22"/>
          <w:lang w:val="en-AU"/>
        </w:rPr>
        <w:t xml:space="preserve">participant </w:t>
      </w:r>
      <w:r w:rsidR="00C83B43" w:rsidRPr="00545486">
        <w:rPr>
          <w:sz w:val="24"/>
          <w:szCs w:val="22"/>
          <w:lang w:val="en-AU"/>
        </w:rPr>
        <w:t xml:space="preserve">interview </w:t>
      </w:r>
      <w:r w:rsidR="007433D9" w:rsidRPr="00545486">
        <w:rPr>
          <w:sz w:val="24"/>
          <w:szCs w:val="22"/>
          <w:lang w:val="en-AU"/>
        </w:rPr>
        <w:t xml:space="preserve">(the Participant Information section of the IA) </w:t>
      </w:r>
      <w:r w:rsidRPr="00545486">
        <w:rPr>
          <w:sz w:val="24"/>
          <w:szCs w:val="22"/>
          <w:lang w:val="en-AU"/>
        </w:rPr>
        <w:t xml:space="preserve">and </w:t>
      </w:r>
      <w:r w:rsidR="00BF3773" w:rsidRPr="00545486">
        <w:rPr>
          <w:sz w:val="24"/>
          <w:szCs w:val="22"/>
          <w:lang w:val="en-AU"/>
        </w:rPr>
        <w:t xml:space="preserve">participant </w:t>
      </w:r>
      <w:r w:rsidRPr="00545486">
        <w:rPr>
          <w:sz w:val="24"/>
          <w:szCs w:val="22"/>
          <w:lang w:val="en-AU"/>
        </w:rPr>
        <w:t>interaction</w:t>
      </w:r>
      <w:r w:rsidR="007433D9" w:rsidRPr="00545486">
        <w:rPr>
          <w:sz w:val="24"/>
          <w:szCs w:val="22"/>
          <w:lang w:val="en-AU"/>
        </w:rPr>
        <w:t xml:space="preserve"> (Participant Interaction section of the IA)</w:t>
      </w:r>
      <w:r w:rsidRPr="00545486">
        <w:rPr>
          <w:sz w:val="24"/>
          <w:szCs w:val="22"/>
          <w:lang w:val="en-AU"/>
        </w:rPr>
        <w:t xml:space="preserve">. </w:t>
      </w:r>
      <w:r w:rsidR="006320C2" w:rsidRPr="00545486">
        <w:rPr>
          <w:sz w:val="24"/>
          <w:szCs w:val="22"/>
          <w:lang w:val="en-AU"/>
        </w:rPr>
        <w:t xml:space="preserve">Some adjustments may be made to the list of assessment tools over time, while remaining consistent with the foundations and concepts of the Framework approach. </w:t>
      </w:r>
    </w:p>
    <w:p w14:paraId="7236119B" w14:textId="77777777" w:rsidR="000D4091" w:rsidRDefault="000D4091">
      <w:pPr>
        <w:spacing w:line="276" w:lineRule="auto"/>
        <w:rPr>
          <w:sz w:val="24"/>
          <w:szCs w:val="22"/>
          <w:lang w:val="en-AU"/>
        </w:rPr>
      </w:pPr>
      <w:r>
        <w:rPr>
          <w:sz w:val="24"/>
          <w:szCs w:val="22"/>
          <w:lang w:val="en-AU"/>
        </w:rPr>
        <w:br w:type="page"/>
      </w:r>
    </w:p>
    <w:p w14:paraId="17FB930E" w14:textId="7ADFAE7E" w:rsidR="00E9574C" w:rsidRPr="00545486" w:rsidRDefault="00E9574C" w:rsidP="00AF3CE3">
      <w:pPr>
        <w:pStyle w:val="ListParagraph"/>
        <w:numPr>
          <w:ilvl w:val="0"/>
          <w:numId w:val="11"/>
        </w:numPr>
        <w:contextualSpacing w:val="0"/>
        <w:rPr>
          <w:sz w:val="24"/>
          <w:szCs w:val="22"/>
          <w:lang w:val="en-AU"/>
        </w:rPr>
      </w:pPr>
      <w:r w:rsidRPr="00545486">
        <w:rPr>
          <w:sz w:val="24"/>
          <w:szCs w:val="22"/>
          <w:lang w:val="en-AU"/>
        </w:rPr>
        <w:lastRenderedPageBreak/>
        <w:t>The</w:t>
      </w:r>
      <w:r w:rsidR="006320C2" w:rsidRPr="00545486">
        <w:rPr>
          <w:sz w:val="24"/>
          <w:szCs w:val="22"/>
          <w:lang w:val="en-AU"/>
        </w:rPr>
        <w:t xml:space="preserve"> assessment tools</w:t>
      </w:r>
      <w:r w:rsidRPr="00545486">
        <w:rPr>
          <w:sz w:val="24"/>
          <w:szCs w:val="22"/>
          <w:lang w:val="en-AU"/>
        </w:rPr>
        <w:t xml:space="preserve"> are:</w:t>
      </w:r>
    </w:p>
    <w:p w14:paraId="29453390" w14:textId="77777777" w:rsidR="00904215" w:rsidRPr="00545486" w:rsidRDefault="00E9574C" w:rsidP="00DE5EEC">
      <w:pPr>
        <w:pStyle w:val="ListParagraph"/>
        <w:rPr>
          <w:sz w:val="24"/>
          <w:szCs w:val="22"/>
          <w:lang w:val="en-AU"/>
        </w:rPr>
      </w:pPr>
      <w:r w:rsidRPr="00545486">
        <w:rPr>
          <w:sz w:val="24"/>
          <w:szCs w:val="22"/>
          <w:lang w:val="en-AU"/>
        </w:rPr>
        <w:t>School age (7- 17</w:t>
      </w:r>
      <w:r w:rsidR="009A745F" w:rsidRPr="00545486">
        <w:rPr>
          <w:sz w:val="24"/>
          <w:szCs w:val="22"/>
          <w:lang w:val="en-AU"/>
        </w:rPr>
        <w:t>)</w:t>
      </w:r>
      <w:r w:rsidRPr="00545486">
        <w:rPr>
          <w:sz w:val="24"/>
          <w:szCs w:val="22"/>
          <w:lang w:val="en-AU"/>
        </w:rPr>
        <w:t xml:space="preserve"> years:</w:t>
      </w:r>
    </w:p>
    <w:p w14:paraId="5ED7ECFC" w14:textId="77777777" w:rsidR="00E9574C" w:rsidRPr="00545486" w:rsidRDefault="00E9574C" w:rsidP="00AF3CE3">
      <w:pPr>
        <w:pStyle w:val="ListParagraph"/>
        <w:numPr>
          <w:ilvl w:val="2"/>
          <w:numId w:val="11"/>
        </w:numPr>
        <w:rPr>
          <w:sz w:val="24"/>
          <w:szCs w:val="22"/>
          <w:lang w:val="en-AU"/>
        </w:rPr>
      </w:pPr>
      <w:r w:rsidRPr="00545486">
        <w:rPr>
          <w:sz w:val="24"/>
          <w:szCs w:val="22"/>
          <w:lang w:val="en-AU"/>
        </w:rPr>
        <w:t>PEDICAT (Speedy) or PEDICAT ASD (Speedy)</w:t>
      </w:r>
    </w:p>
    <w:p w14:paraId="1CAB58F0" w14:textId="77777777" w:rsidR="00E9574C" w:rsidRPr="00545486" w:rsidRDefault="00E9574C" w:rsidP="00AF3CE3">
      <w:pPr>
        <w:pStyle w:val="ListParagraph"/>
        <w:numPr>
          <w:ilvl w:val="2"/>
          <w:numId w:val="11"/>
        </w:numPr>
        <w:rPr>
          <w:sz w:val="24"/>
          <w:szCs w:val="22"/>
          <w:lang w:val="en-AU"/>
        </w:rPr>
      </w:pPr>
      <w:r w:rsidRPr="00545486">
        <w:rPr>
          <w:sz w:val="24"/>
          <w:szCs w:val="22"/>
          <w:lang w:val="en-AU"/>
        </w:rPr>
        <w:t>Vineland 3 Domain Version</w:t>
      </w:r>
    </w:p>
    <w:p w14:paraId="747FBD69" w14:textId="77777777" w:rsidR="00BF3773" w:rsidRPr="00545486" w:rsidRDefault="00E9574C" w:rsidP="00AF3CE3">
      <w:pPr>
        <w:pStyle w:val="ListParagraph"/>
        <w:numPr>
          <w:ilvl w:val="2"/>
          <w:numId w:val="11"/>
        </w:numPr>
        <w:rPr>
          <w:sz w:val="24"/>
          <w:lang w:val="en-AU"/>
        </w:rPr>
      </w:pPr>
      <w:r w:rsidRPr="00545486">
        <w:rPr>
          <w:sz w:val="24"/>
          <w:lang w:val="en-AU"/>
        </w:rPr>
        <w:t>Participation and Environment Measure- for Children and Youth (PEM-CY)</w:t>
      </w:r>
    </w:p>
    <w:p w14:paraId="63925742" w14:textId="77777777" w:rsidR="00E9574C" w:rsidRPr="00545486" w:rsidRDefault="00E9574C" w:rsidP="00DE5EEC">
      <w:pPr>
        <w:pStyle w:val="ListParagraph"/>
        <w:ind w:left="1800"/>
        <w:rPr>
          <w:lang w:val="en-AU"/>
        </w:rPr>
      </w:pPr>
    </w:p>
    <w:p w14:paraId="002A7165" w14:textId="77777777" w:rsidR="00E9574C" w:rsidRPr="00545486" w:rsidRDefault="00BF3773" w:rsidP="00DE5EEC">
      <w:pPr>
        <w:rPr>
          <w:sz w:val="24"/>
          <w:lang w:val="en-AU"/>
        </w:rPr>
      </w:pPr>
      <w:r w:rsidRPr="00545486">
        <w:rPr>
          <w:sz w:val="24"/>
          <w:lang w:val="en-AU"/>
        </w:rPr>
        <w:tab/>
      </w:r>
      <w:r w:rsidR="00E9574C" w:rsidRPr="00545486">
        <w:rPr>
          <w:sz w:val="24"/>
          <w:lang w:val="en-AU"/>
        </w:rPr>
        <w:t>Adults (</w:t>
      </w:r>
      <w:r w:rsidR="006320C2" w:rsidRPr="00545486">
        <w:rPr>
          <w:sz w:val="24"/>
          <w:lang w:val="en-AU"/>
        </w:rPr>
        <w:t>18</w:t>
      </w:r>
      <w:r w:rsidR="00E9574C" w:rsidRPr="00545486">
        <w:rPr>
          <w:sz w:val="24"/>
          <w:lang w:val="en-AU"/>
        </w:rPr>
        <w:t xml:space="preserve"> years +)</w:t>
      </w:r>
      <w:r w:rsidRPr="00545486">
        <w:rPr>
          <w:sz w:val="24"/>
          <w:lang w:val="en-AU"/>
        </w:rPr>
        <w:t>:</w:t>
      </w:r>
    </w:p>
    <w:p w14:paraId="774CF12D" w14:textId="77777777" w:rsidR="00E9574C" w:rsidRPr="00545486" w:rsidRDefault="00E9574C" w:rsidP="00AF3CE3">
      <w:pPr>
        <w:pStyle w:val="ListParagraph"/>
        <w:numPr>
          <w:ilvl w:val="2"/>
          <w:numId w:val="11"/>
        </w:numPr>
        <w:rPr>
          <w:sz w:val="24"/>
          <w:lang w:val="en-AU"/>
        </w:rPr>
      </w:pPr>
      <w:r w:rsidRPr="00545486">
        <w:rPr>
          <w:sz w:val="24"/>
          <w:lang w:val="en-AU"/>
        </w:rPr>
        <w:t>WHODAS 2.0 36 Question</w:t>
      </w:r>
    </w:p>
    <w:p w14:paraId="5DCD421C" w14:textId="77777777" w:rsidR="00E9574C" w:rsidRPr="00545486" w:rsidRDefault="00E9574C" w:rsidP="00AF3CE3">
      <w:pPr>
        <w:pStyle w:val="ListParagraph"/>
        <w:numPr>
          <w:ilvl w:val="2"/>
          <w:numId w:val="11"/>
        </w:numPr>
        <w:rPr>
          <w:sz w:val="24"/>
          <w:lang w:val="en-AU"/>
        </w:rPr>
      </w:pPr>
      <w:r w:rsidRPr="00545486">
        <w:rPr>
          <w:sz w:val="24"/>
          <w:lang w:val="en-AU"/>
        </w:rPr>
        <w:t>Lower Extremity Function Scale (where applicable)</w:t>
      </w:r>
    </w:p>
    <w:p w14:paraId="266E10A7" w14:textId="77777777" w:rsidR="00E9574C" w:rsidRPr="00545486" w:rsidRDefault="00E9574C" w:rsidP="00AF3CE3">
      <w:pPr>
        <w:pStyle w:val="ListParagraph"/>
        <w:numPr>
          <w:ilvl w:val="2"/>
          <w:numId w:val="11"/>
        </w:numPr>
        <w:rPr>
          <w:sz w:val="24"/>
          <w:lang w:val="en-AU"/>
        </w:rPr>
      </w:pPr>
      <w:r w:rsidRPr="00545486">
        <w:rPr>
          <w:sz w:val="24"/>
          <w:lang w:val="en-AU"/>
        </w:rPr>
        <w:t>Vineland 3 Domain Version</w:t>
      </w:r>
    </w:p>
    <w:p w14:paraId="6781A065" w14:textId="77777777" w:rsidR="00E9574C" w:rsidRPr="00545486" w:rsidRDefault="00E9574C" w:rsidP="00AF3CE3">
      <w:pPr>
        <w:pStyle w:val="ListParagraph"/>
        <w:numPr>
          <w:ilvl w:val="2"/>
          <w:numId w:val="11"/>
        </w:numPr>
        <w:rPr>
          <w:sz w:val="24"/>
          <w:lang w:val="en-AU"/>
        </w:rPr>
      </w:pPr>
      <w:r w:rsidRPr="00545486">
        <w:rPr>
          <w:sz w:val="24"/>
          <w:lang w:val="en-AU"/>
        </w:rPr>
        <w:t>Craig Hospital Inventory of Environmental Factors</w:t>
      </w:r>
      <w:r w:rsidR="007B10A1" w:rsidRPr="00545486">
        <w:rPr>
          <w:sz w:val="24"/>
          <w:lang w:val="en-AU"/>
        </w:rPr>
        <w:t xml:space="preserve"> (CHIEF)</w:t>
      </w:r>
    </w:p>
    <w:p w14:paraId="72F338B3" w14:textId="77777777" w:rsidR="00AB231D" w:rsidRPr="00545486" w:rsidRDefault="00AB231D" w:rsidP="00AB231D">
      <w:pPr>
        <w:pStyle w:val="ListParagraph"/>
        <w:ind w:left="1800"/>
        <w:rPr>
          <w:sz w:val="24"/>
          <w:lang w:val="en-AU"/>
        </w:rPr>
      </w:pPr>
    </w:p>
    <w:p w14:paraId="77D32E73" w14:textId="6F678516" w:rsidR="00EC22AB" w:rsidRPr="00545486" w:rsidRDefault="00EC22AB" w:rsidP="00CE6E68">
      <w:pPr>
        <w:pStyle w:val="ListParagraph"/>
        <w:numPr>
          <w:ilvl w:val="0"/>
          <w:numId w:val="11"/>
        </w:numPr>
        <w:contextualSpacing w:val="0"/>
        <w:rPr>
          <w:sz w:val="24"/>
          <w:lang w:val="en-AU"/>
        </w:rPr>
      </w:pPr>
      <w:r w:rsidRPr="00545486">
        <w:rPr>
          <w:sz w:val="24"/>
          <w:lang w:val="en-AU"/>
        </w:rPr>
        <w:t xml:space="preserve">The NDIA offered </w:t>
      </w:r>
      <w:r w:rsidR="000D4091">
        <w:rPr>
          <w:sz w:val="24"/>
          <w:lang w:val="en-AU"/>
        </w:rPr>
        <w:t>IAs</w:t>
      </w:r>
      <w:r w:rsidRPr="00545486">
        <w:rPr>
          <w:sz w:val="24"/>
          <w:lang w:val="en-AU"/>
        </w:rPr>
        <w:t xml:space="preserve"> on a voluntary opt-in basis to NDIS applicants and participants </w:t>
      </w:r>
      <w:r w:rsidR="009A7CD5" w:rsidRPr="00545486">
        <w:rPr>
          <w:sz w:val="24"/>
          <w:lang w:val="en-AU"/>
        </w:rPr>
        <w:t>(</w:t>
      </w:r>
      <w:r w:rsidRPr="00545486">
        <w:rPr>
          <w:sz w:val="24"/>
          <w:lang w:val="en-AU"/>
        </w:rPr>
        <w:t>aged seven to 64 years</w:t>
      </w:r>
      <w:r w:rsidR="009A7CD5" w:rsidRPr="00545486">
        <w:rPr>
          <w:sz w:val="24"/>
          <w:lang w:val="en-AU"/>
        </w:rPr>
        <w:t>)</w:t>
      </w:r>
      <w:r w:rsidRPr="00545486">
        <w:rPr>
          <w:sz w:val="24"/>
          <w:lang w:val="en-AU"/>
        </w:rPr>
        <w:t xml:space="preserve"> in 2018-19 to test how the process </w:t>
      </w:r>
      <w:r w:rsidR="009A7CD5" w:rsidRPr="00545486">
        <w:rPr>
          <w:sz w:val="24"/>
          <w:lang w:val="en-AU"/>
        </w:rPr>
        <w:t xml:space="preserve">would </w:t>
      </w:r>
      <w:r w:rsidRPr="00545486">
        <w:rPr>
          <w:sz w:val="24"/>
          <w:lang w:val="en-AU"/>
        </w:rPr>
        <w:t xml:space="preserve">work for participants and the scheme. A second pilot was </w:t>
      </w:r>
      <w:r w:rsidR="00DE5EEC" w:rsidRPr="00545486">
        <w:rPr>
          <w:sz w:val="24"/>
          <w:lang w:val="en-AU"/>
        </w:rPr>
        <w:t xml:space="preserve">commenced in 2020, but paused as a result of the impacts of </w:t>
      </w:r>
      <w:r w:rsidRPr="00545486">
        <w:rPr>
          <w:sz w:val="24"/>
          <w:lang w:val="en-AU"/>
        </w:rPr>
        <w:t>COVID-19.</w:t>
      </w:r>
      <w:r w:rsidR="00FE4D82">
        <w:rPr>
          <w:sz w:val="24"/>
          <w:lang w:val="en-AU"/>
        </w:rPr>
        <w:t xml:space="preserve"> </w:t>
      </w:r>
      <w:r w:rsidR="0032146C">
        <w:rPr>
          <w:sz w:val="24"/>
          <w:lang w:val="en-AU"/>
        </w:rPr>
        <w:t xml:space="preserve">From October 2020 we will recommence </w:t>
      </w:r>
      <w:r w:rsidR="00CE6E68" w:rsidRPr="00CE6E68">
        <w:rPr>
          <w:sz w:val="24"/>
          <w:lang w:val="en-AU"/>
        </w:rPr>
        <w:t xml:space="preserve">further testing and </w:t>
      </w:r>
      <w:r w:rsidR="00A2350B">
        <w:rPr>
          <w:sz w:val="24"/>
          <w:lang w:val="en-AU"/>
        </w:rPr>
        <w:t xml:space="preserve">learning for the operationalising of </w:t>
      </w:r>
      <w:r w:rsidR="000D4091">
        <w:rPr>
          <w:sz w:val="24"/>
          <w:lang w:val="en-AU"/>
        </w:rPr>
        <w:t>IAs.</w:t>
      </w:r>
    </w:p>
    <w:p w14:paraId="7BA9E2B1" w14:textId="77777777" w:rsidR="00EC22AB" w:rsidRPr="00545486" w:rsidRDefault="00EC22AB" w:rsidP="00AB231D">
      <w:pPr>
        <w:pStyle w:val="ListParagraph"/>
        <w:ind w:left="1800"/>
        <w:rPr>
          <w:sz w:val="24"/>
          <w:lang w:val="en-AU"/>
        </w:rPr>
      </w:pPr>
    </w:p>
    <w:p w14:paraId="3F6A9650" w14:textId="7D602624" w:rsidR="00E9574C" w:rsidRPr="00545486" w:rsidRDefault="00E9574C" w:rsidP="00AF3CE3">
      <w:pPr>
        <w:pStyle w:val="ListParagraph"/>
        <w:numPr>
          <w:ilvl w:val="0"/>
          <w:numId w:val="12"/>
        </w:numPr>
        <w:rPr>
          <w:sz w:val="24"/>
          <w:lang w:val="en-AU"/>
        </w:rPr>
      </w:pPr>
      <w:r w:rsidRPr="00545486">
        <w:rPr>
          <w:sz w:val="24"/>
          <w:lang w:val="en-AU"/>
        </w:rPr>
        <w:t xml:space="preserve">As the NDIS continues to grow and develop, the </w:t>
      </w:r>
      <w:r w:rsidR="000D4091">
        <w:rPr>
          <w:sz w:val="24"/>
          <w:lang w:val="en-AU"/>
        </w:rPr>
        <w:t>IA</w:t>
      </w:r>
      <w:r w:rsidRPr="00545486">
        <w:rPr>
          <w:sz w:val="24"/>
          <w:lang w:val="en-AU"/>
        </w:rPr>
        <w:t xml:space="preserve"> process will develop accordingly</w:t>
      </w:r>
      <w:r w:rsidR="00BE33C4" w:rsidRPr="00545486">
        <w:rPr>
          <w:sz w:val="24"/>
          <w:lang w:val="en-AU"/>
        </w:rPr>
        <w:t xml:space="preserve"> in collaboration with the disability sector</w:t>
      </w:r>
      <w:r w:rsidRPr="00545486">
        <w:rPr>
          <w:sz w:val="24"/>
          <w:lang w:val="en-AU"/>
        </w:rPr>
        <w:t>. This will include:</w:t>
      </w:r>
    </w:p>
    <w:p w14:paraId="77155832" w14:textId="77777777" w:rsidR="00E9574C" w:rsidRPr="00545486" w:rsidRDefault="00E9574C" w:rsidP="00AF3CE3">
      <w:pPr>
        <w:pStyle w:val="ListParagraph"/>
        <w:numPr>
          <w:ilvl w:val="1"/>
          <w:numId w:val="11"/>
        </w:numPr>
        <w:rPr>
          <w:sz w:val="24"/>
          <w:lang w:val="en-AU"/>
        </w:rPr>
      </w:pPr>
      <w:r w:rsidRPr="00545486">
        <w:rPr>
          <w:sz w:val="24"/>
          <w:lang w:val="en-AU"/>
        </w:rPr>
        <w:t xml:space="preserve">regular revision of evidence regarding the existing suite and newly developed tools to ensure the suite contains the most suitable, reliable, valid, and acceptable </w:t>
      </w:r>
      <w:r w:rsidR="00346A3E" w:rsidRPr="00545486">
        <w:rPr>
          <w:sz w:val="24"/>
          <w:lang w:val="en-AU"/>
        </w:rPr>
        <w:t>instruments</w:t>
      </w:r>
      <w:r w:rsidRPr="00545486">
        <w:rPr>
          <w:sz w:val="24"/>
          <w:lang w:val="en-AU"/>
        </w:rPr>
        <w:t>;</w:t>
      </w:r>
    </w:p>
    <w:p w14:paraId="08E56DE7" w14:textId="77777777" w:rsidR="00E9574C" w:rsidRPr="00545486" w:rsidRDefault="00E9574C" w:rsidP="00AF3CE3">
      <w:pPr>
        <w:pStyle w:val="ListParagraph"/>
        <w:numPr>
          <w:ilvl w:val="1"/>
          <w:numId w:val="11"/>
        </w:numPr>
        <w:rPr>
          <w:sz w:val="24"/>
          <w:lang w:val="en-AU"/>
        </w:rPr>
      </w:pPr>
      <w:r w:rsidRPr="00545486">
        <w:rPr>
          <w:sz w:val="24"/>
          <w:lang w:val="en-AU"/>
        </w:rPr>
        <w:t xml:space="preserve">governance processes, to make sure the suite of tools is being used correctly </w:t>
      </w:r>
      <w:r w:rsidR="00C269E3" w:rsidRPr="00545486">
        <w:rPr>
          <w:sz w:val="24"/>
          <w:lang w:val="en-AU"/>
        </w:rPr>
        <w:t xml:space="preserve">and effectively </w:t>
      </w:r>
      <w:r w:rsidRPr="00545486">
        <w:rPr>
          <w:sz w:val="24"/>
          <w:lang w:val="en-AU"/>
        </w:rPr>
        <w:t>to support NDIS decisions</w:t>
      </w:r>
      <w:r w:rsidR="009A7CD5" w:rsidRPr="00545486">
        <w:rPr>
          <w:sz w:val="24"/>
          <w:lang w:val="en-AU"/>
        </w:rPr>
        <w:t>.</w:t>
      </w:r>
    </w:p>
    <w:p w14:paraId="64B5F495" w14:textId="77777777" w:rsidR="00B24A12" w:rsidRDefault="008D4B76" w:rsidP="005947D0">
      <w:pPr>
        <w:pStyle w:val="ListParagraph"/>
        <w:ind w:left="1080"/>
      </w:pPr>
      <w:r>
        <w:br w:type="page"/>
      </w:r>
      <w:bookmarkStart w:id="9" w:name="_Toc438649434"/>
    </w:p>
    <w:p w14:paraId="3374E4C7" w14:textId="77777777" w:rsidR="00B24A12" w:rsidRPr="00FB30EF" w:rsidRDefault="00B24A12" w:rsidP="00AF3CE3">
      <w:pPr>
        <w:pStyle w:val="Heading2"/>
        <w:numPr>
          <w:ilvl w:val="0"/>
          <w:numId w:val="13"/>
        </w:numPr>
        <w:rPr>
          <w:sz w:val="36"/>
        </w:rPr>
      </w:pPr>
      <w:bookmarkStart w:id="10" w:name="_Toc51939503"/>
      <w:r w:rsidRPr="00FB30EF">
        <w:rPr>
          <w:sz w:val="36"/>
        </w:rPr>
        <w:lastRenderedPageBreak/>
        <w:t>Background</w:t>
      </w:r>
      <w:bookmarkEnd w:id="10"/>
    </w:p>
    <w:p w14:paraId="2679684F" w14:textId="3567A8AD" w:rsidR="008F5765" w:rsidRDefault="008F5765" w:rsidP="006552DC">
      <w:r>
        <w:t xml:space="preserve">The NDIA is introducing </w:t>
      </w:r>
      <w:r w:rsidR="000D4091">
        <w:t>IA</w:t>
      </w:r>
      <w:r>
        <w:t xml:space="preserve"> in response to recommendations in the Tune Review and in line with the original design principles for the NDIS from the Productivity Commission.</w:t>
      </w:r>
    </w:p>
    <w:p w14:paraId="1AA35327" w14:textId="77777777" w:rsidR="006552DC" w:rsidRDefault="006552DC" w:rsidP="006552DC">
      <w:r>
        <w:t xml:space="preserve">The aim of </w:t>
      </w:r>
      <w:r w:rsidR="00072754">
        <w:t>IA</w:t>
      </w:r>
      <w:r>
        <w:t xml:space="preserve"> is to “</w:t>
      </w:r>
      <w:r w:rsidRPr="0016366D">
        <w:t>improve the consistency and reliability of access and plan funding decisions to help deliver high quality appropriate supports</w:t>
      </w:r>
      <w:r>
        <w:t xml:space="preserve">” (NDIA 2020a). To conduct these assessments in </w:t>
      </w:r>
      <w:r w:rsidR="00C269E3">
        <w:t>an equitable</w:t>
      </w:r>
      <w:r>
        <w:t xml:space="preserve"> and consistent manner, standardised, reliable and valid assessment tools </w:t>
      </w:r>
      <w:r w:rsidR="008F5765">
        <w:t>wil</w:t>
      </w:r>
      <w:r w:rsidR="00E460DF">
        <w:t>l</w:t>
      </w:r>
      <w:r w:rsidR="008F5765">
        <w:t xml:space="preserve"> </w:t>
      </w:r>
      <w:r>
        <w:t xml:space="preserve">be used by suitably qualified people. </w:t>
      </w:r>
    </w:p>
    <w:p w14:paraId="06B9B858" w14:textId="23DB7CB6" w:rsidR="00A31871" w:rsidRPr="00FE4D82" w:rsidRDefault="0070696B" w:rsidP="00A31871">
      <w:pPr>
        <w:rPr>
          <w:szCs w:val="22"/>
        </w:rPr>
      </w:pPr>
      <w:r>
        <w:t xml:space="preserve">The term “assessment” refers to </w:t>
      </w:r>
      <w:r w:rsidR="006D5298" w:rsidRPr="0070696B">
        <w:rPr>
          <w:i/>
        </w:rPr>
        <w:t>how</w:t>
      </w:r>
      <w:r>
        <w:t xml:space="preserve"> </w:t>
      </w:r>
      <w:r w:rsidR="006D5298">
        <w:t xml:space="preserve">a specific construct (in this case, functional capacity) is measured. Assessment tools measure the quality or quantity of the construct, and can be a questionnaire or a single question, or </w:t>
      </w:r>
      <w:r w:rsidR="003B1EAB">
        <w:t xml:space="preserve">a </w:t>
      </w:r>
      <w:r w:rsidR="006D5298">
        <w:t xml:space="preserve">score obtained </w:t>
      </w:r>
      <w:r w:rsidR="006552DC">
        <w:t>by</w:t>
      </w:r>
      <w:r w:rsidR="006D5298">
        <w:t xml:space="preserve"> physical</w:t>
      </w:r>
      <w:r w:rsidR="006552DC">
        <w:t>ly examining someone, getting them to complete a task, or observing their</w:t>
      </w:r>
      <w:r w:rsidR="006D5298">
        <w:t xml:space="preserve"> </w:t>
      </w:r>
      <w:r w:rsidR="006552DC">
        <w:t xml:space="preserve">everyday </w:t>
      </w:r>
      <w:r w:rsidR="006D5298">
        <w:t>performance (</w:t>
      </w:r>
      <w:r w:rsidR="006D5298" w:rsidRPr="00335873">
        <w:t>Prinsen et al. 2016</w:t>
      </w:r>
      <w:r w:rsidR="006D5298">
        <w:t xml:space="preserve">). </w:t>
      </w:r>
      <w:r w:rsidR="006B169E">
        <w:t xml:space="preserve">In this paper we will </w:t>
      </w:r>
      <w:r w:rsidR="00D9323D">
        <w:t>outline how the NDIA identified potential IA to</w:t>
      </w:r>
      <w:r w:rsidR="00970E0A">
        <w:t xml:space="preserve">ols </w:t>
      </w:r>
      <w:r w:rsidR="00A31871">
        <w:t xml:space="preserve">for people aged seven years and over. The </w:t>
      </w:r>
      <w:r w:rsidR="00FE4D82" w:rsidRPr="00FE4D82">
        <w:rPr>
          <w:szCs w:val="22"/>
        </w:rPr>
        <w:t xml:space="preserve">assessment process </w:t>
      </w:r>
      <w:r w:rsidR="00A31871" w:rsidRPr="00FE4D82">
        <w:rPr>
          <w:szCs w:val="22"/>
        </w:rPr>
        <w:t>for younger children</w:t>
      </w:r>
      <w:r w:rsidR="00FE4D82" w:rsidRPr="00FE4D82">
        <w:rPr>
          <w:szCs w:val="22"/>
        </w:rPr>
        <w:t xml:space="preserve"> is</w:t>
      </w:r>
      <w:r w:rsidR="00FE4D82" w:rsidRPr="00FE4D82">
        <w:rPr>
          <w:szCs w:val="22"/>
          <w:lang w:val="en-AU"/>
        </w:rPr>
        <w:t xml:space="preserve"> being considered separately</w:t>
      </w:r>
      <w:r w:rsidR="00347B62">
        <w:rPr>
          <w:szCs w:val="22"/>
          <w:lang w:val="en-AU"/>
        </w:rPr>
        <w:t xml:space="preserve"> within the ECEI reset project, and will be out for consultation in the sector later this financial year</w:t>
      </w:r>
      <w:r w:rsidR="00FE4D82" w:rsidRPr="00FE4D82">
        <w:rPr>
          <w:szCs w:val="22"/>
          <w:lang w:val="en-AU"/>
        </w:rPr>
        <w:t>.</w:t>
      </w:r>
    </w:p>
    <w:p w14:paraId="1DE1ABC9" w14:textId="77777777" w:rsidR="008F5765" w:rsidRDefault="008F5765" w:rsidP="008F5765">
      <w:r>
        <w:t>In 2018, t</w:t>
      </w:r>
      <w:r w:rsidRPr="005916CF">
        <w:t xml:space="preserve">he NDIA </w:t>
      </w:r>
      <w:r>
        <w:t xml:space="preserve">began testing </w:t>
      </w:r>
      <w:r w:rsidR="00C34957">
        <w:t xml:space="preserve">an </w:t>
      </w:r>
      <w:r>
        <w:t>IA process with volunteer participants to</w:t>
      </w:r>
      <w:r w:rsidR="00C34957">
        <w:t xml:space="preserve"> learn how to best operationalise the assessment process and define the participant experience.</w:t>
      </w:r>
    </w:p>
    <w:p w14:paraId="7588111D" w14:textId="77777777" w:rsidR="00970E0A" w:rsidRDefault="008F5765" w:rsidP="000D4091">
      <w:r>
        <w:t xml:space="preserve">An initial </w:t>
      </w:r>
      <w:r w:rsidR="00215C29">
        <w:t>pilot</w:t>
      </w:r>
      <w:r w:rsidR="00970E0A" w:rsidRPr="005916CF">
        <w:t xml:space="preserve"> ran from Nov 2018-April 2019 and included 513 people with Autism Spectrum Disorder (ASD), Intellectual Disability (ID) or Psychosocial Disability (PSD). These groups were </w:t>
      </w:r>
      <w:r w:rsidR="00CA61FB">
        <w:t>invited to participate</w:t>
      </w:r>
      <w:r w:rsidR="00970E0A" w:rsidRPr="005916CF">
        <w:t xml:space="preserve"> as they represent</w:t>
      </w:r>
      <w:r w:rsidR="00A51528">
        <w:t>ed</w:t>
      </w:r>
      <w:r w:rsidR="00970E0A" w:rsidRPr="005916CF">
        <w:t xml:space="preserve"> approximately 63% of the total number of NDIS-supported participants</w:t>
      </w:r>
      <w:r w:rsidR="009A745F">
        <w:t xml:space="preserve"> and a wide spectrum of disability</w:t>
      </w:r>
      <w:r w:rsidR="00970E0A" w:rsidRPr="005916CF">
        <w:t>.</w:t>
      </w:r>
      <w:r w:rsidR="00970E0A">
        <w:t xml:space="preserve"> </w:t>
      </w:r>
    </w:p>
    <w:p w14:paraId="0005703D" w14:textId="77777777" w:rsidR="006F74B5" w:rsidRDefault="005916CF" w:rsidP="000D4091">
      <w:r>
        <w:t>Th</w:t>
      </w:r>
      <w:r w:rsidR="00CE0848">
        <w:t>r</w:t>
      </w:r>
      <w:r>
        <w:t>e</w:t>
      </w:r>
      <w:r w:rsidR="00CE0848">
        <w:t>e</w:t>
      </w:r>
      <w:r>
        <w:t xml:space="preserve"> assessment tools </w:t>
      </w:r>
      <w:r w:rsidR="00CE0848">
        <w:t xml:space="preserve">were </w:t>
      </w:r>
      <w:r w:rsidR="00390495">
        <w:t xml:space="preserve">selected </w:t>
      </w:r>
      <w:r w:rsidR="0036292D">
        <w:t xml:space="preserve">for </w:t>
      </w:r>
      <w:r w:rsidR="00134848">
        <w:t>this</w:t>
      </w:r>
      <w:r w:rsidR="0036292D">
        <w:t xml:space="preserve"> pilot</w:t>
      </w:r>
      <w:r w:rsidR="0036292D" w:rsidRPr="0036292D">
        <w:rPr>
          <w:szCs w:val="22"/>
        </w:rPr>
        <w:t xml:space="preserve"> </w:t>
      </w:r>
      <w:r w:rsidR="00AA1D28">
        <w:t>a</w:t>
      </w:r>
      <w:r w:rsidR="00AA1D28" w:rsidRPr="005916CF">
        <w:t xml:space="preserve">fter consultation with </w:t>
      </w:r>
      <w:r w:rsidR="00010D51">
        <w:t xml:space="preserve">internal </w:t>
      </w:r>
      <w:r w:rsidR="00AA1D28" w:rsidRPr="005916CF">
        <w:t>stakeholders and research into</w:t>
      </w:r>
      <w:r w:rsidR="00AA1D28">
        <w:t xml:space="preserve"> </w:t>
      </w:r>
      <w:r w:rsidR="006D2F4F">
        <w:t>current</w:t>
      </w:r>
      <w:r w:rsidR="00AA1D28" w:rsidRPr="005916CF">
        <w:t xml:space="preserve"> practice for the assessment of functioning</w:t>
      </w:r>
      <w:r w:rsidR="00CD16C6">
        <w:t xml:space="preserve"> for these disability g</w:t>
      </w:r>
      <w:r w:rsidR="00390495">
        <w:t>r</w:t>
      </w:r>
      <w:r w:rsidR="00CD16C6">
        <w:t>oups</w:t>
      </w:r>
      <w:r w:rsidR="00AA1D28" w:rsidRPr="0036292D">
        <w:rPr>
          <w:szCs w:val="22"/>
        </w:rPr>
        <w:t xml:space="preserve"> </w:t>
      </w:r>
      <w:r w:rsidR="0036292D" w:rsidRPr="0036292D">
        <w:rPr>
          <w:szCs w:val="22"/>
        </w:rPr>
        <w:fldChar w:fldCharType="begin"/>
      </w:r>
      <w:r w:rsidR="0036292D" w:rsidRPr="0036292D">
        <w:rPr>
          <w:szCs w:val="22"/>
        </w:rPr>
        <w:instrText xml:space="preserve"> ADDIN EN.CITE &lt;EndNote&gt;&lt;Cite&gt;&lt;Author&gt;National Disability Insurance Agency&lt;/Author&gt;&lt;Year&gt;2019&lt;/Year&gt;&lt;RecNum&gt;101&lt;/RecNum&gt;&lt;DisplayText&gt;(National Disability Insurance Agency, 2019b)&lt;/DisplayText&gt;&lt;record&gt;&lt;rec-number&gt;101&lt;/rec-number&gt;&lt;foreign-keys&gt;&lt;key app="EN" db-id="adp0rsv0learaweep9ep5xaiwpzs2zftpszz" timestamp="1599434506"&gt;101&lt;/key&gt;&lt;/foreign-keys&gt;&lt;ref-type name="Report"&gt;27&lt;/ref-type&gt;&lt;contributors&gt;&lt;authors&gt;&lt;author&gt;National Disability Insurance Agency, &lt;/author&gt;&lt;/authors&gt;&lt;/contributors&gt;&lt;titles&gt;&lt;title&gt;Independent Assessment Pilot Evaluation Report 2019 (Internal Report)&lt;/title&gt;&lt;/titles&gt;&lt;dates&gt;&lt;year&gt;2019&lt;/year&gt;&lt;/dates&gt;&lt;urls&gt;&lt;/urls&gt;&lt;/record&gt;&lt;/Cite&gt;&lt;/EndNote&gt;</w:instrText>
      </w:r>
      <w:r w:rsidR="0036292D" w:rsidRPr="0036292D">
        <w:rPr>
          <w:szCs w:val="22"/>
        </w:rPr>
        <w:fldChar w:fldCharType="separate"/>
      </w:r>
      <w:r w:rsidR="0036292D" w:rsidRPr="0036292D">
        <w:rPr>
          <w:noProof/>
          <w:szCs w:val="22"/>
        </w:rPr>
        <w:t>(National Disability Insurance Agency, 2019b)</w:t>
      </w:r>
      <w:r w:rsidR="0036292D" w:rsidRPr="0036292D">
        <w:rPr>
          <w:szCs w:val="22"/>
        </w:rPr>
        <w:fldChar w:fldCharType="end"/>
      </w:r>
      <w:r w:rsidR="00CE0848">
        <w:t>. These are summari</w:t>
      </w:r>
      <w:r w:rsidR="009A745F">
        <w:t>s</w:t>
      </w:r>
      <w:r w:rsidR="00CE0848">
        <w:t>ed in Table 1.</w:t>
      </w:r>
    </w:p>
    <w:p w14:paraId="6BAF7A72" w14:textId="77777777" w:rsidR="003232A6" w:rsidRDefault="003232A6" w:rsidP="003232A6">
      <w:pPr>
        <w:pStyle w:val="Caption"/>
      </w:pPr>
      <w:r>
        <w:t xml:space="preserve">Table </w:t>
      </w:r>
      <w:r>
        <w:fldChar w:fldCharType="begin"/>
      </w:r>
      <w:r>
        <w:instrText xml:space="preserve"> SEQ Table \* ARABIC </w:instrText>
      </w:r>
      <w:r>
        <w:fldChar w:fldCharType="separate"/>
      </w:r>
      <w:r w:rsidR="0051676B">
        <w:rPr>
          <w:noProof/>
        </w:rPr>
        <w:t>1</w:t>
      </w:r>
      <w:r>
        <w:fldChar w:fldCharType="end"/>
      </w:r>
      <w:r>
        <w:t xml:space="preserve"> Tools included in first pilot</w:t>
      </w:r>
    </w:p>
    <w:tbl>
      <w:tblPr>
        <w:tblStyle w:val="TableGrid"/>
        <w:tblW w:w="0" w:type="auto"/>
        <w:tblInd w:w="-5" w:type="dxa"/>
        <w:tblLook w:val="04A0" w:firstRow="1" w:lastRow="0" w:firstColumn="1" w:lastColumn="0" w:noHBand="0" w:noVBand="1"/>
        <w:tblCaption w:val="TABLE 1 TOOLS INCLUDED IN FIRST PILOT"/>
        <w:tblDescription w:val="This table displays the tools included in the first pilot. The columns left to right are as follows, Assessment Tools and Brief Description"/>
      </w:tblPr>
      <w:tblGrid>
        <w:gridCol w:w="3119"/>
        <w:gridCol w:w="5902"/>
      </w:tblGrid>
      <w:tr w:rsidR="00215C29" w:rsidRPr="00215C29" w14:paraId="3F8ABE0B" w14:textId="77777777" w:rsidTr="000D28F4">
        <w:trPr>
          <w:tblHeader/>
        </w:trPr>
        <w:tc>
          <w:tcPr>
            <w:tcW w:w="3119" w:type="dxa"/>
            <w:shd w:val="clear" w:color="auto" w:fill="6A2875" w:themeFill="background2"/>
          </w:tcPr>
          <w:p w14:paraId="45F960A6" w14:textId="77777777" w:rsidR="00215C29" w:rsidRPr="00B66E7B" w:rsidRDefault="00215C29" w:rsidP="00215C29">
            <w:pPr>
              <w:ind w:left="55"/>
              <w:rPr>
                <w:b/>
                <w:color w:val="FEFFFF" w:themeColor="background1"/>
                <w:sz w:val="20"/>
                <w:szCs w:val="20"/>
              </w:rPr>
            </w:pPr>
            <w:r w:rsidRPr="00B66E7B">
              <w:rPr>
                <w:b/>
                <w:color w:val="FEFFFF" w:themeColor="background1"/>
                <w:sz w:val="20"/>
                <w:szCs w:val="20"/>
              </w:rPr>
              <w:t>Assessment Tool</w:t>
            </w:r>
          </w:p>
        </w:tc>
        <w:tc>
          <w:tcPr>
            <w:tcW w:w="5902" w:type="dxa"/>
            <w:shd w:val="clear" w:color="auto" w:fill="6A2875" w:themeFill="background2"/>
          </w:tcPr>
          <w:p w14:paraId="0AFDA40A" w14:textId="77777777" w:rsidR="00215C29" w:rsidRPr="00B66E7B" w:rsidRDefault="00215C29" w:rsidP="00215C29">
            <w:pPr>
              <w:ind w:left="55"/>
              <w:rPr>
                <w:b/>
                <w:color w:val="FEFFFF" w:themeColor="background1"/>
                <w:sz w:val="20"/>
                <w:szCs w:val="20"/>
              </w:rPr>
            </w:pPr>
            <w:r w:rsidRPr="00B66E7B">
              <w:rPr>
                <w:b/>
                <w:color w:val="FEFFFF" w:themeColor="background1"/>
                <w:sz w:val="20"/>
                <w:szCs w:val="20"/>
              </w:rPr>
              <w:t>Brief description</w:t>
            </w:r>
          </w:p>
        </w:tc>
      </w:tr>
      <w:tr w:rsidR="00215C29" w:rsidRPr="00215C29" w14:paraId="5C73169C" w14:textId="77777777" w:rsidTr="00B66E7B">
        <w:tc>
          <w:tcPr>
            <w:tcW w:w="3119" w:type="dxa"/>
            <w:shd w:val="clear" w:color="auto" w:fill="auto"/>
          </w:tcPr>
          <w:p w14:paraId="48A97E7E" w14:textId="77777777" w:rsidR="00215C29" w:rsidRPr="00215C29" w:rsidRDefault="00215C29" w:rsidP="00215C29">
            <w:pPr>
              <w:ind w:left="55"/>
            </w:pPr>
            <w:r w:rsidRPr="00215C29">
              <w:t>Pediatric Evaluation of Disability Inventory computer adaptive test (</w:t>
            </w:r>
            <w:r w:rsidRPr="00215C29">
              <w:rPr>
                <w:szCs w:val="22"/>
              </w:rPr>
              <w:t xml:space="preserve">PEDI-CAT) </w:t>
            </w:r>
            <w:r w:rsidRPr="00215C29">
              <w:rPr>
                <w:szCs w:val="22"/>
              </w:rPr>
              <w:fldChar w:fldCharType="begin"/>
            </w:r>
            <w:r w:rsidRPr="00215C29">
              <w:rPr>
                <w:szCs w:val="22"/>
              </w:rPr>
              <w:instrText xml:space="preserve"> ADDIN EN.CITE &lt;EndNote&gt;&lt;Cite&gt;&lt;Author&gt;Haley&lt;/Author&gt;&lt;Year&gt;1992&lt;/Year&gt;&lt;RecNum&gt;87&lt;/RecNum&gt;&lt;DisplayText&gt;(Haley et al., 1992)&lt;/DisplayText&gt;&lt;record&gt;&lt;rec-number&gt;87&lt;/rec-number&gt;&lt;foreign-keys&gt;&lt;key app="EN" db-id="adp0rsv0learaweep9ep5xaiwpzs2zftpszz" timestamp="1599433737"&gt;87&lt;/key&gt;&lt;/foreign-keys&gt;&lt;ref-type name="Generic"&gt;13&lt;/ref-type&gt;&lt;contributors&gt;&lt;authors&gt;&lt;author&gt;Haley, S&lt;/author&gt;&lt;author&gt;Coster, W&lt;/author&gt;&lt;author&gt;Ludlow, LH&lt;/author&gt;&lt;author&gt;Haltiwanger, JT&lt;/author&gt;&lt;author&gt;Andrellos, PJ&lt;/author&gt;&lt;/authors&gt;&lt;/contributors&gt;&lt;titles&gt;&lt;title&gt;Pediatric Evaluation of Disability Inventory: Development&lt;/title&gt;&lt;secondary-title&gt;Standardization and Administration Manual&lt;/secondary-title&gt;&lt;/titles&gt;&lt;periodical&gt;&lt;full-title&gt;Standardization and Administration Manual&lt;/full-title&gt;&lt;/periodical&gt;&lt;dates&gt;&lt;year&gt;1992&lt;/year&gt;&lt;/dates&gt;&lt;pub-location&gt;Boston, MA &lt;/pub-location&gt;&lt;publisher&gt;PEDI Research Group&lt;/publisher&gt;&lt;urls&gt;&lt;/urls&gt;&lt;/record&gt;&lt;/Cite&gt;&lt;/EndNote&gt;</w:instrText>
            </w:r>
            <w:r w:rsidRPr="00215C29">
              <w:rPr>
                <w:szCs w:val="22"/>
              </w:rPr>
              <w:fldChar w:fldCharType="separate"/>
            </w:r>
            <w:r w:rsidRPr="00215C29">
              <w:rPr>
                <w:noProof/>
                <w:szCs w:val="22"/>
              </w:rPr>
              <w:t>(Haley et al., 1992)</w:t>
            </w:r>
            <w:r w:rsidRPr="00215C29">
              <w:rPr>
                <w:szCs w:val="22"/>
              </w:rPr>
              <w:fldChar w:fldCharType="end"/>
            </w:r>
            <w:r w:rsidRPr="00215C29">
              <w:rPr>
                <w:szCs w:val="22"/>
              </w:rPr>
              <w:t xml:space="preserve"> </w:t>
            </w:r>
          </w:p>
        </w:tc>
        <w:tc>
          <w:tcPr>
            <w:tcW w:w="5902" w:type="dxa"/>
            <w:shd w:val="clear" w:color="auto" w:fill="auto"/>
          </w:tcPr>
          <w:p w14:paraId="29668117" w14:textId="77777777" w:rsidR="00215C29" w:rsidRPr="00215C29" w:rsidRDefault="00215C29" w:rsidP="00215C29">
            <w:pPr>
              <w:ind w:left="55"/>
            </w:pPr>
            <w:r>
              <w:t xml:space="preserve">A computer-based tool that uses parent/caregiver report to assess the functioning and performance of children and youth (birth to 21 years) with physical, cognitive, and/or behavioural conditions. Functioning is assessed </w:t>
            </w:r>
            <w:r w:rsidR="00CE32DC">
              <w:t>from a pool of</w:t>
            </w:r>
            <w:r>
              <w:t xml:space="preserve"> 276 items across four domains: (1) Daily activities, (2) Mobility, (3) Social/cognitive, and (4) Responsibility.</w:t>
            </w:r>
          </w:p>
        </w:tc>
      </w:tr>
      <w:tr w:rsidR="00215C29" w:rsidRPr="00215C29" w14:paraId="735B6B01" w14:textId="77777777" w:rsidTr="00B66E7B">
        <w:tc>
          <w:tcPr>
            <w:tcW w:w="3119" w:type="dxa"/>
            <w:shd w:val="clear" w:color="auto" w:fill="auto"/>
          </w:tcPr>
          <w:p w14:paraId="463754E9" w14:textId="77777777" w:rsidR="00215C29" w:rsidRPr="00215C29" w:rsidRDefault="00215C29" w:rsidP="00AD5CAA">
            <w:pPr>
              <w:ind w:left="55"/>
            </w:pPr>
            <w:r w:rsidRPr="00215C29">
              <w:rPr>
                <w:szCs w:val="22"/>
              </w:rPr>
              <w:t xml:space="preserve">Vineland Adaptive Behavior Scales 3rd Edition </w:t>
            </w:r>
            <w:r w:rsidRPr="00215C29">
              <w:rPr>
                <w:szCs w:val="22"/>
              </w:rPr>
              <w:fldChar w:fldCharType="begin"/>
            </w:r>
            <w:r w:rsidRPr="00215C29">
              <w:rPr>
                <w:szCs w:val="22"/>
              </w:rPr>
              <w:instrText xml:space="preserve"> ADDIN EN.CITE &lt;EndNote&gt;&lt;Cite&gt;&lt;Author&gt;Sparrow&lt;/Author&gt;&lt;Year&gt;2016&lt;/Year&gt;&lt;RecNum&gt;81&lt;/RecNum&gt;&lt;DisplayText&gt;(Sparrow et al., 2016)&lt;/DisplayText&gt;&lt;record&gt;&lt;rec-number&gt;81&lt;/rec-number&gt;&lt;foreign-keys&gt;&lt;key app="EN" db-id="adp0rsv0learaweep9ep5xaiwpzs2zftpszz" timestamp="1599019704"&gt;81&lt;/key&gt;&lt;/foreign-keys&gt;&lt;ref-type name="Generic"&gt;13&lt;/ref-type&gt;&lt;contributors&gt;&lt;authors&gt;&lt;author&gt;Sparrow, SS&lt;/author&gt;&lt;author&gt;Cicchetti, DV&lt;/author&gt;&lt;author&gt;Saulnier, CA&lt;/author&gt;&lt;/authors&gt;&lt;/contributors&gt;&lt;titles&gt;&lt;title&gt;Vineland Adaptive Behavior Scales–Third Edition (Vineland-3)&lt;/title&gt;&lt;/titles&gt;&lt;dates&gt;&lt;year&gt;2016&lt;/year&gt;&lt;/dates&gt;&lt;publisher&gt;San Antonio, TX: Pearson&lt;/publisher&gt;&lt;urls&gt;&lt;/urls&gt;&lt;/record&gt;&lt;/Cite&gt;&lt;/EndNote&gt;</w:instrText>
            </w:r>
            <w:r w:rsidRPr="00215C29">
              <w:rPr>
                <w:szCs w:val="22"/>
              </w:rPr>
              <w:fldChar w:fldCharType="separate"/>
            </w:r>
            <w:r w:rsidRPr="00215C29">
              <w:rPr>
                <w:noProof/>
                <w:szCs w:val="22"/>
              </w:rPr>
              <w:t>(Sparrow et al., 2016)</w:t>
            </w:r>
            <w:r w:rsidRPr="00215C29">
              <w:rPr>
                <w:szCs w:val="22"/>
              </w:rPr>
              <w:fldChar w:fldCharType="end"/>
            </w:r>
            <w:r w:rsidR="00AD5CAA">
              <w:rPr>
                <w:szCs w:val="22"/>
              </w:rPr>
              <w:t xml:space="preserve"> (Domain</w:t>
            </w:r>
            <w:r w:rsidR="00CE32DC">
              <w:rPr>
                <w:szCs w:val="22"/>
              </w:rPr>
              <w:t xml:space="preserve"> </w:t>
            </w:r>
            <w:r w:rsidR="00AD5CAA">
              <w:rPr>
                <w:szCs w:val="22"/>
              </w:rPr>
              <w:t>version)</w:t>
            </w:r>
          </w:p>
        </w:tc>
        <w:tc>
          <w:tcPr>
            <w:tcW w:w="5902" w:type="dxa"/>
            <w:shd w:val="clear" w:color="auto" w:fill="auto"/>
          </w:tcPr>
          <w:p w14:paraId="53C13A3F" w14:textId="77777777" w:rsidR="00215C29" w:rsidRPr="00215C29" w:rsidRDefault="00215C29" w:rsidP="00215C29">
            <w:pPr>
              <w:ind w:left="55"/>
              <w:rPr>
                <w:szCs w:val="22"/>
              </w:rPr>
            </w:pPr>
            <w:r>
              <w:rPr>
                <w:szCs w:val="22"/>
              </w:rPr>
              <w:t xml:space="preserve">A </w:t>
            </w:r>
            <w:r w:rsidRPr="00215C29">
              <w:rPr>
                <w:szCs w:val="22"/>
              </w:rPr>
              <w:t>measure of adaptive functioning for individuals from birth to age 90.</w:t>
            </w:r>
          </w:p>
          <w:p w14:paraId="36E4674B" w14:textId="77777777" w:rsidR="00215C29" w:rsidRPr="00215C29" w:rsidRDefault="003826AA" w:rsidP="00243658">
            <w:pPr>
              <w:ind w:left="55"/>
              <w:rPr>
                <w:szCs w:val="22"/>
              </w:rPr>
            </w:pPr>
            <w:r>
              <w:rPr>
                <w:szCs w:val="22"/>
              </w:rPr>
              <w:t>D</w:t>
            </w:r>
            <w:r w:rsidRPr="003826AA">
              <w:rPr>
                <w:szCs w:val="22"/>
              </w:rPr>
              <w:t>esigned to be administered to respondents</w:t>
            </w:r>
            <w:r w:rsidR="00D77EB2">
              <w:rPr>
                <w:szCs w:val="22"/>
              </w:rPr>
              <w:t xml:space="preserve"> (e.g. parent/caregiver)</w:t>
            </w:r>
            <w:r w:rsidRPr="003826AA">
              <w:rPr>
                <w:szCs w:val="22"/>
              </w:rPr>
              <w:t xml:space="preserve"> who are knowledgeable</w:t>
            </w:r>
            <w:r>
              <w:rPr>
                <w:szCs w:val="22"/>
              </w:rPr>
              <w:t xml:space="preserve"> </w:t>
            </w:r>
            <w:r w:rsidRPr="003826AA">
              <w:rPr>
                <w:szCs w:val="22"/>
              </w:rPr>
              <w:t xml:space="preserve">about the </w:t>
            </w:r>
            <w:r w:rsidRPr="003826AA">
              <w:rPr>
                <w:szCs w:val="22"/>
              </w:rPr>
              <w:lastRenderedPageBreak/>
              <w:t>examinee’s</w:t>
            </w:r>
            <w:r w:rsidR="00D77EB2">
              <w:rPr>
                <w:szCs w:val="22"/>
              </w:rPr>
              <w:t xml:space="preserve"> adaptive behavior (the things that people need to do to function in their everyday lives).</w:t>
            </w:r>
          </w:p>
        </w:tc>
      </w:tr>
      <w:tr w:rsidR="00215C29" w:rsidRPr="00215C29" w14:paraId="5CEF3751" w14:textId="77777777" w:rsidTr="00215C29">
        <w:tc>
          <w:tcPr>
            <w:tcW w:w="3119" w:type="dxa"/>
          </w:tcPr>
          <w:p w14:paraId="1524FF80" w14:textId="77777777" w:rsidR="00215C29" w:rsidRPr="00215C29" w:rsidRDefault="00215C29" w:rsidP="00215C29">
            <w:pPr>
              <w:ind w:left="55"/>
            </w:pPr>
            <w:r w:rsidRPr="00215C29">
              <w:rPr>
                <w:szCs w:val="22"/>
              </w:rPr>
              <w:lastRenderedPageBreak/>
              <w:t xml:space="preserve">Life Skills Profile (LSP-16). </w:t>
            </w:r>
          </w:p>
        </w:tc>
        <w:tc>
          <w:tcPr>
            <w:tcW w:w="5902" w:type="dxa"/>
          </w:tcPr>
          <w:p w14:paraId="476A87F9" w14:textId="77777777" w:rsidR="00215C29" w:rsidRPr="00215C29" w:rsidRDefault="00527608" w:rsidP="00527608">
            <w:pPr>
              <w:ind w:left="55"/>
              <w:rPr>
                <w:szCs w:val="22"/>
              </w:rPr>
            </w:pPr>
            <w:r>
              <w:rPr>
                <w:szCs w:val="22"/>
              </w:rPr>
              <w:t>Originally developed for people with psychosocial disability, this tool a</w:t>
            </w:r>
            <w:r w:rsidR="003826AA" w:rsidRPr="003826AA">
              <w:rPr>
                <w:szCs w:val="22"/>
              </w:rPr>
              <w:t>ssess</w:t>
            </w:r>
            <w:r>
              <w:rPr>
                <w:szCs w:val="22"/>
              </w:rPr>
              <w:t>es</w:t>
            </w:r>
            <w:r w:rsidR="003826AA" w:rsidRPr="003826AA">
              <w:rPr>
                <w:szCs w:val="22"/>
              </w:rPr>
              <w:t xml:space="preserve"> a </w:t>
            </w:r>
            <w:r w:rsidR="006D2F4F">
              <w:rPr>
                <w:szCs w:val="22"/>
              </w:rPr>
              <w:t>person’s</w:t>
            </w:r>
            <w:r w:rsidR="003826AA" w:rsidRPr="003826AA">
              <w:rPr>
                <w:szCs w:val="22"/>
              </w:rPr>
              <w:t xml:space="preserve"> abilities with respect to basic life skills</w:t>
            </w:r>
            <w:r w:rsidR="006D2F4F">
              <w:rPr>
                <w:szCs w:val="22"/>
              </w:rPr>
              <w:t>, focusing</w:t>
            </w:r>
            <w:r w:rsidR="003826AA" w:rsidRPr="003826AA">
              <w:rPr>
                <w:szCs w:val="22"/>
              </w:rPr>
              <w:t xml:space="preserve"> on the</w:t>
            </w:r>
            <w:r w:rsidR="006D2F4F">
              <w:rPr>
                <w:szCs w:val="22"/>
              </w:rPr>
              <w:t>ir</w:t>
            </w:r>
            <w:r w:rsidR="003826AA" w:rsidRPr="003826AA">
              <w:rPr>
                <w:szCs w:val="22"/>
              </w:rPr>
              <w:t xml:space="preserve"> general functioning and disability rather than their clinical symptoms.</w:t>
            </w:r>
          </w:p>
        </w:tc>
      </w:tr>
    </w:tbl>
    <w:p w14:paraId="602A12CA" w14:textId="77777777" w:rsidR="006D2F4F" w:rsidRDefault="006D2F4F" w:rsidP="006D2F4F"/>
    <w:p w14:paraId="491FAC98" w14:textId="77777777" w:rsidR="00A213C0" w:rsidRDefault="00134848" w:rsidP="002D3438">
      <w:r>
        <w:t xml:space="preserve">The </w:t>
      </w:r>
      <w:r w:rsidR="00C34957">
        <w:t>main findings from the initial test were</w:t>
      </w:r>
      <w:r w:rsidR="00815C1F">
        <w:t>:</w:t>
      </w:r>
    </w:p>
    <w:p w14:paraId="5F2D1B8F" w14:textId="77777777" w:rsidR="00815C1F" w:rsidRDefault="00815C1F" w:rsidP="00A9671A">
      <w:pPr>
        <w:pStyle w:val="ListParagraph"/>
        <w:numPr>
          <w:ilvl w:val="0"/>
          <w:numId w:val="10"/>
        </w:numPr>
      </w:pPr>
      <w:r>
        <w:t xml:space="preserve">NDIA Planners and Partners in the Community found that the availability of standardised, high quality assessments reduced time in pre-planning and provided more confidence in decision-making. They also found that </w:t>
      </w:r>
      <w:r w:rsidRPr="00815C1F">
        <w:t>they gained greater insight into the impact of a participant’s disability on their daily life.</w:t>
      </w:r>
    </w:p>
    <w:p w14:paraId="60871CB5" w14:textId="77777777" w:rsidR="00815C1F" w:rsidRDefault="00815C1F" w:rsidP="00A9671A">
      <w:pPr>
        <w:pStyle w:val="ListParagraph"/>
        <w:numPr>
          <w:ilvl w:val="0"/>
          <w:numId w:val="10"/>
        </w:numPr>
      </w:pPr>
      <w:r>
        <w:t xml:space="preserve">Participants who completed an assessment reported high levels of satisfaction (91% </w:t>
      </w:r>
      <w:r w:rsidRPr="00815C1F">
        <w:t>were very satisfied or satisfied with the process</w:t>
      </w:r>
      <w:r>
        <w:t>)</w:t>
      </w:r>
      <w:r w:rsidRPr="00815C1F">
        <w:t xml:space="preserve"> </w:t>
      </w:r>
      <w:r>
        <w:t xml:space="preserve">and felt that the NDIS was committed to better understanding their support needs. </w:t>
      </w:r>
    </w:p>
    <w:p w14:paraId="3A652AD7" w14:textId="77777777" w:rsidR="00A213C0" w:rsidRDefault="00815C1F" w:rsidP="00A9671A">
      <w:pPr>
        <w:pStyle w:val="ListParagraph"/>
        <w:numPr>
          <w:ilvl w:val="0"/>
          <w:numId w:val="10"/>
        </w:numPr>
      </w:pPr>
      <w:r>
        <w:t xml:space="preserve">Independent assessors generally considered that the instruments were comprehensive and reflected a participant’s functional capacity. </w:t>
      </w:r>
    </w:p>
    <w:p w14:paraId="562940D6" w14:textId="77777777" w:rsidR="00134848" w:rsidRDefault="00134848" w:rsidP="002D3438">
      <w:r>
        <w:t xml:space="preserve">In addition </w:t>
      </w:r>
      <w:r w:rsidR="00815C1F">
        <w:t>p</w:t>
      </w:r>
      <w:r w:rsidR="00815C1F" w:rsidRPr="00561909">
        <w:t xml:space="preserve">articipants </w:t>
      </w:r>
      <w:r w:rsidRPr="00561909">
        <w:t xml:space="preserve">and families </w:t>
      </w:r>
      <w:r>
        <w:t xml:space="preserve">also </w:t>
      </w:r>
      <w:r w:rsidRPr="00561909">
        <w:t>appreciated having the assessments in either their home or at the assessor’s office, at a time that suited them.</w:t>
      </w:r>
      <w:r>
        <w:t xml:space="preserve"> </w:t>
      </w:r>
    </w:p>
    <w:p w14:paraId="07A93D91" w14:textId="77777777" w:rsidR="00390495" w:rsidRDefault="00815C1F" w:rsidP="002D3438">
      <w:r>
        <w:t>The pilot identified that more work was required, including</w:t>
      </w:r>
      <w:r w:rsidR="00390495">
        <w:t>:</w:t>
      </w:r>
    </w:p>
    <w:p w14:paraId="02ABA5C4" w14:textId="77777777" w:rsidR="00390495" w:rsidRDefault="006D2F4F" w:rsidP="00AF3CE3">
      <w:pPr>
        <w:pStyle w:val="ListParagraph"/>
        <w:numPr>
          <w:ilvl w:val="0"/>
          <w:numId w:val="10"/>
        </w:numPr>
      </w:pPr>
      <w:r>
        <w:t xml:space="preserve">the need </w:t>
      </w:r>
      <w:r w:rsidR="00390495">
        <w:t>to identify</w:t>
      </w:r>
      <w:r>
        <w:t xml:space="preserve"> </w:t>
      </w:r>
      <w:r w:rsidR="00390495">
        <w:t>more “disability neutral” assessment tools for future IA models</w:t>
      </w:r>
      <w:r w:rsidR="00AD5CAA">
        <w:t>; and</w:t>
      </w:r>
    </w:p>
    <w:p w14:paraId="0E030BA0" w14:textId="77777777" w:rsidR="000755BB" w:rsidRDefault="00390495" w:rsidP="00C70354">
      <w:pPr>
        <w:pStyle w:val="ListParagraph"/>
        <w:numPr>
          <w:ilvl w:val="0"/>
          <w:numId w:val="10"/>
        </w:numPr>
      </w:pPr>
      <w:r>
        <w:t xml:space="preserve">the need </w:t>
      </w:r>
      <w:r w:rsidR="00AD5CAA">
        <w:t>to capture a</w:t>
      </w:r>
      <w:r>
        <w:t xml:space="preserve"> </w:t>
      </w:r>
      <w:r w:rsidR="00A51528">
        <w:t xml:space="preserve">more </w:t>
      </w:r>
      <w:r w:rsidR="006D2F4F">
        <w:t xml:space="preserve">holistic assessment of the </w:t>
      </w:r>
      <w:r w:rsidR="00020BFC">
        <w:t>person, including how their functional capacity was enabled or rest</w:t>
      </w:r>
      <w:r w:rsidR="00AD5CAA">
        <w:t>ricted by their environment.</w:t>
      </w:r>
      <w:r w:rsidR="00020BFC">
        <w:t xml:space="preserve"> </w:t>
      </w:r>
    </w:p>
    <w:p w14:paraId="25E1AE2E" w14:textId="7F3FF2DE" w:rsidR="00FE4D82" w:rsidRDefault="00FE4D82" w:rsidP="00FE4D82">
      <w:pPr>
        <w:ind w:left="418"/>
      </w:pPr>
      <w:r>
        <w:t>That further work is set out below</w:t>
      </w:r>
      <w:r w:rsidR="000D4091">
        <w:t>.</w:t>
      </w:r>
    </w:p>
    <w:p w14:paraId="5DE3D5E7" w14:textId="77777777" w:rsidR="008A6506" w:rsidRDefault="008A6506" w:rsidP="008A6506">
      <w:pPr>
        <w:pStyle w:val="Heading3"/>
      </w:pPr>
      <w:bookmarkStart w:id="11" w:name="_Toc51939504"/>
      <w:r>
        <w:t xml:space="preserve">Preparing for </w:t>
      </w:r>
      <w:r w:rsidR="00134848">
        <w:t>the wider use of IA</w:t>
      </w:r>
      <w:bookmarkEnd w:id="11"/>
    </w:p>
    <w:p w14:paraId="0891EBCB" w14:textId="77777777" w:rsidR="00527608" w:rsidRDefault="00134848" w:rsidP="00527608">
      <w:pPr>
        <w:ind w:left="55"/>
      </w:pPr>
      <w:r>
        <w:t xml:space="preserve">In 2020 </w:t>
      </w:r>
      <w:r w:rsidR="00527608">
        <w:t xml:space="preserve">the NDIA undertook intensive research to: </w:t>
      </w:r>
    </w:p>
    <w:p w14:paraId="610F7B4C" w14:textId="77777777" w:rsidR="00527608" w:rsidRDefault="00527608" w:rsidP="00AF3CE3">
      <w:pPr>
        <w:pStyle w:val="ListParagraph"/>
        <w:numPr>
          <w:ilvl w:val="0"/>
          <w:numId w:val="15"/>
        </w:numPr>
      </w:pPr>
      <w:r>
        <w:t>design a robust IA model that could have broader application for more participants/ prospective participants;</w:t>
      </w:r>
    </w:p>
    <w:p w14:paraId="29FA076D" w14:textId="77777777" w:rsidR="00527608" w:rsidRDefault="00527608" w:rsidP="00AF3CE3">
      <w:pPr>
        <w:pStyle w:val="ListParagraph"/>
        <w:numPr>
          <w:ilvl w:val="0"/>
          <w:numId w:val="15"/>
        </w:numPr>
      </w:pPr>
      <w:r>
        <w:t>develop the IA model for comprehensive, holistic assessment based on the World Health Organization International Classification of Functioning, Health and Disability (ICF) and informed by the NDIS Act; and</w:t>
      </w:r>
    </w:p>
    <w:p w14:paraId="77FB9AE4" w14:textId="77777777" w:rsidR="00527608" w:rsidRDefault="00527608" w:rsidP="00AF3CE3">
      <w:pPr>
        <w:pStyle w:val="ListParagraph"/>
        <w:numPr>
          <w:ilvl w:val="0"/>
          <w:numId w:val="15"/>
        </w:numPr>
      </w:pPr>
      <w:r>
        <w:t xml:space="preserve">identify critical components of the IA and refine the choice of tools to be tested. </w:t>
      </w:r>
    </w:p>
    <w:p w14:paraId="0A7202CF" w14:textId="77777777" w:rsidR="00CC7CE0" w:rsidRDefault="005916CF" w:rsidP="00527608">
      <w:pPr>
        <w:ind w:left="55"/>
      </w:pPr>
      <w:r>
        <w:lastRenderedPageBreak/>
        <w:t>This resulted in the</w:t>
      </w:r>
      <w:r w:rsidR="00C455E3">
        <w:t xml:space="preserve"> creat</w:t>
      </w:r>
      <w:r>
        <w:t xml:space="preserve">ion </w:t>
      </w:r>
      <w:r w:rsidR="00CC7CE0">
        <w:t xml:space="preserve">of the </w:t>
      </w:r>
      <w:r w:rsidR="00134848">
        <w:t>Independent Assessment</w:t>
      </w:r>
      <w:r w:rsidR="00CC7CE0">
        <w:t xml:space="preserve"> Framework </w:t>
      </w:r>
      <w:r w:rsidR="00CC7CE0">
        <w:fldChar w:fldCharType="begin"/>
      </w:r>
      <w:r w:rsidR="00CC7CE0">
        <w:instrText xml:space="preserve"> ADDIN EN.CITE &lt;EndNote&gt;&lt;Cite&gt;&lt;Author&gt;National Disability Insurance Scheme&lt;/Author&gt;&lt;Year&gt;2020&lt;/Year&gt;&lt;RecNum&gt;130&lt;/RecNum&gt;&lt;DisplayText&gt;(National Disability Insurance Scheme, 2020)&lt;/DisplayText&gt;&lt;record&gt;&lt;rec-number&gt;130&lt;/rec-number&gt;&lt;foreign-keys&gt;&lt;key app="EN" db-id="adp0rsv0learaweep9ep5xaiwpzs2zftpszz" timestamp="1599711080"&gt;130&lt;/key&gt;&lt;/foreign-keys&gt;&lt;ref-type name="Report"&gt;27&lt;/ref-type&gt;&lt;contributors&gt;&lt;authors&gt;&lt;author&gt;National Disability Insurance Scheme,&lt;/author&gt;&lt;/authors&gt;&lt;/contributors&gt;&lt;titles&gt;&lt;title&gt;Assessment of Functional Capacity for NDIS – Development and Framework&lt;/title&gt;&lt;/titles&gt;&lt;dates&gt;&lt;year&gt;2020&lt;/year&gt;&lt;/dates&gt;&lt;urls&gt;&lt;related-urls&gt;&lt;url&gt; https://www.ndis.gov.au/media/2640/download&lt;/url&gt;&lt;/related-urls&gt;&lt;/urls&gt;&lt;/record&gt;&lt;/Cite&gt;&lt;/EndNote&gt;</w:instrText>
      </w:r>
      <w:r w:rsidR="00CC7CE0">
        <w:fldChar w:fldCharType="separate"/>
      </w:r>
      <w:r w:rsidR="00CC7CE0">
        <w:rPr>
          <w:noProof/>
        </w:rPr>
        <w:t>(National Disability Insurance Scheme, 2020)</w:t>
      </w:r>
      <w:r w:rsidR="00CC7CE0">
        <w:fldChar w:fldCharType="end"/>
      </w:r>
      <w:r w:rsidR="00CC7CE0">
        <w:t>. The framework set clear criteria for assessment tool inclusi</w:t>
      </w:r>
      <w:r w:rsidR="003232A6">
        <w:t>on, as summarised in Table 2</w:t>
      </w:r>
      <w:r w:rsidR="00CC7CE0">
        <w:t>.</w:t>
      </w:r>
    </w:p>
    <w:p w14:paraId="52E27AEB" w14:textId="77777777" w:rsidR="00CC7CE0" w:rsidRDefault="00CC7CE0" w:rsidP="00CC7CE0">
      <w:pPr>
        <w:pStyle w:val="Caption"/>
      </w:pPr>
      <w:r>
        <w:t xml:space="preserve">Table </w:t>
      </w:r>
      <w:r>
        <w:fldChar w:fldCharType="begin"/>
      </w:r>
      <w:r>
        <w:instrText xml:space="preserve"> SEQ Table \* ARABIC </w:instrText>
      </w:r>
      <w:r>
        <w:fldChar w:fldCharType="separate"/>
      </w:r>
      <w:r w:rsidR="0051676B">
        <w:rPr>
          <w:noProof/>
        </w:rPr>
        <w:t>2</w:t>
      </w:r>
      <w:r>
        <w:fldChar w:fldCharType="end"/>
      </w:r>
      <w:r>
        <w:t xml:space="preserve"> assessment tool </w:t>
      </w:r>
      <w:r w:rsidRPr="008E2875">
        <w:t>FRAMEWORK INCLUSION CRITERIA</w:t>
      </w:r>
    </w:p>
    <w:tbl>
      <w:tblPr>
        <w:tblStyle w:val="TableGrid"/>
        <w:tblW w:w="0" w:type="auto"/>
        <w:tblInd w:w="5" w:type="dxa"/>
        <w:tblLook w:val="0000" w:firstRow="0" w:lastRow="0" w:firstColumn="0" w:lastColumn="0" w:noHBand="0" w:noVBand="0"/>
        <w:tblCaption w:val="TABLE 2 ASSESSMENT TOOL FRAMEWORK INCLUSION CRITERIA"/>
        <w:tblDescription w:val="This table displacys the assessment tool framework inclusion criteria. The columns from left to right are Framework Criteria and Considerations."/>
      </w:tblPr>
      <w:tblGrid>
        <w:gridCol w:w="2404"/>
        <w:gridCol w:w="6607"/>
      </w:tblGrid>
      <w:tr w:rsidR="00CC7CE0" w14:paraId="69921748" w14:textId="77777777" w:rsidTr="000D28F4">
        <w:trPr>
          <w:trHeight w:val="100"/>
          <w:tblHeader/>
        </w:trPr>
        <w:tc>
          <w:tcPr>
            <w:tcW w:w="2405" w:type="dxa"/>
            <w:shd w:val="clear" w:color="auto" w:fill="6A2875" w:themeFill="background2"/>
          </w:tcPr>
          <w:p w14:paraId="55925A4B" w14:textId="77777777" w:rsidR="00CC7CE0" w:rsidRPr="00B66E7B" w:rsidRDefault="00CC7CE0" w:rsidP="00390495">
            <w:pPr>
              <w:rPr>
                <w:b/>
                <w:color w:val="FEFFFF" w:themeColor="background1"/>
              </w:rPr>
            </w:pPr>
            <w:r w:rsidRPr="00B66E7B">
              <w:rPr>
                <w:b/>
                <w:color w:val="FEFFFF" w:themeColor="background1"/>
              </w:rPr>
              <w:t>Framework Criteria</w:t>
            </w:r>
          </w:p>
        </w:tc>
        <w:tc>
          <w:tcPr>
            <w:tcW w:w="6611" w:type="dxa"/>
            <w:shd w:val="clear" w:color="auto" w:fill="6A2875" w:themeFill="background2"/>
          </w:tcPr>
          <w:p w14:paraId="6A9ECFAD" w14:textId="77777777" w:rsidR="00CC7CE0" w:rsidRPr="00B66E7B" w:rsidRDefault="00CC7CE0" w:rsidP="00390495">
            <w:pPr>
              <w:rPr>
                <w:b/>
                <w:color w:val="FEFFFF" w:themeColor="background1"/>
              </w:rPr>
            </w:pPr>
            <w:r w:rsidRPr="00B66E7B">
              <w:rPr>
                <w:b/>
                <w:color w:val="FEFFFF" w:themeColor="background1"/>
              </w:rPr>
              <w:t>Considerations</w:t>
            </w:r>
          </w:p>
        </w:tc>
      </w:tr>
      <w:tr w:rsidR="00CC7CE0" w14:paraId="3957A095" w14:textId="77777777" w:rsidTr="00B66E7B">
        <w:tblPrEx>
          <w:tblLook w:val="04A0" w:firstRow="1" w:lastRow="0" w:firstColumn="1" w:lastColumn="0" w:noHBand="0" w:noVBand="1"/>
        </w:tblPrEx>
        <w:tc>
          <w:tcPr>
            <w:tcW w:w="2405" w:type="dxa"/>
            <w:shd w:val="clear" w:color="auto" w:fill="auto"/>
          </w:tcPr>
          <w:p w14:paraId="24941387" w14:textId="77777777" w:rsidR="00CC7CE0" w:rsidRPr="006F74B5" w:rsidRDefault="00CC7CE0" w:rsidP="00390495">
            <w:pPr>
              <w:rPr>
                <w:b/>
                <w:sz w:val="20"/>
                <w:szCs w:val="20"/>
              </w:rPr>
            </w:pPr>
            <w:r w:rsidRPr="00FB30EF">
              <w:rPr>
                <w:b/>
                <w:sz w:val="18"/>
                <w:szCs w:val="20"/>
              </w:rPr>
              <w:t xml:space="preserve">Underpinned by the NDIS Act 2013 and aligned to the </w:t>
            </w:r>
            <w:r w:rsidR="00CD16C6" w:rsidRPr="00FB30EF">
              <w:rPr>
                <w:b/>
                <w:sz w:val="18"/>
                <w:szCs w:val="20"/>
              </w:rPr>
              <w:t xml:space="preserve">WHO’s </w:t>
            </w:r>
            <w:r w:rsidRPr="00FB30EF">
              <w:rPr>
                <w:b/>
                <w:sz w:val="18"/>
                <w:szCs w:val="20"/>
              </w:rPr>
              <w:t>I</w:t>
            </w:r>
            <w:r w:rsidR="00CD16C6" w:rsidRPr="00FB30EF">
              <w:rPr>
                <w:b/>
                <w:sz w:val="18"/>
                <w:szCs w:val="20"/>
              </w:rPr>
              <w:t xml:space="preserve">nternational </w:t>
            </w:r>
            <w:r w:rsidRPr="00FB30EF">
              <w:rPr>
                <w:b/>
                <w:sz w:val="18"/>
                <w:szCs w:val="20"/>
              </w:rPr>
              <w:t>C</w:t>
            </w:r>
            <w:r w:rsidR="00CD16C6" w:rsidRPr="00FB30EF">
              <w:rPr>
                <w:b/>
                <w:sz w:val="18"/>
                <w:szCs w:val="20"/>
              </w:rPr>
              <w:t xml:space="preserve">lassification of </w:t>
            </w:r>
            <w:r w:rsidRPr="00FB30EF">
              <w:rPr>
                <w:b/>
                <w:sz w:val="18"/>
                <w:szCs w:val="20"/>
              </w:rPr>
              <w:t>F</w:t>
            </w:r>
            <w:r w:rsidR="00CD16C6" w:rsidRPr="00FB30EF">
              <w:rPr>
                <w:b/>
                <w:sz w:val="18"/>
                <w:szCs w:val="20"/>
              </w:rPr>
              <w:t>unctioning</w:t>
            </w:r>
            <w:r w:rsidR="002F3E0C" w:rsidRPr="00FB30EF">
              <w:rPr>
                <w:b/>
                <w:sz w:val="18"/>
                <w:szCs w:val="20"/>
              </w:rPr>
              <w:t>,</w:t>
            </w:r>
            <w:r w:rsidR="009A745F" w:rsidRPr="00FB30EF">
              <w:rPr>
                <w:b/>
                <w:sz w:val="18"/>
                <w:szCs w:val="20"/>
              </w:rPr>
              <w:t xml:space="preserve"> Disability and Health</w:t>
            </w:r>
            <w:r w:rsidR="00CD16C6" w:rsidRPr="00FB30EF">
              <w:rPr>
                <w:b/>
                <w:sz w:val="18"/>
                <w:szCs w:val="20"/>
              </w:rPr>
              <w:t xml:space="preserve"> (ICF) model</w:t>
            </w:r>
          </w:p>
        </w:tc>
        <w:tc>
          <w:tcPr>
            <w:tcW w:w="6611" w:type="dxa"/>
            <w:shd w:val="clear" w:color="auto" w:fill="auto"/>
          </w:tcPr>
          <w:p w14:paraId="5FBDEADF" w14:textId="77777777" w:rsidR="00A51528" w:rsidRPr="00FB30EF" w:rsidRDefault="00CC7CE0" w:rsidP="00AF3CE3">
            <w:pPr>
              <w:pStyle w:val="ListParagraph"/>
              <w:numPr>
                <w:ilvl w:val="0"/>
                <w:numId w:val="4"/>
              </w:numPr>
              <w:rPr>
                <w:sz w:val="18"/>
                <w:szCs w:val="20"/>
              </w:rPr>
            </w:pPr>
            <w:r w:rsidRPr="00FB30EF">
              <w:rPr>
                <w:sz w:val="18"/>
                <w:szCs w:val="20"/>
              </w:rPr>
              <w:t>The suite of Assessment tools should map holistically to the</w:t>
            </w:r>
            <w:r w:rsidR="00A51528" w:rsidRPr="00FB30EF">
              <w:rPr>
                <w:sz w:val="18"/>
                <w:szCs w:val="20"/>
              </w:rPr>
              <w:t>:</w:t>
            </w:r>
          </w:p>
          <w:p w14:paraId="13E85C22" w14:textId="77777777" w:rsidR="00A51528" w:rsidRPr="00FB30EF" w:rsidRDefault="00CC7CE0" w:rsidP="00AF3CE3">
            <w:pPr>
              <w:pStyle w:val="ListParagraph"/>
              <w:numPr>
                <w:ilvl w:val="1"/>
                <w:numId w:val="4"/>
              </w:numPr>
              <w:rPr>
                <w:sz w:val="18"/>
                <w:szCs w:val="20"/>
              </w:rPr>
            </w:pPr>
            <w:r w:rsidRPr="00FB30EF">
              <w:rPr>
                <w:sz w:val="18"/>
                <w:szCs w:val="20"/>
              </w:rPr>
              <w:t>ICF Activity and Participation and Environmental Domains</w:t>
            </w:r>
            <w:r w:rsidR="00527608" w:rsidRPr="00FB30EF">
              <w:rPr>
                <w:sz w:val="18"/>
                <w:szCs w:val="20"/>
              </w:rPr>
              <w:t>;</w:t>
            </w:r>
            <w:r w:rsidRPr="00FB30EF">
              <w:rPr>
                <w:sz w:val="18"/>
                <w:szCs w:val="20"/>
              </w:rPr>
              <w:t xml:space="preserve"> </w:t>
            </w:r>
            <w:r w:rsidR="00A51528" w:rsidRPr="00FB30EF">
              <w:rPr>
                <w:sz w:val="18"/>
                <w:szCs w:val="20"/>
              </w:rPr>
              <w:t>and</w:t>
            </w:r>
          </w:p>
          <w:p w14:paraId="54234623" w14:textId="77777777" w:rsidR="00CC7CE0" w:rsidRPr="00FB30EF" w:rsidRDefault="00CC7CE0" w:rsidP="00AF3CE3">
            <w:pPr>
              <w:pStyle w:val="ListParagraph"/>
              <w:numPr>
                <w:ilvl w:val="1"/>
                <w:numId w:val="4"/>
              </w:numPr>
              <w:rPr>
                <w:sz w:val="18"/>
                <w:szCs w:val="20"/>
              </w:rPr>
            </w:pPr>
            <w:r w:rsidRPr="00FB30EF">
              <w:rPr>
                <w:sz w:val="18"/>
                <w:szCs w:val="20"/>
              </w:rPr>
              <w:t>NDIS Act Activity Areas</w:t>
            </w:r>
          </w:p>
          <w:p w14:paraId="684698FC" w14:textId="77777777" w:rsidR="00A51528" w:rsidRPr="00FB30EF" w:rsidRDefault="00CC7CE0" w:rsidP="00AF3CE3">
            <w:pPr>
              <w:pStyle w:val="ListParagraph"/>
              <w:numPr>
                <w:ilvl w:val="0"/>
                <w:numId w:val="4"/>
              </w:numPr>
              <w:rPr>
                <w:sz w:val="18"/>
                <w:szCs w:val="20"/>
              </w:rPr>
            </w:pPr>
            <w:r w:rsidRPr="00FB30EF">
              <w:rPr>
                <w:sz w:val="18"/>
                <w:szCs w:val="20"/>
              </w:rPr>
              <w:t>The suite of assessment tools should be di</w:t>
            </w:r>
            <w:r w:rsidR="007B10A1" w:rsidRPr="00FB30EF">
              <w:rPr>
                <w:sz w:val="18"/>
                <w:szCs w:val="20"/>
              </w:rPr>
              <w:t>agnosis</w:t>
            </w:r>
            <w:r w:rsidRPr="00FB30EF">
              <w:rPr>
                <w:sz w:val="18"/>
                <w:szCs w:val="20"/>
              </w:rPr>
              <w:t xml:space="preserve"> neutral </w:t>
            </w:r>
            <w:r w:rsidR="00A51528" w:rsidRPr="00FB30EF">
              <w:rPr>
                <w:sz w:val="18"/>
                <w:szCs w:val="20"/>
              </w:rPr>
              <w:t xml:space="preserve">(i.e. </w:t>
            </w:r>
            <w:r w:rsidR="009A745F" w:rsidRPr="00FB30EF">
              <w:rPr>
                <w:sz w:val="18"/>
                <w:szCs w:val="20"/>
              </w:rPr>
              <w:t>i</w:t>
            </w:r>
            <w:r w:rsidR="00A51528" w:rsidRPr="00FB30EF">
              <w:rPr>
                <w:sz w:val="18"/>
                <w:szCs w:val="20"/>
              </w:rPr>
              <w:t>t should be possible to use the suite of assessment tools across all disabilities)</w:t>
            </w:r>
          </w:p>
          <w:p w14:paraId="7767E771" w14:textId="77777777" w:rsidR="00CC7CE0" w:rsidRPr="00FB30EF" w:rsidRDefault="00CC7CE0" w:rsidP="00AF3CE3">
            <w:pPr>
              <w:pStyle w:val="ListParagraph"/>
              <w:numPr>
                <w:ilvl w:val="0"/>
                <w:numId w:val="4"/>
              </w:numPr>
              <w:rPr>
                <w:sz w:val="18"/>
                <w:szCs w:val="20"/>
              </w:rPr>
            </w:pPr>
            <w:r w:rsidRPr="00FB30EF">
              <w:rPr>
                <w:sz w:val="18"/>
                <w:szCs w:val="20"/>
              </w:rPr>
              <w:t xml:space="preserve">The suite of assessment tools should assess functioning, and not impairment. Information about diagnosis and impairment will be </w:t>
            </w:r>
            <w:r w:rsidR="00A51528" w:rsidRPr="00FB30EF">
              <w:rPr>
                <w:sz w:val="18"/>
                <w:szCs w:val="20"/>
              </w:rPr>
              <w:t>provided by specialists and health professionals external to NDIA</w:t>
            </w:r>
            <w:r w:rsidRPr="00FB30EF">
              <w:rPr>
                <w:sz w:val="18"/>
                <w:szCs w:val="20"/>
              </w:rPr>
              <w:t>.</w:t>
            </w:r>
          </w:p>
          <w:p w14:paraId="6826C978" w14:textId="77777777" w:rsidR="00CC7CE0" w:rsidRPr="00FB30EF" w:rsidRDefault="00CC7CE0" w:rsidP="00AF3CE3">
            <w:pPr>
              <w:pStyle w:val="ListParagraph"/>
              <w:numPr>
                <w:ilvl w:val="0"/>
                <w:numId w:val="4"/>
              </w:numPr>
              <w:rPr>
                <w:sz w:val="18"/>
                <w:szCs w:val="20"/>
              </w:rPr>
            </w:pPr>
            <w:r w:rsidRPr="00FB30EF">
              <w:rPr>
                <w:sz w:val="18"/>
                <w:szCs w:val="20"/>
              </w:rPr>
              <w:t xml:space="preserve">The suite of assessment tools should reflect the </w:t>
            </w:r>
            <w:r w:rsidR="00A51528" w:rsidRPr="00FB30EF">
              <w:rPr>
                <w:sz w:val="18"/>
                <w:szCs w:val="20"/>
              </w:rPr>
              <w:t>bio-psycho</w:t>
            </w:r>
            <w:r w:rsidRPr="00FB30EF">
              <w:rPr>
                <w:sz w:val="18"/>
                <w:szCs w:val="20"/>
              </w:rPr>
              <w:t xml:space="preserve">social </w:t>
            </w:r>
            <w:r w:rsidR="00A51528" w:rsidRPr="00FB30EF">
              <w:rPr>
                <w:sz w:val="18"/>
                <w:szCs w:val="20"/>
              </w:rPr>
              <w:t>model</w:t>
            </w:r>
            <w:r w:rsidRPr="00FB30EF">
              <w:rPr>
                <w:sz w:val="18"/>
                <w:szCs w:val="20"/>
              </w:rPr>
              <w:t xml:space="preserve"> of functioning</w:t>
            </w:r>
          </w:p>
          <w:p w14:paraId="330BDE55" w14:textId="77777777" w:rsidR="00CC7CE0" w:rsidRPr="00FB30EF" w:rsidRDefault="00CC7CE0" w:rsidP="00AF3CE3">
            <w:pPr>
              <w:pStyle w:val="ListParagraph"/>
              <w:numPr>
                <w:ilvl w:val="0"/>
                <w:numId w:val="4"/>
              </w:numPr>
              <w:rPr>
                <w:sz w:val="18"/>
                <w:szCs w:val="20"/>
              </w:rPr>
            </w:pPr>
            <w:r w:rsidRPr="00FB30EF">
              <w:rPr>
                <w:sz w:val="18"/>
                <w:szCs w:val="20"/>
              </w:rPr>
              <w:t>The suite of assessment tools should collectively assess:</w:t>
            </w:r>
          </w:p>
          <w:p w14:paraId="695D1F45" w14:textId="77777777" w:rsidR="00CC7CE0" w:rsidRPr="00FB30EF" w:rsidRDefault="00CC7CE0" w:rsidP="00AF3CE3">
            <w:pPr>
              <w:pStyle w:val="ListParagraph"/>
              <w:numPr>
                <w:ilvl w:val="1"/>
                <w:numId w:val="7"/>
              </w:numPr>
              <w:spacing w:after="120"/>
              <w:contextualSpacing w:val="0"/>
              <w:rPr>
                <w:sz w:val="18"/>
                <w:szCs w:val="20"/>
              </w:rPr>
            </w:pPr>
            <w:r w:rsidRPr="00FB30EF">
              <w:rPr>
                <w:sz w:val="18"/>
                <w:szCs w:val="20"/>
              </w:rPr>
              <w:t>What is the best a person can do at a given time in a given place with and without assistance?</w:t>
            </w:r>
          </w:p>
          <w:p w14:paraId="34858357" w14:textId="77777777" w:rsidR="00CC7CE0" w:rsidRPr="00FB30EF" w:rsidRDefault="00CC7CE0" w:rsidP="00AF3CE3">
            <w:pPr>
              <w:pStyle w:val="ListParagraph"/>
              <w:numPr>
                <w:ilvl w:val="1"/>
                <w:numId w:val="7"/>
              </w:numPr>
              <w:spacing w:after="120"/>
              <w:contextualSpacing w:val="0"/>
              <w:rPr>
                <w:sz w:val="18"/>
                <w:szCs w:val="20"/>
              </w:rPr>
            </w:pPr>
            <w:r w:rsidRPr="00FB30EF">
              <w:rPr>
                <w:sz w:val="18"/>
                <w:szCs w:val="20"/>
              </w:rPr>
              <w:t>What does a person do in their actual environment with and without assistance?</w:t>
            </w:r>
          </w:p>
          <w:p w14:paraId="010C8251" w14:textId="77777777" w:rsidR="00CC7CE0" w:rsidRPr="00FB30EF" w:rsidRDefault="00CC7CE0" w:rsidP="00AF3CE3">
            <w:pPr>
              <w:pStyle w:val="ListParagraph"/>
              <w:numPr>
                <w:ilvl w:val="1"/>
                <w:numId w:val="7"/>
              </w:numPr>
              <w:spacing w:after="120"/>
              <w:contextualSpacing w:val="0"/>
              <w:rPr>
                <w:sz w:val="18"/>
                <w:szCs w:val="20"/>
              </w:rPr>
            </w:pPr>
            <w:r w:rsidRPr="00FB30EF">
              <w:rPr>
                <w:sz w:val="18"/>
                <w:szCs w:val="20"/>
              </w:rPr>
              <w:t xml:space="preserve">What is the person’s involvement in the different areas of life? </w:t>
            </w:r>
          </w:p>
          <w:p w14:paraId="57F00B81" w14:textId="77777777" w:rsidR="00CC7CE0" w:rsidRPr="00FB30EF" w:rsidRDefault="00CC7CE0" w:rsidP="00AF3CE3">
            <w:pPr>
              <w:pStyle w:val="ListParagraph"/>
              <w:numPr>
                <w:ilvl w:val="1"/>
                <w:numId w:val="7"/>
              </w:numPr>
              <w:contextualSpacing w:val="0"/>
              <w:rPr>
                <w:sz w:val="18"/>
                <w:szCs w:val="20"/>
              </w:rPr>
            </w:pPr>
            <w:r w:rsidRPr="00FB30EF">
              <w:rPr>
                <w:sz w:val="18"/>
                <w:szCs w:val="20"/>
              </w:rPr>
              <w:t xml:space="preserve">Which environmental factors act as barriers or facilitators of function for the person? </w:t>
            </w:r>
          </w:p>
          <w:p w14:paraId="2EF648E7" w14:textId="77777777" w:rsidR="00CC7CE0" w:rsidRPr="006F74B5" w:rsidRDefault="00CC7CE0" w:rsidP="00390495">
            <w:pPr>
              <w:rPr>
                <w:sz w:val="20"/>
                <w:szCs w:val="20"/>
              </w:rPr>
            </w:pPr>
          </w:p>
        </w:tc>
      </w:tr>
      <w:tr w:rsidR="00CC7CE0" w14:paraId="044E0B25" w14:textId="77777777" w:rsidTr="00B66E7B">
        <w:tblPrEx>
          <w:tblLook w:val="04A0" w:firstRow="1" w:lastRow="0" w:firstColumn="1" w:lastColumn="0" w:noHBand="0" w:noVBand="1"/>
        </w:tblPrEx>
        <w:tc>
          <w:tcPr>
            <w:tcW w:w="2405" w:type="dxa"/>
            <w:shd w:val="clear" w:color="auto" w:fill="auto"/>
          </w:tcPr>
          <w:p w14:paraId="71B845B9" w14:textId="77777777" w:rsidR="00CC7CE0" w:rsidRPr="00FB30EF" w:rsidRDefault="00CC7CE0" w:rsidP="00390495">
            <w:pPr>
              <w:rPr>
                <w:b/>
                <w:sz w:val="18"/>
                <w:szCs w:val="20"/>
              </w:rPr>
            </w:pPr>
            <w:r w:rsidRPr="00FB30EF">
              <w:rPr>
                <w:b/>
                <w:sz w:val="18"/>
                <w:szCs w:val="20"/>
              </w:rPr>
              <w:t xml:space="preserve">Support Access and Planning Decisions </w:t>
            </w:r>
          </w:p>
        </w:tc>
        <w:tc>
          <w:tcPr>
            <w:tcW w:w="6611" w:type="dxa"/>
            <w:shd w:val="clear" w:color="auto" w:fill="auto"/>
          </w:tcPr>
          <w:p w14:paraId="52E05C9E" w14:textId="60086DD1" w:rsidR="00FB30EF" w:rsidRPr="000D4091" w:rsidRDefault="00CC7CE0" w:rsidP="000D4091">
            <w:pPr>
              <w:pStyle w:val="ListParagraph"/>
              <w:numPr>
                <w:ilvl w:val="0"/>
                <w:numId w:val="4"/>
              </w:numPr>
              <w:rPr>
                <w:sz w:val="18"/>
                <w:szCs w:val="20"/>
              </w:rPr>
            </w:pPr>
            <w:r w:rsidRPr="00FB30EF">
              <w:rPr>
                <w:sz w:val="18"/>
                <w:szCs w:val="20"/>
              </w:rPr>
              <w:t>The suite of assessment tools should have both discriminative and evaluative properties.</w:t>
            </w:r>
          </w:p>
        </w:tc>
      </w:tr>
      <w:tr w:rsidR="00CC7CE0" w14:paraId="45199479" w14:textId="77777777" w:rsidTr="00B66E7B">
        <w:tblPrEx>
          <w:tblLook w:val="04A0" w:firstRow="1" w:lastRow="0" w:firstColumn="1" w:lastColumn="0" w:noHBand="0" w:noVBand="1"/>
        </w:tblPrEx>
        <w:tc>
          <w:tcPr>
            <w:tcW w:w="2405" w:type="dxa"/>
            <w:shd w:val="clear" w:color="auto" w:fill="auto"/>
          </w:tcPr>
          <w:p w14:paraId="410E3394" w14:textId="77777777" w:rsidR="00CC7CE0" w:rsidRPr="00FB30EF" w:rsidRDefault="00CC7CE0" w:rsidP="00390495">
            <w:pPr>
              <w:rPr>
                <w:b/>
                <w:sz w:val="18"/>
                <w:szCs w:val="20"/>
              </w:rPr>
            </w:pPr>
            <w:r w:rsidRPr="00FB30EF">
              <w:rPr>
                <w:b/>
                <w:sz w:val="18"/>
                <w:szCs w:val="20"/>
              </w:rPr>
              <w:t>Support equitable, valid and consistent decision making</w:t>
            </w:r>
          </w:p>
        </w:tc>
        <w:tc>
          <w:tcPr>
            <w:tcW w:w="6611" w:type="dxa"/>
            <w:shd w:val="clear" w:color="auto" w:fill="auto"/>
          </w:tcPr>
          <w:p w14:paraId="58DD83E4" w14:textId="77777777" w:rsidR="00CC7CE0" w:rsidRPr="00A9671A" w:rsidRDefault="00CC7CE0" w:rsidP="00A9671A">
            <w:pPr>
              <w:pStyle w:val="ListParagraph"/>
              <w:numPr>
                <w:ilvl w:val="0"/>
                <w:numId w:val="4"/>
              </w:numPr>
              <w:rPr>
                <w:sz w:val="18"/>
                <w:szCs w:val="20"/>
              </w:rPr>
            </w:pPr>
            <w:r w:rsidRPr="00FB30EF">
              <w:rPr>
                <w:sz w:val="18"/>
                <w:szCs w:val="20"/>
              </w:rPr>
              <w:t xml:space="preserve">The suite of assessment tools should include norm referenced tools (to quantify the magnitude of a person’s functional capacity in a comparable way across the entire population) and criterion referenced tools (to identify and evaluate individual support needs and environmental barriers) </w:t>
            </w:r>
            <w:r w:rsidRPr="00A9671A">
              <w:rPr>
                <w:sz w:val="18"/>
                <w:szCs w:val="20"/>
              </w:rPr>
              <w:t>Assessment tools should be questionnaire based rather than performance based (to avoid reflecting assessment performance in an unfamiliar or unnatural setting; to avoid reflecting assessment performance on an atypical day - either ‘good’ or ‘bad’ day; to avoid the challenges of performing on-demand; to avoid challenges of performing in front of an unfamiliar assessor).</w:t>
            </w:r>
          </w:p>
        </w:tc>
      </w:tr>
      <w:tr w:rsidR="00CC7CE0" w14:paraId="469DCA7A" w14:textId="77777777" w:rsidTr="00B66E7B">
        <w:tblPrEx>
          <w:tblLook w:val="04A0" w:firstRow="1" w:lastRow="0" w:firstColumn="1" w:lastColumn="0" w:noHBand="0" w:noVBand="1"/>
        </w:tblPrEx>
        <w:tc>
          <w:tcPr>
            <w:tcW w:w="2405" w:type="dxa"/>
            <w:shd w:val="clear" w:color="auto" w:fill="6A2875" w:themeFill="background2"/>
          </w:tcPr>
          <w:p w14:paraId="0161CD36" w14:textId="77777777" w:rsidR="00CC7CE0" w:rsidRPr="00B66E7B" w:rsidRDefault="00CC7CE0" w:rsidP="00390495">
            <w:pPr>
              <w:rPr>
                <w:b/>
                <w:color w:val="FEFFFF" w:themeColor="background1"/>
                <w:sz w:val="20"/>
                <w:szCs w:val="20"/>
              </w:rPr>
            </w:pPr>
            <w:r w:rsidRPr="00B66E7B">
              <w:rPr>
                <w:b/>
                <w:color w:val="FEFFFF" w:themeColor="background1"/>
                <w:sz w:val="20"/>
                <w:szCs w:val="20"/>
              </w:rPr>
              <w:t>Framework Criteria</w:t>
            </w:r>
          </w:p>
        </w:tc>
        <w:tc>
          <w:tcPr>
            <w:tcW w:w="6611" w:type="dxa"/>
            <w:shd w:val="clear" w:color="auto" w:fill="6A2875" w:themeFill="background2"/>
          </w:tcPr>
          <w:p w14:paraId="200A4FA2" w14:textId="77777777" w:rsidR="00CC7CE0" w:rsidRPr="00B66E7B" w:rsidRDefault="00CC7CE0" w:rsidP="00390495">
            <w:pPr>
              <w:rPr>
                <w:b/>
                <w:bCs/>
                <w:color w:val="FEFFFF" w:themeColor="background1"/>
                <w:sz w:val="20"/>
                <w:szCs w:val="20"/>
              </w:rPr>
            </w:pPr>
            <w:r w:rsidRPr="00B66E7B">
              <w:rPr>
                <w:b/>
                <w:bCs/>
                <w:color w:val="FEFFFF" w:themeColor="background1"/>
                <w:sz w:val="20"/>
                <w:szCs w:val="20"/>
              </w:rPr>
              <w:t>Considerations</w:t>
            </w:r>
          </w:p>
        </w:tc>
      </w:tr>
      <w:tr w:rsidR="00CC7CE0" w14:paraId="4287CF46" w14:textId="77777777" w:rsidTr="00B66E7B">
        <w:tblPrEx>
          <w:tblLook w:val="04A0" w:firstRow="1" w:lastRow="0" w:firstColumn="1" w:lastColumn="0" w:noHBand="0" w:noVBand="1"/>
        </w:tblPrEx>
        <w:tc>
          <w:tcPr>
            <w:tcW w:w="2405" w:type="dxa"/>
            <w:shd w:val="clear" w:color="auto" w:fill="auto"/>
          </w:tcPr>
          <w:p w14:paraId="2E6D7A62" w14:textId="77777777" w:rsidR="00CC7CE0" w:rsidRPr="00FB30EF" w:rsidRDefault="00CC7CE0" w:rsidP="00A51528">
            <w:pPr>
              <w:rPr>
                <w:b/>
                <w:sz w:val="18"/>
                <w:szCs w:val="20"/>
              </w:rPr>
            </w:pPr>
            <w:r w:rsidRPr="00FB30EF">
              <w:rPr>
                <w:b/>
                <w:sz w:val="18"/>
                <w:szCs w:val="20"/>
              </w:rPr>
              <w:t xml:space="preserve">Practical to administer </w:t>
            </w:r>
          </w:p>
        </w:tc>
        <w:tc>
          <w:tcPr>
            <w:tcW w:w="6611" w:type="dxa"/>
            <w:shd w:val="clear" w:color="auto" w:fill="auto"/>
          </w:tcPr>
          <w:p w14:paraId="38FCCB7B" w14:textId="77777777" w:rsidR="00CC7CE0" w:rsidRPr="00FB30EF" w:rsidRDefault="00CC7CE0" w:rsidP="00390495">
            <w:pPr>
              <w:rPr>
                <w:sz w:val="18"/>
                <w:szCs w:val="20"/>
              </w:rPr>
            </w:pPr>
            <w:r w:rsidRPr="00FB30EF">
              <w:rPr>
                <w:sz w:val="18"/>
                <w:szCs w:val="20"/>
              </w:rPr>
              <w:t>Assessment tools should</w:t>
            </w:r>
            <w:r w:rsidR="007E098A" w:rsidRPr="00FB30EF">
              <w:rPr>
                <w:sz w:val="18"/>
                <w:szCs w:val="20"/>
              </w:rPr>
              <w:t xml:space="preserve"> be:</w:t>
            </w:r>
          </w:p>
          <w:p w14:paraId="55170B45" w14:textId="77777777" w:rsidR="00134848" w:rsidRPr="00FB30EF" w:rsidRDefault="007E098A" w:rsidP="00134848">
            <w:pPr>
              <w:pStyle w:val="ListParagraph"/>
              <w:numPr>
                <w:ilvl w:val="0"/>
                <w:numId w:val="4"/>
              </w:numPr>
              <w:spacing w:line="240" w:lineRule="auto"/>
              <w:contextualSpacing w:val="0"/>
              <w:rPr>
                <w:rFonts w:eastAsiaTheme="minorHAnsi" w:cs="Arial"/>
                <w:iCs/>
                <w:color w:val="000000"/>
                <w:sz w:val="18"/>
                <w:szCs w:val="20"/>
                <w:lang w:val="en-AU" w:eastAsia="en-US"/>
              </w:rPr>
            </w:pPr>
            <w:r w:rsidRPr="00FB30EF">
              <w:rPr>
                <w:rFonts w:cs="Arial"/>
                <w:iCs/>
                <w:color w:val="000000"/>
                <w:sz w:val="18"/>
                <w:szCs w:val="20"/>
              </w:rPr>
              <w:t>Able to be completed</w:t>
            </w:r>
            <w:r w:rsidR="00134848" w:rsidRPr="00FB30EF">
              <w:rPr>
                <w:rFonts w:cs="Arial"/>
                <w:iCs/>
                <w:color w:val="000000"/>
                <w:sz w:val="18"/>
                <w:szCs w:val="20"/>
              </w:rPr>
              <w:t xml:space="preserve"> in a reasonable amount of time</w:t>
            </w:r>
            <w:r w:rsidR="00243658" w:rsidRPr="00FB30EF">
              <w:rPr>
                <w:rFonts w:cs="Arial"/>
                <w:iCs/>
                <w:color w:val="000000"/>
                <w:sz w:val="18"/>
                <w:szCs w:val="20"/>
              </w:rPr>
              <w:t>.</w:t>
            </w:r>
            <w:r w:rsidR="00134848" w:rsidRPr="00FB30EF">
              <w:rPr>
                <w:rFonts w:cs="Arial"/>
                <w:iCs/>
                <w:color w:val="000000"/>
                <w:sz w:val="18"/>
                <w:szCs w:val="20"/>
              </w:rPr>
              <w:t xml:space="preserve"> Participants should feel they have </w:t>
            </w:r>
            <w:r w:rsidR="00243658" w:rsidRPr="00FB30EF">
              <w:rPr>
                <w:rFonts w:cs="Arial"/>
                <w:iCs/>
                <w:color w:val="000000"/>
                <w:sz w:val="18"/>
                <w:szCs w:val="20"/>
              </w:rPr>
              <w:t>the opportunity</w:t>
            </w:r>
            <w:r w:rsidR="00134848" w:rsidRPr="00FB30EF">
              <w:rPr>
                <w:rFonts w:cs="Arial"/>
                <w:iCs/>
                <w:color w:val="000000"/>
                <w:sz w:val="18"/>
                <w:szCs w:val="20"/>
              </w:rPr>
              <w:t xml:space="preserve"> to cover what they want so NDIA can understand their situation</w:t>
            </w:r>
            <w:r w:rsidR="00243658" w:rsidRPr="00FB30EF">
              <w:rPr>
                <w:rFonts w:cs="Arial"/>
                <w:iCs/>
                <w:color w:val="000000"/>
                <w:sz w:val="18"/>
                <w:szCs w:val="20"/>
              </w:rPr>
              <w:t>.</w:t>
            </w:r>
          </w:p>
          <w:p w14:paraId="70182AE2" w14:textId="77777777" w:rsidR="00134848" w:rsidRPr="00FB30EF" w:rsidRDefault="007E098A" w:rsidP="00134848">
            <w:pPr>
              <w:pStyle w:val="ListParagraph"/>
              <w:numPr>
                <w:ilvl w:val="0"/>
                <w:numId w:val="4"/>
              </w:numPr>
              <w:spacing w:line="240" w:lineRule="auto"/>
              <w:contextualSpacing w:val="0"/>
              <w:rPr>
                <w:rFonts w:cs="Arial"/>
                <w:iCs/>
                <w:color w:val="000000"/>
                <w:sz w:val="18"/>
                <w:szCs w:val="20"/>
              </w:rPr>
            </w:pPr>
            <w:r w:rsidRPr="00FB30EF">
              <w:rPr>
                <w:rFonts w:cs="Arial"/>
                <w:iCs/>
                <w:color w:val="000000"/>
                <w:sz w:val="18"/>
                <w:szCs w:val="20"/>
              </w:rPr>
              <w:t>Able to be</w:t>
            </w:r>
            <w:r w:rsidR="00134848" w:rsidRPr="00FB30EF">
              <w:rPr>
                <w:rFonts w:cs="Arial"/>
                <w:iCs/>
                <w:color w:val="000000"/>
                <w:sz w:val="18"/>
                <w:szCs w:val="20"/>
              </w:rPr>
              <w:t xml:space="preserve"> used by experienced allied health professionals/therapists</w:t>
            </w:r>
            <w:r w:rsidR="00243658" w:rsidRPr="00FB30EF">
              <w:rPr>
                <w:rFonts w:cs="Arial"/>
                <w:iCs/>
                <w:color w:val="000000"/>
                <w:sz w:val="18"/>
                <w:szCs w:val="20"/>
              </w:rPr>
              <w:t xml:space="preserve">, </w:t>
            </w:r>
            <w:r w:rsidR="00571094" w:rsidRPr="00FB30EF">
              <w:rPr>
                <w:rFonts w:cs="Arial"/>
                <w:iCs/>
                <w:color w:val="000000"/>
                <w:sz w:val="18"/>
                <w:szCs w:val="20"/>
              </w:rPr>
              <w:t>regardless of discipline</w:t>
            </w:r>
            <w:r w:rsidR="00243658" w:rsidRPr="00FB30EF">
              <w:rPr>
                <w:rFonts w:cs="Arial"/>
                <w:iCs/>
                <w:color w:val="000000"/>
                <w:sz w:val="18"/>
                <w:szCs w:val="20"/>
              </w:rPr>
              <w:t>.</w:t>
            </w:r>
          </w:p>
          <w:p w14:paraId="6A32119E" w14:textId="77777777" w:rsidR="00134848" w:rsidRPr="00FB30EF" w:rsidRDefault="007E098A" w:rsidP="00134848">
            <w:pPr>
              <w:pStyle w:val="ListParagraph"/>
              <w:numPr>
                <w:ilvl w:val="0"/>
                <w:numId w:val="4"/>
              </w:numPr>
              <w:spacing w:line="240" w:lineRule="auto"/>
              <w:contextualSpacing w:val="0"/>
              <w:rPr>
                <w:rFonts w:cs="Arial"/>
                <w:iCs/>
                <w:color w:val="000000"/>
                <w:sz w:val="18"/>
                <w:szCs w:val="20"/>
              </w:rPr>
            </w:pPr>
            <w:r w:rsidRPr="00FB30EF">
              <w:rPr>
                <w:rFonts w:cs="Arial"/>
                <w:iCs/>
                <w:color w:val="000000"/>
                <w:sz w:val="18"/>
                <w:szCs w:val="20"/>
              </w:rPr>
              <w:t xml:space="preserve">Able to be </w:t>
            </w:r>
            <w:r w:rsidR="00134848" w:rsidRPr="00FB30EF">
              <w:rPr>
                <w:rFonts w:cs="Arial"/>
                <w:iCs/>
                <w:color w:val="000000"/>
                <w:sz w:val="18"/>
                <w:szCs w:val="20"/>
              </w:rPr>
              <w:t xml:space="preserve">used by allied health professionals/therapists without </w:t>
            </w:r>
            <w:r w:rsidR="00243658" w:rsidRPr="00FB30EF">
              <w:rPr>
                <w:rFonts w:cs="Arial"/>
                <w:iCs/>
                <w:color w:val="000000"/>
                <w:sz w:val="18"/>
                <w:szCs w:val="20"/>
              </w:rPr>
              <w:t xml:space="preserve">the need for </w:t>
            </w:r>
            <w:r w:rsidR="00571094" w:rsidRPr="00FB30EF">
              <w:rPr>
                <w:rFonts w:cs="Arial"/>
                <w:iCs/>
                <w:color w:val="000000"/>
                <w:sz w:val="18"/>
                <w:szCs w:val="20"/>
              </w:rPr>
              <w:t>additional</w:t>
            </w:r>
            <w:r w:rsidR="00F63AF6" w:rsidRPr="00FB30EF">
              <w:rPr>
                <w:rFonts w:cs="Arial"/>
                <w:iCs/>
                <w:color w:val="000000"/>
                <w:sz w:val="18"/>
                <w:szCs w:val="20"/>
              </w:rPr>
              <w:t xml:space="preserve"> extensive</w:t>
            </w:r>
            <w:r w:rsidR="00243658" w:rsidRPr="00FB30EF">
              <w:rPr>
                <w:rFonts w:cs="Arial"/>
                <w:iCs/>
                <w:color w:val="000000"/>
                <w:sz w:val="18"/>
                <w:szCs w:val="20"/>
              </w:rPr>
              <w:t xml:space="preserve"> or specialised</w:t>
            </w:r>
            <w:r w:rsidR="00F63AF6" w:rsidRPr="00FB30EF">
              <w:rPr>
                <w:rFonts w:cs="Arial"/>
                <w:iCs/>
                <w:color w:val="000000"/>
                <w:sz w:val="18"/>
                <w:szCs w:val="20"/>
              </w:rPr>
              <w:t xml:space="preserve"> training</w:t>
            </w:r>
            <w:r w:rsidR="00571094" w:rsidRPr="00FB30EF">
              <w:rPr>
                <w:rFonts w:cs="Arial"/>
                <w:iCs/>
                <w:color w:val="000000"/>
                <w:sz w:val="18"/>
                <w:szCs w:val="20"/>
              </w:rPr>
              <w:t>.</w:t>
            </w:r>
          </w:p>
          <w:p w14:paraId="1DDABB6F" w14:textId="77777777" w:rsidR="00571094" w:rsidRPr="00FB30EF" w:rsidRDefault="007E098A" w:rsidP="00134848">
            <w:pPr>
              <w:pStyle w:val="ListParagraph"/>
              <w:numPr>
                <w:ilvl w:val="0"/>
                <w:numId w:val="4"/>
              </w:numPr>
              <w:spacing w:line="240" w:lineRule="auto"/>
              <w:contextualSpacing w:val="0"/>
              <w:rPr>
                <w:rFonts w:cs="Arial"/>
                <w:iCs/>
                <w:color w:val="000000"/>
                <w:sz w:val="18"/>
                <w:szCs w:val="20"/>
              </w:rPr>
            </w:pPr>
            <w:r w:rsidRPr="00FB30EF">
              <w:rPr>
                <w:rFonts w:cs="Arial"/>
                <w:iCs/>
                <w:color w:val="000000"/>
                <w:sz w:val="18"/>
                <w:szCs w:val="20"/>
              </w:rPr>
              <w:t>C</w:t>
            </w:r>
            <w:r w:rsidR="00571094" w:rsidRPr="00FB30EF">
              <w:rPr>
                <w:rFonts w:cs="Arial"/>
                <w:iCs/>
                <w:color w:val="000000"/>
                <w:sz w:val="18"/>
                <w:szCs w:val="20"/>
              </w:rPr>
              <w:t>ost effective</w:t>
            </w:r>
            <w:r w:rsidR="00243658" w:rsidRPr="00FB30EF">
              <w:rPr>
                <w:rFonts w:cs="Arial"/>
                <w:iCs/>
                <w:color w:val="000000"/>
                <w:sz w:val="18"/>
                <w:szCs w:val="20"/>
              </w:rPr>
              <w:t>.</w:t>
            </w:r>
          </w:p>
          <w:p w14:paraId="6B554D6A" w14:textId="77777777" w:rsidR="00CC7CE0" w:rsidRPr="00FB30EF" w:rsidRDefault="00CC7CE0" w:rsidP="004E65A3">
            <w:pPr>
              <w:pStyle w:val="ListParagraph"/>
              <w:rPr>
                <w:sz w:val="18"/>
                <w:szCs w:val="20"/>
              </w:rPr>
            </w:pPr>
          </w:p>
        </w:tc>
      </w:tr>
      <w:tr w:rsidR="00CC7CE0" w14:paraId="6C10FB6C" w14:textId="77777777" w:rsidTr="00B66E7B">
        <w:tblPrEx>
          <w:tblLook w:val="04A0" w:firstRow="1" w:lastRow="0" w:firstColumn="1" w:lastColumn="0" w:noHBand="0" w:noVBand="1"/>
        </w:tblPrEx>
        <w:tc>
          <w:tcPr>
            <w:tcW w:w="2405" w:type="dxa"/>
            <w:shd w:val="clear" w:color="auto" w:fill="auto"/>
          </w:tcPr>
          <w:p w14:paraId="6F277C54" w14:textId="77777777" w:rsidR="00CC7CE0" w:rsidRPr="00FB30EF" w:rsidRDefault="00CC7CE0" w:rsidP="00390495">
            <w:pPr>
              <w:rPr>
                <w:b/>
                <w:sz w:val="18"/>
                <w:szCs w:val="20"/>
              </w:rPr>
            </w:pPr>
            <w:r w:rsidRPr="00FB30EF">
              <w:rPr>
                <w:b/>
                <w:sz w:val="18"/>
                <w:szCs w:val="20"/>
              </w:rPr>
              <w:lastRenderedPageBreak/>
              <w:t>Have adequate Psychometric properties</w:t>
            </w:r>
          </w:p>
        </w:tc>
        <w:tc>
          <w:tcPr>
            <w:tcW w:w="6611" w:type="dxa"/>
            <w:shd w:val="clear" w:color="auto" w:fill="auto"/>
          </w:tcPr>
          <w:p w14:paraId="58D9A2CB" w14:textId="77777777" w:rsidR="00CC7CE0" w:rsidRPr="00FB30EF" w:rsidRDefault="00CC7CE0" w:rsidP="00390495">
            <w:pPr>
              <w:rPr>
                <w:sz w:val="18"/>
                <w:szCs w:val="20"/>
              </w:rPr>
            </w:pPr>
            <w:r w:rsidRPr="00FB30EF">
              <w:rPr>
                <w:sz w:val="18"/>
                <w:szCs w:val="20"/>
              </w:rPr>
              <w:t>Assessment tools should have adequate:</w:t>
            </w:r>
          </w:p>
          <w:p w14:paraId="30471E63" w14:textId="77777777" w:rsidR="00CC7CE0" w:rsidRPr="00FB30EF" w:rsidRDefault="00CC7CE0" w:rsidP="00AF3CE3">
            <w:pPr>
              <w:pStyle w:val="ListParagraph"/>
              <w:numPr>
                <w:ilvl w:val="0"/>
                <w:numId w:val="4"/>
              </w:numPr>
              <w:rPr>
                <w:sz w:val="18"/>
                <w:szCs w:val="20"/>
              </w:rPr>
            </w:pPr>
            <w:r w:rsidRPr="00FB30EF">
              <w:rPr>
                <w:sz w:val="18"/>
                <w:szCs w:val="20"/>
              </w:rPr>
              <w:t>Reliability</w:t>
            </w:r>
          </w:p>
          <w:p w14:paraId="3365913C" w14:textId="77777777" w:rsidR="00CC7CE0" w:rsidRPr="00FB30EF" w:rsidRDefault="00CC7CE0" w:rsidP="00AF3CE3">
            <w:pPr>
              <w:pStyle w:val="ListParagraph"/>
              <w:numPr>
                <w:ilvl w:val="0"/>
                <w:numId w:val="4"/>
              </w:numPr>
              <w:rPr>
                <w:sz w:val="18"/>
                <w:szCs w:val="20"/>
              </w:rPr>
            </w:pPr>
            <w:r w:rsidRPr="00FB30EF">
              <w:rPr>
                <w:sz w:val="18"/>
                <w:szCs w:val="20"/>
              </w:rPr>
              <w:t>Structural Validity</w:t>
            </w:r>
          </w:p>
          <w:p w14:paraId="5A817965" w14:textId="77777777" w:rsidR="00CC7CE0" w:rsidRPr="00FB30EF" w:rsidRDefault="00CC7CE0" w:rsidP="00AF3CE3">
            <w:pPr>
              <w:pStyle w:val="ListParagraph"/>
              <w:numPr>
                <w:ilvl w:val="0"/>
                <w:numId w:val="4"/>
              </w:numPr>
              <w:rPr>
                <w:sz w:val="18"/>
                <w:szCs w:val="20"/>
              </w:rPr>
            </w:pPr>
            <w:r w:rsidRPr="00FB30EF">
              <w:rPr>
                <w:sz w:val="18"/>
                <w:szCs w:val="20"/>
              </w:rPr>
              <w:t>Internal Consistency</w:t>
            </w:r>
          </w:p>
          <w:p w14:paraId="341B0649" w14:textId="77777777" w:rsidR="00CC7CE0" w:rsidRPr="00FB30EF" w:rsidRDefault="00CC7CE0" w:rsidP="00AF3CE3">
            <w:pPr>
              <w:pStyle w:val="ListParagraph"/>
              <w:numPr>
                <w:ilvl w:val="0"/>
                <w:numId w:val="4"/>
              </w:numPr>
              <w:rPr>
                <w:sz w:val="18"/>
                <w:szCs w:val="20"/>
              </w:rPr>
            </w:pPr>
            <w:r w:rsidRPr="00FB30EF">
              <w:rPr>
                <w:sz w:val="18"/>
                <w:szCs w:val="20"/>
              </w:rPr>
              <w:t>Cross cultural validity</w:t>
            </w:r>
          </w:p>
          <w:p w14:paraId="0BCCFC42" w14:textId="77777777" w:rsidR="00CC7CE0" w:rsidRPr="00FB30EF" w:rsidRDefault="00CC7CE0" w:rsidP="00AF3CE3">
            <w:pPr>
              <w:pStyle w:val="ListParagraph"/>
              <w:numPr>
                <w:ilvl w:val="0"/>
                <w:numId w:val="4"/>
              </w:numPr>
              <w:rPr>
                <w:sz w:val="18"/>
                <w:szCs w:val="20"/>
              </w:rPr>
            </w:pPr>
            <w:r w:rsidRPr="00FB30EF">
              <w:rPr>
                <w:sz w:val="18"/>
                <w:szCs w:val="20"/>
              </w:rPr>
              <w:t>Criterion Validity</w:t>
            </w:r>
          </w:p>
          <w:p w14:paraId="51F62C5E" w14:textId="77777777" w:rsidR="00CC7CE0" w:rsidRPr="00FB30EF" w:rsidRDefault="00CC7CE0" w:rsidP="00AF3CE3">
            <w:pPr>
              <w:pStyle w:val="ListParagraph"/>
              <w:numPr>
                <w:ilvl w:val="0"/>
                <w:numId w:val="4"/>
              </w:numPr>
              <w:rPr>
                <w:sz w:val="18"/>
                <w:szCs w:val="20"/>
              </w:rPr>
            </w:pPr>
            <w:r w:rsidRPr="00FB30EF">
              <w:rPr>
                <w:sz w:val="18"/>
                <w:szCs w:val="20"/>
              </w:rPr>
              <w:t>Construct validity</w:t>
            </w:r>
          </w:p>
        </w:tc>
      </w:tr>
    </w:tbl>
    <w:p w14:paraId="628A3FF0" w14:textId="77777777" w:rsidR="00CC7CE0" w:rsidRDefault="00CC7CE0" w:rsidP="00CC7CE0">
      <w:pPr>
        <w:ind w:left="55"/>
      </w:pPr>
    </w:p>
    <w:p w14:paraId="6CC3D4FE" w14:textId="77777777" w:rsidR="002D51D6" w:rsidRDefault="005916CF" w:rsidP="002D51D6">
      <w:r>
        <w:t>This report describes the process undertaken to arrive at the suite of assessment tools</w:t>
      </w:r>
      <w:r w:rsidR="00134848">
        <w:t xml:space="preserve"> which will now be used by the NDIA in introducing IA for all participants, beginning in early 2021 for new applicants</w:t>
      </w:r>
      <w:r w:rsidR="00527608">
        <w:t>.</w:t>
      </w:r>
    </w:p>
    <w:p w14:paraId="2FCF0950" w14:textId="77777777" w:rsidR="00B24A12" w:rsidRPr="00FB30EF" w:rsidRDefault="00B24A12" w:rsidP="00527608">
      <w:pPr>
        <w:pStyle w:val="Heading2"/>
        <w:rPr>
          <w:sz w:val="36"/>
        </w:rPr>
      </w:pPr>
      <w:bookmarkStart w:id="12" w:name="_Toc51939505"/>
      <w:r w:rsidRPr="00FB30EF">
        <w:rPr>
          <w:sz w:val="36"/>
        </w:rPr>
        <w:t xml:space="preserve">Process </w:t>
      </w:r>
      <w:r w:rsidR="001A1B69" w:rsidRPr="00FB30EF">
        <w:rPr>
          <w:sz w:val="36"/>
        </w:rPr>
        <w:t xml:space="preserve">for selecting </w:t>
      </w:r>
      <w:r w:rsidR="005916CF" w:rsidRPr="00FB30EF">
        <w:rPr>
          <w:sz w:val="36"/>
        </w:rPr>
        <w:t>assessment tools</w:t>
      </w:r>
      <w:bookmarkEnd w:id="12"/>
    </w:p>
    <w:p w14:paraId="34A5116A" w14:textId="77777777" w:rsidR="005916CF" w:rsidRDefault="005916CF" w:rsidP="005916CF">
      <w:r>
        <w:t xml:space="preserve">The process of identifying, assessing, and selecting the tools appropriate for the IA was </w:t>
      </w:r>
      <w:r w:rsidR="00133EE2">
        <w:t>guided by</w:t>
      </w:r>
      <w:r>
        <w:t xml:space="preserve"> the </w:t>
      </w:r>
      <w:r w:rsidRPr="00BE2692">
        <w:t xml:space="preserve">COnsensus-based Standards for the </w:t>
      </w:r>
      <w:r>
        <w:t>S</w:t>
      </w:r>
      <w:r w:rsidRPr="00BE2692">
        <w:t>election of health Measurement Instruments</w:t>
      </w:r>
      <w:r>
        <w:t xml:space="preserve"> (COSMIN) </w:t>
      </w:r>
      <w:r>
        <w:fldChar w:fldCharType="begin"/>
      </w:r>
      <w:r w:rsidR="00133EE2">
        <w:instrText xml:space="preserve"> ADDIN EN.CITE &lt;EndNote&gt;&lt;Cite&gt;&lt;Author&gt;Prinsen&lt;/Author&gt;&lt;Year&gt;2016&lt;/Year&gt;&lt;RecNum&gt;107&lt;/RecNum&gt;&lt;DisplayText&gt;(Prinsen et al., 2016)&lt;/DisplayText&gt;&lt;record&gt;&lt;rec-number&gt;107&lt;/rec-number&gt;&lt;foreign-keys&gt;&lt;key app="EN" db-id="adp0rsv0learaweep9ep5xaiwpzs2zftpszz" timestamp="1599434506"&gt;107&lt;/key&gt;&lt;/foreign-keys&gt;&lt;ref-type name="Journal Article"&gt;17&lt;/ref-type&gt;&lt;contributors&gt;&lt;authors&gt;&lt;author&gt;Prinsen, Cecilia A. C.&lt;/author&gt;&lt;author&gt;Vohra, Sunita&lt;/author&gt;&lt;author&gt;Rose, Michael R.&lt;/author&gt;&lt;author&gt;Boers, Maarten&lt;/author&gt;&lt;author&gt;Tugwell, Peter&lt;/author&gt;&lt;author&gt;Clarke, Mike&lt;/author&gt;&lt;author&gt;Williamson, Paula R.&lt;/author&gt;&lt;author&gt;Terwee, Caroline B.&lt;/author&gt;&lt;/authors&gt;&lt;/contributors&gt;&lt;titles&gt;&lt;title&gt;How to select outcome measurement instruments for outcomes included in a “Core Outcome Set” – a practical guideline&lt;/title&gt;&lt;secondary-title&gt;Trials&lt;/secondary-title&gt;&lt;/titles&gt;&lt;periodical&gt;&lt;full-title&gt;Trials&lt;/full-title&gt;&lt;/periodical&gt;&lt;pages&gt;449&lt;/pages&gt;&lt;volume&gt;17&lt;/volume&gt;&lt;number&gt;1&lt;/number&gt;&lt;dates&gt;&lt;year&gt;2016&lt;/year&gt;&lt;pub-dates&gt;&lt;date&gt;2016/09/13&lt;/date&gt;&lt;/pub-dates&gt;&lt;/dates&gt;&lt;isbn&gt;1745-6215&lt;/isbn&gt;&lt;urls&gt;&lt;related-urls&gt;&lt;url&gt;https://doi.org/10.1186/s13063-016-1555-2&lt;/url&gt;&lt;/related-urls&gt;&lt;/urls&gt;&lt;electronic-resource-num&gt;10.1186/s13063-016-1555-2&lt;/electronic-resource-num&gt;&lt;/record&gt;&lt;/Cite&gt;&lt;/EndNote&gt;</w:instrText>
      </w:r>
      <w:r>
        <w:fldChar w:fldCharType="separate"/>
      </w:r>
      <w:r w:rsidR="00133EE2">
        <w:rPr>
          <w:noProof/>
        </w:rPr>
        <w:t>(Prinsen et al., 2016)</w:t>
      </w:r>
      <w:r>
        <w:fldChar w:fldCharType="end"/>
      </w:r>
      <w:r>
        <w:t>. COSMIN provides transparent methods and practical tools for selecting the most suitable tools for measuring the quality or quantity of an outcome in both clinical practice and research. The COSMIN process (Figure 1) was used to choose a suite</w:t>
      </w:r>
      <w:r w:rsidR="00133EE2">
        <w:t xml:space="preserve"> of outcome measures or instruments (tools)</w:t>
      </w:r>
      <w:r w:rsidR="0057239A">
        <w:t>.</w:t>
      </w:r>
      <w:r w:rsidR="006C4A91">
        <w:t xml:space="preserve"> </w:t>
      </w:r>
    </w:p>
    <w:p w14:paraId="3B99D0B2" w14:textId="77777777" w:rsidR="001451FC" w:rsidRPr="001451FC" w:rsidRDefault="007A11AF" w:rsidP="007A11AF">
      <w:pPr>
        <w:pStyle w:val="Caption"/>
        <w:rPr>
          <w:sz w:val="20"/>
          <w:szCs w:val="20"/>
        </w:rPr>
      </w:pPr>
      <w:r>
        <w:lastRenderedPageBreak/>
        <w:t xml:space="preserve">Figure </w:t>
      </w:r>
      <w:r>
        <w:fldChar w:fldCharType="begin"/>
      </w:r>
      <w:r>
        <w:instrText xml:space="preserve"> SEQ Figure \* ARABIC </w:instrText>
      </w:r>
      <w:r>
        <w:fldChar w:fldCharType="separate"/>
      </w:r>
      <w:r w:rsidR="00B838E3">
        <w:rPr>
          <w:noProof/>
        </w:rPr>
        <w:t>1</w:t>
      </w:r>
      <w:r>
        <w:fldChar w:fldCharType="end"/>
      </w:r>
      <w:r>
        <w:t xml:space="preserve"> </w:t>
      </w:r>
      <w:r w:rsidRPr="00A07CB4">
        <w:t>Flowchart for the selection of Assessment tools for core outcome sets</w:t>
      </w:r>
      <w:r w:rsidR="00D6493B">
        <w:rPr>
          <w:noProof/>
          <w:lang w:val="en-AU" w:eastAsia="en-AU"/>
        </w:rPr>
        <w:drawing>
          <wp:inline distT="0" distB="0" distL="0" distR="0" wp14:anchorId="1889EFC2" wp14:editId="7EBFB69F">
            <wp:extent cx="5549496" cy="7114903"/>
            <wp:effectExtent l="0" t="0" r="0" b="0"/>
            <wp:docPr id="5" name="Picture 5" descr="FIGURE 1 FLOWCHART FOR THE SELECTION OF ASSESSMENT TOOLS FOR CORE OUTCOME SETS" title="Flowch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srcRect l="25011" t="12275" r="37927"/>
                    <a:stretch/>
                  </pic:blipFill>
                  <pic:spPr bwMode="auto">
                    <a:xfrm>
                      <a:off x="0" y="0"/>
                      <a:ext cx="5549804" cy="7115298"/>
                    </a:xfrm>
                    <a:prstGeom prst="rect">
                      <a:avLst/>
                    </a:prstGeom>
                    <a:ln>
                      <a:noFill/>
                    </a:ln>
                    <a:extLst>
                      <a:ext uri="{53640926-AAD7-44D8-BBD7-CCE9431645EC}">
                        <a14:shadowObscured xmlns:a14="http://schemas.microsoft.com/office/drawing/2010/main"/>
                      </a:ext>
                    </a:extLst>
                  </pic:spPr>
                </pic:pic>
              </a:graphicData>
            </a:graphic>
          </wp:inline>
        </w:drawing>
      </w:r>
    </w:p>
    <w:p w14:paraId="16E8178E" w14:textId="77777777" w:rsidR="00093E45" w:rsidRPr="001451FC" w:rsidRDefault="00CC55AB" w:rsidP="00B24A12">
      <w:pPr>
        <w:rPr>
          <w:sz w:val="20"/>
          <w:szCs w:val="20"/>
        </w:rPr>
      </w:pPr>
      <w:r w:rsidRPr="001451FC">
        <w:rPr>
          <w:sz w:val="20"/>
          <w:szCs w:val="20"/>
        </w:rPr>
        <w:t>Source</w:t>
      </w:r>
      <w:r w:rsidR="0076747B" w:rsidRPr="001451FC">
        <w:rPr>
          <w:sz w:val="20"/>
          <w:szCs w:val="20"/>
        </w:rPr>
        <w:t xml:space="preserve">: Prinsen, C. A., Vohra, S., Rose, M. R., Boers, M., Tugwell, P., Clarke, M., </w:t>
      </w:r>
      <w:r w:rsidR="00DC0C8D" w:rsidRPr="00DC0C8D">
        <w:rPr>
          <w:sz w:val="20"/>
          <w:szCs w:val="20"/>
        </w:rPr>
        <w:t>Williamson P</w:t>
      </w:r>
      <w:r w:rsidR="00DC0C8D">
        <w:rPr>
          <w:sz w:val="20"/>
          <w:szCs w:val="20"/>
        </w:rPr>
        <w:t xml:space="preserve">. </w:t>
      </w:r>
      <w:r w:rsidR="0076747B" w:rsidRPr="001451FC">
        <w:rPr>
          <w:sz w:val="20"/>
          <w:szCs w:val="20"/>
        </w:rPr>
        <w:t>&amp; Terwee, C. B. (2016). Guideline for selecting outcome measurement instruments for outcomes included in a Core Outcome Set https://www.cosmin.nl/tools/guideline-selecting-proms-cos/</w:t>
      </w:r>
    </w:p>
    <w:p w14:paraId="60DC62B9" w14:textId="77777777" w:rsidR="0076747B" w:rsidRDefault="0076747B" w:rsidP="00B24A12"/>
    <w:p w14:paraId="01C43FA2" w14:textId="77777777" w:rsidR="007219F1" w:rsidRPr="00FB30EF" w:rsidRDefault="007652E9" w:rsidP="00B86DC8">
      <w:pPr>
        <w:pStyle w:val="Heading2"/>
        <w:rPr>
          <w:sz w:val="36"/>
        </w:rPr>
      </w:pPr>
      <w:bookmarkStart w:id="13" w:name="_Toc51939506"/>
      <w:bookmarkEnd w:id="9"/>
      <w:r w:rsidRPr="00FB30EF">
        <w:rPr>
          <w:sz w:val="36"/>
        </w:rPr>
        <w:lastRenderedPageBreak/>
        <w:t xml:space="preserve">Step 1: </w:t>
      </w:r>
      <w:r w:rsidR="00842DFB" w:rsidRPr="00FB30EF">
        <w:rPr>
          <w:sz w:val="36"/>
        </w:rPr>
        <w:t>Conceptual Considerations</w:t>
      </w:r>
      <w:bookmarkEnd w:id="13"/>
    </w:p>
    <w:p w14:paraId="60C9D6F5" w14:textId="77777777" w:rsidR="005916CF" w:rsidRDefault="005916CF" w:rsidP="005916CF">
      <w:r>
        <w:t xml:space="preserve">The first step in the selection of tools for inclusion in the IA process was to agree in detail upon the construct (i.e. outcome or domain) to be measured and to ensure that important practical considerations (time to administer, assessor qualification requirements, and cost-effectiveness) were considered before starting to search for assessment tools. </w:t>
      </w:r>
    </w:p>
    <w:p w14:paraId="3A485C2F" w14:textId="77777777" w:rsidR="001D3D5A" w:rsidRDefault="000A4CF8" w:rsidP="00B86DC8">
      <w:pPr>
        <w:pStyle w:val="Heading3"/>
      </w:pPr>
      <w:bookmarkStart w:id="14" w:name="_Toc51939507"/>
      <w:r>
        <w:t>Defining the c</w:t>
      </w:r>
      <w:r w:rsidR="001D3D5A">
        <w:t>onstruct to be measured</w:t>
      </w:r>
      <w:bookmarkEnd w:id="14"/>
    </w:p>
    <w:p w14:paraId="684FCF49" w14:textId="77777777" w:rsidR="000D4091" w:rsidRDefault="005916CF" w:rsidP="00EF1D8C">
      <w:r w:rsidRPr="008C5DE7">
        <w:t>IA</w:t>
      </w:r>
      <w:r>
        <w:t>’s</w:t>
      </w:r>
      <w:r w:rsidRPr="008C5DE7">
        <w:t xml:space="preserve"> conceptual foundations </w:t>
      </w:r>
      <w:r>
        <w:t>arise from</w:t>
      </w:r>
      <w:r w:rsidRPr="008C5DE7">
        <w:t xml:space="preserve"> the Productivity Commission Disability Care and Support report</w:t>
      </w:r>
      <w:r>
        <w:t xml:space="preserve"> </w:t>
      </w:r>
      <w:r>
        <w:fldChar w:fldCharType="begin"/>
      </w:r>
      <w:r w:rsidR="00133EE2">
        <w:instrText xml:space="preserve"> ADDIN EN.CITE &lt;EndNote&gt;&lt;Cite&gt;&lt;Author&gt;Productivity Commission&lt;/Author&gt;&lt;Year&gt;2011&lt;/Year&gt;&lt;RecNum&gt;108&lt;/RecNum&gt;&lt;DisplayText&gt;(Productivity Commission, 2011)&lt;/DisplayText&gt;&lt;record&gt;&lt;rec-number&gt;108&lt;/rec-number&gt;&lt;foreign-keys&gt;&lt;key app="EN" db-id="adp0rsv0learaweep9ep5xaiwpzs2zftpszz" timestamp="1599434506"&gt;108&lt;/key&gt;&lt;/foreign-keys&gt;&lt;ref-type name="Web Page"&gt;12&lt;/ref-type&gt;&lt;contributors&gt;&lt;authors&gt;&lt;author&gt;Productivity Commission,&lt;/author&gt;&lt;/authors&gt;&lt;/contributors&gt;&lt;titles&gt;&lt;title&gt;Disability Care and Support - Public inquiry. &lt;/title&gt;&lt;/titles&gt;&lt;number&gt;27.08.2020&lt;/number&gt;&lt;dates&gt;&lt;year&gt;2011&lt;/year&gt;&lt;/dates&gt;&lt;urls&gt;&lt;related-urls&gt;&lt;url&gt;https://www.pc.gov.au/inquiries/completed/disability-support &lt;/url&gt;&lt;/related-urls&gt;&lt;/urls&gt;&lt;/record&gt;&lt;/Cite&gt;&lt;/EndNote&gt;</w:instrText>
      </w:r>
      <w:r>
        <w:fldChar w:fldCharType="separate"/>
      </w:r>
      <w:r w:rsidR="00133EE2">
        <w:rPr>
          <w:noProof/>
        </w:rPr>
        <w:t>(Productivity Commission, 2011)</w:t>
      </w:r>
      <w:r>
        <w:fldChar w:fldCharType="end"/>
      </w:r>
      <w:r w:rsidRPr="008C5DE7">
        <w:t xml:space="preserve"> and Section</w:t>
      </w:r>
      <w:r>
        <w:t>s</w:t>
      </w:r>
      <w:r w:rsidRPr="008C5DE7">
        <w:t xml:space="preserve"> 24 and 25 of </w:t>
      </w:r>
      <w:r w:rsidRPr="00E606B5">
        <w:rPr>
          <w:i/>
        </w:rPr>
        <w:t>National Disability Insurance Scheme Act 2013</w:t>
      </w:r>
      <w:r w:rsidRPr="008C5DE7">
        <w:t xml:space="preserve"> </w:t>
      </w:r>
      <w:r>
        <w:fldChar w:fldCharType="begin"/>
      </w:r>
      <w:r w:rsidR="00133EE2">
        <w:instrText xml:space="preserve"> ADDIN EN.CITE &lt;EndNote&gt;&lt;Cite&gt;&lt;Author&gt;Australian Government&lt;/Author&gt;&lt;Year&gt;2013&lt;/Year&gt;&lt;RecNum&gt;97&lt;/RecNum&gt;&lt;DisplayText&gt;(Australian Government, 2013b)&lt;/DisplayText&gt;&lt;record&gt;&lt;rec-number&gt;97&lt;/rec-number&gt;&lt;foreign-keys&gt;&lt;key app="EN" db-id="adp0rsv0learaweep9ep5xaiwpzs2zftpszz" timestamp="1599434506"&gt;97&lt;/key&gt;&lt;/foreign-keys&gt;&lt;ref-type name="Legal Rule or Regulation"&gt;50&lt;/ref-type&gt;&lt;contributors&gt;&lt;authors&gt;&lt;author&gt;Australian Government, &lt;/author&gt;&lt;/authors&gt;&lt;/contributors&gt;&lt;titles&gt;&lt;title&gt;National Disability Insurance Scheme Act 2013 &lt;/title&gt;&lt;/titles&gt;&lt;dates&gt;&lt;year&gt;2013&lt;/year&gt;&lt;/dates&gt;&lt;urls&gt;&lt;related-urls&gt;&lt;url&gt;https://www.legislation.gov.au/Details/C2013A00020&lt;/url&gt;&lt;/related-urls&gt;&lt;/urls&gt;&lt;access-date&gt;27.08.2020&lt;/access-date&gt;&lt;/record&gt;&lt;/Cite&gt;&lt;/EndNote&gt;</w:instrText>
      </w:r>
      <w:r>
        <w:fldChar w:fldCharType="separate"/>
      </w:r>
      <w:r w:rsidR="00133EE2">
        <w:rPr>
          <w:noProof/>
        </w:rPr>
        <w:t>(Australian Government, 2013b)</w:t>
      </w:r>
      <w:r>
        <w:fldChar w:fldCharType="end"/>
      </w:r>
      <w:r>
        <w:t xml:space="preserve"> both of which strongly align with</w:t>
      </w:r>
      <w:r w:rsidRPr="008C5DE7">
        <w:t xml:space="preserve"> the WHO</w:t>
      </w:r>
      <w:r w:rsidR="009A745F">
        <w:t xml:space="preserve">’s </w:t>
      </w:r>
      <w:r>
        <w:t xml:space="preserve">ICF </w:t>
      </w:r>
      <w:r>
        <w:fldChar w:fldCharType="begin"/>
      </w:r>
      <w:r w:rsidR="00133EE2">
        <w:instrText xml:space="preserve"> ADDIN EN.CITE &lt;EndNote&gt;&lt;Cite&gt;&lt;Author&gt;World Health Organisation&lt;/Author&gt;&lt;Year&gt;2013&lt;/Year&gt;&lt;RecNum&gt;112&lt;/RecNum&gt;&lt;DisplayText&gt;(World Health Organisation, 2013)&lt;/DisplayText&gt;&lt;record&gt;&lt;rec-number&gt;112&lt;/rec-number&gt;&lt;foreign-keys&gt;&lt;key app="EN" db-id="adp0rsv0learaweep9ep5xaiwpzs2zftpszz" timestamp="1599434506"&gt;112&lt;/key&gt;&lt;/foreign-keys&gt;&lt;ref-type name="Report"&gt;27&lt;/ref-type&gt;&lt;contributors&gt;&lt;authors&gt;&lt;author&gt;World Health Organisation,&lt;/author&gt;&lt;/authors&gt;&lt;/contributors&gt;&lt;titles&gt;&lt;title&gt;How to use the ICF: A practical manual for using the International Classification of Functioning, Disability and Health (ICF). Exposure draft for comment.&lt;/title&gt;&lt;/titles&gt;&lt;dates&gt;&lt;year&gt;2013&lt;/year&gt;&lt;/dates&gt;&lt;urls&gt;&lt;related-urls&gt;&lt;url&gt;https://www.who.int/classifications/drafticfpracticalmanual2.pdf?ua=1 (last accessed 27.08.2020)&lt;/url&gt;&lt;/related-urls&gt;&lt;/urls&gt;&lt;/record&gt;&lt;/Cite&gt;&lt;/EndNote&gt;</w:instrText>
      </w:r>
      <w:r>
        <w:fldChar w:fldCharType="separate"/>
      </w:r>
      <w:r w:rsidR="00133EE2">
        <w:rPr>
          <w:noProof/>
        </w:rPr>
        <w:t>(World Health Organisation, 2013)</w:t>
      </w:r>
      <w:r>
        <w:fldChar w:fldCharType="end"/>
      </w:r>
      <w:r w:rsidRPr="008C5DE7">
        <w:t xml:space="preserve">. </w:t>
      </w:r>
    </w:p>
    <w:p w14:paraId="05054621" w14:textId="074B2179" w:rsidR="00EF1D8C" w:rsidRDefault="00B509D8" w:rsidP="00EF1D8C">
      <w:r>
        <w:t>A</w:t>
      </w:r>
      <w:r w:rsidR="00DC0C8D">
        <w:t>s part of the IA framework, a</w:t>
      </w:r>
      <w:r>
        <w:t xml:space="preserve"> clear </w:t>
      </w:r>
      <w:r w:rsidR="005916CF" w:rsidRPr="008C5DE7">
        <w:t xml:space="preserve">definition </w:t>
      </w:r>
      <w:r>
        <w:t xml:space="preserve">of </w:t>
      </w:r>
      <w:r w:rsidR="00EF1D8C">
        <w:t xml:space="preserve">‘functional capacity’ was </w:t>
      </w:r>
      <w:r>
        <w:t>agreed on</w:t>
      </w:r>
      <w:r w:rsidR="00527608">
        <w:t xml:space="preserve">, </w:t>
      </w:r>
      <w:r w:rsidR="00EF1D8C">
        <w:t>as this forms a significant part of determining eligibility for Scheme access. The ICF provided the most suitable basis to formulate an explicit and measureable definition of functional capacity for the NDIS context as follows:</w:t>
      </w:r>
    </w:p>
    <w:p w14:paraId="3660054E" w14:textId="77777777" w:rsidR="00EF1D8C" w:rsidRDefault="00EF1D8C" w:rsidP="00EF1D8C">
      <w:pPr>
        <w:ind w:left="720"/>
        <w:rPr>
          <w:i/>
        </w:rPr>
      </w:pPr>
      <w:r w:rsidRPr="00133EE2">
        <w:rPr>
          <w:i/>
        </w:rPr>
        <w:t>Functional capacity refers to an individual’s ability to be involved in life situations and to execute tasks or actions, with and without assistance (assistive devices and/or personal assistance). Information regarding impairment(s) and environmental factors, and how they impact the individual’s function is included when assessing functional capacity.</w:t>
      </w:r>
    </w:p>
    <w:p w14:paraId="1CB84659" w14:textId="77777777" w:rsidR="00413171" w:rsidRDefault="00506A1A" w:rsidP="00AF3CE3">
      <w:pPr>
        <w:pStyle w:val="Heading4"/>
        <w:numPr>
          <w:ilvl w:val="2"/>
          <w:numId w:val="14"/>
        </w:numPr>
        <w:ind w:left="1080"/>
      </w:pPr>
      <w:r w:rsidRPr="00506A1A">
        <w:t>Productivity Commission Disability Care and Support report</w:t>
      </w:r>
    </w:p>
    <w:p w14:paraId="646F82F8" w14:textId="77777777" w:rsidR="00413171" w:rsidRDefault="00413171" w:rsidP="00B509D8">
      <w:r>
        <w:t xml:space="preserve">In 2011, the </w:t>
      </w:r>
      <w:r w:rsidRPr="00506A1A">
        <w:t xml:space="preserve">Productivity Commission </w:t>
      </w:r>
      <w:r w:rsidR="00B509D8">
        <w:t>provided recommendations regarding</w:t>
      </w:r>
      <w:r>
        <w:t xml:space="preserve"> the design of the </w:t>
      </w:r>
      <w:r w:rsidR="00B509D8">
        <w:t>NDIS</w:t>
      </w:r>
      <w:r>
        <w:t>, including how it could meet the long-term needs of</w:t>
      </w:r>
      <w:r w:rsidR="009A745F">
        <w:t xml:space="preserve"> people with disabilities</w:t>
      </w:r>
      <w:r>
        <w:t xml:space="preserve"> </w:t>
      </w:r>
      <w:r w:rsidR="009A745F">
        <w:t>(</w:t>
      </w:r>
      <w:r>
        <w:t>PWD</w:t>
      </w:r>
      <w:r w:rsidR="009A745F">
        <w:t>)</w:t>
      </w:r>
      <w:r>
        <w:t xml:space="preserve"> and their families and caregivers </w:t>
      </w:r>
      <w:r>
        <w:fldChar w:fldCharType="begin"/>
      </w:r>
      <w:r>
        <w:instrText xml:space="preserve"> ADDIN EN.CITE &lt;EndNote&gt;&lt;Cite&gt;&lt;Author&gt;Productivity Commission&lt;/Author&gt;&lt;Year&gt;2011&lt;/Year&gt;&lt;RecNum&gt;108&lt;/RecNum&gt;&lt;DisplayText&gt;(Productivity Commission, 2011)&lt;/DisplayText&gt;&lt;record&gt;&lt;rec-number&gt;108&lt;/rec-number&gt;&lt;foreign-keys&gt;&lt;key app="EN" db-id="adp0rsv0learaweep9ep5xaiwpzs2zftpszz" timestamp="1599434506"&gt;108&lt;/key&gt;&lt;/foreign-keys&gt;&lt;ref-type name="Web Page"&gt;12&lt;/ref-type&gt;&lt;contributors&gt;&lt;authors&gt;&lt;author&gt;Productivity Commission,&lt;/author&gt;&lt;/authors&gt;&lt;/contributors&gt;&lt;titles&gt;&lt;title&gt;Disability Care and Support - Public inquiry. &lt;/title&gt;&lt;/titles&gt;&lt;number&gt;27.08.2020&lt;/number&gt;&lt;dates&gt;&lt;year&gt;2011&lt;/year&gt;&lt;/dates&gt;&lt;urls&gt;&lt;related-urls&gt;&lt;url&gt;https://www.pc.gov.au/inquiries/completed/disability-support &lt;/url&gt;&lt;/related-urls&gt;&lt;/urls&gt;&lt;/record&gt;&lt;/Cite&gt;&lt;/EndNote&gt;</w:instrText>
      </w:r>
      <w:r>
        <w:fldChar w:fldCharType="separate"/>
      </w:r>
      <w:r>
        <w:t>(Productivity Commission, 2011)</w:t>
      </w:r>
      <w:r>
        <w:fldChar w:fldCharType="end"/>
      </w:r>
      <w:r>
        <w:t xml:space="preserve">. </w:t>
      </w:r>
      <w:r w:rsidR="00B509D8">
        <w:t xml:space="preserve">The </w:t>
      </w:r>
      <w:r w:rsidR="00EE6F34">
        <w:t xml:space="preserve">report </w:t>
      </w:r>
      <w:r w:rsidR="00B509D8">
        <w:t xml:space="preserve">specifically recommended </w:t>
      </w:r>
      <w:r>
        <w:t>assessment tools which would “</w:t>
      </w:r>
      <w:r w:rsidRPr="00A06DCD">
        <w:t>determine the level of needs and funding for a person covered by the scheme</w:t>
      </w:r>
      <w:r>
        <w:t>”</w:t>
      </w:r>
      <w:r w:rsidR="00B509D8">
        <w:t xml:space="preserve"> and that these</w:t>
      </w:r>
      <w:r>
        <w:t xml:space="preserve"> should be valid, reliable, rigorous, and effective. Further, the tools would need to be congruous with the WHO’s ICF. The report also stated that there was no ‘ideal’ tool identified so far and proposed a coherent package of tools or a toolbox to be used across Australia </w:t>
      </w:r>
      <w:r>
        <w:fldChar w:fldCharType="begin"/>
      </w:r>
      <w:r>
        <w:instrText xml:space="preserve"> ADDIN EN.CITE &lt;EndNote&gt;&lt;Cite&gt;&lt;Author&gt;Productivity Commission&lt;/Author&gt;&lt;Year&gt;2011&lt;/Year&gt;&lt;RecNum&gt;108&lt;/RecNum&gt;&lt;DisplayText&gt;(Productivity Commission, 2011)&lt;/DisplayText&gt;&lt;record&gt;&lt;rec-number&gt;108&lt;/rec-number&gt;&lt;foreign-keys&gt;&lt;key app="EN" db-id="adp0rsv0learaweep9ep5xaiwpzs2zftpszz" timestamp="1599434506"&gt;108&lt;/key&gt;&lt;/foreign-keys&gt;&lt;ref-type name="Web Page"&gt;12&lt;/ref-type&gt;&lt;contributors&gt;&lt;authors&gt;&lt;author&gt;Productivity Commission,&lt;/author&gt;&lt;/authors&gt;&lt;/contributors&gt;&lt;titles&gt;&lt;title&gt;Disability Care and Support - Public inquiry. &lt;/title&gt;&lt;/titles&gt;&lt;number&gt;27.08.2020&lt;/number&gt;&lt;dates&gt;&lt;year&gt;2011&lt;/year&gt;&lt;/dates&gt;&lt;urls&gt;&lt;related-urls&gt;&lt;url&gt;https://www.pc.gov.au/inquiries/completed/disability-support &lt;/url&gt;&lt;/related-urls&gt;&lt;/urls&gt;&lt;/record&gt;&lt;/Cite&gt;&lt;/EndNote&gt;</w:instrText>
      </w:r>
      <w:r>
        <w:fldChar w:fldCharType="separate"/>
      </w:r>
      <w:r>
        <w:t>(Productivity Commission, 2011)</w:t>
      </w:r>
      <w:r>
        <w:fldChar w:fldCharType="end"/>
      </w:r>
      <w:r w:rsidRPr="00BD1F01">
        <w:t>.</w:t>
      </w:r>
    </w:p>
    <w:p w14:paraId="25005E9A" w14:textId="77777777" w:rsidR="00413171" w:rsidRPr="00413171" w:rsidRDefault="00413171" w:rsidP="00AF3CE3">
      <w:pPr>
        <w:pStyle w:val="Heading4"/>
        <w:numPr>
          <w:ilvl w:val="2"/>
          <w:numId w:val="14"/>
        </w:numPr>
        <w:ind w:left="1080"/>
      </w:pPr>
      <w:r w:rsidRPr="00413171">
        <w:t>NDIS Act 2013 and subordinate rules</w:t>
      </w:r>
    </w:p>
    <w:p w14:paraId="1A3A131D" w14:textId="614B73A1" w:rsidR="001D4D85" w:rsidRDefault="000E08FB" w:rsidP="00BD3AF8">
      <w:r w:rsidRPr="000E08FB">
        <w:t xml:space="preserve">The </w:t>
      </w:r>
      <w:bookmarkStart w:id="15" w:name="_Hlk49428217"/>
      <w:r w:rsidRPr="000D4091">
        <w:rPr>
          <w:i/>
        </w:rPr>
        <w:t xml:space="preserve">National Disability Insurance Scheme Act </w:t>
      </w:r>
      <w:bookmarkEnd w:id="15"/>
      <w:r w:rsidRPr="000D4091">
        <w:rPr>
          <w:i/>
        </w:rPr>
        <w:t>2013</w:t>
      </w:r>
      <w:r w:rsidRPr="000E08FB">
        <w:t xml:space="preserve"> is the legislation which establishe</w:t>
      </w:r>
      <w:r w:rsidR="005D29C1">
        <w:t>d</w:t>
      </w:r>
      <w:r w:rsidRPr="000E08FB">
        <w:t xml:space="preserve"> the NDIS. The legislation </w:t>
      </w:r>
      <w:r w:rsidR="00086697">
        <w:t>outlined</w:t>
      </w:r>
      <w:r w:rsidRPr="000E08FB">
        <w:t xml:space="preserve"> the objectives and principles under which the NDIS operates, how a person can become a participant in the NDIS and how a person’s support needs may be identified and funded</w:t>
      </w:r>
      <w:r w:rsidR="005916CF">
        <w:t xml:space="preserve"> </w:t>
      </w:r>
      <w:r w:rsidR="005916CF">
        <w:fldChar w:fldCharType="begin"/>
      </w:r>
      <w:r w:rsidR="00133EE2">
        <w:instrText xml:space="preserve"> ADDIN EN.CITE &lt;EndNote&gt;&lt;Cite&gt;&lt;Author&gt;Australian Government&lt;/Author&gt;&lt;Year&gt;2013&lt;/Year&gt;&lt;RecNum&gt;97&lt;/RecNum&gt;&lt;DisplayText&gt;(Australian Government, 2013b)&lt;/DisplayText&gt;&lt;record&gt;&lt;rec-number&gt;97&lt;/rec-number&gt;&lt;foreign-keys&gt;&lt;key app="EN" db-id="adp0rsv0learaweep9ep5xaiwpzs2zftpszz" timestamp="1599434506"&gt;97&lt;/key&gt;&lt;/foreign-keys&gt;&lt;ref-type name="Legal Rule or Regulation"&gt;50&lt;/ref-type&gt;&lt;contributors&gt;&lt;authors&gt;&lt;author&gt;Australian Government, &lt;/author&gt;&lt;/authors&gt;&lt;/contributors&gt;&lt;titles&gt;&lt;title&gt;National Disability Insurance Scheme Act 2013 &lt;/title&gt;&lt;/titles&gt;&lt;dates&gt;&lt;year&gt;2013&lt;/year&gt;&lt;/dates&gt;&lt;urls&gt;&lt;related-urls&gt;&lt;url&gt;https://www.legislation.gov.au/Details/C2013A00020&lt;/url&gt;&lt;/related-urls&gt;&lt;/urls&gt;&lt;access-date&gt;27.08.2020&lt;/access-date&gt;&lt;/record&gt;&lt;/Cite&gt;&lt;/EndNote&gt;</w:instrText>
      </w:r>
      <w:r w:rsidR="005916CF">
        <w:fldChar w:fldCharType="separate"/>
      </w:r>
      <w:r w:rsidR="00133EE2">
        <w:rPr>
          <w:noProof/>
        </w:rPr>
        <w:t>(Australian Government, 2013b)</w:t>
      </w:r>
      <w:r w:rsidR="005916CF">
        <w:fldChar w:fldCharType="end"/>
      </w:r>
      <w:r w:rsidR="005916CF">
        <w:t>.</w:t>
      </w:r>
      <w:r w:rsidR="005D29C1">
        <w:t xml:space="preserve"> </w:t>
      </w:r>
      <w:r w:rsidR="0053074A">
        <w:t xml:space="preserve">The </w:t>
      </w:r>
      <w:r w:rsidR="000D4091" w:rsidRPr="00E606B5">
        <w:rPr>
          <w:i/>
        </w:rPr>
        <w:t xml:space="preserve">NDIS </w:t>
      </w:r>
      <w:r w:rsidR="005D29C1" w:rsidRPr="00E606B5">
        <w:rPr>
          <w:i/>
        </w:rPr>
        <w:t>Act</w:t>
      </w:r>
      <w:r w:rsidR="00E606B5" w:rsidRPr="00E606B5">
        <w:rPr>
          <w:i/>
        </w:rPr>
        <w:t xml:space="preserve"> 2013</w:t>
      </w:r>
      <w:r w:rsidR="005D29C1">
        <w:t xml:space="preserve"> defined</w:t>
      </w:r>
      <w:r w:rsidR="00BD3AF8">
        <w:t xml:space="preserve"> under which circumstances</w:t>
      </w:r>
      <w:r w:rsidR="005D29C1">
        <w:t xml:space="preserve"> </w:t>
      </w:r>
      <w:r w:rsidR="00BD3AF8">
        <w:t>a person meets the disability requirements (Section 24); or the early intervention requirements (Section 25).</w:t>
      </w:r>
      <w:r w:rsidR="008F05CA">
        <w:t xml:space="preserve"> </w:t>
      </w:r>
      <w:r w:rsidR="00A31871">
        <w:t>Both sections reference the impact on</w:t>
      </w:r>
      <w:r w:rsidR="008F05CA">
        <w:t xml:space="preserve"> functional capacity in one or more of the following areas</w:t>
      </w:r>
      <w:r w:rsidR="005916CF">
        <w:t>:</w:t>
      </w:r>
      <w:r w:rsidR="008F05CA">
        <w:t xml:space="preserve"> communication</w:t>
      </w:r>
      <w:r w:rsidR="005916CF">
        <w:t>;</w:t>
      </w:r>
      <w:r w:rsidR="008F05CA">
        <w:t xml:space="preserve"> social interaction</w:t>
      </w:r>
      <w:r w:rsidR="005916CF">
        <w:t>;</w:t>
      </w:r>
      <w:r w:rsidR="008F05CA">
        <w:t xml:space="preserve"> learning</w:t>
      </w:r>
      <w:r w:rsidR="005916CF">
        <w:t>;</w:t>
      </w:r>
      <w:r w:rsidR="008F05CA">
        <w:t xml:space="preserve"> mobility</w:t>
      </w:r>
      <w:r w:rsidR="005916CF">
        <w:t>;</w:t>
      </w:r>
      <w:r w:rsidR="008F05CA">
        <w:t xml:space="preserve"> self-care</w:t>
      </w:r>
      <w:r w:rsidR="005916CF">
        <w:t>;</w:t>
      </w:r>
      <w:r w:rsidR="008F05CA">
        <w:t xml:space="preserve"> self-management</w:t>
      </w:r>
      <w:r w:rsidR="005916CF">
        <w:t>; and</w:t>
      </w:r>
      <w:r w:rsidR="008F05CA">
        <w:t xml:space="preserve"> social and economic participation.</w:t>
      </w:r>
      <w:r w:rsidR="002C4C48">
        <w:t xml:space="preserve"> </w:t>
      </w:r>
    </w:p>
    <w:p w14:paraId="40FBF8DB" w14:textId="576E0D4F" w:rsidR="0040716A" w:rsidRDefault="009947C0" w:rsidP="00BD3AF8">
      <w:r>
        <w:lastRenderedPageBreak/>
        <w:t>T</w:t>
      </w:r>
      <w:r w:rsidRPr="009947C0">
        <w:t xml:space="preserve">he </w:t>
      </w:r>
      <w:r w:rsidR="000D4091">
        <w:t xml:space="preserve">subordinate rules under the </w:t>
      </w:r>
      <w:r w:rsidR="000D4091" w:rsidRPr="00E606B5">
        <w:rPr>
          <w:i/>
        </w:rPr>
        <w:t>NDIS</w:t>
      </w:r>
      <w:r w:rsidRPr="00E606B5">
        <w:rPr>
          <w:i/>
        </w:rPr>
        <w:t xml:space="preserve"> Act</w:t>
      </w:r>
      <w:r w:rsidR="00925119" w:rsidRPr="00E606B5">
        <w:rPr>
          <w:i/>
        </w:rPr>
        <w:t xml:space="preserve"> </w:t>
      </w:r>
      <w:r w:rsidR="00E606B5" w:rsidRPr="00E606B5">
        <w:rPr>
          <w:i/>
        </w:rPr>
        <w:t>2013</w:t>
      </w:r>
      <w:r w:rsidR="00925119">
        <w:t xml:space="preserve">- </w:t>
      </w:r>
      <w:r w:rsidR="00925119" w:rsidRPr="00925119">
        <w:t>Supports for Participants</w:t>
      </w:r>
      <w:r w:rsidR="00925119">
        <w:t xml:space="preserve"> </w:t>
      </w:r>
      <w:r w:rsidR="00925119" w:rsidRPr="00925119">
        <w:t>Rules</w:t>
      </w:r>
      <w:r w:rsidR="00F76585">
        <w:t xml:space="preserve"> </w:t>
      </w:r>
      <w:r w:rsidR="005916CF">
        <w:fldChar w:fldCharType="begin"/>
      </w:r>
      <w:r w:rsidR="00133EE2">
        <w:instrText xml:space="preserve"> ADDIN EN.CITE &lt;EndNote&gt;&lt;Cite&gt;&lt;Author&gt;Australian Government&lt;/Author&gt;&lt;Year&gt;2013&lt;/Year&gt;&lt;RecNum&gt;125&lt;/RecNum&gt;&lt;DisplayText&gt;(Australian Government, 2013a)&lt;/DisplayText&gt;&lt;record&gt;&lt;rec-number&gt;125&lt;/rec-number&gt;&lt;foreign-keys&gt;&lt;key app="EN" db-id="adp0rsv0learaweep9ep5xaiwpzs2zftpszz" timestamp="1599631249"&gt;125&lt;/key&gt;&lt;/foreign-keys&gt;&lt;ref-type name="Legal Rule or Regulation"&gt;50&lt;/ref-type&gt;&lt;contributors&gt;&lt;authors&gt;&lt;author&gt;Australian Government,&lt;/author&gt;&lt;/authors&gt;&lt;/contributors&gt;&lt;titles&gt;&lt;title&gt;National Disability Insurance Scheme (Supports for Participants Rules) 2013 &lt;/title&gt;&lt;/titles&gt;&lt;dates&gt;&lt;year&gt;2013&lt;/year&gt;&lt;/dates&gt;&lt;urls&gt;&lt;related-urls&gt;&lt;url&gt;https://www.legislation.gov.au/Details/F2013L01063/Html/Text#_Toc358793033&lt;/url&gt;&lt;/related-urls&gt;&lt;/urls&gt;&lt;access-date&gt;07.09.2020&lt;/access-date&gt;&lt;/record&gt;&lt;/Cite&gt;&lt;/EndNote&gt;</w:instrText>
      </w:r>
      <w:r w:rsidR="005916CF">
        <w:fldChar w:fldCharType="separate"/>
      </w:r>
      <w:r w:rsidR="00133EE2">
        <w:rPr>
          <w:noProof/>
        </w:rPr>
        <w:t>(Australian Government, 2013a)</w:t>
      </w:r>
      <w:r w:rsidR="005916CF">
        <w:fldChar w:fldCharType="end"/>
      </w:r>
      <w:r w:rsidRPr="009947C0">
        <w:t xml:space="preserve"> </w:t>
      </w:r>
      <w:r w:rsidR="005916CF">
        <w:t xml:space="preserve">- </w:t>
      </w:r>
      <w:r w:rsidRPr="009947C0">
        <w:t>refer to the use of assessment tools</w:t>
      </w:r>
      <w:r w:rsidR="00133EE2">
        <w:t>,</w:t>
      </w:r>
      <w:r>
        <w:t xml:space="preserve"> stating that </w:t>
      </w:r>
      <w:r w:rsidRPr="009947C0">
        <w:t xml:space="preserve">different tools </w:t>
      </w:r>
      <w:r w:rsidR="00925119">
        <w:t>should</w:t>
      </w:r>
      <w:r w:rsidRPr="009947C0">
        <w:t xml:space="preserve"> be used for adults and children</w:t>
      </w:r>
      <w:r>
        <w:t xml:space="preserve"> (</w:t>
      </w:r>
      <w:r w:rsidR="00845DD7">
        <w:t>Part 4, point 4.5</w:t>
      </w:r>
      <w:r w:rsidR="00F81B9E">
        <w:t xml:space="preserve"> </w:t>
      </w:r>
      <w:r w:rsidR="00845DD7">
        <w:t>a)</w:t>
      </w:r>
      <w:r w:rsidR="00F81B9E">
        <w:t xml:space="preserve">. </w:t>
      </w:r>
      <w:r w:rsidR="0022012F">
        <w:t>Further,</w:t>
      </w:r>
      <w:r w:rsidR="00925119">
        <w:t xml:space="preserve"> it was stated that</w:t>
      </w:r>
      <w:r w:rsidR="0022012F">
        <w:t xml:space="preserve"> the tools should be</w:t>
      </w:r>
      <w:r w:rsidR="0022012F" w:rsidRPr="0022012F">
        <w:t xml:space="preserve"> </w:t>
      </w:r>
      <w:r w:rsidR="0022012F">
        <w:t>“</w:t>
      </w:r>
      <w:r w:rsidR="0022012F" w:rsidRPr="0022012F">
        <w:t>specifically tailored to particular impairments</w:t>
      </w:r>
      <w:r w:rsidR="0022012F">
        <w:t>”</w:t>
      </w:r>
      <w:r w:rsidR="0022012F" w:rsidRPr="0022012F">
        <w:t xml:space="preserve"> (Part 4, point 4.5 </w:t>
      </w:r>
      <w:r w:rsidR="0022012F">
        <w:t>b</w:t>
      </w:r>
      <w:r w:rsidR="0022012F" w:rsidRPr="0022012F">
        <w:t xml:space="preserve">). </w:t>
      </w:r>
      <w:r w:rsidR="0022012F">
        <w:t xml:space="preserve"> The rule</w:t>
      </w:r>
      <w:r w:rsidR="005916CF">
        <w:t>s</w:t>
      </w:r>
      <w:r w:rsidR="00F81B9E">
        <w:t xml:space="preserve"> also state that the tool must ensure fair assessment of reasonable and necessary supports, and it should reference activity, social</w:t>
      </w:r>
      <w:r w:rsidR="00133EE2">
        <w:t>,</w:t>
      </w:r>
      <w:r w:rsidR="00F81B9E">
        <w:t xml:space="preserve"> and economic participation</w:t>
      </w:r>
      <w:r w:rsidR="00133EE2">
        <w:t>,</w:t>
      </w:r>
      <w:r w:rsidR="00F81B9E">
        <w:t xml:space="preserve"> as identified in the WHO ICF (Part 4, point 4.6 a and b) (</w:t>
      </w:r>
      <w:r w:rsidR="006C5FEC">
        <w:t>Australian Government 2013a</w:t>
      </w:r>
      <w:r w:rsidR="00F81B9E">
        <w:t>).</w:t>
      </w:r>
      <w:r w:rsidR="00105C24">
        <w:t xml:space="preserve"> </w:t>
      </w:r>
      <w:r w:rsidR="003056CC">
        <w:t>T</w:t>
      </w:r>
      <w:r w:rsidR="00105C24">
        <w:t xml:space="preserve">hese rules were confirmed in the </w:t>
      </w:r>
      <w:r w:rsidR="00B80576">
        <w:t xml:space="preserve">NDIS </w:t>
      </w:r>
      <w:r w:rsidR="00B80576" w:rsidRPr="00B80576">
        <w:t xml:space="preserve">Becoming a Participant Rules </w:t>
      </w:r>
      <w:r w:rsidR="00B80576">
        <w:t>(</w:t>
      </w:r>
      <w:r w:rsidR="00B80576" w:rsidRPr="00B80576">
        <w:t>2016</w:t>
      </w:r>
      <w:r w:rsidR="00B80576">
        <w:t xml:space="preserve">) under Part 7 </w:t>
      </w:r>
      <w:r w:rsidR="005916CF">
        <w:fldChar w:fldCharType="begin"/>
      </w:r>
      <w:r w:rsidR="00133EE2">
        <w:instrText xml:space="preserve"> ADDIN EN.CITE &lt;EndNote&gt;&lt;Cite&gt;&lt;Author&gt;Australian Government&lt;/Author&gt;&lt;Year&gt;2016&lt;/Year&gt;&lt;RecNum&gt;126&lt;/RecNum&gt;&lt;DisplayText&gt;(Australian Government, 2016)&lt;/DisplayText&gt;&lt;record&gt;&lt;rec-number&gt;126&lt;/rec-number&gt;&lt;foreign-keys&gt;&lt;key app="EN" db-id="adp0rsv0learaweep9ep5xaiwpzs2zftpszz" timestamp="1599631512"&gt;126&lt;/key&gt;&lt;/foreign-keys&gt;&lt;ref-type name="Legal Rule or Regulation"&gt;50&lt;/ref-type&gt;&lt;contributors&gt;&lt;authors&gt;&lt;author&gt;Australian Government, &lt;/author&gt;&lt;/authors&gt;&lt;/contributors&gt;&lt;titles&gt;&lt;title&gt;National Disability Insurance Scheme (Becoming a Participant) Rules 2016&lt;/title&gt;&lt;/titles&gt;&lt;dates&gt;&lt;year&gt;2016&lt;/year&gt;&lt;/dates&gt;&lt;urls&gt;&lt;related-urls&gt;&lt;url&gt;https://www.legislation.gov.au/Details/F2018C00165/Download&lt;/url&gt;&lt;/related-urls&gt;&lt;/urls&gt;&lt;access-date&gt;07.09.2020&lt;/access-date&gt;&lt;/record&gt;&lt;/Cite&gt;&lt;/EndNote&gt;</w:instrText>
      </w:r>
      <w:r w:rsidR="005916CF">
        <w:fldChar w:fldCharType="separate"/>
      </w:r>
      <w:r w:rsidR="00133EE2">
        <w:rPr>
          <w:noProof/>
        </w:rPr>
        <w:t>(Australian Government, 2016)</w:t>
      </w:r>
      <w:r w:rsidR="005916CF">
        <w:fldChar w:fldCharType="end"/>
      </w:r>
      <w:r w:rsidR="00B80576">
        <w:t>.</w:t>
      </w:r>
    </w:p>
    <w:p w14:paraId="1D86C1AD" w14:textId="364C2729" w:rsidR="00020BFC" w:rsidRDefault="00020BFC" w:rsidP="00BD3AF8">
      <w:r>
        <w:t xml:space="preserve">In 2019, the independent review of the NDIS Act </w:t>
      </w:r>
      <w:r>
        <w:fldChar w:fldCharType="begin"/>
      </w:r>
      <w:r>
        <w:instrText xml:space="preserve"> ADDIN EN.CITE &lt;EndNote&gt;&lt;Cite&gt;&lt;Author&gt;Tune&lt;/Author&gt;&lt;Year&gt;2019&lt;/Year&gt;&lt;RecNum&gt;109&lt;/RecNum&gt;&lt;DisplayText&gt;(Tune, 2019)&lt;/DisplayText&gt;&lt;record&gt;&lt;rec-number&gt;109&lt;/rec-number&gt;&lt;foreign-keys&gt;&lt;key app="EN" db-id="adp0rsv0learaweep9ep5xaiwpzs2zftpszz" timestamp="1599434506"&gt;109&lt;/key&gt;&lt;/foreign-keys&gt;&lt;ref-type name="Report"&gt;27&lt;/ref-type&gt;&lt;contributors&gt;&lt;authors&gt;&lt;author&gt;Tune, David&lt;/author&gt;&lt;/authors&gt;&lt;/contributors&gt;&lt;titles&gt;&lt;title&gt;Review of The National Disability Insurance Scheme Act 2013 Removing Red Tape and Implementing the NDIS Participant Service Guarantee &lt;/title&gt;&lt;/titles&gt;&lt;dates&gt;&lt;year&gt;2019&lt;/year&gt;&lt;/dates&gt;&lt;urls&gt;&lt;related-urls&gt;&lt;url&gt;https://www.dss.gov.au/sites/default/files/documents/01_2020/ndis-act-review-final-accessibility-and-prepared-publishing1.pd (last accessed 02/09/2020) &lt;/url&gt;&lt;/related-urls&gt;&lt;/urls&gt;&lt;/record&gt;&lt;/Cite&gt;&lt;/EndNote&gt;</w:instrText>
      </w:r>
      <w:r>
        <w:fldChar w:fldCharType="separate"/>
      </w:r>
      <w:r>
        <w:rPr>
          <w:noProof/>
        </w:rPr>
        <w:t>(Tune, 2019)</w:t>
      </w:r>
      <w:r>
        <w:fldChar w:fldCharType="end"/>
      </w:r>
      <w:r>
        <w:t xml:space="preserve"> recommended </w:t>
      </w:r>
      <w:r w:rsidRPr="00DA283E">
        <w:t>removing financial barriers to access</w:t>
      </w:r>
      <w:r>
        <w:t>ing</w:t>
      </w:r>
      <w:r w:rsidRPr="00DA283E">
        <w:t xml:space="preserve"> the scheme by enabling a new functional capacity assessment process funded by the NDIA</w:t>
      </w:r>
      <w:r w:rsidR="00B509D8">
        <w:t xml:space="preserve">. This should </w:t>
      </w:r>
      <w:r w:rsidRPr="00DA283E">
        <w:t xml:space="preserve">provide information to support the NDIA to make clear and consistent decisions about a person’s eligibility for the scheme or the supports provided for in their plan. </w:t>
      </w:r>
      <w:r>
        <w:t xml:space="preserve">The Tune review argued that this would likely decrease </w:t>
      </w:r>
      <w:r w:rsidR="00EF1D8C">
        <w:t>the</w:t>
      </w:r>
      <w:r>
        <w:t xml:space="preserve"> need for further assessments, and “produce additional information at the plan development and review stage, unless their circumsta</w:t>
      </w:r>
      <w:r w:rsidR="00EF1D8C">
        <w:t>nces had changed” (Tune, 2019).</w:t>
      </w:r>
    </w:p>
    <w:p w14:paraId="55C0D4B3" w14:textId="77777777" w:rsidR="007537A0" w:rsidRDefault="007537A0" w:rsidP="00AF3CE3">
      <w:pPr>
        <w:pStyle w:val="Heading4"/>
        <w:numPr>
          <w:ilvl w:val="2"/>
          <w:numId w:val="14"/>
        </w:numPr>
        <w:ind w:left="1080"/>
      </w:pPr>
      <w:r>
        <w:t>W</w:t>
      </w:r>
      <w:r w:rsidR="005916CF">
        <w:t xml:space="preserve">orld </w:t>
      </w:r>
      <w:r>
        <w:t>H</w:t>
      </w:r>
      <w:r w:rsidR="005916CF">
        <w:t xml:space="preserve">ealth </w:t>
      </w:r>
      <w:r w:rsidR="000A4CF8">
        <w:t>Organization</w:t>
      </w:r>
      <w:r>
        <w:t xml:space="preserve"> </w:t>
      </w:r>
      <w:r w:rsidRPr="007537A0">
        <w:t>International Classification of Functioning</w:t>
      </w:r>
      <w:r w:rsidR="00764BB4">
        <w:t xml:space="preserve"> (WHO ICF)</w:t>
      </w:r>
    </w:p>
    <w:p w14:paraId="61ACC279" w14:textId="77777777" w:rsidR="00B64DAF" w:rsidRDefault="002C2E63" w:rsidP="0083189F">
      <w:r>
        <w:t xml:space="preserve">The ICF </w:t>
      </w:r>
      <w:r w:rsidRPr="002C2E63">
        <w:t>is a framework for organising and documenting information on functioning and disability</w:t>
      </w:r>
      <w:r w:rsidR="005916CF">
        <w:t xml:space="preserve"> </w:t>
      </w:r>
      <w:r w:rsidR="005916CF">
        <w:fldChar w:fldCharType="begin"/>
      </w:r>
      <w:r w:rsidR="00133EE2">
        <w:instrText xml:space="preserve"> ADDIN EN.CITE &lt;EndNote&gt;&lt;Cite&gt;&lt;Author&gt;World Health Organisation&lt;/Author&gt;&lt;Year&gt;2001&lt;/Year&gt;&lt;RecNum&gt;111&lt;/RecNum&gt;&lt;DisplayText&gt;(World Health Organisation, 2001)&lt;/DisplayText&gt;&lt;record&gt;&lt;rec-number&gt;111&lt;/rec-number&gt;&lt;foreign-keys&gt;&lt;key app="EN" db-id="adp0rsv0learaweep9ep5xaiwpzs2zftpszz" timestamp="1599434506"&gt;111&lt;/key&gt;&lt;/foreign-keys&gt;&lt;ref-type name="Report"&gt;27&lt;/ref-type&gt;&lt;contributors&gt;&lt;authors&gt;&lt;author&gt;World Health Organisation,&lt;/author&gt;&lt;/authors&gt;&lt;/contributors&gt;&lt;titles&gt;&lt;title&gt;The International Classification of Functioning, Disability and Health (ICF). 2001&lt;/title&gt;&lt;/titles&gt;&lt;dates&gt;&lt;year&gt;2001&lt;/year&gt;&lt;/dates&gt;&lt;pub-location&gt;Geneva, &lt;/pub-location&gt;&lt;publisher&gt;WHO &lt;/publisher&gt;&lt;urls&gt;&lt;related-urls&gt;&lt;url&gt;http://www.who.int/classifications/icf/en/ (last accessed 27.08.2020)&lt;/url&gt;&lt;/related-urls&gt;&lt;/urls&gt;&lt;/record&gt;&lt;/Cite&gt;&lt;/EndNote&gt;</w:instrText>
      </w:r>
      <w:r w:rsidR="005916CF">
        <w:fldChar w:fldCharType="separate"/>
      </w:r>
      <w:r w:rsidR="00133EE2">
        <w:rPr>
          <w:noProof/>
        </w:rPr>
        <w:t>(World Health Organi</w:t>
      </w:r>
      <w:r w:rsidR="000A4CF8">
        <w:rPr>
          <w:noProof/>
        </w:rPr>
        <w:t>z</w:t>
      </w:r>
      <w:r w:rsidR="00133EE2">
        <w:rPr>
          <w:noProof/>
        </w:rPr>
        <w:t>ation, 2001)</w:t>
      </w:r>
      <w:r w:rsidR="005916CF">
        <w:fldChar w:fldCharType="end"/>
      </w:r>
      <w:r>
        <w:t xml:space="preserve">. </w:t>
      </w:r>
      <w:r w:rsidR="00B64DAF">
        <w:t>Under this framework</w:t>
      </w:r>
      <w:r w:rsidR="00133EE2">
        <w:t>,</w:t>
      </w:r>
      <w:r w:rsidR="00B64DAF">
        <w:t xml:space="preserve"> functioning </w:t>
      </w:r>
      <w:r w:rsidR="005916CF">
        <w:t>is</w:t>
      </w:r>
      <w:r w:rsidR="00B64DAF">
        <w:t xml:space="preserve"> defined as </w:t>
      </w:r>
      <w:r w:rsidR="00B64DAF" w:rsidRPr="00B64DAF">
        <w:t xml:space="preserve">a </w:t>
      </w:r>
      <w:r w:rsidR="00B64DAF">
        <w:t>“</w:t>
      </w:r>
      <w:r w:rsidR="00B64DAF" w:rsidRPr="00B64DAF">
        <w:t>dynamic interaction</w:t>
      </w:r>
      <w:r w:rsidR="00B64DAF">
        <w:t xml:space="preserve"> </w:t>
      </w:r>
      <w:r w:rsidR="00B64DAF" w:rsidRPr="00B64DAF">
        <w:t>between a person’s health condition, environmental factors</w:t>
      </w:r>
      <w:r w:rsidR="00353831">
        <w:t xml:space="preserve"> </w:t>
      </w:r>
      <w:r w:rsidR="00B64DAF" w:rsidRPr="00B64DAF">
        <w:t>and personal factors</w:t>
      </w:r>
      <w:r w:rsidR="00B64DAF">
        <w:t xml:space="preserve">”. The </w:t>
      </w:r>
      <w:r w:rsidR="00353831">
        <w:t>ICF</w:t>
      </w:r>
      <w:r w:rsidR="00B64DAF">
        <w:t xml:space="preserve"> proposed a multidimensional model of disability, integrating dominant discourses under one </w:t>
      </w:r>
      <w:r w:rsidR="00B64DAF" w:rsidRPr="00B64DAF">
        <w:t>bio-psychosocial synthesis</w:t>
      </w:r>
      <w:r w:rsidR="00B64DAF">
        <w:t xml:space="preserve"> model</w:t>
      </w:r>
      <w:r w:rsidR="005916CF">
        <w:t xml:space="preserve"> </w:t>
      </w:r>
      <w:r w:rsidR="005916CF">
        <w:fldChar w:fldCharType="begin"/>
      </w:r>
      <w:r w:rsidR="00133EE2">
        <w:instrText xml:space="preserve"> ADDIN EN.CITE &lt;EndNote&gt;&lt;Cite&gt;&lt;Author&gt;World Health Organisation&lt;/Author&gt;&lt;Year&gt;2013&lt;/Year&gt;&lt;RecNum&gt;112&lt;/RecNum&gt;&lt;DisplayText&gt;(World Health Organisation, 2013)&lt;/DisplayText&gt;&lt;record&gt;&lt;rec-number&gt;112&lt;/rec-number&gt;&lt;foreign-keys&gt;&lt;key app="EN" db-id="adp0rsv0learaweep9ep5xaiwpzs2zftpszz" timestamp="1599434506"&gt;112&lt;/key&gt;&lt;/foreign-keys&gt;&lt;ref-type name="Report"&gt;27&lt;/ref-type&gt;&lt;contributors&gt;&lt;authors&gt;&lt;author&gt;World Health Organisation,&lt;/author&gt;&lt;/authors&gt;&lt;/contributors&gt;&lt;titles&gt;&lt;title&gt;How to use the ICF: A practical manual for using the International Classification of Functioning, Disability and Health (ICF). Exposure draft for comment.&lt;/title&gt;&lt;/titles&gt;&lt;dates&gt;&lt;year&gt;2013&lt;/year&gt;&lt;/dates&gt;&lt;urls&gt;&lt;related-urls&gt;&lt;url&gt;https://www.who.int/classifications/drafticfpracticalmanual2.pdf?ua=1 (last accessed 27.08.2020)&lt;/url&gt;&lt;/related-urls&gt;&lt;/urls&gt;&lt;/record&gt;&lt;/Cite&gt;&lt;/EndNote&gt;</w:instrText>
      </w:r>
      <w:r w:rsidR="005916CF">
        <w:fldChar w:fldCharType="separate"/>
      </w:r>
      <w:r w:rsidR="000A4CF8">
        <w:rPr>
          <w:noProof/>
        </w:rPr>
        <w:t>(World Health Organiz</w:t>
      </w:r>
      <w:r w:rsidR="00133EE2">
        <w:rPr>
          <w:noProof/>
        </w:rPr>
        <w:t>ation, 2013)</w:t>
      </w:r>
      <w:r w:rsidR="005916CF">
        <w:fldChar w:fldCharType="end"/>
      </w:r>
      <w:r w:rsidR="00B64DAF">
        <w:t xml:space="preserve">. </w:t>
      </w:r>
    </w:p>
    <w:p w14:paraId="3BAD87EE" w14:textId="77777777" w:rsidR="006D3A2E" w:rsidRDefault="00426B65" w:rsidP="0083189F">
      <w:r w:rsidRPr="00426B65">
        <w:t>In</w:t>
      </w:r>
      <w:r>
        <w:t xml:space="preserve"> the classification of</w:t>
      </w:r>
      <w:r w:rsidRPr="00426B65">
        <w:t xml:space="preserve"> functioning and disability</w:t>
      </w:r>
      <w:r w:rsidR="005916CF">
        <w:t>,</w:t>
      </w:r>
      <w:r>
        <w:t xml:space="preserve"> </w:t>
      </w:r>
      <w:r w:rsidR="005916CF">
        <w:t xml:space="preserve">the </w:t>
      </w:r>
      <w:r>
        <w:t xml:space="preserve">WHO </w:t>
      </w:r>
      <w:r w:rsidR="005916CF">
        <w:t>do</w:t>
      </w:r>
      <w:r>
        <w:t xml:space="preserve"> not</w:t>
      </w:r>
      <w:r w:rsidRPr="00426B65">
        <w:t xml:space="preserve"> </w:t>
      </w:r>
      <w:r>
        <w:t xml:space="preserve">make </w:t>
      </w:r>
      <w:r w:rsidRPr="00426B65">
        <w:t>distinction</w:t>
      </w:r>
      <w:r w:rsidR="005916CF">
        <w:t>s</w:t>
      </w:r>
      <w:r w:rsidRPr="00426B65">
        <w:t xml:space="preserve"> between different health conditions</w:t>
      </w:r>
      <w:r>
        <w:t xml:space="preserve"> and </w:t>
      </w:r>
      <w:r w:rsidR="005916CF">
        <w:t>the framework is</w:t>
      </w:r>
      <w:r w:rsidR="00D818D9">
        <w:t xml:space="preserve"> </w:t>
      </w:r>
      <w:r w:rsidR="0035557A">
        <w:t>diagnosis</w:t>
      </w:r>
      <w:r w:rsidR="005916CF">
        <w:t>–</w:t>
      </w:r>
      <w:r w:rsidR="00D818D9">
        <w:t>neutral</w:t>
      </w:r>
      <w:r w:rsidR="005916CF">
        <w:t xml:space="preserve"> </w:t>
      </w:r>
      <w:r w:rsidR="005916CF">
        <w:fldChar w:fldCharType="begin"/>
      </w:r>
      <w:r w:rsidR="00133EE2">
        <w:instrText xml:space="preserve"> ADDIN EN.CITE &lt;EndNote&gt;&lt;Cite&gt;&lt;Author&gt;World Health Organisation&lt;/Author&gt;&lt;Year&gt;2013&lt;/Year&gt;&lt;RecNum&gt;112&lt;/RecNum&gt;&lt;DisplayText&gt;(World Health Organisation, 2013)&lt;/DisplayText&gt;&lt;record&gt;&lt;rec-number&gt;112&lt;/rec-number&gt;&lt;foreign-keys&gt;&lt;key app="EN" db-id="adp0rsv0learaweep9ep5xaiwpzs2zftpszz" timestamp="1599434506"&gt;112&lt;/key&gt;&lt;/foreign-keys&gt;&lt;ref-type name="Report"&gt;27&lt;/ref-type&gt;&lt;contributors&gt;&lt;authors&gt;&lt;author&gt;World Health Organisation,&lt;/author&gt;&lt;/authors&gt;&lt;/contributors&gt;&lt;titles&gt;&lt;title&gt;How to use the ICF: A practical manual for using the International Classification of Functioning, Disability and Health (ICF). Exposure draft for comment.&lt;/title&gt;&lt;/titles&gt;&lt;dates&gt;&lt;year&gt;2013&lt;/year&gt;&lt;/dates&gt;&lt;urls&gt;&lt;related-urls&gt;&lt;url&gt;https://www.who.int/classifications/drafticfpracticalmanual2.pdf?ua=1 (last accessed 27.08.2020)&lt;/url&gt;&lt;/related-urls&gt;&lt;/urls&gt;&lt;/record&gt;&lt;/Cite&gt;&lt;/EndNote&gt;</w:instrText>
      </w:r>
      <w:r w:rsidR="005916CF">
        <w:fldChar w:fldCharType="separate"/>
      </w:r>
      <w:r w:rsidR="00133EE2">
        <w:rPr>
          <w:noProof/>
        </w:rPr>
        <w:t>(World Health Organisation, 2013)</w:t>
      </w:r>
      <w:r w:rsidR="005916CF">
        <w:fldChar w:fldCharType="end"/>
      </w:r>
      <w:r w:rsidR="00133EE2">
        <w:t>. T</w:t>
      </w:r>
      <w:r w:rsidR="005916CF">
        <w:t>hus,</w:t>
      </w:r>
      <w:r w:rsidR="00D818D9">
        <w:t xml:space="preserve"> </w:t>
      </w:r>
      <w:r>
        <w:t>a person’s functioning</w:t>
      </w:r>
      <w:r w:rsidRPr="00426B65">
        <w:t xml:space="preserve"> </w:t>
      </w:r>
      <w:r w:rsidR="004B6F9C">
        <w:t xml:space="preserve">cannot be determined solely </w:t>
      </w:r>
      <w:r w:rsidR="00133EE2">
        <w:t>by</w:t>
      </w:r>
      <w:r w:rsidR="004B6F9C">
        <w:t xml:space="preserve"> their medical diagnosis o</w:t>
      </w:r>
      <w:r w:rsidR="005916CF">
        <w:t>r</w:t>
      </w:r>
      <w:r w:rsidR="004B6F9C">
        <w:t xml:space="preserve"> disability. </w:t>
      </w:r>
      <w:r w:rsidR="006D3A2E">
        <w:t xml:space="preserve">This </w:t>
      </w:r>
      <w:r w:rsidR="005916CF">
        <w:t>reflects an</w:t>
      </w:r>
      <w:r w:rsidR="006D3A2E">
        <w:t xml:space="preserve"> understanding that diagnosis </w:t>
      </w:r>
      <w:r w:rsidR="005916CF">
        <w:t xml:space="preserve">alone </w:t>
      </w:r>
      <w:r w:rsidR="006D3A2E">
        <w:t>cannot provide answ</w:t>
      </w:r>
      <w:r w:rsidR="006B169E">
        <w:t>ers about “health service utilis</w:t>
      </w:r>
      <w:r w:rsidR="006D3A2E">
        <w:t>ation, need for care, treatment matching or outcome evaluation”</w:t>
      </w:r>
      <w:r w:rsidR="005916CF">
        <w:t xml:space="preserve"> </w:t>
      </w:r>
      <w:r w:rsidR="005916CF">
        <w:fldChar w:fldCharType="begin"/>
      </w:r>
      <w:r w:rsidR="00133EE2">
        <w:instrText xml:space="preserve"> ADDIN EN.CITE &lt;EndNote&gt;&lt;Cite&gt;&lt;Author&gt;Üstün&lt;/Author&gt;&lt;Year&gt;2003&lt;/Year&gt;&lt;RecNum&gt;114&lt;/RecNum&gt;&lt;DisplayText&gt;(Üstün et al., 2003)&lt;/DisplayText&gt;&lt;record&gt;&lt;rec-number&gt;114&lt;/rec-number&gt;&lt;foreign-keys&gt;&lt;key app="EN" db-id="adp0rsv0learaweep9ep5xaiwpzs2zftpszz" timestamp="1599434581"&gt;114&lt;/key&gt;&lt;/foreign-keys&gt;&lt;ref-type name="Journal Article"&gt;17&lt;/ref-type&gt;&lt;contributors&gt;&lt;authors&gt;&lt;author&gt;Üstün, T Bedirhan&lt;/author&gt;&lt;author&gt;Chatterji, Somnath&lt;/author&gt;&lt;author&gt;Bickenbach, Jerome&lt;/author&gt;&lt;author&gt;Kostanjsek, Nenad&lt;/author&gt;&lt;author&gt;Schneider, Margie&lt;/author&gt;&lt;/authors&gt;&lt;/contributors&gt;&lt;titles&gt;&lt;title&gt;The International Classification of Functioning, Disability and Health: a new tool for understanding disability and health&lt;/title&gt;&lt;secondary-title&gt;Disability and rehabilitation&lt;/secondary-title&gt;&lt;/titles&gt;&lt;periodical&gt;&lt;full-title&gt;Disability and rehabilitation&lt;/full-title&gt;&lt;/periodical&gt;&lt;pages&gt;565-571&lt;/pages&gt;&lt;volume&gt;25&lt;/volume&gt;&lt;number&gt;11-12&lt;/number&gt;&lt;dates&gt;&lt;year&gt;2003&lt;/year&gt;&lt;/dates&gt;&lt;isbn&gt;0963-8288&lt;/isbn&gt;&lt;urls&gt;&lt;/urls&gt;&lt;/record&gt;&lt;/Cite&gt;&lt;/EndNote&gt;</w:instrText>
      </w:r>
      <w:r w:rsidR="005916CF">
        <w:fldChar w:fldCharType="separate"/>
      </w:r>
      <w:r w:rsidR="00133EE2">
        <w:rPr>
          <w:noProof/>
        </w:rPr>
        <w:t>(Üstün et al., 2003)</w:t>
      </w:r>
      <w:r w:rsidR="005916CF">
        <w:fldChar w:fldCharType="end"/>
      </w:r>
      <w:r w:rsidR="006D3A2E" w:rsidRPr="006D3A2E">
        <w:t>.</w:t>
      </w:r>
      <w:r w:rsidR="0002330F">
        <w:t xml:space="preserve"> </w:t>
      </w:r>
      <w:r w:rsidR="007B10A1">
        <w:t>It was clear that</w:t>
      </w:r>
      <w:r w:rsidR="0002330F">
        <w:t xml:space="preserve"> </w:t>
      </w:r>
      <w:r w:rsidR="007B10A1">
        <w:t>assessment tools that identified</w:t>
      </w:r>
      <w:r w:rsidR="00E87C6D">
        <w:t xml:space="preserve"> environmental barr</w:t>
      </w:r>
      <w:r w:rsidR="007B10A1">
        <w:t xml:space="preserve">iers and facilitators </w:t>
      </w:r>
      <w:r w:rsidR="00E87C6D">
        <w:t>impact</w:t>
      </w:r>
      <w:r w:rsidR="007B10A1">
        <w:t>ing</w:t>
      </w:r>
      <w:r w:rsidR="00E87C6D">
        <w:t xml:space="preserve"> on a person’s fu</w:t>
      </w:r>
      <w:r w:rsidR="007B10A1">
        <w:t xml:space="preserve">nctioning needed to be included in the suite. </w:t>
      </w:r>
    </w:p>
    <w:p w14:paraId="0B44857D" w14:textId="77777777" w:rsidR="00764BB4" w:rsidRDefault="005916CF" w:rsidP="00AF3CE3">
      <w:pPr>
        <w:pStyle w:val="Heading4"/>
        <w:numPr>
          <w:ilvl w:val="2"/>
          <w:numId w:val="14"/>
        </w:numPr>
        <w:ind w:left="1080"/>
      </w:pPr>
      <w:bookmarkStart w:id="16" w:name="_Ref46328509"/>
      <w:r>
        <w:t xml:space="preserve">Aligning </w:t>
      </w:r>
      <w:r w:rsidR="00764BB4">
        <w:t xml:space="preserve">NDIS </w:t>
      </w:r>
      <w:r w:rsidR="00270AEA">
        <w:t xml:space="preserve">requirements </w:t>
      </w:r>
      <w:r w:rsidR="00764BB4">
        <w:t xml:space="preserve">with </w:t>
      </w:r>
      <w:r>
        <w:t xml:space="preserve">the </w:t>
      </w:r>
      <w:r w:rsidR="00764BB4">
        <w:t>WHO ICF</w:t>
      </w:r>
    </w:p>
    <w:p w14:paraId="5EC1BF96" w14:textId="77777777" w:rsidR="007B10A1" w:rsidRDefault="001668D8" w:rsidP="00601BED">
      <w:r>
        <w:t>The</w:t>
      </w:r>
      <w:r w:rsidR="00601BED">
        <w:t xml:space="preserve"> </w:t>
      </w:r>
      <w:r w:rsidR="005916CF">
        <w:t xml:space="preserve">NDIS Act (2013) </w:t>
      </w:r>
      <w:r w:rsidR="00601BED">
        <w:t>requirements</w:t>
      </w:r>
      <w:r w:rsidR="00A743E6">
        <w:t xml:space="preserve"> were mapped</w:t>
      </w:r>
      <w:r w:rsidR="00601BED">
        <w:t xml:space="preserve"> to </w:t>
      </w:r>
      <w:r w:rsidR="00133EE2">
        <w:t xml:space="preserve">the </w:t>
      </w:r>
      <w:r w:rsidR="00601BED">
        <w:t>corresponding ICF Activities and Participation chapters or subchapters</w:t>
      </w:r>
      <w:r w:rsidR="003232A6">
        <w:t xml:space="preserve"> (see Table 3)</w:t>
      </w:r>
      <w:r w:rsidR="00601BED">
        <w:t xml:space="preserve"> supporting the use of the ICF</w:t>
      </w:r>
      <w:r w:rsidR="00A31871">
        <w:t xml:space="preserve"> </w:t>
      </w:r>
      <w:r w:rsidR="00601BED">
        <w:t xml:space="preserve">as </w:t>
      </w:r>
      <w:r w:rsidR="00A31871">
        <w:t xml:space="preserve">an </w:t>
      </w:r>
      <w:r w:rsidR="00601BED">
        <w:t>internationally established framework for evaluating potential assessments of functioning</w:t>
      </w:r>
      <w:r w:rsidR="005916CF">
        <w:t xml:space="preserve"> </w:t>
      </w:r>
      <w:r w:rsidR="005916CF">
        <w:fldChar w:fldCharType="begin"/>
      </w:r>
      <w:r w:rsidR="00133EE2">
        <w:instrText xml:space="preserve"> ADDIN EN.CITE &lt;EndNote&gt;&lt;Cite&gt;&lt;Author&gt;Chamberlain&lt;/Author&gt;&lt;Year&gt;2019&lt;/Year&gt;&lt;RecNum&gt;115&lt;/RecNum&gt;&lt;DisplayText&gt;(Chamberlain et al., 2019)&lt;/DisplayText&gt;&lt;record&gt;&lt;rec-number&gt;115&lt;/rec-number&gt;&lt;foreign-keys&gt;&lt;key app="EN" db-id="adp0rsv0learaweep9ep5xaiwpzs2zftpszz" timestamp="1599435051"&gt;115&lt;/key&gt;&lt;/foreign-keys&gt;&lt;ref-type name="Report"&gt;27&lt;/ref-type&gt;&lt;contributors&gt;&lt;authors&gt;&lt;author&gt;Chamberlain, A&lt;/author&gt;&lt;author&gt;D’Arcy, E&lt;/author&gt;&lt;author&gt;Hayden-Evans, M&lt;/author&gt;&lt;author&gt;Whitehouse, A &lt;/author&gt;&lt;author&gt;Girdler, S&lt;/author&gt;&lt;author&gt;Milbourn, B&lt;/author&gt;&lt;author&gt;Taylor, S&lt;/author&gt;&lt;author&gt;Tang, J&lt;/author&gt;&lt;author&gt;Wallace, K&lt;/author&gt;&lt;author&gt;Bölte, S&lt;/author&gt;&lt;author&gt;Wray, J&lt;/author&gt;&lt;author&gt;Eapen, V&lt;/author&gt;&lt;author&gt;Evans, K&lt;/author&gt;&lt;/authors&gt;&lt;/contributors&gt;&lt;titles&gt;&lt;title&gt;Reliability, Validity and Usability of the PEDI-CAT and PEDI-CAT (ASD) for Autism Spectrum Disorder and Neurodevelopmental Conditions in the Australian Context: Scoping Review, ICF Linking and Pilot Feedback (INTERNAL REPORT ONLY)&lt;/title&gt;&lt;/titles&gt;&lt;dates&gt;&lt;year&gt;2019&lt;/year&gt;&lt;/dates&gt;&lt;pub-location&gt;Brisbane&lt;/pub-location&gt;&lt;publisher&gt;Cooperative Research Centre for Living with Autism&lt;/publisher&gt;&lt;urls&gt;&lt;/urls&gt;&lt;/record&gt;&lt;/Cite&gt;&lt;/EndNote&gt;</w:instrText>
      </w:r>
      <w:r w:rsidR="005916CF">
        <w:fldChar w:fldCharType="separate"/>
      </w:r>
      <w:r w:rsidR="00133EE2">
        <w:rPr>
          <w:noProof/>
        </w:rPr>
        <w:t>(Chamberlain et al., 2019)</w:t>
      </w:r>
      <w:r w:rsidR="005916CF">
        <w:fldChar w:fldCharType="end"/>
      </w:r>
      <w:r w:rsidR="00601BED">
        <w:t>.</w:t>
      </w:r>
      <w:r w:rsidR="00270AEA">
        <w:t xml:space="preserve"> This mapping was used to</w:t>
      </w:r>
      <w:r w:rsidR="006F74B5">
        <w:t xml:space="preserve"> identify gaps and </w:t>
      </w:r>
      <w:r w:rsidR="00270AEA">
        <w:t>find appropriate tools to measure</w:t>
      </w:r>
      <w:r w:rsidR="00DC013F">
        <w:t xml:space="preserve"> </w:t>
      </w:r>
      <w:r w:rsidR="00DA76D5">
        <w:t>participant</w:t>
      </w:r>
      <w:r w:rsidR="0084400C">
        <w:t>s</w:t>
      </w:r>
      <w:r w:rsidR="005916CF">
        <w:t>’</w:t>
      </w:r>
      <w:r w:rsidR="00DC013F">
        <w:t xml:space="preserve"> function</w:t>
      </w:r>
      <w:r w:rsidR="005916CF">
        <w:t>al</w:t>
      </w:r>
      <w:r w:rsidR="00DA76D5">
        <w:t xml:space="preserve"> capacity.</w:t>
      </w:r>
      <w:r w:rsidR="00DC013F">
        <w:t xml:space="preserve"> </w:t>
      </w:r>
    </w:p>
    <w:p w14:paraId="49DFB9A7" w14:textId="77777777" w:rsidR="00D86B46" w:rsidRDefault="00D86B46" w:rsidP="00601BED"/>
    <w:bookmarkEnd w:id="16"/>
    <w:p w14:paraId="26E2258B" w14:textId="77777777" w:rsidR="00FB30EF" w:rsidRDefault="00FB30EF">
      <w:pPr>
        <w:spacing w:line="276" w:lineRule="auto"/>
        <w:rPr>
          <w:b/>
          <w:bCs/>
          <w:caps/>
          <w:sz w:val="16"/>
          <w:szCs w:val="18"/>
        </w:rPr>
      </w:pPr>
      <w:r>
        <w:br w:type="page"/>
      </w:r>
    </w:p>
    <w:p w14:paraId="4CC71239" w14:textId="77777777" w:rsidR="00AD64E2" w:rsidRDefault="0040716A" w:rsidP="0040716A">
      <w:pPr>
        <w:pStyle w:val="Caption"/>
      </w:pPr>
      <w:r>
        <w:lastRenderedPageBreak/>
        <w:t xml:space="preserve">Table </w:t>
      </w:r>
      <w:r>
        <w:fldChar w:fldCharType="begin"/>
      </w:r>
      <w:r>
        <w:instrText xml:space="preserve"> SEQ Table \* ARABIC </w:instrText>
      </w:r>
      <w:r>
        <w:fldChar w:fldCharType="separate"/>
      </w:r>
      <w:r w:rsidR="0051676B">
        <w:rPr>
          <w:noProof/>
        </w:rPr>
        <w:t>3</w:t>
      </w:r>
      <w:r>
        <w:fldChar w:fldCharType="end"/>
      </w:r>
      <w:r>
        <w:t xml:space="preserve"> </w:t>
      </w:r>
      <w:r w:rsidRPr="006E303E">
        <w:t>Mapping NDIS disability requirements against ICF activities and participation chapters</w:t>
      </w:r>
    </w:p>
    <w:tbl>
      <w:tblPr>
        <w:tblStyle w:val="TableGrid"/>
        <w:tblW w:w="0" w:type="auto"/>
        <w:tblLook w:val="04A0" w:firstRow="1" w:lastRow="0" w:firstColumn="1" w:lastColumn="0" w:noHBand="0" w:noVBand="1"/>
        <w:tblCaption w:val="TABLE 3 MAPPING NDIS DISABILITY REQUIREMENTS AGAINST ICF ACTIVITIES AND PARTICIPATION CHAPTERS"/>
        <w:tblDescription w:val="This table displays mapping NDIS disability rquirements against ICF activities and participation chapters. The columns from left to right are NDIS Act disability requirement under section 24(1)(c) and; ICF Chapters and/or subchapters."/>
      </w:tblPr>
      <w:tblGrid>
        <w:gridCol w:w="4508"/>
        <w:gridCol w:w="4508"/>
      </w:tblGrid>
      <w:tr w:rsidR="00AD64E2" w:rsidRPr="00D562B1" w14:paraId="014334CD" w14:textId="77777777" w:rsidTr="000D28F4">
        <w:trPr>
          <w:tblHeader/>
        </w:trPr>
        <w:tc>
          <w:tcPr>
            <w:tcW w:w="4508" w:type="dxa"/>
            <w:shd w:val="clear" w:color="auto" w:fill="6A2875" w:themeFill="background2"/>
          </w:tcPr>
          <w:p w14:paraId="0C12EE8D" w14:textId="77777777" w:rsidR="00AD64E2" w:rsidRPr="00B66E7B" w:rsidRDefault="00AD64E2" w:rsidP="00F96E66">
            <w:pPr>
              <w:spacing w:before="60" w:after="60"/>
              <w:rPr>
                <w:b/>
                <w:color w:val="FEFFFF" w:themeColor="background1"/>
                <w:sz w:val="18"/>
                <w:szCs w:val="18"/>
              </w:rPr>
            </w:pPr>
            <w:r w:rsidRPr="00B66E7B">
              <w:rPr>
                <w:b/>
                <w:color w:val="FEFFFF" w:themeColor="background1"/>
                <w:sz w:val="18"/>
                <w:szCs w:val="18"/>
              </w:rPr>
              <w:t>NDIS Act disability requirements under section 24(1)(c)</w:t>
            </w:r>
          </w:p>
        </w:tc>
        <w:tc>
          <w:tcPr>
            <w:tcW w:w="4508" w:type="dxa"/>
            <w:shd w:val="clear" w:color="auto" w:fill="6A2875" w:themeFill="background2"/>
          </w:tcPr>
          <w:p w14:paraId="4D564288" w14:textId="77777777" w:rsidR="00AD64E2" w:rsidRPr="00B66E7B" w:rsidRDefault="00AD64E2" w:rsidP="00F96E66">
            <w:pPr>
              <w:spacing w:before="60" w:after="60"/>
              <w:rPr>
                <w:b/>
                <w:color w:val="FEFFFF" w:themeColor="background1"/>
                <w:sz w:val="18"/>
                <w:szCs w:val="18"/>
              </w:rPr>
            </w:pPr>
            <w:r w:rsidRPr="00B66E7B">
              <w:rPr>
                <w:b/>
                <w:color w:val="FEFFFF" w:themeColor="background1"/>
                <w:sz w:val="18"/>
                <w:szCs w:val="18"/>
              </w:rPr>
              <w:t xml:space="preserve">ICF chapters and/or subchapters </w:t>
            </w:r>
          </w:p>
        </w:tc>
      </w:tr>
      <w:tr w:rsidR="00AD64E2" w:rsidRPr="00D562B1" w14:paraId="2139A81E" w14:textId="77777777" w:rsidTr="00B66E7B">
        <w:tc>
          <w:tcPr>
            <w:tcW w:w="4508" w:type="dxa"/>
            <w:shd w:val="clear" w:color="auto" w:fill="FEFFFF" w:themeFill="background1"/>
          </w:tcPr>
          <w:p w14:paraId="0A4D4457" w14:textId="77777777" w:rsidR="00AD64E2" w:rsidRPr="00B66E7B" w:rsidRDefault="00AD64E2" w:rsidP="00F96E66">
            <w:pPr>
              <w:spacing w:before="60" w:after="60"/>
              <w:rPr>
                <w:sz w:val="18"/>
                <w:szCs w:val="18"/>
              </w:rPr>
            </w:pPr>
            <w:r w:rsidRPr="00B66E7B">
              <w:rPr>
                <w:sz w:val="18"/>
                <w:szCs w:val="18"/>
              </w:rPr>
              <w:t>(c)(i) Communication</w:t>
            </w:r>
            <w:r w:rsidR="00601BED" w:rsidRPr="00B66E7B">
              <w:rPr>
                <w:sz w:val="18"/>
                <w:szCs w:val="18"/>
              </w:rPr>
              <w:t>*</w:t>
            </w:r>
            <w:r w:rsidRPr="00B66E7B">
              <w:rPr>
                <w:sz w:val="18"/>
                <w:szCs w:val="18"/>
              </w:rPr>
              <w:t xml:space="preserve"> </w:t>
            </w:r>
          </w:p>
        </w:tc>
        <w:tc>
          <w:tcPr>
            <w:tcW w:w="4508" w:type="dxa"/>
            <w:shd w:val="clear" w:color="auto" w:fill="FEFFFF" w:themeFill="background1"/>
          </w:tcPr>
          <w:p w14:paraId="514362FF" w14:textId="77777777" w:rsidR="00AD64E2" w:rsidRPr="00B66E7B" w:rsidRDefault="00AD64E2" w:rsidP="00F96E66">
            <w:pPr>
              <w:spacing w:before="60" w:after="60"/>
              <w:rPr>
                <w:sz w:val="18"/>
                <w:szCs w:val="18"/>
              </w:rPr>
            </w:pPr>
            <w:r w:rsidRPr="00B66E7B">
              <w:rPr>
                <w:sz w:val="18"/>
                <w:szCs w:val="18"/>
              </w:rPr>
              <w:t xml:space="preserve">Chapter 3 – Communication (all sub chapters) </w:t>
            </w:r>
          </w:p>
        </w:tc>
      </w:tr>
      <w:tr w:rsidR="00AD64E2" w:rsidRPr="00D562B1" w14:paraId="6503CCA6" w14:textId="77777777" w:rsidTr="00B66E7B">
        <w:tc>
          <w:tcPr>
            <w:tcW w:w="4508" w:type="dxa"/>
            <w:shd w:val="clear" w:color="auto" w:fill="FEFFFF" w:themeFill="background1"/>
          </w:tcPr>
          <w:p w14:paraId="3BF35007" w14:textId="77777777" w:rsidR="00AD64E2" w:rsidRPr="00B66E7B" w:rsidRDefault="00AD64E2" w:rsidP="00F96E66">
            <w:pPr>
              <w:spacing w:before="60" w:after="60"/>
              <w:rPr>
                <w:sz w:val="18"/>
                <w:szCs w:val="18"/>
              </w:rPr>
            </w:pPr>
            <w:r w:rsidRPr="00B66E7B">
              <w:rPr>
                <w:sz w:val="18"/>
                <w:szCs w:val="18"/>
              </w:rPr>
              <w:t>(c)(ii) Social interaction</w:t>
            </w:r>
            <w:r w:rsidR="00601BED" w:rsidRPr="00B66E7B">
              <w:rPr>
                <w:sz w:val="18"/>
                <w:szCs w:val="18"/>
              </w:rPr>
              <w:t>*</w:t>
            </w:r>
          </w:p>
        </w:tc>
        <w:tc>
          <w:tcPr>
            <w:tcW w:w="4508" w:type="dxa"/>
            <w:shd w:val="clear" w:color="auto" w:fill="FEFFFF" w:themeFill="background1"/>
          </w:tcPr>
          <w:p w14:paraId="0052012D" w14:textId="77777777" w:rsidR="00AD64E2" w:rsidRPr="00B66E7B" w:rsidRDefault="00AD64E2" w:rsidP="00F96E66">
            <w:pPr>
              <w:spacing w:before="60" w:after="60"/>
              <w:rPr>
                <w:sz w:val="18"/>
                <w:szCs w:val="18"/>
              </w:rPr>
            </w:pPr>
            <w:r w:rsidRPr="00B66E7B">
              <w:rPr>
                <w:sz w:val="18"/>
                <w:szCs w:val="18"/>
              </w:rPr>
              <w:t xml:space="preserve">Chapter 7 Interpersonal interactions and relationships (all sub chapters) </w:t>
            </w:r>
          </w:p>
        </w:tc>
      </w:tr>
      <w:tr w:rsidR="00AD64E2" w:rsidRPr="00D562B1" w14:paraId="211E1345" w14:textId="77777777" w:rsidTr="00B66E7B">
        <w:tc>
          <w:tcPr>
            <w:tcW w:w="4508" w:type="dxa"/>
            <w:shd w:val="clear" w:color="auto" w:fill="FEFFFF" w:themeFill="background1"/>
          </w:tcPr>
          <w:p w14:paraId="5DCEEA13" w14:textId="77777777" w:rsidR="00AD64E2" w:rsidRPr="00B66E7B" w:rsidRDefault="00AD64E2" w:rsidP="00F96E66">
            <w:pPr>
              <w:spacing w:before="60" w:after="60"/>
              <w:rPr>
                <w:sz w:val="18"/>
                <w:szCs w:val="18"/>
              </w:rPr>
            </w:pPr>
            <w:r w:rsidRPr="00B66E7B">
              <w:rPr>
                <w:sz w:val="18"/>
                <w:szCs w:val="18"/>
              </w:rPr>
              <w:t>(c)(iii) Learning</w:t>
            </w:r>
            <w:r w:rsidR="00601BED" w:rsidRPr="00B66E7B">
              <w:rPr>
                <w:sz w:val="18"/>
                <w:szCs w:val="18"/>
              </w:rPr>
              <w:t>*</w:t>
            </w:r>
            <w:r w:rsidRPr="00B66E7B">
              <w:rPr>
                <w:sz w:val="18"/>
                <w:szCs w:val="18"/>
              </w:rPr>
              <w:t xml:space="preserve"> </w:t>
            </w:r>
          </w:p>
        </w:tc>
        <w:tc>
          <w:tcPr>
            <w:tcW w:w="4508" w:type="dxa"/>
            <w:shd w:val="clear" w:color="auto" w:fill="FEFFFF" w:themeFill="background1"/>
          </w:tcPr>
          <w:p w14:paraId="65F6C719" w14:textId="77777777" w:rsidR="00AD64E2" w:rsidRPr="00B66E7B" w:rsidRDefault="00AD64E2" w:rsidP="00F96E66">
            <w:pPr>
              <w:spacing w:before="60" w:after="60"/>
              <w:rPr>
                <w:sz w:val="18"/>
                <w:szCs w:val="18"/>
              </w:rPr>
            </w:pPr>
            <w:r w:rsidRPr="00B66E7B">
              <w:rPr>
                <w:sz w:val="18"/>
                <w:szCs w:val="18"/>
              </w:rPr>
              <w:t xml:space="preserve">Chapter 1 learning and applying knowledge (all sub chapters) </w:t>
            </w:r>
          </w:p>
          <w:p w14:paraId="4740EF03" w14:textId="77777777" w:rsidR="00AD64E2" w:rsidRPr="00B66E7B" w:rsidRDefault="00AD64E2" w:rsidP="00F96E66">
            <w:pPr>
              <w:spacing w:before="60" w:after="60"/>
              <w:rPr>
                <w:sz w:val="18"/>
                <w:szCs w:val="18"/>
              </w:rPr>
            </w:pPr>
            <w:r w:rsidRPr="00B66E7B">
              <w:rPr>
                <w:sz w:val="18"/>
                <w:szCs w:val="18"/>
              </w:rPr>
              <w:t>Chapter 8 Major Life Areas (education(d810-d830)</w:t>
            </w:r>
          </w:p>
        </w:tc>
      </w:tr>
      <w:tr w:rsidR="00AD64E2" w:rsidRPr="00D562B1" w14:paraId="507ED8FB" w14:textId="77777777" w:rsidTr="00B66E7B">
        <w:tc>
          <w:tcPr>
            <w:tcW w:w="4508" w:type="dxa"/>
            <w:shd w:val="clear" w:color="auto" w:fill="FEFFFF" w:themeFill="background1"/>
          </w:tcPr>
          <w:p w14:paraId="19D5F4FE" w14:textId="77777777" w:rsidR="00AD64E2" w:rsidRPr="00B66E7B" w:rsidRDefault="00AD64E2" w:rsidP="00F96E66">
            <w:pPr>
              <w:spacing w:before="60" w:after="60"/>
              <w:rPr>
                <w:sz w:val="18"/>
                <w:szCs w:val="18"/>
              </w:rPr>
            </w:pPr>
            <w:r w:rsidRPr="00B66E7B">
              <w:rPr>
                <w:sz w:val="18"/>
                <w:szCs w:val="18"/>
              </w:rPr>
              <w:t>(c)(iv) Mobility</w:t>
            </w:r>
            <w:r w:rsidR="00601BED" w:rsidRPr="00B66E7B">
              <w:rPr>
                <w:sz w:val="18"/>
                <w:szCs w:val="18"/>
              </w:rPr>
              <w:t>*</w:t>
            </w:r>
          </w:p>
        </w:tc>
        <w:tc>
          <w:tcPr>
            <w:tcW w:w="4508" w:type="dxa"/>
            <w:shd w:val="clear" w:color="auto" w:fill="FEFFFF" w:themeFill="background1"/>
          </w:tcPr>
          <w:p w14:paraId="40246D38" w14:textId="77777777" w:rsidR="00AD64E2" w:rsidRPr="00B66E7B" w:rsidRDefault="00AD64E2" w:rsidP="00F96E66">
            <w:pPr>
              <w:spacing w:before="60" w:after="60"/>
              <w:rPr>
                <w:sz w:val="18"/>
                <w:szCs w:val="18"/>
              </w:rPr>
            </w:pPr>
            <w:r w:rsidRPr="00B66E7B">
              <w:rPr>
                <w:sz w:val="18"/>
                <w:szCs w:val="18"/>
              </w:rPr>
              <w:t xml:space="preserve">Chapter 4 Mobility (all sub chapters) </w:t>
            </w:r>
          </w:p>
        </w:tc>
      </w:tr>
      <w:tr w:rsidR="00AD64E2" w:rsidRPr="00D562B1" w14:paraId="5FA8AC62" w14:textId="77777777" w:rsidTr="00B66E7B">
        <w:tc>
          <w:tcPr>
            <w:tcW w:w="4508" w:type="dxa"/>
            <w:shd w:val="clear" w:color="auto" w:fill="FEFFFF" w:themeFill="background1"/>
          </w:tcPr>
          <w:p w14:paraId="2D56F4A5" w14:textId="77777777" w:rsidR="00AD64E2" w:rsidRPr="00B66E7B" w:rsidRDefault="00AD64E2" w:rsidP="00F96E66">
            <w:pPr>
              <w:spacing w:before="60" w:after="60"/>
              <w:rPr>
                <w:sz w:val="18"/>
                <w:szCs w:val="18"/>
              </w:rPr>
            </w:pPr>
            <w:r w:rsidRPr="00B66E7B">
              <w:rPr>
                <w:sz w:val="18"/>
                <w:szCs w:val="18"/>
              </w:rPr>
              <w:t>(c)(v) Self-care</w:t>
            </w:r>
            <w:r w:rsidR="00601BED" w:rsidRPr="00B66E7B">
              <w:rPr>
                <w:sz w:val="18"/>
                <w:szCs w:val="18"/>
              </w:rPr>
              <w:t>*</w:t>
            </w:r>
          </w:p>
        </w:tc>
        <w:tc>
          <w:tcPr>
            <w:tcW w:w="4508" w:type="dxa"/>
            <w:shd w:val="clear" w:color="auto" w:fill="FEFFFF" w:themeFill="background1"/>
          </w:tcPr>
          <w:p w14:paraId="7BF42126" w14:textId="77777777" w:rsidR="00AD64E2" w:rsidRPr="00B66E7B" w:rsidRDefault="00AD64E2" w:rsidP="00F96E66">
            <w:pPr>
              <w:spacing w:before="60" w:after="60"/>
              <w:rPr>
                <w:sz w:val="18"/>
                <w:szCs w:val="18"/>
              </w:rPr>
            </w:pPr>
            <w:r w:rsidRPr="00B66E7B">
              <w:rPr>
                <w:sz w:val="18"/>
                <w:szCs w:val="18"/>
              </w:rPr>
              <w:t xml:space="preserve">Chapter 5 Self Care (no sub chapters) </w:t>
            </w:r>
          </w:p>
        </w:tc>
      </w:tr>
      <w:tr w:rsidR="00AD64E2" w:rsidRPr="00D562B1" w14:paraId="40B78B6B" w14:textId="77777777" w:rsidTr="00B66E7B">
        <w:tc>
          <w:tcPr>
            <w:tcW w:w="4508" w:type="dxa"/>
            <w:shd w:val="clear" w:color="auto" w:fill="FEFFFF" w:themeFill="background1"/>
          </w:tcPr>
          <w:p w14:paraId="64EA15EC" w14:textId="77777777" w:rsidR="00AD64E2" w:rsidRPr="00B66E7B" w:rsidRDefault="00AD64E2" w:rsidP="00F96E66">
            <w:pPr>
              <w:spacing w:before="60" w:after="60"/>
              <w:rPr>
                <w:sz w:val="18"/>
                <w:szCs w:val="18"/>
              </w:rPr>
            </w:pPr>
            <w:r w:rsidRPr="00B66E7B">
              <w:rPr>
                <w:sz w:val="18"/>
                <w:szCs w:val="18"/>
              </w:rPr>
              <w:t xml:space="preserve">(c)(vi) </w:t>
            </w:r>
            <w:r w:rsidR="00BF2075" w:rsidRPr="00B66E7B">
              <w:rPr>
                <w:sz w:val="18"/>
                <w:szCs w:val="18"/>
              </w:rPr>
              <w:t>Self-management</w:t>
            </w:r>
            <w:r w:rsidR="00601BED" w:rsidRPr="00B66E7B">
              <w:rPr>
                <w:sz w:val="18"/>
                <w:szCs w:val="18"/>
              </w:rPr>
              <w:t>*</w:t>
            </w:r>
            <w:r w:rsidRPr="00B66E7B">
              <w:rPr>
                <w:sz w:val="18"/>
                <w:szCs w:val="18"/>
              </w:rPr>
              <w:t xml:space="preserve"> </w:t>
            </w:r>
          </w:p>
        </w:tc>
        <w:tc>
          <w:tcPr>
            <w:tcW w:w="4508" w:type="dxa"/>
            <w:shd w:val="clear" w:color="auto" w:fill="FEFFFF" w:themeFill="background1"/>
          </w:tcPr>
          <w:p w14:paraId="0357F546" w14:textId="77777777" w:rsidR="00AD64E2" w:rsidRPr="00B66E7B" w:rsidRDefault="00AD64E2" w:rsidP="00F96E66">
            <w:pPr>
              <w:spacing w:before="60" w:after="60"/>
              <w:rPr>
                <w:sz w:val="18"/>
                <w:szCs w:val="18"/>
              </w:rPr>
            </w:pPr>
            <w:r w:rsidRPr="00B66E7B">
              <w:rPr>
                <w:sz w:val="18"/>
                <w:szCs w:val="18"/>
              </w:rPr>
              <w:t xml:space="preserve">Chapter 2 General tasks and demands (no sub chapters) </w:t>
            </w:r>
          </w:p>
          <w:p w14:paraId="60693F8A" w14:textId="77777777" w:rsidR="00AD64E2" w:rsidRPr="00B66E7B" w:rsidRDefault="00AD64E2" w:rsidP="00F96E66">
            <w:pPr>
              <w:spacing w:before="60" w:after="60"/>
              <w:rPr>
                <w:sz w:val="18"/>
                <w:szCs w:val="18"/>
              </w:rPr>
            </w:pPr>
            <w:r w:rsidRPr="00B66E7B">
              <w:rPr>
                <w:sz w:val="18"/>
                <w:szCs w:val="18"/>
              </w:rPr>
              <w:t xml:space="preserve">Chapter 6 Domestic life (household tasks (d630-d649) and caring for household objects and assisting others (d650-d669)) </w:t>
            </w:r>
          </w:p>
        </w:tc>
      </w:tr>
      <w:tr w:rsidR="00AD64E2" w:rsidRPr="00D562B1" w14:paraId="50A38243" w14:textId="77777777" w:rsidTr="00B66E7B">
        <w:tc>
          <w:tcPr>
            <w:tcW w:w="4508" w:type="dxa"/>
            <w:shd w:val="clear" w:color="auto" w:fill="FEFFFF" w:themeFill="background1"/>
          </w:tcPr>
          <w:p w14:paraId="5C6C4C21" w14:textId="77777777" w:rsidR="00AD64E2" w:rsidRPr="00B66E7B" w:rsidRDefault="00AD64E2" w:rsidP="00F96E66">
            <w:pPr>
              <w:spacing w:before="60" w:after="60"/>
              <w:rPr>
                <w:sz w:val="18"/>
                <w:szCs w:val="18"/>
              </w:rPr>
            </w:pPr>
            <w:r w:rsidRPr="00B66E7B">
              <w:rPr>
                <w:sz w:val="18"/>
                <w:szCs w:val="18"/>
              </w:rPr>
              <w:t xml:space="preserve">(d) Social Participation </w:t>
            </w:r>
          </w:p>
        </w:tc>
        <w:tc>
          <w:tcPr>
            <w:tcW w:w="4508" w:type="dxa"/>
            <w:shd w:val="clear" w:color="auto" w:fill="FEFFFF" w:themeFill="background1"/>
          </w:tcPr>
          <w:p w14:paraId="41B17A09" w14:textId="77777777" w:rsidR="00AD64E2" w:rsidRPr="00B66E7B" w:rsidRDefault="00AD64E2" w:rsidP="00F96E66">
            <w:pPr>
              <w:spacing w:before="60" w:after="60"/>
              <w:rPr>
                <w:sz w:val="18"/>
                <w:szCs w:val="18"/>
              </w:rPr>
            </w:pPr>
            <w:r w:rsidRPr="00B66E7B">
              <w:rPr>
                <w:sz w:val="18"/>
                <w:szCs w:val="18"/>
              </w:rPr>
              <w:t xml:space="preserve">Chapter 9 Community, social and civic life (no sub chapters) </w:t>
            </w:r>
          </w:p>
        </w:tc>
      </w:tr>
      <w:tr w:rsidR="00AD64E2" w:rsidRPr="00D562B1" w14:paraId="1602468A" w14:textId="77777777" w:rsidTr="00B66E7B">
        <w:tc>
          <w:tcPr>
            <w:tcW w:w="4508" w:type="dxa"/>
            <w:shd w:val="clear" w:color="auto" w:fill="FEFFFF" w:themeFill="background1"/>
          </w:tcPr>
          <w:p w14:paraId="2BC919C2" w14:textId="77777777" w:rsidR="00AD64E2" w:rsidRPr="00B66E7B" w:rsidRDefault="00AD64E2" w:rsidP="00F96E66">
            <w:pPr>
              <w:spacing w:before="60" w:after="60"/>
              <w:rPr>
                <w:sz w:val="18"/>
                <w:szCs w:val="18"/>
              </w:rPr>
            </w:pPr>
            <w:r w:rsidRPr="00B66E7B">
              <w:rPr>
                <w:sz w:val="18"/>
                <w:szCs w:val="18"/>
              </w:rPr>
              <w:t xml:space="preserve">(d) Economic participation </w:t>
            </w:r>
          </w:p>
        </w:tc>
        <w:tc>
          <w:tcPr>
            <w:tcW w:w="4508" w:type="dxa"/>
            <w:shd w:val="clear" w:color="auto" w:fill="FEFFFF" w:themeFill="background1"/>
          </w:tcPr>
          <w:p w14:paraId="5CEE0403" w14:textId="77777777" w:rsidR="00AD64E2" w:rsidRPr="00B66E7B" w:rsidRDefault="00AD64E2" w:rsidP="00F96E66">
            <w:pPr>
              <w:spacing w:before="60" w:after="60"/>
              <w:rPr>
                <w:sz w:val="18"/>
                <w:szCs w:val="18"/>
              </w:rPr>
            </w:pPr>
            <w:r w:rsidRPr="00B66E7B">
              <w:rPr>
                <w:sz w:val="18"/>
                <w:szCs w:val="18"/>
              </w:rPr>
              <w:t xml:space="preserve">Chapter 6 Domestic life (acquisition of necessities (d610-d629) </w:t>
            </w:r>
          </w:p>
          <w:p w14:paraId="321CCD71" w14:textId="77777777" w:rsidR="00AD64E2" w:rsidRPr="00B66E7B" w:rsidRDefault="00AD64E2" w:rsidP="00F96E66">
            <w:pPr>
              <w:spacing w:before="60" w:after="60"/>
              <w:rPr>
                <w:sz w:val="18"/>
                <w:szCs w:val="18"/>
              </w:rPr>
            </w:pPr>
            <w:r w:rsidRPr="00B66E7B">
              <w:rPr>
                <w:sz w:val="18"/>
                <w:szCs w:val="18"/>
              </w:rPr>
              <w:t xml:space="preserve">Chapter 8 Major life areas (work and employment (d840-d859) and economic life (d860-d879)) </w:t>
            </w:r>
          </w:p>
        </w:tc>
      </w:tr>
    </w:tbl>
    <w:p w14:paraId="7058D17B" w14:textId="77777777" w:rsidR="00B4504B" w:rsidRDefault="00601BED" w:rsidP="00772A36">
      <w:r w:rsidRPr="00601BED">
        <w:t>* Also included in section 25 (1) (a) (i)</w:t>
      </w:r>
    </w:p>
    <w:p w14:paraId="1A69421D" w14:textId="77777777" w:rsidR="002510FC" w:rsidRDefault="002510FC">
      <w:pPr>
        <w:spacing w:line="276" w:lineRule="auto"/>
        <w:rPr>
          <w:b/>
          <w:color w:val="6B2976"/>
          <w:sz w:val="30"/>
          <w:szCs w:val="30"/>
        </w:rPr>
      </w:pPr>
      <w:r>
        <w:br w:type="page"/>
      </w:r>
    </w:p>
    <w:p w14:paraId="531A11B3" w14:textId="77777777" w:rsidR="00B24A12" w:rsidRDefault="00D86B46" w:rsidP="000A4CF8">
      <w:pPr>
        <w:pStyle w:val="Heading3"/>
      </w:pPr>
      <w:bookmarkStart w:id="17" w:name="_Toc51939508"/>
      <w:r>
        <w:lastRenderedPageBreak/>
        <w:t>Defining t</w:t>
      </w:r>
      <w:r w:rsidR="000A4CF8">
        <w:t>he scope</w:t>
      </w:r>
      <w:r w:rsidR="001D3D5A">
        <w:t xml:space="preserve"> </w:t>
      </w:r>
      <w:r w:rsidR="000A4CF8">
        <w:t>of measurement</w:t>
      </w:r>
      <w:bookmarkEnd w:id="17"/>
    </w:p>
    <w:p w14:paraId="2A25DE97" w14:textId="77777777" w:rsidR="004B6286" w:rsidRDefault="00083A8A" w:rsidP="004B6286">
      <w:r>
        <w:t>Using</w:t>
      </w:r>
      <w:r w:rsidR="000A4CF8">
        <w:t xml:space="preserve"> the framework </w:t>
      </w:r>
      <w:r>
        <w:t>as a foundation</w:t>
      </w:r>
      <w:r w:rsidR="000A4CF8">
        <w:t>, a</w:t>
      </w:r>
      <w:r w:rsidR="004B6286">
        <w:t xml:space="preserve">n assessment of functional capacity for the NDIS </w:t>
      </w:r>
      <w:r w:rsidR="00133EE2">
        <w:t>needs</w:t>
      </w:r>
      <w:r w:rsidR="004B6286">
        <w:t xml:space="preserve"> to capture information on the following:</w:t>
      </w:r>
    </w:p>
    <w:p w14:paraId="09D9032D" w14:textId="77777777" w:rsidR="00A850D8" w:rsidRDefault="00A850D8" w:rsidP="004B6286">
      <w:r>
        <w:rPr>
          <w:noProof/>
          <w:lang w:val="en-AU" w:eastAsia="en-AU"/>
        </w:rPr>
        <w:drawing>
          <wp:inline distT="0" distB="0" distL="0" distR="0" wp14:anchorId="1BCDE71A" wp14:editId="4527954E">
            <wp:extent cx="5707416" cy="2913834"/>
            <wp:effectExtent l="0" t="0" r="7620" b="1270"/>
            <wp:docPr id="6" name="Picture 6" descr="This is an image that displays the information that needs to be captured in an assessment of functional capacity. " title="The defining the scope of measur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73C35C1.tmp"/>
                    <pic:cNvPicPr/>
                  </pic:nvPicPr>
                  <pic:blipFill rotWithShape="1">
                    <a:blip r:embed="rId14" cstate="print">
                      <a:extLst>
                        <a:ext uri="{28A0092B-C50C-407E-A947-70E740481C1C}">
                          <a14:useLocalDpi xmlns:a14="http://schemas.microsoft.com/office/drawing/2010/main" val="0"/>
                        </a:ext>
                      </a:extLst>
                    </a:blip>
                    <a:srcRect l="20720" t="32683" r="17792" b="18330"/>
                    <a:stretch/>
                  </pic:blipFill>
                  <pic:spPr bwMode="auto">
                    <a:xfrm>
                      <a:off x="0" y="0"/>
                      <a:ext cx="5731169" cy="2925961"/>
                    </a:xfrm>
                    <a:prstGeom prst="rect">
                      <a:avLst/>
                    </a:prstGeom>
                    <a:ln>
                      <a:noFill/>
                    </a:ln>
                    <a:extLst>
                      <a:ext uri="{53640926-AAD7-44D8-BBD7-CCE9431645EC}">
                        <a14:shadowObscured xmlns:a14="http://schemas.microsoft.com/office/drawing/2010/main"/>
                      </a:ext>
                    </a:extLst>
                  </pic:spPr>
                </pic:pic>
              </a:graphicData>
            </a:graphic>
          </wp:inline>
        </w:drawing>
      </w:r>
    </w:p>
    <w:p w14:paraId="655B914A" w14:textId="77777777" w:rsidR="00B24A12" w:rsidRDefault="00D86B46" w:rsidP="004B6286">
      <w:pPr>
        <w:pStyle w:val="Heading3"/>
      </w:pPr>
      <w:bookmarkStart w:id="18" w:name="_Toc51939509"/>
      <w:r>
        <w:t>Defining the t</w:t>
      </w:r>
      <w:r w:rsidR="00842DFB">
        <w:t>arget population</w:t>
      </w:r>
      <w:bookmarkEnd w:id="18"/>
    </w:p>
    <w:p w14:paraId="04E1A9B7" w14:textId="77777777" w:rsidR="0040716A" w:rsidRPr="006F5906" w:rsidRDefault="00455463" w:rsidP="006F5906">
      <w:r>
        <w:t xml:space="preserve">The IA </w:t>
      </w:r>
      <w:r w:rsidR="006F74B5">
        <w:t xml:space="preserve">process </w:t>
      </w:r>
      <w:r>
        <w:t xml:space="preserve">was designed with the </w:t>
      </w:r>
      <w:r w:rsidR="006F74B5">
        <w:t xml:space="preserve">broad </w:t>
      </w:r>
      <w:r>
        <w:t xml:space="preserve">disability population in mind. The tools were </w:t>
      </w:r>
      <w:r w:rsidR="001819E7">
        <w:t xml:space="preserve">selected </w:t>
      </w:r>
      <w:r>
        <w:t xml:space="preserve">to </w:t>
      </w:r>
      <w:r w:rsidR="005916CF">
        <w:t xml:space="preserve">measure function </w:t>
      </w:r>
      <w:r w:rsidR="00C5263C">
        <w:t xml:space="preserve">in a </w:t>
      </w:r>
      <w:r w:rsidR="00E54AC6">
        <w:t>diagnosis</w:t>
      </w:r>
      <w:r w:rsidR="00C5263C">
        <w:t xml:space="preserve">-neutral way </w:t>
      </w:r>
      <w:r w:rsidR="005916CF">
        <w:t xml:space="preserve">from the perspectives of </w:t>
      </w:r>
      <w:r>
        <w:t>participants in the Scheme</w:t>
      </w:r>
      <w:r w:rsidR="005916CF">
        <w:t xml:space="preserve"> (current or prospective)</w:t>
      </w:r>
      <w:r>
        <w:t>, their caregivers, and independent assessors.</w:t>
      </w:r>
    </w:p>
    <w:p w14:paraId="60387F2F" w14:textId="77777777" w:rsidR="00B24A12" w:rsidRPr="00FB30EF" w:rsidRDefault="00514675" w:rsidP="00B86DC8">
      <w:pPr>
        <w:pStyle w:val="Heading2"/>
        <w:rPr>
          <w:sz w:val="36"/>
        </w:rPr>
      </w:pPr>
      <w:bookmarkStart w:id="19" w:name="_Toc51939510"/>
      <w:r w:rsidRPr="00FB30EF">
        <w:rPr>
          <w:sz w:val="36"/>
        </w:rPr>
        <w:t xml:space="preserve">Step 2: </w:t>
      </w:r>
      <w:r w:rsidR="00D93F37" w:rsidRPr="00FB30EF">
        <w:rPr>
          <w:sz w:val="36"/>
        </w:rPr>
        <w:t xml:space="preserve">Finding </w:t>
      </w:r>
      <w:r w:rsidR="007F6732" w:rsidRPr="00FB30EF">
        <w:rPr>
          <w:sz w:val="36"/>
        </w:rPr>
        <w:t xml:space="preserve">and </w:t>
      </w:r>
      <w:r w:rsidR="00E54AC6" w:rsidRPr="00FB30EF">
        <w:rPr>
          <w:sz w:val="36"/>
        </w:rPr>
        <w:t xml:space="preserve">evaluating </w:t>
      </w:r>
      <w:r w:rsidRPr="00FB30EF">
        <w:rPr>
          <w:sz w:val="36"/>
        </w:rPr>
        <w:t xml:space="preserve">all </w:t>
      </w:r>
      <w:r w:rsidR="00D93F37" w:rsidRPr="00FB30EF">
        <w:rPr>
          <w:sz w:val="36"/>
        </w:rPr>
        <w:t xml:space="preserve">existing </w:t>
      </w:r>
      <w:r w:rsidRPr="00FB30EF">
        <w:rPr>
          <w:sz w:val="36"/>
        </w:rPr>
        <w:t>instruments (</w:t>
      </w:r>
      <w:r w:rsidR="00780FBD" w:rsidRPr="00FB30EF">
        <w:rPr>
          <w:sz w:val="36"/>
        </w:rPr>
        <w:t>tools</w:t>
      </w:r>
      <w:r w:rsidRPr="00FB30EF">
        <w:rPr>
          <w:sz w:val="36"/>
        </w:rPr>
        <w:t>)</w:t>
      </w:r>
      <w:bookmarkEnd w:id="19"/>
    </w:p>
    <w:p w14:paraId="727426A2" w14:textId="77777777" w:rsidR="003D6E17" w:rsidRDefault="005916CF" w:rsidP="005916CF">
      <w:pPr>
        <w:rPr>
          <w:rFonts w:cs="Arial"/>
          <w:szCs w:val="22"/>
        </w:rPr>
      </w:pPr>
      <w:r>
        <w:t xml:space="preserve">The aim of the second step in the COSMIN process was to find potentially relevant assessment tools through reliable sources of information, including systematic reviews, narrative literature reviews and other sources, </w:t>
      </w:r>
      <w:r w:rsidR="00D86B46">
        <w:t>such as</w:t>
      </w:r>
      <w:r>
        <w:t xml:space="preserve"> data bases of assessment tools, books or book chapters, conference proceedings, relevant experts, and special interest groups </w:t>
      </w:r>
      <w:r>
        <w:rPr>
          <w:rFonts w:cs="Arial"/>
          <w:szCs w:val="22"/>
        </w:rPr>
        <w:fldChar w:fldCharType="begin"/>
      </w:r>
      <w:r w:rsidR="00133EE2">
        <w:rPr>
          <w:rFonts w:cs="Arial"/>
          <w:szCs w:val="22"/>
        </w:rPr>
        <w:instrText xml:space="preserve"> ADDIN EN.CITE &lt;EndNote&gt;&lt;Cite&gt;&lt;Author&gt;Prinsen&lt;/Author&gt;&lt;Year&gt;2016&lt;/Year&gt;&lt;RecNum&gt;107&lt;/RecNum&gt;&lt;DisplayText&gt;(Prinsen et al., 2016)&lt;/DisplayText&gt;&lt;record&gt;&lt;rec-number&gt;107&lt;/rec-number&gt;&lt;foreign-keys&gt;&lt;key app="EN" db-id="adp0rsv0learaweep9ep5xaiwpzs2zftpszz" timestamp="1599434506"&gt;107&lt;/key&gt;&lt;/foreign-keys&gt;&lt;ref-type name="Journal Article"&gt;17&lt;/ref-type&gt;&lt;contributors&gt;&lt;authors&gt;&lt;author&gt;Prinsen, Cecilia A. C.&lt;/author&gt;&lt;author&gt;Vohra, Sunita&lt;/author&gt;&lt;author&gt;Rose, Michael R.&lt;/author&gt;&lt;author&gt;Boers, Maarten&lt;/author&gt;&lt;author&gt;Tugwell, Peter&lt;/author&gt;&lt;author&gt;Clarke, Mike&lt;/author&gt;&lt;author&gt;Williamson, Paula R.&lt;/author&gt;&lt;author&gt;Terwee, Caroline B.&lt;/author&gt;&lt;/authors&gt;&lt;/contributors&gt;&lt;titles&gt;&lt;title&gt;How to select outcome measurement instruments for outcomes included in a “Core Outcome Set” – a practical guideline&lt;/title&gt;&lt;secondary-title&gt;Trials&lt;/secondary-title&gt;&lt;/titles&gt;&lt;periodical&gt;&lt;full-title&gt;Trials&lt;/full-title&gt;&lt;/periodical&gt;&lt;pages&gt;449&lt;/pages&gt;&lt;volume&gt;17&lt;/volume&gt;&lt;number&gt;1&lt;/number&gt;&lt;dates&gt;&lt;year&gt;2016&lt;/year&gt;&lt;pub-dates&gt;&lt;date&gt;2016/09/13&lt;/date&gt;&lt;/pub-dates&gt;&lt;/dates&gt;&lt;isbn&gt;1745-6215&lt;/isbn&gt;&lt;urls&gt;&lt;related-urls&gt;&lt;url&gt;https://doi.org/10.1186/s13063-016-1555-2&lt;/url&gt;&lt;/related-urls&gt;&lt;/urls&gt;&lt;electronic-resource-num&gt;10.1186/s13063-016-1555-2&lt;/electronic-resource-num&gt;&lt;/record&gt;&lt;/Cite&gt;&lt;/EndNote&gt;</w:instrText>
      </w:r>
      <w:r>
        <w:rPr>
          <w:rFonts w:cs="Arial"/>
          <w:szCs w:val="22"/>
        </w:rPr>
        <w:fldChar w:fldCharType="separate"/>
      </w:r>
      <w:r w:rsidR="00133EE2">
        <w:rPr>
          <w:rFonts w:cs="Arial"/>
          <w:noProof/>
          <w:szCs w:val="22"/>
        </w:rPr>
        <w:t>(Prinsen et al., 2016)</w:t>
      </w:r>
      <w:r>
        <w:rPr>
          <w:rFonts w:cs="Arial"/>
          <w:szCs w:val="22"/>
        </w:rPr>
        <w:fldChar w:fldCharType="end"/>
      </w:r>
      <w:r>
        <w:rPr>
          <w:rFonts w:cs="Arial"/>
          <w:szCs w:val="22"/>
        </w:rPr>
        <w:t>.</w:t>
      </w:r>
    </w:p>
    <w:p w14:paraId="6CFAF8A7" w14:textId="77777777" w:rsidR="00FB30EF" w:rsidRDefault="00FB30EF">
      <w:pPr>
        <w:spacing w:line="276" w:lineRule="auto"/>
        <w:rPr>
          <w:b/>
          <w:color w:val="6B2976"/>
          <w:sz w:val="30"/>
          <w:szCs w:val="30"/>
        </w:rPr>
      </w:pPr>
      <w:r>
        <w:br w:type="page"/>
      </w:r>
    </w:p>
    <w:p w14:paraId="73221CC5" w14:textId="77777777" w:rsidR="003D6E17" w:rsidRDefault="00A748F2" w:rsidP="000914F8">
      <w:pPr>
        <w:pStyle w:val="Heading3"/>
      </w:pPr>
      <w:bookmarkStart w:id="20" w:name="_Toc51939511"/>
      <w:r>
        <w:lastRenderedPageBreak/>
        <w:t>Research and consultations</w:t>
      </w:r>
      <w:bookmarkEnd w:id="20"/>
    </w:p>
    <w:p w14:paraId="7EB6A660" w14:textId="77777777" w:rsidR="007A09C8" w:rsidRDefault="000914F8" w:rsidP="00FD56CC">
      <w:r>
        <w:t xml:space="preserve">In the first instance, </w:t>
      </w:r>
      <w:r w:rsidR="005916CF">
        <w:t xml:space="preserve">the </w:t>
      </w:r>
      <w:r w:rsidR="00F663D2">
        <w:t>NDIA</w:t>
      </w:r>
      <w:r>
        <w:t xml:space="preserve"> </w:t>
      </w:r>
      <w:r w:rsidR="00A856DF">
        <w:t>conducted</w:t>
      </w:r>
      <w:r>
        <w:t xml:space="preserve"> a desktop search for the tools already used by the NDIA. The search yielded </w:t>
      </w:r>
      <w:r w:rsidR="005916CF">
        <w:t>a</w:t>
      </w:r>
      <w:r>
        <w:t xml:space="preserve"> </w:t>
      </w:r>
      <w:r w:rsidR="0050459C">
        <w:t xml:space="preserve">list </w:t>
      </w:r>
      <w:r w:rsidR="005916CF">
        <w:t xml:space="preserve">of disability-specific </w:t>
      </w:r>
      <w:r>
        <w:t xml:space="preserve">severity tools </w:t>
      </w:r>
      <w:r w:rsidR="005916CF">
        <w:t>that were</w:t>
      </w:r>
      <w:r>
        <w:t xml:space="preserve"> used by Plan Developers </w:t>
      </w:r>
      <w:r w:rsidR="005916CF">
        <w:t>(</w:t>
      </w:r>
      <w:r>
        <w:t xml:space="preserve">Planners and Partners in the Community such as Early Childhood Partners and Local Area Coordinators) and </w:t>
      </w:r>
      <w:r w:rsidR="005916CF">
        <w:t>the</w:t>
      </w:r>
      <w:r>
        <w:t xml:space="preserve"> National Access and Workload Management Branch (NAWM)</w:t>
      </w:r>
      <w:r w:rsidR="00BF5CB5">
        <w:t xml:space="preserve"> </w:t>
      </w:r>
      <w:r w:rsidR="005916CF">
        <w:fldChar w:fldCharType="begin"/>
      </w:r>
      <w:r w:rsidR="00133EE2">
        <w:instrText xml:space="preserve"> ADDIN EN.CITE &lt;EndNote&gt;&lt;Cite&gt;&lt;Author&gt;National Disability Insurance Agency&lt;/Author&gt;&lt;Year&gt;2020&lt;/Year&gt;&lt;RecNum&gt;127&lt;/RecNum&gt;&lt;DisplayText&gt;(National Disability Insurance Agency, 2020c)&lt;/DisplayText&gt;&lt;record&gt;&lt;rec-number&gt;127&lt;/rec-number&gt;&lt;foreign-keys&gt;&lt;key app="EN" db-id="adp0rsv0learaweep9ep5xaiwpzs2zftpszz" timestamp="1599634107"&gt;127&lt;/key&gt;&lt;/foreign-keys&gt;&lt;ref-type name="Government Document"&gt;46&lt;/ref-type&gt;&lt;contributors&gt;&lt;authors&gt;&lt;author&gt;National Disability Insurance Agency,&lt;/author&gt;&lt;/authors&gt;&lt;/contributors&gt;&lt;titles&gt;&lt;title&gt;Standard Operating Procedure Pre-Planning 2020 (Internal document)&lt;/title&gt;&lt;/titles&gt;&lt;dates&gt;&lt;year&gt;2020&lt;/year&gt;&lt;/dates&gt;&lt;urls&gt;&lt;/urls&gt;&lt;/record&gt;&lt;/Cite&gt;&lt;/EndNote&gt;</w:instrText>
      </w:r>
      <w:r w:rsidR="005916CF">
        <w:fldChar w:fldCharType="separate"/>
      </w:r>
      <w:r w:rsidR="00133EE2">
        <w:rPr>
          <w:noProof/>
        </w:rPr>
        <w:t>(National Disability Insurance Agency, 2020c)</w:t>
      </w:r>
      <w:r w:rsidR="005916CF">
        <w:fldChar w:fldCharType="end"/>
      </w:r>
      <w:r w:rsidR="00320D80">
        <w:t>.</w:t>
      </w:r>
      <w:r w:rsidR="00FD1946">
        <w:t xml:space="preserve"> </w:t>
      </w:r>
      <w:r w:rsidR="005916CF">
        <w:t xml:space="preserve">In </w:t>
      </w:r>
      <w:r w:rsidR="00A856DF">
        <w:t>addition</w:t>
      </w:r>
      <w:r w:rsidR="005916CF">
        <w:t>, the</w:t>
      </w:r>
      <w:r w:rsidR="00FD1946">
        <w:t xml:space="preserve"> Autism CRC was contracted </w:t>
      </w:r>
      <w:r w:rsidR="00A856DF">
        <w:t xml:space="preserve">in 2018 </w:t>
      </w:r>
      <w:r w:rsidR="00FD1946">
        <w:t xml:space="preserve">to undertake </w:t>
      </w:r>
      <w:r w:rsidR="005916CF">
        <w:t xml:space="preserve">a </w:t>
      </w:r>
      <w:r w:rsidR="00FD1946">
        <w:t>scoping review</w:t>
      </w:r>
      <w:r w:rsidR="00FA1315">
        <w:t xml:space="preserve"> </w:t>
      </w:r>
      <w:r w:rsidR="00FD1946">
        <w:t xml:space="preserve">of </w:t>
      </w:r>
      <w:r w:rsidR="00A850D8">
        <w:t xml:space="preserve">specific </w:t>
      </w:r>
      <w:r w:rsidR="00FD1946">
        <w:t xml:space="preserve">tools </w:t>
      </w:r>
      <w:r w:rsidR="00133EE2">
        <w:t xml:space="preserve">congruent with the ICF and </w:t>
      </w:r>
      <w:r w:rsidR="00FD1946">
        <w:t>relevant for children and young people with autism spectrum disorder (ASD) and other neurodevelopmental disabilities (NDD)</w:t>
      </w:r>
      <w:r w:rsidR="005916CF">
        <w:t xml:space="preserve"> </w:t>
      </w:r>
      <w:r w:rsidR="00133EE2">
        <w:t>to</w:t>
      </w:r>
      <w:r w:rsidR="00FA1315">
        <w:t xml:space="preserve"> </w:t>
      </w:r>
      <w:r w:rsidR="005916CF">
        <w:t xml:space="preserve">inform the </w:t>
      </w:r>
      <w:r w:rsidR="00A850D8">
        <w:t>work program</w:t>
      </w:r>
      <w:r w:rsidR="00FD1946">
        <w:t>.</w:t>
      </w:r>
      <w:r w:rsidR="00320D80">
        <w:t xml:space="preserve"> Further consultations were held with </w:t>
      </w:r>
      <w:r w:rsidR="00FD56CC">
        <w:t xml:space="preserve">allied health professionals </w:t>
      </w:r>
      <w:r w:rsidR="00320D80">
        <w:t>and academic</w:t>
      </w:r>
      <w:r w:rsidR="005916CF">
        <w:t>s</w:t>
      </w:r>
      <w:r w:rsidR="00320D80">
        <w:t xml:space="preserve"> working in </w:t>
      </w:r>
      <w:r w:rsidR="00F06EA5">
        <w:t xml:space="preserve">the </w:t>
      </w:r>
      <w:r w:rsidR="00320D80">
        <w:t>disability field</w:t>
      </w:r>
      <w:r w:rsidR="00A850D8">
        <w:t>.</w:t>
      </w:r>
    </w:p>
    <w:p w14:paraId="4019B7F9" w14:textId="77777777" w:rsidR="00FD56CC" w:rsidRDefault="00A748F2" w:rsidP="00E54A6B">
      <w:r>
        <w:t xml:space="preserve">In the next stage, the </w:t>
      </w:r>
      <w:r w:rsidR="00ED56F1">
        <w:t>NDIA</w:t>
      </w:r>
      <w:r>
        <w:t xml:space="preserve"> </w:t>
      </w:r>
      <w:r w:rsidR="005916CF">
        <w:t>gathered info</w:t>
      </w:r>
      <w:r>
        <w:t>r</w:t>
      </w:r>
      <w:r w:rsidR="005916CF">
        <w:t>mation on</w:t>
      </w:r>
      <w:r>
        <w:t xml:space="preserve"> tools that were </w:t>
      </w:r>
      <w:r w:rsidR="00133EE2">
        <w:t>in use</w:t>
      </w:r>
      <w:r>
        <w:t xml:space="preserve"> in the disability sector</w:t>
      </w:r>
      <w:r w:rsidR="00D86B46">
        <w:t xml:space="preserve">. </w:t>
      </w:r>
      <w:r w:rsidR="00A250A9">
        <w:t xml:space="preserve">This </w:t>
      </w:r>
      <w:r w:rsidR="00D86B46">
        <w:t>focused on</w:t>
      </w:r>
      <w:r w:rsidR="004137C2">
        <w:t xml:space="preserve"> tools </w:t>
      </w:r>
      <w:r w:rsidR="00D86B46">
        <w:t>that</w:t>
      </w:r>
      <w:r w:rsidR="004137C2">
        <w:t xml:space="preserve"> </w:t>
      </w:r>
      <w:r w:rsidR="005916CF">
        <w:t>could</w:t>
      </w:r>
      <w:r w:rsidR="004137C2">
        <w:t xml:space="preserve"> be completed by </w:t>
      </w:r>
      <w:r w:rsidR="00FD56CC">
        <w:t>the participant, prospective participant</w:t>
      </w:r>
      <w:r w:rsidR="00D86B46">
        <w:t>,</w:t>
      </w:r>
      <w:r w:rsidR="00FD56CC">
        <w:t xml:space="preserve"> or parents, caregivers and support people</w:t>
      </w:r>
      <w:r w:rsidR="00133EE2">
        <w:t xml:space="preserve">, </w:t>
      </w:r>
      <w:r w:rsidR="00D86B46">
        <w:t>as they</w:t>
      </w:r>
      <w:r w:rsidR="00133EE2">
        <w:t xml:space="preserve"> had deep knowledge and understanding of the person’s functioning</w:t>
      </w:r>
      <w:r w:rsidR="004137C2">
        <w:t xml:space="preserve">. </w:t>
      </w:r>
      <w:r w:rsidR="00A250A9">
        <w:t>S</w:t>
      </w:r>
      <w:r w:rsidR="00D86B46">
        <w:t>earches</w:t>
      </w:r>
      <w:r w:rsidR="005916CF">
        <w:t xml:space="preserve"> </w:t>
      </w:r>
      <w:r w:rsidR="00A250A9">
        <w:t xml:space="preserve">were conducted </w:t>
      </w:r>
      <w:r w:rsidR="005F12AC">
        <w:t xml:space="preserve">for academic articles </w:t>
      </w:r>
      <w:r w:rsidR="00D86B46">
        <w:t>regarding</w:t>
      </w:r>
      <w:r w:rsidR="005F12AC">
        <w:t xml:space="preserve"> </w:t>
      </w:r>
      <w:r w:rsidR="005916CF">
        <w:t>potentially relevant</w:t>
      </w:r>
      <w:r w:rsidR="00D86B46">
        <w:t xml:space="preserve"> assessment tools</w:t>
      </w:r>
      <w:r w:rsidR="005F12AC">
        <w:t xml:space="preserve"> and broader internet search</w:t>
      </w:r>
      <w:r w:rsidR="005916CF">
        <w:t>es</w:t>
      </w:r>
      <w:r w:rsidR="005F12AC">
        <w:t xml:space="preserve"> </w:t>
      </w:r>
      <w:r w:rsidR="005916CF">
        <w:t>of</w:t>
      </w:r>
      <w:r w:rsidR="005F12AC">
        <w:t xml:space="preserve"> grey literature</w:t>
      </w:r>
      <w:r w:rsidR="00D86B46">
        <w:t>. In addition, the</w:t>
      </w:r>
      <w:r w:rsidR="00A250A9">
        <w:t xml:space="preserve"> NDIA</w:t>
      </w:r>
      <w:r w:rsidR="00D86B46">
        <w:t xml:space="preserve"> </w:t>
      </w:r>
      <w:r w:rsidR="00D86B46">
        <w:rPr>
          <w:rFonts w:cs="Arial"/>
          <w:szCs w:val="22"/>
        </w:rPr>
        <w:t xml:space="preserve">contacted relevant </w:t>
      </w:r>
      <w:r w:rsidR="00870343">
        <w:rPr>
          <w:rFonts w:cs="Arial"/>
          <w:szCs w:val="22"/>
        </w:rPr>
        <w:t xml:space="preserve">assessment tool </w:t>
      </w:r>
      <w:r w:rsidR="00D86B46">
        <w:rPr>
          <w:rFonts w:cs="Arial"/>
          <w:szCs w:val="22"/>
        </w:rPr>
        <w:t>authors and</w:t>
      </w:r>
      <w:r w:rsidR="005F12AC">
        <w:t xml:space="preserve"> health care organisations </w:t>
      </w:r>
      <w:r w:rsidR="00133EE2">
        <w:t>that provided service</w:t>
      </w:r>
      <w:r w:rsidR="00A250A9">
        <w:t>s</w:t>
      </w:r>
      <w:r w:rsidR="00133EE2">
        <w:t xml:space="preserve"> for</w:t>
      </w:r>
      <w:r w:rsidR="005916CF">
        <w:t xml:space="preserve"> similar populations</w:t>
      </w:r>
      <w:r w:rsidR="005F12AC">
        <w:t xml:space="preserve">. </w:t>
      </w:r>
      <w:r>
        <w:t xml:space="preserve">The team </w:t>
      </w:r>
      <w:r w:rsidR="0082744C">
        <w:t xml:space="preserve">also </w:t>
      </w:r>
      <w:r w:rsidR="005916CF">
        <w:t xml:space="preserve">consulted </w:t>
      </w:r>
      <w:r>
        <w:t>with external stakeholders</w:t>
      </w:r>
      <w:r w:rsidR="00FD56CC">
        <w:t xml:space="preserve"> from disability organisations</w:t>
      </w:r>
      <w:r w:rsidR="00D86B46">
        <w:t>,</w:t>
      </w:r>
      <w:r w:rsidR="00FD56CC">
        <w:t xml:space="preserve"> </w:t>
      </w:r>
      <w:r w:rsidR="00A250A9">
        <w:t xml:space="preserve">with a reference group of the NDIS Independent Advisory Council </w:t>
      </w:r>
      <w:r w:rsidR="00FD56CC">
        <w:t xml:space="preserve">and </w:t>
      </w:r>
      <w:r w:rsidR="00A250A9">
        <w:t xml:space="preserve">with </w:t>
      </w:r>
      <w:r w:rsidR="00FD56CC">
        <w:t xml:space="preserve">academics working in disability research. </w:t>
      </w:r>
    </w:p>
    <w:p w14:paraId="35B3921E" w14:textId="77777777" w:rsidR="00DB11C7" w:rsidRPr="00C70354" w:rsidRDefault="00DB11C7" w:rsidP="00E54A6B">
      <w:r>
        <w:rPr>
          <w:bCs/>
        </w:rPr>
        <w:t xml:space="preserve">The search yielded over 100 assessment tools and </w:t>
      </w:r>
      <w:r w:rsidR="00FD56CC">
        <w:t>confirmed that t</w:t>
      </w:r>
      <w:r w:rsidR="00FD56CC" w:rsidRPr="00B36F14">
        <w:t xml:space="preserve">here was </w:t>
      </w:r>
      <w:r w:rsidR="00FD56CC">
        <w:t>no</w:t>
      </w:r>
      <w:r w:rsidR="00FD56CC" w:rsidRPr="00B36F14">
        <w:t xml:space="preserve"> single tool </w:t>
      </w:r>
      <w:r w:rsidR="00256E9F">
        <w:t>identified at that time</w:t>
      </w:r>
      <w:r w:rsidR="00FD56CC" w:rsidRPr="00B36F14">
        <w:t xml:space="preserve"> </w:t>
      </w:r>
      <w:r w:rsidR="00FD56CC">
        <w:t xml:space="preserve">that was fit for purpose </w:t>
      </w:r>
      <w:r w:rsidR="00A250A9">
        <w:t xml:space="preserve">for the NDIS </w:t>
      </w:r>
      <w:r w:rsidR="00FD56CC">
        <w:t>which would</w:t>
      </w:r>
      <w:r w:rsidR="00FD56CC" w:rsidRPr="00B36F14">
        <w:t xml:space="preserve"> </w:t>
      </w:r>
      <w:r w:rsidR="00FD56CC">
        <w:t>satisfy</w:t>
      </w:r>
      <w:r w:rsidR="00FD56CC" w:rsidRPr="00B36F14">
        <w:t xml:space="preserve"> all the criteria</w:t>
      </w:r>
      <w:r w:rsidR="00256E9F">
        <w:t xml:space="preserve">. </w:t>
      </w:r>
      <w:r w:rsidR="0016117F">
        <w:t xml:space="preserve">Lastly, the assessment tools and Framework were presented to </w:t>
      </w:r>
      <w:r w:rsidR="00010D51">
        <w:t xml:space="preserve">academic and disability </w:t>
      </w:r>
      <w:r w:rsidR="0016117F">
        <w:t>stakeholder groups to seek their feedback</w:t>
      </w:r>
      <w:r w:rsidR="00010D51">
        <w:t>.</w:t>
      </w:r>
      <w:r w:rsidR="0016117F">
        <w:t xml:space="preserve"> </w:t>
      </w:r>
    </w:p>
    <w:p w14:paraId="44F94763" w14:textId="77777777" w:rsidR="00DB11C7" w:rsidRPr="00FB30EF" w:rsidRDefault="00DB11C7" w:rsidP="00A9671A">
      <w:pPr>
        <w:pStyle w:val="Heading2"/>
      </w:pPr>
      <w:bookmarkStart w:id="21" w:name="_Toc51939512"/>
      <w:r w:rsidRPr="00FB30EF">
        <w:t>Step 3: Evaluation and selection of instruments (tools)</w:t>
      </w:r>
      <w:bookmarkEnd w:id="21"/>
      <w:r w:rsidRPr="00FB30EF">
        <w:t xml:space="preserve"> </w:t>
      </w:r>
    </w:p>
    <w:p w14:paraId="2A348D8A" w14:textId="77777777" w:rsidR="006F74B5" w:rsidRDefault="00256E9F" w:rsidP="005B015C">
      <w:pPr>
        <w:pStyle w:val="Heading3"/>
      </w:pPr>
      <w:bookmarkStart w:id="22" w:name="_Toc51939513"/>
      <w:r>
        <w:t>Evaluating assessment</w:t>
      </w:r>
      <w:r w:rsidR="0016117F">
        <w:t xml:space="preserve"> tools against the Framework criteri</w:t>
      </w:r>
      <w:r w:rsidR="006F74B5">
        <w:t>a</w:t>
      </w:r>
      <w:bookmarkEnd w:id="22"/>
    </w:p>
    <w:p w14:paraId="3D26A22D" w14:textId="77777777" w:rsidR="00AA20DA" w:rsidRDefault="00B05A7A" w:rsidP="00F809BE">
      <w:pPr>
        <w:rPr>
          <w:bCs/>
        </w:rPr>
      </w:pPr>
      <w:r>
        <w:rPr>
          <w:bCs/>
        </w:rPr>
        <w:t xml:space="preserve">The </w:t>
      </w:r>
      <w:r w:rsidR="00256E9F">
        <w:rPr>
          <w:bCs/>
        </w:rPr>
        <w:t xml:space="preserve">assessment </w:t>
      </w:r>
      <w:r>
        <w:rPr>
          <w:bCs/>
        </w:rPr>
        <w:t xml:space="preserve">tools </w:t>
      </w:r>
      <w:r w:rsidR="0082744C">
        <w:rPr>
          <w:bCs/>
        </w:rPr>
        <w:t xml:space="preserve">were </w:t>
      </w:r>
      <w:r w:rsidR="005A7EC7">
        <w:rPr>
          <w:bCs/>
        </w:rPr>
        <w:t>then</w:t>
      </w:r>
      <w:r w:rsidR="00F95CBA">
        <w:rPr>
          <w:bCs/>
        </w:rPr>
        <w:t xml:space="preserve"> </w:t>
      </w:r>
      <w:r w:rsidR="00256E9F">
        <w:rPr>
          <w:bCs/>
        </w:rPr>
        <w:t>evaluated</w:t>
      </w:r>
      <w:r w:rsidR="0082744C">
        <w:rPr>
          <w:bCs/>
        </w:rPr>
        <w:t xml:space="preserve"> </w:t>
      </w:r>
      <w:r w:rsidR="005E37D6">
        <w:rPr>
          <w:bCs/>
        </w:rPr>
        <w:t>against</w:t>
      </w:r>
      <w:r w:rsidR="009525FE">
        <w:rPr>
          <w:bCs/>
        </w:rPr>
        <w:t xml:space="preserve"> the IA</w:t>
      </w:r>
      <w:r w:rsidR="005E37D6">
        <w:rPr>
          <w:bCs/>
        </w:rPr>
        <w:t xml:space="preserve"> </w:t>
      </w:r>
      <w:r w:rsidR="00010D51" w:rsidRPr="00010D51">
        <w:rPr>
          <w:bCs/>
        </w:rPr>
        <w:t xml:space="preserve">Framework </w:t>
      </w:r>
      <w:r w:rsidR="005E37D6">
        <w:rPr>
          <w:bCs/>
        </w:rPr>
        <w:t>criteria</w:t>
      </w:r>
      <w:r w:rsidR="00010D51" w:rsidRPr="00010D51">
        <w:rPr>
          <w:bCs/>
        </w:rPr>
        <w:t>.</w:t>
      </w:r>
      <w:r w:rsidR="00010D51">
        <w:rPr>
          <w:bCs/>
        </w:rPr>
        <w:t xml:space="preserve"> </w:t>
      </w:r>
      <w:r w:rsidR="009525FE" w:rsidRPr="009525FE">
        <w:rPr>
          <w:bCs/>
        </w:rPr>
        <w:t xml:space="preserve">The evaluation criteria </w:t>
      </w:r>
      <w:r w:rsidR="009525FE">
        <w:rPr>
          <w:bCs/>
        </w:rPr>
        <w:t>were based</w:t>
      </w:r>
      <w:r w:rsidR="009525FE" w:rsidRPr="009525FE">
        <w:rPr>
          <w:bCs/>
        </w:rPr>
        <w:t xml:space="preserve"> </w:t>
      </w:r>
      <w:r w:rsidR="009525FE">
        <w:rPr>
          <w:bCs/>
        </w:rPr>
        <w:t>on</w:t>
      </w:r>
      <w:r w:rsidR="009525FE" w:rsidRPr="009525FE">
        <w:rPr>
          <w:bCs/>
        </w:rPr>
        <w:t xml:space="preserve"> </w:t>
      </w:r>
      <w:r w:rsidR="009525FE">
        <w:rPr>
          <w:bCs/>
        </w:rPr>
        <w:t>the</w:t>
      </w:r>
      <w:r w:rsidR="009525FE" w:rsidRPr="009525FE">
        <w:rPr>
          <w:bCs/>
        </w:rPr>
        <w:t xml:space="preserve"> NDIS assessment purpose, needs</w:t>
      </w:r>
      <w:r w:rsidR="009525FE">
        <w:rPr>
          <w:bCs/>
        </w:rPr>
        <w:t>,</w:t>
      </w:r>
      <w:r w:rsidR="009525FE" w:rsidRPr="009525FE">
        <w:rPr>
          <w:bCs/>
        </w:rPr>
        <w:t xml:space="preserve"> and procedures (including key ‘access’ pain points that have been identified by prospective participants), </w:t>
      </w:r>
      <w:r w:rsidR="00010D51">
        <w:rPr>
          <w:bCs/>
        </w:rPr>
        <w:t xml:space="preserve">informed by </w:t>
      </w:r>
      <w:r w:rsidR="009525FE" w:rsidRPr="009525FE">
        <w:rPr>
          <w:bCs/>
        </w:rPr>
        <w:t>the CanChild Outcome Measures Rating Form</w:t>
      </w:r>
      <w:r w:rsidR="005916CF">
        <w:rPr>
          <w:bCs/>
        </w:rPr>
        <w:t xml:space="preserve"> </w:t>
      </w:r>
      <w:r w:rsidR="005916CF">
        <w:rPr>
          <w:bCs/>
        </w:rPr>
        <w:fldChar w:fldCharType="begin"/>
      </w:r>
      <w:r w:rsidR="00133EE2">
        <w:rPr>
          <w:bCs/>
        </w:rPr>
        <w:instrText xml:space="preserve"> ADDIN EN.CITE &lt;EndNote&gt;&lt;Cite&gt;&lt;Author&gt;Law&lt;/Author&gt;&lt;Year&gt;2004&lt;/Year&gt;&lt;RecNum&gt;128&lt;/RecNum&gt;&lt;DisplayText&gt;(Law, 2004)&lt;/DisplayText&gt;&lt;record&gt;&lt;rec-number&gt;128&lt;/rec-number&gt;&lt;foreign-keys&gt;&lt;key app="EN" db-id="adp0rsv0learaweep9ep5xaiwpzs2zftpszz" timestamp="1599634703"&gt;128&lt;/key&gt;&lt;/foreign-keys&gt;&lt;ref-type name="Journal Article"&gt;17&lt;/ref-type&gt;&lt;contributors&gt;&lt;authors&gt;&lt;author&gt;Law, M&lt;/author&gt;&lt;/authors&gt;&lt;/contributors&gt;&lt;titles&gt;&lt;title&gt;CanChild outcome measures rating form&lt;/title&gt;&lt;secondary-title&gt;Ontario: CanChild Centre for Disability Research&lt;/secondary-title&gt;&lt;/titles&gt;&lt;periodical&gt;&lt;full-title&gt;Ontario: CanChild Centre for Disability Research&lt;/full-title&gt;&lt;/periodical&gt;&lt;dates&gt;&lt;year&gt;2004&lt;/year&gt;&lt;/dates&gt;&lt;urls&gt;&lt;/urls&gt;&lt;/record&gt;&lt;/Cite&gt;&lt;/EndNote&gt;</w:instrText>
      </w:r>
      <w:r w:rsidR="005916CF">
        <w:rPr>
          <w:bCs/>
        </w:rPr>
        <w:fldChar w:fldCharType="separate"/>
      </w:r>
      <w:r w:rsidR="00133EE2">
        <w:rPr>
          <w:bCs/>
          <w:noProof/>
        </w:rPr>
        <w:t>(Law, 2004)</w:t>
      </w:r>
      <w:r w:rsidR="005916CF">
        <w:rPr>
          <w:bCs/>
        </w:rPr>
        <w:fldChar w:fldCharType="end"/>
      </w:r>
      <w:r w:rsidR="009525FE" w:rsidRPr="009525FE">
        <w:rPr>
          <w:bCs/>
        </w:rPr>
        <w:t xml:space="preserve">, and </w:t>
      </w:r>
      <w:r w:rsidR="00010D51">
        <w:rPr>
          <w:bCs/>
        </w:rPr>
        <w:t xml:space="preserve">incorporated </w:t>
      </w:r>
      <w:r w:rsidR="009525FE" w:rsidRPr="009525FE">
        <w:rPr>
          <w:bCs/>
        </w:rPr>
        <w:t>a clinical,</w:t>
      </w:r>
      <w:r w:rsidR="009525FE">
        <w:rPr>
          <w:bCs/>
        </w:rPr>
        <w:t xml:space="preserve"> </w:t>
      </w:r>
      <w:r w:rsidR="009525FE" w:rsidRPr="009525FE">
        <w:rPr>
          <w:bCs/>
        </w:rPr>
        <w:t xml:space="preserve">conceptual and usability perspective. </w:t>
      </w:r>
    </w:p>
    <w:p w14:paraId="0E287749" w14:textId="77777777" w:rsidR="00325785" w:rsidRDefault="00854556" w:rsidP="00CE0848">
      <w:pPr>
        <w:rPr>
          <w:rFonts w:cs="Arial"/>
          <w:szCs w:val="22"/>
        </w:rPr>
      </w:pPr>
      <w:r>
        <w:rPr>
          <w:rFonts w:cs="Arial"/>
          <w:szCs w:val="22"/>
        </w:rPr>
        <w:t>Criteria that were critical to the IA framework</w:t>
      </w:r>
      <w:r w:rsidR="00325785">
        <w:rPr>
          <w:rFonts w:cs="Arial"/>
          <w:szCs w:val="22"/>
        </w:rPr>
        <w:t xml:space="preserve"> </w:t>
      </w:r>
      <w:r>
        <w:rPr>
          <w:rFonts w:cs="Arial"/>
          <w:szCs w:val="22"/>
        </w:rPr>
        <w:t>were</w:t>
      </w:r>
      <w:r w:rsidR="00325785">
        <w:rPr>
          <w:rFonts w:cs="Arial"/>
          <w:szCs w:val="22"/>
        </w:rPr>
        <w:t xml:space="preserve"> </w:t>
      </w:r>
      <w:r>
        <w:rPr>
          <w:rFonts w:cs="Arial"/>
          <w:szCs w:val="22"/>
        </w:rPr>
        <w:t>applied</w:t>
      </w:r>
      <w:r w:rsidR="00B73924">
        <w:rPr>
          <w:rFonts w:cs="Arial"/>
          <w:szCs w:val="22"/>
        </w:rPr>
        <w:t xml:space="preserve"> to </w:t>
      </w:r>
      <w:r>
        <w:rPr>
          <w:rFonts w:cs="Arial"/>
          <w:szCs w:val="22"/>
        </w:rPr>
        <w:t>120 assessment tools to develop a short-list</w:t>
      </w:r>
      <w:r w:rsidR="00325785">
        <w:rPr>
          <w:rFonts w:cs="Arial"/>
          <w:szCs w:val="22"/>
        </w:rPr>
        <w:t>.</w:t>
      </w:r>
      <w:r>
        <w:rPr>
          <w:rFonts w:cs="Arial"/>
          <w:szCs w:val="22"/>
        </w:rPr>
        <w:t xml:space="preserve"> The critical criteria</w:t>
      </w:r>
      <w:r w:rsidR="00325785">
        <w:rPr>
          <w:rFonts w:cs="Arial"/>
          <w:szCs w:val="22"/>
        </w:rPr>
        <w:t xml:space="preserve"> contained the following </w:t>
      </w:r>
      <w:r w:rsidR="00B73924">
        <w:rPr>
          <w:rFonts w:cs="Arial"/>
          <w:szCs w:val="22"/>
        </w:rPr>
        <w:t>seven</w:t>
      </w:r>
      <w:r w:rsidR="00325785">
        <w:rPr>
          <w:rFonts w:cs="Arial"/>
          <w:szCs w:val="22"/>
        </w:rPr>
        <w:t xml:space="preserve"> items:</w:t>
      </w:r>
    </w:p>
    <w:p w14:paraId="4174E451" w14:textId="77777777" w:rsidR="00325785" w:rsidRDefault="00325785" w:rsidP="00CE0848">
      <w:pPr>
        <w:rPr>
          <w:rFonts w:cs="Arial"/>
          <w:szCs w:val="22"/>
        </w:rPr>
      </w:pPr>
    </w:p>
    <w:p w14:paraId="3C67C521" w14:textId="77777777" w:rsidR="00325785" w:rsidRPr="00F77A8E" w:rsidRDefault="00325785" w:rsidP="00325785">
      <w:pPr>
        <w:pStyle w:val="ListParagraph"/>
        <w:numPr>
          <w:ilvl w:val="0"/>
          <w:numId w:val="27"/>
        </w:numPr>
        <w:spacing w:line="240" w:lineRule="auto"/>
        <w:rPr>
          <w:rFonts w:cs="Arial"/>
          <w:color w:val="000000"/>
          <w:shd w:val="clear" w:color="auto" w:fill="FFFFFF"/>
        </w:rPr>
      </w:pPr>
      <w:r>
        <w:rPr>
          <w:rFonts w:cs="Arial"/>
          <w:color w:val="000000"/>
          <w:shd w:val="clear" w:color="auto" w:fill="FFFFFF"/>
        </w:rPr>
        <w:lastRenderedPageBreak/>
        <w:t>Not</w:t>
      </w:r>
      <w:r w:rsidRPr="00F77A8E">
        <w:rPr>
          <w:rFonts w:cs="Arial"/>
          <w:color w:val="000000"/>
          <w:shd w:val="clear" w:color="auto" w:fill="FFFFFF"/>
        </w:rPr>
        <w:t xml:space="preserve"> </w:t>
      </w:r>
      <w:r>
        <w:rPr>
          <w:rFonts w:cs="Arial"/>
          <w:color w:val="000000"/>
          <w:shd w:val="clear" w:color="auto" w:fill="FFFFFF"/>
        </w:rPr>
        <w:t xml:space="preserve">holistic - only partial </w:t>
      </w:r>
      <w:r w:rsidRPr="00F77A8E">
        <w:rPr>
          <w:rFonts w:cs="Arial"/>
          <w:color w:val="000000"/>
          <w:shd w:val="clear" w:color="auto" w:fill="FFFFFF"/>
        </w:rPr>
        <w:t>alignment with NDIS Act</w:t>
      </w:r>
    </w:p>
    <w:p w14:paraId="74024453" w14:textId="77777777" w:rsidR="00325785" w:rsidRPr="00F77A8E" w:rsidRDefault="00325785" w:rsidP="00325785">
      <w:pPr>
        <w:pStyle w:val="ListParagraph"/>
        <w:numPr>
          <w:ilvl w:val="0"/>
          <w:numId w:val="27"/>
        </w:numPr>
        <w:spacing w:line="240" w:lineRule="auto"/>
        <w:rPr>
          <w:rFonts w:cs="Arial"/>
          <w:color w:val="000000"/>
          <w:shd w:val="clear" w:color="auto" w:fill="FFFFFF"/>
        </w:rPr>
      </w:pPr>
      <w:r w:rsidRPr="00F77A8E">
        <w:rPr>
          <w:rFonts w:cs="Arial"/>
          <w:color w:val="000000"/>
          <w:shd w:val="clear" w:color="auto" w:fill="FFFFFF"/>
        </w:rPr>
        <w:t>Impairment/diagnosis focus</w:t>
      </w:r>
    </w:p>
    <w:p w14:paraId="16040CFB" w14:textId="77777777" w:rsidR="00325785" w:rsidRPr="00F77A8E" w:rsidRDefault="00325785" w:rsidP="00325785">
      <w:pPr>
        <w:pStyle w:val="ListParagraph"/>
        <w:numPr>
          <w:ilvl w:val="0"/>
          <w:numId w:val="27"/>
        </w:numPr>
        <w:spacing w:line="240" w:lineRule="auto"/>
        <w:rPr>
          <w:rFonts w:cs="Arial"/>
          <w:color w:val="000000"/>
          <w:shd w:val="clear" w:color="auto" w:fill="FFFFFF"/>
        </w:rPr>
      </w:pPr>
      <w:r w:rsidRPr="00F77A8E">
        <w:rPr>
          <w:rFonts w:cs="Arial"/>
          <w:color w:val="000000"/>
          <w:shd w:val="clear" w:color="auto" w:fill="FFFFFF"/>
        </w:rPr>
        <w:t>Requires performance on demand and observation</w:t>
      </w:r>
    </w:p>
    <w:p w14:paraId="3472B128" w14:textId="77777777" w:rsidR="002A557C" w:rsidRPr="00CB2AD3" w:rsidRDefault="002A557C" w:rsidP="002A557C">
      <w:pPr>
        <w:pStyle w:val="ListParagraph"/>
        <w:numPr>
          <w:ilvl w:val="0"/>
          <w:numId w:val="27"/>
        </w:numPr>
        <w:spacing w:line="240" w:lineRule="auto"/>
        <w:rPr>
          <w:rFonts w:cs="Arial"/>
          <w:b/>
          <w:color w:val="000000"/>
          <w:sz w:val="24"/>
          <w:shd w:val="clear" w:color="auto" w:fill="FFFFFF"/>
        </w:rPr>
      </w:pPr>
      <w:r>
        <w:rPr>
          <w:rFonts w:cs="Arial"/>
          <w:color w:val="000000"/>
          <w:shd w:val="clear" w:color="auto" w:fill="FFFFFF"/>
        </w:rPr>
        <w:t>Not adequately describing or reflecting function</w:t>
      </w:r>
    </w:p>
    <w:p w14:paraId="2F03194F" w14:textId="77777777" w:rsidR="00325785" w:rsidRPr="00F77A8E" w:rsidRDefault="00325785" w:rsidP="00325785">
      <w:pPr>
        <w:pStyle w:val="ListParagraph"/>
        <w:numPr>
          <w:ilvl w:val="0"/>
          <w:numId w:val="27"/>
        </w:numPr>
        <w:spacing w:line="240" w:lineRule="auto"/>
        <w:rPr>
          <w:rFonts w:cs="Arial"/>
          <w:color w:val="000000"/>
          <w:shd w:val="clear" w:color="auto" w:fill="FFFFFF"/>
        </w:rPr>
      </w:pPr>
      <w:r w:rsidRPr="00F77A8E">
        <w:rPr>
          <w:rFonts w:cs="Arial"/>
          <w:color w:val="000000"/>
          <w:shd w:val="clear" w:color="auto" w:fill="FFFFFF"/>
        </w:rPr>
        <w:t>Discipline specific</w:t>
      </w:r>
    </w:p>
    <w:p w14:paraId="24EEB402" w14:textId="77777777" w:rsidR="00325785" w:rsidRDefault="00325785" w:rsidP="00325785">
      <w:pPr>
        <w:pStyle w:val="ListParagraph"/>
        <w:numPr>
          <w:ilvl w:val="0"/>
          <w:numId w:val="27"/>
        </w:numPr>
        <w:spacing w:line="240" w:lineRule="auto"/>
        <w:rPr>
          <w:rFonts w:cs="Arial"/>
          <w:color w:val="000000"/>
          <w:shd w:val="clear" w:color="auto" w:fill="FFFFFF"/>
        </w:rPr>
      </w:pPr>
      <w:r w:rsidRPr="00CB2AD3">
        <w:rPr>
          <w:rFonts w:cs="Arial"/>
          <w:color w:val="000000"/>
          <w:shd w:val="clear" w:color="auto" w:fill="FFFFFF"/>
        </w:rPr>
        <w:t>Requires additional specialist training</w:t>
      </w:r>
    </w:p>
    <w:p w14:paraId="747C6F10" w14:textId="77777777" w:rsidR="00325785" w:rsidRDefault="00325785" w:rsidP="00325785">
      <w:pPr>
        <w:pStyle w:val="ListParagraph"/>
        <w:numPr>
          <w:ilvl w:val="0"/>
          <w:numId w:val="27"/>
        </w:numPr>
        <w:spacing w:line="240" w:lineRule="auto"/>
        <w:rPr>
          <w:rFonts w:cs="Arial"/>
          <w:color w:val="000000"/>
          <w:shd w:val="clear" w:color="auto" w:fill="FFFFFF"/>
        </w:rPr>
      </w:pPr>
      <w:r w:rsidRPr="00DB748A">
        <w:rPr>
          <w:rFonts w:cs="Arial"/>
          <w:color w:val="000000"/>
          <w:shd w:val="clear" w:color="auto" w:fill="FFFFFF"/>
        </w:rPr>
        <w:t xml:space="preserve">Insufficient/inadequate evidence of psychometric properties </w:t>
      </w:r>
    </w:p>
    <w:p w14:paraId="64BDBDCF" w14:textId="77777777" w:rsidR="00325785" w:rsidRPr="00DB748A" w:rsidRDefault="00325785" w:rsidP="00DB748A">
      <w:pPr>
        <w:spacing w:line="240" w:lineRule="auto"/>
        <w:rPr>
          <w:rFonts w:cs="Arial"/>
          <w:color w:val="000000"/>
          <w:shd w:val="clear" w:color="auto" w:fill="FFFFFF"/>
        </w:rPr>
      </w:pPr>
      <w:r>
        <w:rPr>
          <w:rFonts w:cs="Arial"/>
          <w:color w:val="000000"/>
          <w:shd w:val="clear" w:color="auto" w:fill="FFFFFF"/>
        </w:rPr>
        <w:t>An additional two items were added:</w:t>
      </w:r>
    </w:p>
    <w:p w14:paraId="5E2797EC" w14:textId="77777777" w:rsidR="00325785" w:rsidRPr="00DB748A" w:rsidRDefault="00325785" w:rsidP="00DB748A">
      <w:pPr>
        <w:pStyle w:val="ListParagraph"/>
        <w:numPr>
          <w:ilvl w:val="0"/>
          <w:numId w:val="27"/>
        </w:numPr>
        <w:spacing w:line="240" w:lineRule="auto"/>
        <w:rPr>
          <w:rFonts w:cs="Arial"/>
          <w:b/>
          <w:color w:val="000000"/>
          <w:sz w:val="24"/>
          <w:shd w:val="clear" w:color="auto" w:fill="FFFFFF"/>
        </w:rPr>
      </w:pPr>
      <w:r w:rsidRPr="00F77A8E">
        <w:rPr>
          <w:rFonts w:cs="Arial"/>
          <w:color w:val="000000"/>
          <w:shd w:val="clear" w:color="auto" w:fill="FFFFFF"/>
        </w:rPr>
        <w:t>Limited reporting/response options</w:t>
      </w:r>
    </w:p>
    <w:p w14:paraId="2FFC1DE4" w14:textId="77777777" w:rsidR="00325785" w:rsidRDefault="00325785" w:rsidP="00DB748A">
      <w:pPr>
        <w:pStyle w:val="ListParagraph"/>
        <w:numPr>
          <w:ilvl w:val="0"/>
          <w:numId w:val="27"/>
        </w:numPr>
        <w:spacing w:line="240" w:lineRule="auto"/>
        <w:rPr>
          <w:rFonts w:cs="Arial"/>
          <w:szCs w:val="22"/>
        </w:rPr>
      </w:pPr>
      <w:r w:rsidRPr="00DB748A">
        <w:rPr>
          <w:rFonts w:cs="Arial"/>
          <w:color w:val="000000"/>
          <w:szCs w:val="22"/>
          <w:shd w:val="clear" w:color="auto" w:fill="FFFFFF"/>
        </w:rPr>
        <w:t>This tool was short-listed however another tool that was a better fit for the IA was selected</w:t>
      </w:r>
      <w:r w:rsidRPr="00325785">
        <w:rPr>
          <w:rFonts w:cs="Arial"/>
          <w:szCs w:val="22"/>
        </w:rPr>
        <w:t xml:space="preserve"> </w:t>
      </w:r>
    </w:p>
    <w:p w14:paraId="76136F8B" w14:textId="77777777" w:rsidR="00854556" w:rsidRPr="00854556" w:rsidRDefault="00854556" w:rsidP="00DB748A">
      <w:pPr>
        <w:spacing w:line="240" w:lineRule="auto"/>
        <w:rPr>
          <w:rFonts w:cs="Arial"/>
          <w:szCs w:val="22"/>
        </w:rPr>
      </w:pPr>
      <w:r>
        <w:rPr>
          <w:rFonts w:cs="Arial"/>
          <w:szCs w:val="22"/>
        </w:rPr>
        <w:t>The rationale for all the above items and their relationship to the IA Framework criteri</w:t>
      </w:r>
      <w:r w:rsidR="00B230A4">
        <w:rPr>
          <w:rFonts w:cs="Arial"/>
          <w:szCs w:val="22"/>
        </w:rPr>
        <w:t>a are explained in Appendix 1.</w:t>
      </w:r>
    </w:p>
    <w:p w14:paraId="62AB1EC8" w14:textId="77777777" w:rsidR="00367A74" w:rsidRDefault="00854556" w:rsidP="00367A74">
      <w:r>
        <w:rPr>
          <w:rFonts w:cs="Arial"/>
          <w:szCs w:val="22"/>
        </w:rPr>
        <w:t>From the short-list of assessment tools a</w:t>
      </w:r>
      <w:r w:rsidR="007F6732">
        <w:rPr>
          <w:rFonts w:cs="Arial"/>
          <w:szCs w:val="22"/>
        </w:rPr>
        <w:t xml:space="preserve"> consensus method was used to determine which </w:t>
      </w:r>
      <w:r>
        <w:rPr>
          <w:rFonts w:cs="Arial"/>
          <w:szCs w:val="22"/>
        </w:rPr>
        <w:t>ones</w:t>
      </w:r>
      <w:r w:rsidR="007F6732">
        <w:rPr>
          <w:rFonts w:cs="Arial"/>
          <w:szCs w:val="22"/>
        </w:rPr>
        <w:t xml:space="preserve"> </w:t>
      </w:r>
      <w:r w:rsidR="006F74B5">
        <w:rPr>
          <w:bCs/>
        </w:rPr>
        <w:t xml:space="preserve">were </w:t>
      </w:r>
      <w:r w:rsidR="007F6732">
        <w:rPr>
          <w:bCs/>
        </w:rPr>
        <w:t>the</w:t>
      </w:r>
      <w:r w:rsidR="006F74B5">
        <w:rPr>
          <w:bCs/>
        </w:rPr>
        <w:t xml:space="preserve"> “best fit”</w:t>
      </w:r>
      <w:r w:rsidR="007F6732">
        <w:rPr>
          <w:bCs/>
        </w:rPr>
        <w:t>. T</w:t>
      </w:r>
      <w:r w:rsidR="00CE0848">
        <w:rPr>
          <w:bCs/>
        </w:rPr>
        <w:t>wo</w:t>
      </w:r>
      <w:r w:rsidR="00543585">
        <w:rPr>
          <w:bCs/>
        </w:rPr>
        <w:t xml:space="preserve"> tools from the </w:t>
      </w:r>
      <w:r w:rsidR="000F52E3">
        <w:rPr>
          <w:bCs/>
        </w:rPr>
        <w:t xml:space="preserve">initial </w:t>
      </w:r>
      <w:r w:rsidR="00543585">
        <w:rPr>
          <w:bCs/>
        </w:rPr>
        <w:t>pilot (</w:t>
      </w:r>
      <w:r w:rsidR="003232A6">
        <w:rPr>
          <w:bCs/>
        </w:rPr>
        <w:t>the PEDI-CAT</w:t>
      </w:r>
      <w:r w:rsidR="00CE0848">
        <w:rPr>
          <w:bCs/>
        </w:rPr>
        <w:t xml:space="preserve"> and</w:t>
      </w:r>
      <w:r w:rsidR="003232A6">
        <w:rPr>
          <w:bCs/>
        </w:rPr>
        <w:t xml:space="preserve"> Vineland</w:t>
      </w:r>
      <w:r w:rsidR="00CE0848">
        <w:rPr>
          <w:bCs/>
        </w:rPr>
        <w:t>-3</w:t>
      </w:r>
      <w:r w:rsidR="003232A6">
        <w:rPr>
          <w:bCs/>
        </w:rPr>
        <w:t xml:space="preserve"> </w:t>
      </w:r>
      <w:r w:rsidR="00543585">
        <w:rPr>
          <w:bCs/>
        </w:rPr>
        <w:t>-</w:t>
      </w:r>
      <w:r w:rsidR="003232A6">
        <w:rPr>
          <w:bCs/>
        </w:rPr>
        <w:t xml:space="preserve"> previously described in Table 1)</w:t>
      </w:r>
      <w:r w:rsidR="00083A8A">
        <w:rPr>
          <w:bCs/>
        </w:rPr>
        <w:t xml:space="preserve"> were rated </w:t>
      </w:r>
      <w:r w:rsidR="00866BBA">
        <w:rPr>
          <w:bCs/>
        </w:rPr>
        <w:t>strongly, and were ret</w:t>
      </w:r>
      <w:r w:rsidR="00083A8A">
        <w:rPr>
          <w:bCs/>
        </w:rPr>
        <w:t xml:space="preserve">ained </w:t>
      </w:r>
      <w:r w:rsidR="00866BBA">
        <w:rPr>
          <w:bCs/>
        </w:rPr>
        <w:t>for</w:t>
      </w:r>
      <w:r w:rsidR="00083A8A">
        <w:rPr>
          <w:bCs/>
        </w:rPr>
        <w:t xml:space="preserve"> the </w:t>
      </w:r>
      <w:r w:rsidR="00866BBA">
        <w:rPr>
          <w:bCs/>
        </w:rPr>
        <w:t xml:space="preserve">IA </w:t>
      </w:r>
      <w:r w:rsidR="00083A8A">
        <w:rPr>
          <w:bCs/>
        </w:rPr>
        <w:t>suite</w:t>
      </w:r>
      <w:r w:rsidR="00CE0848">
        <w:rPr>
          <w:bCs/>
        </w:rPr>
        <w:t>.</w:t>
      </w:r>
      <w:r w:rsidR="00CE0848" w:rsidRPr="00CE0848">
        <w:t xml:space="preserve"> </w:t>
      </w:r>
      <w:r w:rsidR="00367A74">
        <w:t>The Life Skills Profile (LSP-16) used in the initial pilot was not selected for the suite for wider use of the IA as it was not norm-referenced, not diagnosis neutral and did not map holistically to the Act. In addition, the vast majority of the areas assessed in the LSP (16 or 39 versions) were already covered by the other assessments in the IA suite.</w:t>
      </w:r>
    </w:p>
    <w:p w14:paraId="59C8BF16" w14:textId="77777777" w:rsidR="00367A74" w:rsidRDefault="003232A6" w:rsidP="00367A74">
      <w:pPr>
        <w:rPr>
          <w:bCs/>
        </w:rPr>
      </w:pPr>
      <w:r>
        <w:rPr>
          <w:bCs/>
        </w:rPr>
        <w:t xml:space="preserve">Additional tools </w:t>
      </w:r>
      <w:r w:rsidR="0014785C">
        <w:rPr>
          <w:bCs/>
        </w:rPr>
        <w:t>added to</w:t>
      </w:r>
      <w:r>
        <w:rPr>
          <w:bCs/>
        </w:rPr>
        <w:t xml:space="preserve"> the suite </w:t>
      </w:r>
      <w:r w:rsidR="00D12487">
        <w:rPr>
          <w:bCs/>
        </w:rPr>
        <w:t xml:space="preserve">are </w:t>
      </w:r>
      <w:r w:rsidR="0014785C">
        <w:rPr>
          <w:bCs/>
        </w:rPr>
        <w:t>described</w:t>
      </w:r>
      <w:r w:rsidR="00D12487">
        <w:rPr>
          <w:bCs/>
        </w:rPr>
        <w:t xml:space="preserve"> </w:t>
      </w:r>
      <w:r>
        <w:rPr>
          <w:bCs/>
        </w:rPr>
        <w:t>in Table 4</w:t>
      </w:r>
      <w:r w:rsidR="00D12487">
        <w:rPr>
          <w:bCs/>
        </w:rPr>
        <w:t xml:space="preserve">. </w:t>
      </w:r>
      <w:r w:rsidR="00866BBA">
        <w:rPr>
          <w:bCs/>
        </w:rPr>
        <w:t xml:space="preserve">These additions were made to satisfy framework criteria and provide holistic information across ICF domains and NDIS activity areas, while taking into account practical administration requirements noted in Table 2. </w:t>
      </w:r>
    </w:p>
    <w:p w14:paraId="0557A66F" w14:textId="77777777" w:rsidR="00367A74" w:rsidRDefault="00367A74" w:rsidP="00367A74">
      <w:r>
        <w:t>The WHODAS 2.0 (36 item) was selected as part of the suite of tools as it met all the assessment framework criteria. It provided options for self-report or reporting by a support person as well as the flexibility to consider a person’s function with and without supports in place. A need to obtain more information on a person’s functioning in the mobility domain was identified for participants 18+ years and the LEFS was chosen after a search of possible candidate tools. Several assessment tools that considered the environmental factors were evaluated and from these the PEM-CY and CHIEF were chosen.</w:t>
      </w:r>
    </w:p>
    <w:p w14:paraId="30FB19E4" w14:textId="77777777" w:rsidR="00E606B5" w:rsidRDefault="00E606B5">
      <w:pPr>
        <w:spacing w:line="276" w:lineRule="auto"/>
        <w:rPr>
          <w:b/>
          <w:bCs/>
          <w:caps/>
          <w:sz w:val="16"/>
          <w:szCs w:val="18"/>
        </w:rPr>
      </w:pPr>
      <w:r>
        <w:br w:type="page"/>
      </w:r>
    </w:p>
    <w:p w14:paraId="0E9891F8" w14:textId="5B323A80" w:rsidR="003232A6" w:rsidRDefault="003232A6" w:rsidP="003232A6">
      <w:pPr>
        <w:pStyle w:val="Caption"/>
        <w:rPr>
          <w:bCs w:val="0"/>
        </w:rPr>
      </w:pPr>
      <w:r>
        <w:lastRenderedPageBreak/>
        <w:t xml:space="preserve">Table </w:t>
      </w:r>
      <w:r>
        <w:fldChar w:fldCharType="begin"/>
      </w:r>
      <w:r>
        <w:instrText xml:space="preserve"> SEQ Table \* ARABIC </w:instrText>
      </w:r>
      <w:r>
        <w:fldChar w:fldCharType="separate"/>
      </w:r>
      <w:r w:rsidR="0051676B">
        <w:rPr>
          <w:noProof/>
        </w:rPr>
        <w:t>4</w:t>
      </w:r>
      <w:r>
        <w:fldChar w:fldCharType="end"/>
      </w:r>
      <w:r>
        <w:t xml:space="preserve"> additional tools included </w:t>
      </w:r>
      <w:r w:rsidR="00AE7C00">
        <w:t>ADDED to the suite</w:t>
      </w:r>
    </w:p>
    <w:tbl>
      <w:tblPr>
        <w:tblStyle w:val="TableGrid"/>
        <w:tblW w:w="9639" w:type="dxa"/>
        <w:tblInd w:w="-5" w:type="dxa"/>
        <w:tblLook w:val="04A0" w:firstRow="1" w:lastRow="0" w:firstColumn="1" w:lastColumn="0" w:noHBand="0" w:noVBand="1"/>
        <w:tblCaption w:val="TABLE 4 ADDITIONAL TOOLS INCLUDED ADDED TO THE SUITE"/>
        <w:tblDescription w:val="This table displays the additional tools included added to the suite. Columns left to right are as follows, Assessment Tool, Brief Description and Reason for inclusion."/>
      </w:tblPr>
      <w:tblGrid>
        <w:gridCol w:w="2487"/>
        <w:gridCol w:w="3727"/>
        <w:gridCol w:w="3425"/>
      </w:tblGrid>
      <w:tr w:rsidR="0014785C" w:rsidRPr="00215C29" w14:paraId="63714A3D" w14:textId="77777777" w:rsidTr="000D28F4">
        <w:trPr>
          <w:tblHeader/>
        </w:trPr>
        <w:tc>
          <w:tcPr>
            <w:tcW w:w="2487" w:type="dxa"/>
            <w:shd w:val="clear" w:color="auto" w:fill="6A2875" w:themeFill="background2"/>
          </w:tcPr>
          <w:p w14:paraId="0E249FED" w14:textId="77777777" w:rsidR="0014785C" w:rsidRPr="00C13272" w:rsidRDefault="0014785C" w:rsidP="008A43B9">
            <w:pPr>
              <w:ind w:left="55"/>
              <w:rPr>
                <w:b/>
                <w:color w:val="FEFFFF" w:themeColor="background1"/>
                <w:sz w:val="20"/>
                <w:szCs w:val="20"/>
              </w:rPr>
            </w:pPr>
            <w:r w:rsidRPr="00C13272">
              <w:rPr>
                <w:b/>
                <w:color w:val="FEFFFF" w:themeColor="background1"/>
                <w:sz w:val="20"/>
                <w:szCs w:val="20"/>
              </w:rPr>
              <w:t>Assessment Tool</w:t>
            </w:r>
          </w:p>
        </w:tc>
        <w:tc>
          <w:tcPr>
            <w:tcW w:w="3727" w:type="dxa"/>
            <w:shd w:val="clear" w:color="auto" w:fill="6A2875" w:themeFill="background2"/>
          </w:tcPr>
          <w:p w14:paraId="2E180FDB" w14:textId="77777777" w:rsidR="0014785C" w:rsidRPr="00C13272" w:rsidRDefault="0014785C" w:rsidP="008A43B9">
            <w:pPr>
              <w:ind w:left="55"/>
              <w:rPr>
                <w:b/>
                <w:color w:val="FEFFFF" w:themeColor="background1"/>
                <w:sz w:val="20"/>
                <w:szCs w:val="20"/>
              </w:rPr>
            </w:pPr>
            <w:r w:rsidRPr="00C13272">
              <w:rPr>
                <w:b/>
                <w:color w:val="FEFFFF" w:themeColor="background1"/>
                <w:sz w:val="20"/>
                <w:szCs w:val="20"/>
              </w:rPr>
              <w:t>Brief description</w:t>
            </w:r>
          </w:p>
        </w:tc>
        <w:tc>
          <w:tcPr>
            <w:tcW w:w="3425" w:type="dxa"/>
            <w:shd w:val="clear" w:color="auto" w:fill="6A2875" w:themeFill="background2"/>
          </w:tcPr>
          <w:p w14:paraId="6C250658" w14:textId="77777777" w:rsidR="0014785C" w:rsidRPr="00C13272" w:rsidRDefault="0014785C" w:rsidP="008A43B9">
            <w:pPr>
              <w:ind w:left="55"/>
              <w:rPr>
                <w:b/>
                <w:color w:val="FEFFFF" w:themeColor="background1"/>
                <w:sz w:val="20"/>
                <w:szCs w:val="20"/>
              </w:rPr>
            </w:pPr>
            <w:r w:rsidRPr="00C13272">
              <w:rPr>
                <w:b/>
                <w:color w:val="FEFFFF" w:themeColor="background1"/>
                <w:sz w:val="20"/>
                <w:szCs w:val="20"/>
              </w:rPr>
              <w:t>Reason for inclusion</w:t>
            </w:r>
          </w:p>
        </w:tc>
      </w:tr>
      <w:tr w:rsidR="0014785C" w:rsidRPr="00215C29" w14:paraId="08726CAC" w14:textId="77777777" w:rsidTr="000D28F4">
        <w:trPr>
          <w:tblHeader/>
        </w:trPr>
        <w:tc>
          <w:tcPr>
            <w:tcW w:w="2487" w:type="dxa"/>
          </w:tcPr>
          <w:p w14:paraId="0C39F223" w14:textId="77777777" w:rsidR="0014785C" w:rsidRPr="00083A8A" w:rsidRDefault="0014785C" w:rsidP="008A43B9">
            <w:pPr>
              <w:ind w:left="55"/>
              <w:rPr>
                <w:rFonts w:asciiTheme="minorHAnsi" w:hAnsiTheme="minorHAnsi" w:cstheme="minorHAnsi"/>
                <w:sz w:val="18"/>
                <w:szCs w:val="18"/>
              </w:rPr>
            </w:pPr>
            <w:r w:rsidRPr="00083A8A">
              <w:rPr>
                <w:rFonts w:asciiTheme="minorHAnsi" w:hAnsiTheme="minorHAnsi" w:cstheme="minorHAnsi"/>
                <w:sz w:val="18"/>
                <w:szCs w:val="18"/>
              </w:rPr>
              <w:t>PEDICAT ASD (Speedy)</w:t>
            </w:r>
            <w:r w:rsidRPr="00083A8A">
              <w:rPr>
                <w:rFonts w:asciiTheme="minorHAnsi" w:hAnsiTheme="minorHAnsi" w:cstheme="minorHAnsi"/>
                <w:sz w:val="18"/>
                <w:szCs w:val="18"/>
              </w:rPr>
              <w:fldChar w:fldCharType="begin"/>
            </w:r>
            <w:r w:rsidRPr="00083A8A">
              <w:rPr>
                <w:rFonts w:asciiTheme="minorHAnsi" w:hAnsiTheme="minorHAnsi" w:cstheme="minorHAnsi"/>
                <w:sz w:val="18"/>
                <w:szCs w:val="18"/>
              </w:rPr>
              <w:instrText xml:space="preserve"> ADDIN EN.CITE &lt;EndNote&gt;&lt;Cite&gt;&lt;Author&gt;Kramer&lt;/Author&gt;&lt;Year&gt;2012&lt;/Year&gt;&lt;RecNum&gt;132&lt;/RecNum&gt;&lt;DisplayText&gt;(Kramer et al., 2012)&lt;/DisplayText&gt;&lt;record&gt;&lt;rec-number&gt;132&lt;/rec-number&gt;&lt;foreign-keys&gt;&lt;key app="EN" db-id="adp0rsv0learaweep9ep5xaiwpzs2zftpszz" timestamp="1599713303"&gt;132&lt;/key&gt;&lt;/foreign-keys&gt;&lt;ref-type name="Journal Article"&gt;17&lt;/ref-type&gt;&lt;contributors&gt;&lt;authors&gt;&lt;author&gt;Kramer, Jessica M&lt;/author&gt;&lt;author&gt;Coster, Wendy J&lt;/author&gt;&lt;author&gt;Kao, Ying-Chia&lt;/author&gt;&lt;author&gt;Snow, Anne&lt;/author&gt;&lt;author&gt;Orsmond, Gael I&lt;/author&gt;&lt;/authors&gt;&lt;/contributors&gt;&lt;titles&gt;&lt;title&gt;A new approach to the measurement of adaptive behavior: development of the PEDI-CAT for children and youth with autism spectrum disorders&lt;/title&gt;&lt;secondary-title&gt;Physical &amp;amp; occupational therapy in pediatrics&lt;/secondary-title&gt;&lt;/titles&gt;&lt;periodical&gt;&lt;full-title&gt;Physical &amp;amp; occupational therapy in pediatrics&lt;/full-title&gt;&lt;/periodical&gt;&lt;pages&gt;34-47&lt;/pages&gt;&lt;volume&gt;32&lt;/volume&gt;&lt;number&gt;1&lt;/number&gt;&lt;dates&gt;&lt;year&gt;2012&lt;/year&gt;&lt;/dates&gt;&lt;isbn&gt;0194-2638&lt;/isbn&gt;&lt;urls&gt;&lt;/urls&gt;&lt;/record&gt;&lt;/Cite&gt;&lt;/EndNote&gt;</w:instrText>
            </w:r>
            <w:r w:rsidRPr="00083A8A">
              <w:rPr>
                <w:rFonts w:asciiTheme="minorHAnsi" w:hAnsiTheme="minorHAnsi" w:cstheme="minorHAnsi"/>
                <w:sz w:val="18"/>
                <w:szCs w:val="18"/>
              </w:rPr>
              <w:fldChar w:fldCharType="separate"/>
            </w:r>
            <w:r w:rsidRPr="00083A8A">
              <w:rPr>
                <w:rFonts w:asciiTheme="minorHAnsi" w:hAnsiTheme="minorHAnsi" w:cstheme="minorHAnsi"/>
                <w:noProof/>
                <w:sz w:val="18"/>
                <w:szCs w:val="18"/>
              </w:rPr>
              <w:t>(Kramer et al., 2012)</w:t>
            </w:r>
            <w:r w:rsidRPr="00083A8A">
              <w:rPr>
                <w:rFonts w:asciiTheme="minorHAnsi" w:hAnsiTheme="minorHAnsi" w:cstheme="minorHAnsi"/>
                <w:sz w:val="18"/>
                <w:szCs w:val="18"/>
              </w:rPr>
              <w:fldChar w:fldCharType="end"/>
            </w:r>
          </w:p>
        </w:tc>
        <w:tc>
          <w:tcPr>
            <w:tcW w:w="3727" w:type="dxa"/>
          </w:tcPr>
          <w:p w14:paraId="260AD260" w14:textId="77777777" w:rsidR="0014785C" w:rsidRPr="00083A8A" w:rsidRDefault="0014785C" w:rsidP="0014785C">
            <w:pPr>
              <w:ind w:left="55"/>
              <w:rPr>
                <w:rFonts w:asciiTheme="minorHAnsi" w:hAnsiTheme="minorHAnsi" w:cstheme="minorHAnsi"/>
                <w:sz w:val="18"/>
                <w:szCs w:val="18"/>
              </w:rPr>
            </w:pPr>
            <w:r w:rsidRPr="00083A8A">
              <w:rPr>
                <w:rFonts w:asciiTheme="minorHAnsi" w:hAnsiTheme="minorHAnsi" w:cstheme="minorHAnsi"/>
                <w:sz w:val="18"/>
                <w:szCs w:val="18"/>
              </w:rPr>
              <w:t xml:space="preserve">This version of the PEDI-CAT is validated for children and young people with Autism Spectrum Disorders (ASD). </w:t>
            </w:r>
          </w:p>
        </w:tc>
        <w:tc>
          <w:tcPr>
            <w:tcW w:w="3425" w:type="dxa"/>
          </w:tcPr>
          <w:p w14:paraId="0835866B" w14:textId="77777777" w:rsidR="0014785C" w:rsidRPr="00083A8A" w:rsidRDefault="0014785C" w:rsidP="00F06EA5">
            <w:pPr>
              <w:ind w:left="55"/>
              <w:rPr>
                <w:rFonts w:asciiTheme="minorHAnsi" w:hAnsiTheme="minorHAnsi" w:cstheme="minorHAnsi"/>
                <w:sz w:val="18"/>
                <w:szCs w:val="18"/>
              </w:rPr>
            </w:pPr>
            <w:r w:rsidRPr="00083A8A">
              <w:rPr>
                <w:rFonts w:asciiTheme="minorHAnsi" w:hAnsiTheme="minorHAnsi" w:cstheme="minorHAnsi"/>
                <w:sz w:val="18"/>
                <w:szCs w:val="18"/>
              </w:rPr>
              <w:t xml:space="preserve">It includes new / revised items and scaling of Social/Cognitive domain </w:t>
            </w:r>
          </w:p>
        </w:tc>
      </w:tr>
      <w:tr w:rsidR="0014785C" w:rsidRPr="00215C29" w14:paraId="2BA104CC" w14:textId="77777777" w:rsidTr="000D28F4">
        <w:trPr>
          <w:tblHeader/>
        </w:trPr>
        <w:tc>
          <w:tcPr>
            <w:tcW w:w="2487" w:type="dxa"/>
          </w:tcPr>
          <w:p w14:paraId="28BFC5FF" w14:textId="77777777" w:rsidR="0014785C" w:rsidRPr="00083A8A" w:rsidRDefault="0014785C" w:rsidP="000A2017">
            <w:pPr>
              <w:rPr>
                <w:rFonts w:asciiTheme="minorHAnsi" w:hAnsiTheme="minorHAnsi" w:cstheme="minorHAnsi"/>
                <w:sz w:val="18"/>
                <w:szCs w:val="18"/>
              </w:rPr>
            </w:pPr>
            <w:r w:rsidRPr="00083A8A">
              <w:rPr>
                <w:rFonts w:asciiTheme="minorHAnsi" w:hAnsiTheme="minorHAnsi" w:cstheme="minorHAnsi"/>
                <w:sz w:val="18"/>
                <w:szCs w:val="18"/>
              </w:rPr>
              <w:t xml:space="preserve">Participation and Environment Measure- for Children and Youth (PEM-CY) </w:t>
            </w:r>
            <w:r w:rsidRPr="00083A8A">
              <w:rPr>
                <w:rFonts w:asciiTheme="minorHAnsi" w:hAnsiTheme="minorHAnsi" w:cstheme="minorHAnsi"/>
                <w:sz w:val="18"/>
                <w:szCs w:val="18"/>
              </w:rPr>
              <w:fldChar w:fldCharType="begin"/>
            </w:r>
            <w:r w:rsidRPr="00083A8A">
              <w:rPr>
                <w:rFonts w:asciiTheme="minorHAnsi" w:hAnsiTheme="minorHAnsi" w:cstheme="minorHAnsi"/>
                <w:sz w:val="18"/>
                <w:szCs w:val="18"/>
              </w:rPr>
              <w:instrText xml:space="preserve"> ADDIN EN.CITE &lt;EndNote&gt;&lt;Cite&gt;&lt;Author&gt;Khetani&lt;/Author&gt;&lt;Year&gt;2014&lt;/Year&gt;&lt;RecNum&gt;95&lt;/RecNum&gt;&lt;DisplayText&gt;(Khetani et al., 2014)&lt;/DisplayText&gt;&lt;record&gt;&lt;rec-number&gt;95&lt;/rec-number&gt;&lt;foreign-keys&gt;&lt;key app="EN" db-id="adp0rsv0learaweep9ep5xaiwpzs2zftpszz" timestamp="1599434137"&gt;95&lt;/key&gt;&lt;/foreign-keys&gt;&lt;ref-type name="Journal Article"&gt;17&lt;/ref-type&gt;&lt;contributors&gt;&lt;authors&gt;&lt;author&gt;Khetani, Mary&lt;/author&gt;&lt;author&gt;Marley, Jenifer&lt;/author&gt;&lt;author&gt;Baker, Megan&lt;/author&gt;&lt;author&gt;Albrecht, Erin&lt;/author&gt;&lt;author&gt;Bedell, Gary&lt;/author&gt;&lt;author&gt;Coster, Wendy&lt;/author&gt;&lt;author&gt;Anaby, Dana&lt;/author&gt;&lt;author&gt;Law, Mary&lt;/author&gt;&lt;/authors&gt;&lt;/contributors&gt;&lt;titles&gt;&lt;title&gt;Validity of the Participation and Environment Measure for Children and Youth (PEM-CY) for Health Impact Assessment (HIA) in sustainable development projects&lt;/title&gt;&lt;secondary-title&gt;Disability and health journal&lt;/secondary-title&gt;&lt;/titles&gt;&lt;periodical&gt;&lt;full-title&gt;Disability and health journal&lt;/full-title&gt;&lt;/periodical&gt;&lt;pages&gt;226-235&lt;/pages&gt;&lt;volume&gt;7&lt;/volume&gt;&lt;number&gt;2&lt;/number&gt;&lt;dates&gt;&lt;year&gt;2014&lt;/year&gt;&lt;/dates&gt;&lt;isbn&gt;1936-6574&lt;/isbn&gt;&lt;urls&gt;&lt;/urls&gt;&lt;/record&gt;&lt;/Cite&gt;&lt;/EndNote&gt;</w:instrText>
            </w:r>
            <w:r w:rsidRPr="00083A8A">
              <w:rPr>
                <w:rFonts w:asciiTheme="minorHAnsi" w:hAnsiTheme="minorHAnsi" w:cstheme="minorHAnsi"/>
                <w:sz w:val="18"/>
                <w:szCs w:val="18"/>
              </w:rPr>
              <w:fldChar w:fldCharType="separate"/>
            </w:r>
            <w:r w:rsidRPr="00083A8A">
              <w:rPr>
                <w:rFonts w:asciiTheme="minorHAnsi" w:hAnsiTheme="minorHAnsi" w:cstheme="minorHAnsi"/>
                <w:noProof/>
                <w:sz w:val="18"/>
                <w:szCs w:val="18"/>
              </w:rPr>
              <w:t>(Khetani et al., 2014)</w:t>
            </w:r>
            <w:r w:rsidRPr="00083A8A">
              <w:rPr>
                <w:rFonts w:asciiTheme="minorHAnsi" w:hAnsiTheme="minorHAnsi" w:cstheme="minorHAnsi"/>
                <w:sz w:val="18"/>
                <w:szCs w:val="18"/>
              </w:rPr>
              <w:fldChar w:fldCharType="end"/>
            </w:r>
          </w:p>
        </w:tc>
        <w:tc>
          <w:tcPr>
            <w:tcW w:w="3727" w:type="dxa"/>
          </w:tcPr>
          <w:p w14:paraId="601B945D" w14:textId="77777777" w:rsidR="0014785C" w:rsidRPr="00083A8A" w:rsidRDefault="0014785C" w:rsidP="0014785C">
            <w:pPr>
              <w:ind w:left="55"/>
              <w:rPr>
                <w:rFonts w:asciiTheme="minorHAnsi" w:hAnsiTheme="minorHAnsi" w:cstheme="minorHAnsi"/>
                <w:sz w:val="18"/>
                <w:szCs w:val="18"/>
              </w:rPr>
            </w:pPr>
            <w:r w:rsidRPr="00083A8A">
              <w:rPr>
                <w:rFonts w:asciiTheme="minorHAnsi" w:hAnsiTheme="minorHAnsi" w:cstheme="minorHAnsi"/>
                <w:sz w:val="18"/>
                <w:szCs w:val="18"/>
              </w:rPr>
              <w:t xml:space="preserve">This tool is for children and youth aged 5 to 17 years, with or without disabilities. It assesses participation in the home, at school, and in the community, including environmental factors within each of the settings. </w:t>
            </w:r>
          </w:p>
        </w:tc>
        <w:tc>
          <w:tcPr>
            <w:tcW w:w="3425" w:type="dxa"/>
          </w:tcPr>
          <w:p w14:paraId="1D178DA0" w14:textId="77777777" w:rsidR="0014785C" w:rsidRPr="00083A8A" w:rsidRDefault="00E47786" w:rsidP="00866BBA">
            <w:pPr>
              <w:ind w:left="55"/>
              <w:rPr>
                <w:rFonts w:asciiTheme="minorHAnsi" w:hAnsiTheme="minorHAnsi" w:cstheme="minorHAnsi"/>
                <w:sz w:val="18"/>
                <w:szCs w:val="18"/>
              </w:rPr>
            </w:pPr>
            <w:r w:rsidRPr="00083A8A">
              <w:rPr>
                <w:rFonts w:asciiTheme="minorHAnsi" w:hAnsiTheme="minorHAnsi" w:cstheme="minorHAnsi"/>
                <w:sz w:val="18"/>
                <w:szCs w:val="18"/>
              </w:rPr>
              <w:t>A</w:t>
            </w:r>
            <w:r w:rsidR="0014785C" w:rsidRPr="00083A8A">
              <w:rPr>
                <w:rFonts w:asciiTheme="minorHAnsi" w:hAnsiTheme="minorHAnsi" w:cstheme="minorHAnsi"/>
                <w:sz w:val="18"/>
                <w:szCs w:val="18"/>
              </w:rPr>
              <w:t>llows better understanding of a child/youth’s level of participation</w:t>
            </w:r>
            <w:r w:rsidR="006C3123">
              <w:rPr>
                <w:rFonts w:asciiTheme="minorHAnsi" w:hAnsiTheme="minorHAnsi" w:cstheme="minorHAnsi"/>
                <w:sz w:val="18"/>
                <w:szCs w:val="18"/>
              </w:rPr>
              <w:t xml:space="preserve"> and involvement in everyday activities across settings</w:t>
            </w:r>
            <w:r w:rsidR="00866BBA">
              <w:rPr>
                <w:rFonts w:asciiTheme="minorHAnsi" w:hAnsiTheme="minorHAnsi" w:cstheme="minorHAnsi"/>
                <w:sz w:val="18"/>
                <w:szCs w:val="18"/>
              </w:rPr>
              <w:t>. Also encourages</w:t>
            </w:r>
            <w:r w:rsidR="0014785C" w:rsidRPr="00083A8A">
              <w:rPr>
                <w:rFonts w:asciiTheme="minorHAnsi" w:hAnsiTheme="minorHAnsi" w:cstheme="minorHAnsi"/>
                <w:sz w:val="18"/>
                <w:szCs w:val="18"/>
              </w:rPr>
              <w:t xml:space="preserve"> </w:t>
            </w:r>
            <w:r w:rsidR="00866BBA">
              <w:rPr>
                <w:rFonts w:asciiTheme="minorHAnsi" w:hAnsiTheme="minorHAnsi" w:cstheme="minorHAnsi"/>
                <w:sz w:val="18"/>
                <w:szCs w:val="18"/>
              </w:rPr>
              <w:t>discussion of</w:t>
            </w:r>
            <w:r w:rsidR="0014785C" w:rsidRPr="00083A8A">
              <w:rPr>
                <w:rFonts w:asciiTheme="minorHAnsi" w:hAnsiTheme="minorHAnsi" w:cstheme="minorHAnsi"/>
                <w:sz w:val="18"/>
                <w:szCs w:val="18"/>
              </w:rPr>
              <w:t xml:space="preserve"> strategies around changeable elements to better support further participatio</w:t>
            </w:r>
            <w:r w:rsidR="00866BBA">
              <w:rPr>
                <w:rFonts w:asciiTheme="minorHAnsi" w:hAnsiTheme="minorHAnsi" w:cstheme="minorHAnsi"/>
                <w:sz w:val="18"/>
                <w:szCs w:val="18"/>
              </w:rPr>
              <w:t>n, so captures information that may assist in NDIS support planning</w:t>
            </w:r>
            <w:r w:rsidR="00866BBA" w:rsidRPr="00083A8A">
              <w:rPr>
                <w:rFonts w:asciiTheme="minorHAnsi" w:hAnsiTheme="minorHAnsi" w:cstheme="minorHAnsi"/>
                <w:sz w:val="18"/>
                <w:szCs w:val="18"/>
              </w:rPr>
              <w:t>.</w:t>
            </w:r>
          </w:p>
        </w:tc>
      </w:tr>
      <w:tr w:rsidR="0014785C" w:rsidRPr="00215C29" w14:paraId="7AEB9220" w14:textId="77777777" w:rsidTr="000D28F4">
        <w:trPr>
          <w:tblHeader/>
        </w:trPr>
        <w:tc>
          <w:tcPr>
            <w:tcW w:w="2487" w:type="dxa"/>
          </w:tcPr>
          <w:p w14:paraId="5B41DF7F" w14:textId="77777777" w:rsidR="0014785C" w:rsidRPr="00083A8A" w:rsidRDefault="0014785C" w:rsidP="00CE0848">
            <w:pPr>
              <w:ind w:left="55"/>
              <w:rPr>
                <w:rFonts w:asciiTheme="minorHAnsi" w:hAnsiTheme="minorHAnsi" w:cstheme="minorHAnsi"/>
                <w:sz w:val="18"/>
                <w:szCs w:val="18"/>
              </w:rPr>
            </w:pPr>
            <w:r w:rsidRPr="00083A8A">
              <w:rPr>
                <w:rFonts w:asciiTheme="minorHAnsi" w:hAnsiTheme="minorHAnsi" w:cstheme="minorHAnsi"/>
                <w:sz w:val="18"/>
                <w:szCs w:val="18"/>
              </w:rPr>
              <w:t>The Craig Hospital Inventory of Environmental Factors (CHIEF)</w:t>
            </w:r>
          </w:p>
        </w:tc>
        <w:tc>
          <w:tcPr>
            <w:tcW w:w="3727" w:type="dxa"/>
          </w:tcPr>
          <w:p w14:paraId="0927FFBB" w14:textId="77777777" w:rsidR="0014785C" w:rsidRPr="00083A8A" w:rsidRDefault="0014785C" w:rsidP="0014785C">
            <w:pPr>
              <w:ind w:left="55"/>
              <w:rPr>
                <w:rFonts w:asciiTheme="minorHAnsi" w:hAnsiTheme="minorHAnsi" w:cstheme="minorHAnsi"/>
                <w:sz w:val="18"/>
                <w:szCs w:val="18"/>
              </w:rPr>
            </w:pPr>
            <w:r w:rsidRPr="00083A8A">
              <w:rPr>
                <w:rFonts w:asciiTheme="minorHAnsi" w:hAnsiTheme="minorHAnsi" w:cstheme="minorHAnsi"/>
                <w:sz w:val="18"/>
                <w:szCs w:val="18"/>
              </w:rPr>
              <w:t xml:space="preserve">A tool designed to measure environmental factors and how they can affect people with disabilities. </w:t>
            </w:r>
          </w:p>
        </w:tc>
        <w:tc>
          <w:tcPr>
            <w:tcW w:w="3425" w:type="dxa"/>
          </w:tcPr>
          <w:p w14:paraId="5E8A4E52" w14:textId="77777777" w:rsidR="0014785C" w:rsidRPr="00083A8A" w:rsidRDefault="0014785C" w:rsidP="00F06EA5">
            <w:pPr>
              <w:ind w:left="55"/>
              <w:rPr>
                <w:rFonts w:asciiTheme="minorHAnsi" w:hAnsiTheme="minorHAnsi" w:cstheme="minorHAnsi"/>
                <w:sz w:val="18"/>
                <w:szCs w:val="18"/>
              </w:rPr>
            </w:pPr>
            <w:r w:rsidRPr="00083A8A">
              <w:rPr>
                <w:rFonts w:asciiTheme="minorHAnsi" w:hAnsiTheme="minorHAnsi" w:cstheme="minorHAnsi"/>
                <w:sz w:val="18"/>
                <w:szCs w:val="18"/>
              </w:rPr>
              <w:t xml:space="preserve">Captures </w:t>
            </w:r>
            <w:r w:rsidR="00866BBA">
              <w:rPr>
                <w:rFonts w:asciiTheme="minorHAnsi" w:hAnsiTheme="minorHAnsi" w:cstheme="minorHAnsi"/>
                <w:sz w:val="18"/>
                <w:szCs w:val="18"/>
              </w:rPr>
              <w:t>factors</w:t>
            </w:r>
            <w:r w:rsidRPr="00083A8A">
              <w:rPr>
                <w:rFonts w:asciiTheme="minorHAnsi" w:hAnsiTheme="minorHAnsi" w:cstheme="minorHAnsi"/>
                <w:sz w:val="18"/>
                <w:szCs w:val="18"/>
              </w:rPr>
              <w:t xml:space="preserve"> beyond the person’s disability that can impact their life </w:t>
            </w:r>
            <w:r w:rsidR="00866BBA">
              <w:rPr>
                <w:rFonts w:asciiTheme="minorHAnsi" w:hAnsiTheme="minorHAnsi" w:cstheme="minorHAnsi"/>
                <w:sz w:val="18"/>
                <w:szCs w:val="18"/>
              </w:rPr>
              <w:t xml:space="preserve">and helps identify barriers that may limit participation (includes barriers relating to attitude and support, services and assistance, physical and structural, policy and work/school) </w:t>
            </w:r>
            <w:r w:rsidR="00866BBA" w:rsidRPr="00083A8A">
              <w:rPr>
                <w:rFonts w:asciiTheme="minorHAnsi" w:hAnsiTheme="minorHAnsi" w:cstheme="minorHAnsi"/>
                <w:sz w:val="18"/>
                <w:szCs w:val="18"/>
              </w:rPr>
              <w:t>e.g. physical surroundings and accessibility, attitudes and/or support of others, resources available, rules and regulations of organizations, and government policies.</w:t>
            </w:r>
            <w:r w:rsidR="00866BBA">
              <w:rPr>
                <w:rFonts w:asciiTheme="minorHAnsi" w:hAnsiTheme="minorHAnsi" w:cstheme="minorHAnsi"/>
                <w:sz w:val="18"/>
                <w:szCs w:val="18"/>
              </w:rPr>
              <w:t xml:space="preserve"> Captures information that may also assist in NDIS support planning.</w:t>
            </w:r>
          </w:p>
        </w:tc>
      </w:tr>
      <w:tr w:rsidR="00E47786" w:rsidRPr="00215C29" w14:paraId="3ADBE5B1" w14:textId="77777777" w:rsidTr="000D28F4">
        <w:trPr>
          <w:tblHeader/>
        </w:trPr>
        <w:tc>
          <w:tcPr>
            <w:tcW w:w="2487" w:type="dxa"/>
          </w:tcPr>
          <w:p w14:paraId="3A51DCDF" w14:textId="77777777" w:rsidR="00E47786" w:rsidRPr="00083A8A" w:rsidRDefault="00E47786" w:rsidP="00E47786">
            <w:pPr>
              <w:ind w:left="55"/>
              <w:rPr>
                <w:rFonts w:asciiTheme="minorHAnsi" w:hAnsiTheme="minorHAnsi" w:cstheme="minorHAnsi"/>
                <w:sz w:val="18"/>
                <w:szCs w:val="18"/>
              </w:rPr>
            </w:pPr>
            <w:r w:rsidRPr="00083A8A">
              <w:rPr>
                <w:rFonts w:asciiTheme="minorHAnsi" w:hAnsiTheme="minorHAnsi" w:cstheme="minorHAnsi"/>
                <w:sz w:val="18"/>
                <w:szCs w:val="18"/>
              </w:rPr>
              <w:t xml:space="preserve">Lower Extremity Function Scale </w:t>
            </w:r>
            <w:r w:rsidRPr="00083A8A">
              <w:rPr>
                <w:rFonts w:asciiTheme="minorHAnsi" w:hAnsiTheme="minorHAnsi" w:cstheme="minorHAnsi"/>
                <w:sz w:val="18"/>
                <w:szCs w:val="18"/>
              </w:rPr>
              <w:fldChar w:fldCharType="begin"/>
            </w:r>
            <w:r w:rsidRPr="00083A8A">
              <w:rPr>
                <w:rFonts w:asciiTheme="minorHAnsi" w:hAnsiTheme="minorHAnsi" w:cstheme="minorHAnsi"/>
                <w:sz w:val="18"/>
                <w:szCs w:val="18"/>
              </w:rPr>
              <w:instrText xml:space="preserve"> ADDIN EN.CITE &lt;EndNote&gt;&lt;Cite&gt;&lt;Author&gt;Binkley JM&lt;/Author&gt;&lt;Year&gt;1999&lt;/Year&gt;&lt;RecNum&gt;98&lt;/RecNum&gt;&lt;DisplayText&gt;(Binkley JM, 1999)&lt;/DisplayText&gt;&lt;record&gt;&lt;rec-number&gt;98&lt;/rec-number&gt;&lt;foreign-keys&gt;&lt;key app="EN" db-id="adp0rsv0learaweep9ep5xaiwpzs2zftpszz" timestamp="1599434506"&gt;98&lt;/key&gt;&lt;/foreign-keys&gt;&lt;ref-type name="Journal Article"&gt;17&lt;/ref-type&gt;&lt;contributors&gt;&lt;authors&gt;&lt;author&gt;Binkley JM, Stratford PW, Lott SA, Riddle DL. &lt;/author&gt;&lt;/authors&gt;&lt;/contributors&gt;&lt;titles&gt;&lt;title&gt;The Lower Extremity Functional Scale (LEFS): scale development, measurement properties, and clinical application&lt;/title&gt;&lt;secondary-title&gt;North American Orthopaedic Rehabilitation Research Network&lt;/secondary-title&gt;&lt;/titles&gt;&lt;periodical&gt;&lt;full-title&gt;North American Orthopaedic Rehabilitation Research Network&lt;/full-title&gt;&lt;/periodical&gt;&lt;volume&gt;1999 Apr;79(4):371-83&lt;/volume&gt;&lt;dates&gt;&lt;year&gt;1999&lt;/year&gt;&lt;/dates&gt;&lt;urls&gt;&lt;/urls&gt;&lt;/record&gt;&lt;/Cite&gt;&lt;/EndNote&gt;</w:instrText>
            </w:r>
            <w:r w:rsidRPr="00083A8A">
              <w:rPr>
                <w:rFonts w:asciiTheme="minorHAnsi" w:hAnsiTheme="minorHAnsi" w:cstheme="minorHAnsi"/>
                <w:sz w:val="18"/>
                <w:szCs w:val="18"/>
              </w:rPr>
              <w:fldChar w:fldCharType="separate"/>
            </w:r>
            <w:r w:rsidRPr="00083A8A">
              <w:rPr>
                <w:rFonts w:asciiTheme="minorHAnsi" w:hAnsiTheme="minorHAnsi" w:cstheme="minorHAnsi"/>
                <w:noProof/>
                <w:sz w:val="18"/>
                <w:szCs w:val="18"/>
              </w:rPr>
              <w:t>(Binkley JM, 1999)</w:t>
            </w:r>
            <w:r w:rsidRPr="00083A8A">
              <w:rPr>
                <w:rFonts w:asciiTheme="minorHAnsi" w:hAnsiTheme="minorHAnsi" w:cstheme="minorHAnsi"/>
                <w:sz w:val="18"/>
                <w:szCs w:val="18"/>
              </w:rPr>
              <w:fldChar w:fldCharType="end"/>
            </w:r>
          </w:p>
        </w:tc>
        <w:tc>
          <w:tcPr>
            <w:tcW w:w="3727" w:type="dxa"/>
          </w:tcPr>
          <w:p w14:paraId="71932B9A" w14:textId="77777777" w:rsidR="00E47786" w:rsidRPr="00083A8A" w:rsidRDefault="00E47786" w:rsidP="00A677E9">
            <w:pPr>
              <w:ind w:left="55"/>
              <w:rPr>
                <w:rFonts w:asciiTheme="minorHAnsi" w:hAnsiTheme="minorHAnsi" w:cstheme="minorHAnsi"/>
                <w:sz w:val="18"/>
                <w:szCs w:val="18"/>
              </w:rPr>
            </w:pPr>
            <w:r w:rsidRPr="00083A8A">
              <w:rPr>
                <w:rFonts w:asciiTheme="minorHAnsi" w:hAnsiTheme="minorHAnsi" w:cstheme="minorHAnsi"/>
                <w:sz w:val="18"/>
                <w:szCs w:val="18"/>
              </w:rPr>
              <w:t xml:space="preserve">A </w:t>
            </w:r>
            <w:r w:rsidR="006C3123">
              <w:rPr>
                <w:rFonts w:asciiTheme="minorHAnsi" w:eastAsia="Times New Roman" w:hAnsiTheme="minorHAnsi" w:cstheme="minorHAnsi"/>
                <w:sz w:val="18"/>
                <w:szCs w:val="18"/>
                <w:lang w:eastAsia="en-AU"/>
              </w:rPr>
              <w:t>rating scale</w:t>
            </w:r>
            <w:r w:rsidRPr="00083A8A">
              <w:rPr>
                <w:rFonts w:asciiTheme="minorHAnsi" w:eastAsia="Times New Roman" w:hAnsiTheme="minorHAnsi" w:cstheme="minorHAnsi"/>
                <w:sz w:val="18"/>
                <w:szCs w:val="18"/>
                <w:lang w:eastAsia="en-AU"/>
              </w:rPr>
              <w:t xml:space="preserve"> that measures a person’s function for a range of conditions that affect the lower-extremity. </w:t>
            </w:r>
          </w:p>
        </w:tc>
        <w:tc>
          <w:tcPr>
            <w:tcW w:w="3425" w:type="dxa"/>
          </w:tcPr>
          <w:p w14:paraId="35FCB5EC" w14:textId="77777777" w:rsidR="00E47786" w:rsidRPr="00083A8A" w:rsidRDefault="00E47786" w:rsidP="006C3123">
            <w:pPr>
              <w:ind w:left="55"/>
              <w:rPr>
                <w:rFonts w:asciiTheme="minorHAnsi" w:hAnsiTheme="minorHAnsi" w:cstheme="minorHAnsi"/>
                <w:bCs/>
                <w:sz w:val="18"/>
                <w:szCs w:val="18"/>
              </w:rPr>
            </w:pPr>
            <w:r w:rsidRPr="00083A8A">
              <w:rPr>
                <w:rFonts w:asciiTheme="minorHAnsi" w:hAnsiTheme="minorHAnsi" w:cstheme="minorHAnsi"/>
                <w:bCs/>
                <w:sz w:val="18"/>
                <w:szCs w:val="18"/>
              </w:rPr>
              <w:t xml:space="preserve">Captures additional information </w:t>
            </w:r>
            <w:r w:rsidR="006C3123">
              <w:rPr>
                <w:rFonts w:asciiTheme="minorHAnsi" w:hAnsiTheme="minorHAnsi" w:cstheme="minorHAnsi"/>
                <w:bCs/>
                <w:sz w:val="18"/>
                <w:szCs w:val="18"/>
              </w:rPr>
              <w:t xml:space="preserve">on the impact of disability on a person’s </w:t>
            </w:r>
            <w:r w:rsidR="00A677E9">
              <w:rPr>
                <w:rFonts w:asciiTheme="minorHAnsi" w:hAnsiTheme="minorHAnsi" w:cstheme="minorHAnsi"/>
                <w:bCs/>
                <w:sz w:val="18"/>
                <w:szCs w:val="18"/>
              </w:rPr>
              <w:t xml:space="preserve">function related to lower limbs and </w:t>
            </w:r>
            <w:r w:rsidR="006C3123">
              <w:rPr>
                <w:rFonts w:asciiTheme="minorHAnsi" w:hAnsiTheme="minorHAnsi" w:cstheme="minorHAnsi"/>
                <w:bCs/>
                <w:sz w:val="18"/>
                <w:szCs w:val="18"/>
              </w:rPr>
              <w:t>mobility</w:t>
            </w:r>
            <w:r w:rsidR="00A677E9">
              <w:rPr>
                <w:rFonts w:asciiTheme="minorHAnsi" w:hAnsiTheme="minorHAnsi" w:cstheme="minorHAnsi"/>
                <w:bCs/>
                <w:sz w:val="18"/>
                <w:szCs w:val="18"/>
              </w:rPr>
              <w:t>.</w:t>
            </w:r>
          </w:p>
        </w:tc>
      </w:tr>
      <w:tr w:rsidR="00E47786" w:rsidRPr="00215C29" w14:paraId="67CD2CAB" w14:textId="77777777" w:rsidTr="000D28F4">
        <w:trPr>
          <w:tblHeader/>
        </w:trPr>
        <w:tc>
          <w:tcPr>
            <w:tcW w:w="2487" w:type="dxa"/>
          </w:tcPr>
          <w:p w14:paraId="210791AB" w14:textId="77777777" w:rsidR="00E47786" w:rsidRPr="00083A8A" w:rsidRDefault="00E47786" w:rsidP="00E47786">
            <w:pPr>
              <w:ind w:left="55"/>
              <w:rPr>
                <w:sz w:val="18"/>
                <w:szCs w:val="18"/>
              </w:rPr>
            </w:pPr>
            <w:r w:rsidRPr="00083A8A">
              <w:rPr>
                <w:sz w:val="18"/>
                <w:szCs w:val="18"/>
              </w:rPr>
              <w:t xml:space="preserve">World Health </w:t>
            </w:r>
            <w:r w:rsidR="00212FF5" w:rsidRPr="00083A8A">
              <w:rPr>
                <w:sz w:val="18"/>
                <w:szCs w:val="18"/>
              </w:rPr>
              <w:t>Organization</w:t>
            </w:r>
            <w:r w:rsidRPr="00083A8A">
              <w:rPr>
                <w:sz w:val="18"/>
                <w:szCs w:val="18"/>
              </w:rPr>
              <w:t xml:space="preserve"> Disability Assessment Schedule 2.0 WHODAS 2.0 (36-item)</w:t>
            </w:r>
          </w:p>
        </w:tc>
        <w:tc>
          <w:tcPr>
            <w:tcW w:w="3727" w:type="dxa"/>
          </w:tcPr>
          <w:p w14:paraId="3A6C02D8" w14:textId="77777777" w:rsidR="00E47786" w:rsidRPr="00083A8A" w:rsidRDefault="00E47786" w:rsidP="00E47786">
            <w:pPr>
              <w:ind w:left="55"/>
              <w:rPr>
                <w:sz w:val="18"/>
                <w:szCs w:val="18"/>
              </w:rPr>
            </w:pPr>
            <w:r w:rsidRPr="00083A8A">
              <w:rPr>
                <w:sz w:val="18"/>
                <w:szCs w:val="18"/>
              </w:rPr>
              <w:t xml:space="preserve">A standardised method for measuring limitations and restrictions on individuals’ activities and participation in their society.  Rates </w:t>
            </w:r>
            <w:r w:rsidR="006D791D">
              <w:rPr>
                <w:sz w:val="18"/>
                <w:szCs w:val="18"/>
              </w:rPr>
              <w:t>difficulty</w:t>
            </w:r>
            <w:r w:rsidR="006D791D" w:rsidRPr="00083A8A">
              <w:rPr>
                <w:sz w:val="18"/>
                <w:szCs w:val="18"/>
              </w:rPr>
              <w:t xml:space="preserve"> </w:t>
            </w:r>
            <w:r w:rsidRPr="00083A8A">
              <w:rPr>
                <w:sz w:val="18"/>
                <w:szCs w:val="18"/>
              </w:rPr>
              <w:t>from the person’s own perspective</w:t>
            </w:r>
            <w:r w:rsidR="006C3123">
              <w:rPr>
                <w:sz w:val="18"/>
                <w:szCs w:val="18"/>
              </w:rPr>
              <w:t xml:space="preserve"> or from the perspective of a person who knows them well</w:t>
            </w:r>
            <w:r w:rsidRPr="00083A8A">
              <w:rPr>
                <w:sz w:val="18"/>
                <w:szCs w:val="18"/>
              </w:rPr>
              <w:t>.</w:t>
            </w:r>
            <w:r w:rsidR="006C3123">
              <w:rPr>
                <w:sz w:val="18"/>
                <w:szCs w:val="18"/>
              </w:rPr>
              <w:t xml:space="preserve"> </w:t>
            </w:r>
          </w:p>
          <w:p w14:paraId="5CB5FB5F" w14:textId="77777777" w:rsidR="00E47786" w:rsidRPr="00083A8A" w:rsidRDefault="00E47786" w:rsidP="00E47786">
            <w:pPr>
              <w:ind w:left="55"/>
              <w:rPr>
                <w:sz w:val="18"/>
                <w:szCs w:val="18"/>
              </w:rPr>
            </w:pPr>
            <w:r w:rsidRPr="00083A8A">
              <w:rPr>
                <w:sz w:val="18"/>
                <w:szCs w:val="18"/>
              </w:rPr>
              <w:t xml:space="preserve"> </w:t>
            </w:r>
          </w:p>
        </w:tc>
        <w:tc>
          <w:tcPr>
            <w:tcW w:w="3425" w:type="dxa"/>
          </w:tcPr>
          <w:p w14:paraId="4C7962B9" w14:textId="77777777" w:rsidR="00E47786" w:rsidRPr="00083A8A" w:rsidRDefault="00A677E9" w:rsidP="006D791D">
            <w:pPr>
              <w:ind w:left="55"/>
              <w:rPr>
                <w:sz w:val="18"/>
                <w:szCs w:val="18"/>
              </w:rPr>
            </w:pPr>
            <w:r>
              <w:rPr>
                <w:bCs/>
                <w:sz w:val="18"/>
                <w:szCs w:val="18"/>
              </w:rPr>
              <w:t>Captures information across domains to help understand the impacts of disability on the person’s everyday life and activities.</w:t>
            </w:r>
          </w:p>
        </w:tc>
      </w:tr>
    </w:tbl>
    <w:p w14:paraId="453797AE" w14:textId="77777777" w:rsidR="00E47F81" w:rsidRDefault="00E47F81" w:rsidP="0014785C">
      <w:pPr>
        <w:rPr>
          <w:b/>
          <w:bCs/>
          <w:caps/>
          <w:sz w:val="16"/>
          <w:szCs w:val="18"/>
        </w:rPr>
      </w:pPr>
    </w:p>
    <w:p w14:paraId="00C2B5D9" w14:textId="77777777" w:rsidR="007E4A14" w:rsidRDefault="007E4A14" w:rsidP="007E4A14">
      <w:pPr>
        <w:rPr>
          <w:bCs/>
        </w:rPr>
      </w:pPr>
      <w:r>
        <w:rPr>
          <w:bCs/>
        </w:rPr>
        <w:t xml:space="preserve">Performance of each assessment tool against framework criteria for decision making and practical considerations is summarised in Table 5, noting that all tools address (or partially address, and cover) selection criteria . </w:t>
      </w:r>
    </w:p>
    <w:p w14:paraId="48C6EBD2" w14:textId="77777777" w:rsidR="00DF27E2" w:rsidRDefault="00DF27E2">
      <w:pPr>
        <w:spacing w:line="276" w:lineRule="auto"/>
        <w:rPr>
          <w:b/>
          <w:bCs/>
          <w:caps/>
          <w:sz w:val="16"/>
          <w:szCs w:val="18"/>
        </w:rPr>
      </w:pPr>
      <w:r>
        <w:br w:type="page"/>
      </w:r>
    </w:p>
    <w:p w14:paraId="1251B4A7" w14:textId="77777777" w:rsidR="007E4A14" w:rsidRDefault="007E4A14" w:rsidP="007E4A14">
      <w:pPr>
        <w:pStyle w:val="Caption"/>
      </w:pPr>
      <w:r w:rsidRPr="00D03318">
        <w:lastRenderedPageBreak/>
        <w:t xml:space="preserve">Table </w:t>
      </w:r>
      <w:r>
        <w:t>5</w:t>
      </w:r>
      <w:r w:rsidRPr="00D03318">
        <w:t xml:space="preserve"> rating of tools </w:t>
      </w:r>
      <w:r>
        <w:t>a</w:t>
      </w:r>
      <w:r w:rsidRPr="00D03318">
        <w:t xml:space="preserve">gainst criteria </w:t>
      </w:r>
    </w:p>
    <w:p w14:paraId="638C360B" w14:textId="77777777" w:rsidR="0016406C" w:rsidRDefault="002254C5" w:rsidP="00312CC9">
      <w:r w:rsidRPr="002254C5">
        <w:rPr>
          <w:noProof/>
          <w:color w:val="B8DC8B" w:themeColor="text2" w:themeTint="99"/>
          <w:lang w:val="en-AU" w:eastAsia="en-AU"/>
        </w:rPr>
        <mc:AlternateContent>
          <mc:Choice Requires="wps">
            <w:drawing>
              <wp:anchor distT="0" distB="0" distL="114300" distR="114300" simplePos="0" relativeHeight="251697152" behindDoc="0" locked="0" layoutInCell="1" allowOverlap="1" wp14:anchorId="1A97A868" wp14:editId="0F0F1346">
                <wp:simplePos x="0" y="0"/>
                <wp:positionH relativeFrom="column">
                  <wp:posOffset>4839197</wp:posOffset>
                </wp:positionH>
                <wp:positionV relativeFrom="paragraph">
                  <wp:posOffset>4309165</wp:posOffset>
                </wp:positionV>
                <wp:extent cx="353833" cy="147099"/>
                <wp:effectExtent l="0" t="0" r="27305" b="24765"/>
                <wp:wrapNone/>
                <wp:docPr id="11" name="Rectangle 11" title="Legend - Does Not Satisfy Criteria"/>
                <wp:cNvGraphicFramePr/>
                <a:graphic xmlns:a="http://schemas.openxmlformats.org/drawingml/2006/main">
                  <a:graphicData uri="http://schemas.microsoft.com/office/word/2010/wordprocessingShape">
                    <wps:wsp>
                      <wps:cNvSpPr/>
                      <wps:spPr>
                        <a:xfrm>
                          <a:off x="0" y="0"/>
                          <a:ext cx="353833" cy="147099"/>
                        </a:xfrm>
                        <a:prstGeom prst="rect">
                          <a:avLst/>
                        </a:prstGeom>
                        <a:solidFill>
                          <a:schemeClr val="accent4">
                            <a:lumMod val="20000"/>
                            <a:lumOff val="80000"/>
                          </a:schemeClr>
                        </a:solidFill>
                        <a:ln>
                          <a:solidFill>
                            <a:srgbClr val="00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C8CFBA5" id="Rectangle 11" o:spid="_x0000_s1026" alt="Title: Legend - Does Not Satisfy Criteria" style="position:absolute;margin-left:381.05pt;margin-top:339.3pt;width:27.85pt;height:11.6pt;z-index:2516971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" fillcolor="#fec4e4 [663]" strokeweight="1pt"/>
            </w:pict>
          </mc:Fallback>
        </mc:AlternateContent>
      </w:r>
      <w:r w:rsidRPr="002254C5">
        <w:rPr>
          <w:noProof/>
          <w:color w:val="B8DC8B" w:themeColor="text2" w:themeTint="99"/>
          <w:lang w:val="en-AU" w:eastAsia="en-AU"/>
        </w:rPr>
        <mc:AlternateContent>
          <mc:Choice Requires="wps">
            <w:drawing>
              <wp:anchor distT="0" distB="0" distL="114300" distR="114300" simplePos="0" relativeHeight="251695104" behindDoc="0" locked="0" layoutInCell="1" allowOverlap="1" wp14:anchorId="57AFDE40" wp14:editId="092C2293">
                <wp:simplePos x="0" y="0"/>
                <wp:positionH relativeFrom="column">
                  <wp:posOffset>3030772</wp:posOffset>
                </wp:positionH>
                <wp:positionV relativeFrom="paragraph">
                  <wp:posOffset>4309193</wp:posOffset>
                </wp:positionV>
                <wp:extent cx="353833" cy="147099"/>
                <wp:effectExtent l="0" t="0" r="27305" b="24765"/>
                <wp:wrapNone/>
                <wp:docPr id="10" name="Rectangle 10" title="Legend - Partially Satisfies Criteria"/>
                <wp:cNvGraphicFramePr/>
                <a:graphic xmlns:a="http://schemas.openxmlformats.org/drawingml/2006/main">
                  <a:graphicData uri="http://schemas.microsoft.com/office/word/2010/wordprocessingShape">
                    <wps:wsp>
                      <wps:cNvSpPr/>
                      <wps:spPr>
                        <a:xfrm>
                          <a:off x="0" y="0"/>
                          <a:ext cx="353833" cy="147099"/>
                        </a:xfrm>
                        <a:prstGeom prst="rect">
                          <a:avLst/>
                        </a:prstGeom>
                        <a:solidFill>
                          <a:schemeClr val="accent5">
                            <a:lumMod val="40000"/>
                            <a:lumOff val="60000"/>
                          </a:schemeClr>
                        </a:solidFill>
                        <a:ln>
                          <a:solidFill>
                            <a:srgbClr val="00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B91CBB7" id="Rectangle 10" o:spid="_x0000_s1026" alt="Title: Legend - Partially Satisfies Criteria" style="position:absolute;margin-left:238.65pt;margin-top:339.3pt;width:27.85pt;height:11.6pt;z-index:2516951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" fillcolor="#ffda99 [1304]" strokeweight="1pt"/>
            </w:pict>
          </mc:Fallback>
        </mc:AlternateContent>
      </w:r>
      <w:r w:rsidRPr="002254C5">
        <w:rPr>
          <w:noProof/>
          <w:color w:val="B8DC8B" w:themeColor="text2" w:themeTint="99"/>
          <w:lang w:val="en-AU" w:eastAsia="en-AU"/>
        </w:rPr>
        <mc:AlternateContent>
          <mc:Choice Requires="wps">
            <w:drawing>
              <wp:anchor distT="0" distB="0" distL="114300" distR="114300" simplePos="0" relativeHeight="251693056" behindDoc="0" locked="0" layoutInCell="1" allowOverlap="1" wp14:anchorId="1AE708C9" wp14:editId="344C51B6">
                <wp:simplePos x="0" y="0"/>
                <wp:positionH relativeFrom="column">
                  <wp:posOffset>1280160</wp:posOffset>
                </wp:positionH>
                <wp:positionV relativeFrom="paragraph">
                  <wp:posOffset>4292490</wp:posOffset>
                </wp:positionV>
                <wp:extent cx="353833" cy="147099"/>
                <wp:effectExtent l="0" t="0" r="27305" b="24765"/>
                <wp:wrapNone/>
                <wp:docPr id="9" name="Rectangle 9" title="Legend - Satisfies Criteria"/>
                <wp:cNvGraphicFramePr/>
                <a:graphic xmlns:a="http://schemas.openxmlformats.org/drawingml/2006/main">
                  <a:graphicData uri="http://schemas.microsoft.com/office/word/2010/wordprocessingShape">
                    <wps:wsp>
                      <wps:cNvSpPr/>
                      <wps:spPr>
                        <a:xfrm>
                          <a:off x="0" y="0"/>
                          <a:ext cx="353833" cy="147099"/>
                        </a:xfrm>
                        <a:prstGeom prst="rect">
                          <a:avLst/>
                        </a:prstGeom>
                        <a:solidFill>
                          <a:schemeClr val="tx2">
                            <a:lumMod val="60000"/>
                            <a:lumOff val="40000"/>
                          </a:schemeClr>
                        </a:solidFill>
                        <a:ln>
                          <a:solidFill>
                            <a:srgbClr val="00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25BA2DC" id="Rectangle 9" o:spid="_x0000_s1026" alt="Title: Legend - Satisfies Criteria" style="position:absolute;margin-left:100.8pt;margin-top:338pt;width:27.85pt;height:11.6pt;z-index:2516930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" fillcolor="#b8dc8b [1951]" strokeweight="1pt"/>
            </w:pict>
          </mc:Fallback>
        </mc:AlternateContent>
      </w:r>
      <w:r>
        <w:rPr>
          <w:noProof/>
          <w:lang w:val="en-AU" w:eastAsia="en-AU"/>
        </w:rPr>
        <w:drawing>
          <wp:inline distT="0" distB="0" distL="0" distR="0" wp14:anchorId="001889EE" wp14:editId="1681FD04">
            <wp:extent cx="6530790" cy="4158532"/>
            <wp:effectExtent l="0" t="0" r="3810" b="0"/>
            <wp:docPr id="8" name="Picture 8" title="TABLE 5 RATING OF TOOLS AGAINST CRITERIA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a:srcRect l="18830" t="24413" r="19912" b="17073"/>
                    <a:stretch/>
                  </pic:blipFill>
                  <pic:spPr bwMode="auto">
                    <a:xfrm>
                      <a:off x="0" y="0"/>
                      <a:ext cx="6559505" cy="4176816"/>
                    </a:xfrm>
                    <a:prstGeom prst="rect">
                      <a:avLst/>
                    </a:prstGeom>
                    <a:ln>
                      <a:noFill/>
                    </a:ln>
                    <a:extLst>
                      <a:ext uri="{53640926-AAD7-44D8-BBD7-CCE9431645EC}">
                        <a14:shadowObscured xmlns:a14="http://schemas.microsoft.com/office/drawing/2010/main"/>
                      </a:ext>
                    </a:extLst>
                  </pic:spPr>
                </pic:pic>
              </a:graphicData>
            </a:graphic>
          </wp:inline>
        </w:drawing>
      </w:r>
    </w:p>
    <w:p w14:paraId="150239DC" w14:textId="77777777" w:rsidR="002254C5" w:rsidRPr="002254C5" w:rsidRDefault="002254C5" w:rsidP="002254C5">
      <w:pPr>
        <w:rPr>
          <w:sz w:val="16"/>
          <w:szCs w:val="16"/>
        </w:rPr>
      </w:pPr>
      <w:r w:rsidRPr="002254C5">
        <w:rPr>
          <w:sz w:val="16"/>
          <w:szCs w:val="16"/>
        </w:rPr>
        <w:t xml:space="preserve">Legend: Satisfied Criteria </w:t>
      </w:r>
      <w:r w:rsidRPr="002254C5">
        <w:rPr>
          <w:sz w:val="16"/>
          <w:szCs w:val="16"/>
        </w:rPr>
        <w:tab/>
      </w:r>
      <w:r w:rsidRPr="002254C5">
        <w:rPr>
          <w:sz w:val="16"/>
          <w:szCs w:val="16"/>
        </w:rPr>
        <w:tab/>
        <w:t>Partially Satisfies Criteria</w:t>
      </w:r>
      <w:r w:rsidRPr="002254C5">
        <w:rPr>
          <w:sz w:val="16"/>
          <w:szCs w:val="16"/>
        </w:rPr>
        <w:tab/>
      </w:r>
      <w:r w:rsidRPr="002254C5">
        <w:rPr>
          <w:sz w:val="16"/>
          <w:szCs w:val="16"/>
        </w:rPr>
        <w:tab/>
        <w:t xml:space="preserve">Does Not Satisfy Criteria  </w:t>
      </w:r>
    </w:p>
    <w:p w14:paraId="57662C9D" w14:textId="3747783C" w:rsidR="007E4A14" w:rsidRDefault="007E4A14" w:rsidP="007E4A14">
      <w:r>
        <w:t>T</w:t>
      </w:r>
      <w:r w:rsidR="00B400B5">
        <w:t>able 6</w:t>
      </w:r>
      <w:r>
        <w:t xml:space="preserve"> illustrates how tools are matched to life stage, noting the NDIA has not </w:t>
      </w:r>
      <w:r w:rsidR="009610EB">
        <w:t xml:space="preserve">fully </w:t>
      </w:r>
      <w:r>
        <w:t xml:space="preserve">considered </w:t>
      </w:r>
      <w:r w:rsidR="009610EB">
        <w:t xml:space="preserve">the </w:t>
      </w:r>
      <w:r>
        <w:t xml:space="preserve">assessment tools </w:t>
      </w:r>
      <w:r w:rsidR="009610EB">
        <w:t xml:space="preserve">or approach </w:t>
      </w:r>
      <w:r>
        <w:t xml:space="preserve">for individuals aged 0-6, </w:t>
      </w:r>
      <w:r w:rsidR="009610EB">
        <w:t xml:space="preserve">particularly </w:t>
      </w:r>
      <w:r>
        <w:t>as the identification of functional impairment is less straightforward in children under 3 years of age.</w:t>
      </w:r>
    </w:p>
    <w:p w14:paraId="05CA6891" w14:textId="77777777" w:rsidR="0014785C" w:rsidRDefault="0014785C" w:rsidP="0014785C">
      <w:pPr>
        <w:pStyle w:val="Caption"/>
      </w:pPr>
      <w:r>
        <w:t xml:space="preserve">Table </w:t>
      </w:r>
      <w:r w:rsidR="00B400B5">
        <w:t>6</w:t>
      </w:r>
      <w:r w:rsidR="0074597B">
        <w:t xml:space="preserve"> </w:t>
      </w:r>
      <w:r w:rsidRPr="008A7409">
        <w:t xml:space="preserve">SUITE OF TOOLS MATCHED TO </w:t>
      </w:r>
      <w:r>
        <w:t>Life stage</w:t>
      </w:r>
    </w:p>
    <w:tbl>
      <w:tblPr>
        <w:tblStyle w:val="TableGrid2"/>
        <w:tblW w:w="9918"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Caption w:val="TABLE 6 SUITE OF TOOLS MATCHED TO LIFE STAGE"/>
        <w:tblDescription w:val="This table displays the suite of tools matched to life stage. The columns from left to right are Age Group and Assessment Tools. "/>
      </w:tblPr>
      <w:tblGrid>
        <w:gridCol w:w="1555"/>
        <w:gridCol w:w="8363"/>
      </w:tblGrid>
      <w:tr w:rsidR="0014785C" w:rsidRPr="00665BAC" w14:paraId="1AD0EB9C" w14:textId="77777777" w:rsidTr="00C13272">
        <w:trPr>
          <w:cantSplit/>
          <w:trHeight w:val="432"/>
          <w:tblHeader/>
        </w:trPr>
        <w:tc>
          <w:tcPr>
            <w:tcW w:w="1555" w:type="dxa"/>
            <w:tcBorders>
              <w:bottom w:val="single" w:sz="4" w:space="0" w:color="auto"/>
            </w:tcBorders>
            <w:shd w:val="clear" w:color="auto" w:fill="6A2875" w:themeFill="background2"/>
            <w:vAlign w:val="center"/>
            <w:hideMark/>
          </w:tcPr>
          <w:p w14:paraId="411A3ADF" w14:textId="77777777" w:rsidR="0014785C" w:rsidRPr="00C13272" w:rsidRDefault="0014785C" w:rsidP="00C5263C">
            <w:pPr>
              <w:rPr>
                <w:rFonts w:asciiTheme="minorHAnsi" w:hAnsiTheme="minorHAnsi" w:cstheme="minorHAnsi"/>
                <w:b/>
                <w:color w:val="FEFFFF" w:themeColor="background1"/>
                <w:sz w:val="18"/>
                <w:szCs w:val="18"/>
              </w:rPr>
            </w:pPr>
            <w:r w:rsidRPr="00C13272">
              <w:rPr>
                <w:rFonts w:asciiTheme="minorHAnsi" w:hAnsiTheme="minorHAnsi" w:cstheme="minorHAnsi"/>
                <w:b/>
                <w:color w:val="FEFFFF" w:themeColor="background1"/>
                <w:sz w:val="18"/>
                <w:szCs w:val="18"/>
              </w:rPr>
              <w:t>Age group</w:t>
            </w:r>
          </w:p>
        </w:tc>
        <w:tc>
          <w:tcPr>
            <w:tcW w:w="8363" w:type="dxa"/>
            <w:tcBorders>
              <w:bottom w:val="single" w:sz="4" w:space="0" w:color="auto"/>
            </w:tcBorders>
            <w:shd w:val="clear" w:color="auto" w:fill="6A2875" w:themeFill="background2"/>
            <w:vAlign w:val="center"/>
            <w:hideMark/>
          </w:tcPr>
          <w:p w14:paraId="26515FB2" w14:textId="77777777" w:rsidR="0014785C" w:rsidRPr="00C13272" w:rsidRDefault="0014785C" w:rsidP="00C5263C">
            <w:pPr>
              <w:jc w:val="center"/>
              <w:rPr>
                <w:rFonts w:asciiTheme="minorHAnsi" w:hAnsiTheme="minorHAnsi" w:cstheme="minorHAnsi"/>
                <w:b/>
                <w:color w:val="FEFFFF" w:themeColor="background1"/>
                <w:sz w:val="18"/>
                <w:szCs w:val="18"/>
              </w:rPr>
            </w:pPr>
            <w:r w:rsidRPr="00C13272">
              <w:rPr>
                <w:rFonts w:asciiTheme="minorHAnsi" w:hAnsiTheme="minorHAnsi" w:cstheme="minorHAnsi"/>
                <w:b/>
                <w:color w:val="FEFFFF" w:themeColor="background1"/>
                <w:sz w:val="18"/>
                <w:szCs w:val="18"/>
              </w:rPr>
              <w:t>Assessment Tools</w:t>
            </w:r>
          </w:p>
        </w:tc>
      </w:tr>
      <w:tr w:rsidR="0014785C" w:rsidRPr="00665BAC" w14:paraId="69113237" w14:textId="77777777" w:rsidTr="00C13272">
        <w:trPr>
          <w:cantSplit/>
          <w:trHeight w:val="323"/>
        </w:trPr>
        <w:tc>
          <w:tcPr>
            <w:tcW w:w="155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BEB7F22" w14:textId="77777777" w:rsidR="0014785C" w:rsidRPr="00BC322D" w:rsidRDefault="0014785C" w:rsidP="00C5263C">
            <w:pPr>
              <w:rPr>
                <w:rFonts w:asciiTheme="minorHAnsi" w:hAnsiTheme="minorHAnsi" w:cstheme="minorHAnsi"/>
                <w:sz w:val="18"/>
                <w:szCs w:val="18"/>
              </w:rPr>
            </w:pPr>
            <w:r w:rsidRPr="00BC322D">
              <w:rPr>
                <w:rFonts w:asciiTheme="minorHAnsi" w:hAnsiTheme="minorHAnsi" w:cstheme="minorHAnsi"/>
                <w:sz w:val="18"/>
                <w:szCs w:val="18"/>
              </w:rPr>
              <w:t>0-6 years</w:t>
            </w:r>
          </w:p>
        </w:tc>
        <w:tc>
          <w:tcPr>
            <w:tcW w:w="836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47935C8" w14:textId="77777777" w:rsidR="0014785C" w:rsidRPr="00BC322D" w:rsidRDefault="0042705F" w:rsidP="00AE18B8">
            <w:pPr>
              <w:rPr>
                <w:rFonts w:asciiTheme="minorHAnsi" w:hAnsiTheme="minorHAnsi" w:cstheme="minorHAnsi"/>
                <w:sz w:val="18"/>
                <w:szCs w:val="18"/>
              </w:rPr>
            </w:pPr>
            <w:r>
              <w:rPr>
                <w:rFonts w:asciiTheme="minorHAnsi" w:hAnsiTheme="minorHAnsi" w:cstheme="minorHAnsi"/>
                <w:sz w:val="18"/>
                <w:szCs w:val="18"/>
              </w:rPr>
              <w:t>T</w:t>
            </w:r>
            <w:r w:rsidR="00AE18B8">
              <w:rPr>
                <w:rFonts w:asciiTheme="minorHAnsi" w:hAnsiTheme="minorHAnsi" w:cstheme="minorHAnsi"/>
                <w:sz w:val="18"/>
                <w:szCs w:val="18"/>
              </w:rPr>
              <w:t xml:space="preserve">he assessment tool suite for </w:t>
            </w:r>
            <w:r w:rsidR="00AE18B8" w:rsidRPr="00AE18B8">
              <w:rPr>
                <w:rFonts w:asciiTheme="minorHAnsi" w:hAnsiTheme="minorHAnsi" w:cstheme="minorHAnsi"/>
                <w:sz w:val="18"/>
                <w:szCs w:val="18"/>
              </w:rPr>
              <w:t>young children is still being considered</w:t>
            </w:r>
          </w:p>
        </w:tc>
      </w:tr>
      <w:tr w:rsidR="0014785C" w:rsidRPr="00665BAC" w14:paraId="629A5E1A" w14:textId="77777777" w:rsidTr="00C13272">
        <w:trPr>
          <w:cantSplit/>
          <w:trHeight w:val="1418"/>
        </w:trPr>
        <w:tc>
          <w:tcPr>
            <w:tcW w:w="155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3C04BDC" w14:textId="77777777" w:rsidR="0014785C" w:rsidRPr="00BC322D" w:rsidRDefault="006D791D" w:rsidP="00C5263C">
            <w:pPr>
              <w:spacing w:line="240" w:lineRule="auto"/>
              <w:rPr>
                <w:rFonts w:asciiTheme="minorHAnsi" w:hAnsiTheme="minorHAnsi" w:cstheme="minorHAnsi"/>
                <w:sz w:val="18"/>
                <w:szCs w:val="18"/>
              </w:rPr>
            </w:pPr>
            <w:r>
              <w:rPr>
                <w:rFonts w:asciiTheme="minorHAnsi" w:hAnsiTheme="minorHAnsi" w:cstheme="minorHAnsi"/>
                <w:sz w:val="18"/>
                <w:szCs w:val="18"/>
              </w:rPr>
              <w:t>7</w:t>
            </w:r>
            <w:r w:rsidR="0014785C" w:rsidRPr="00BC322D">
              <w:rPr>
                <w:rFonts w:asciiTheme="minorHAnsi" w:hAnsiTheme="minorHAnsi" w:cstheme="minorHAnsi"/>
                <w:sz w:val="18"/>
                <w:szCs w:val="18"/>
              </w:rPr>
              <w:t>-17 years</w:t>
            </w:r>
          </w:p>
        </w:tc>
        <w:tc>
          <w:tcPr>
            <w:tcW w:w="836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32B15A2" w14:textId="77777777" w:rsidR="0014785C" w:rsidRPr="00BC322D" w:rsidRDefault="0014785C" w:rsidP="00C5263C">
            <w:pPr>
              <w:rPr>
                <w:rFonts w:asciiTheme="minorHAnsi" w:hAnsiTheme="minorHAnsi" w:cstheme="minorHAnsi"/>
                <w:sz w:val="18"/>
                <w:szCs w:val="18"/>
              </w:rPr>
            </w:pPr>
            <w:r w:rsidRPr="00BC322D">
              <w:rPr>
                <w:rFonts w:asciiTheme="minorHAnsi" w:hAnsiTheme="minorHAnsi" w:cstheme="minorHAnsi"/>
                <w:sz w:val="18"/>
                <w:szCs w:val="18"/>
              </w:rPr>
              <w:t xml:space="preserve">PEDICAT (Speedy) </w:t>
            </w:r>
            <w:r w:rsidRPr="00BC322D">
              <w:rPr>
                <w:rFonts w:asciiTheme="minorHAnsi" w:hAnsiTheme="minorHAnsi" w:cstheme="minorHAnsi"/>
                <w:b/>
                <w:sz w:val="18"/>
                <w:szCs w:val="18"/>
              </w:rPr>
              <w:t>or</w:t>
            </w:r>
            <w:r w:rsidRPr="00BC322D">
              <w:rPr>
                <w:rFonts w:asciiTheme="minorHAnsi" w:hAnsiTheme="minorHAnsi" w:cstheme="minorHAnsi"/>
                <w:sz w:val="18"/>
                <w:szCs w:val="18"/>
              </w:rPr>
              <w:t xml:space="preserve"> PEDICAT ASD (Speedy)</w:t>
            </w:r>
          </w:p>
          <w:p w14:paraId="76E9B21A" w14:textId="77777777" w:rsidR="0014785C" w:rsidRPr="00BC322D" w:rsidRDefault="0014785C" w:rsidP="00C5263C">
            <w:pPr>
              <w:rPr>
                <w:rFonts w:asciiTheme="minorHAnsi" w:hAnsiTheme="minorHAnsi" w:cstheme="minorHAnsi"/>
                <w:sz w:val="18"/>
                <w:szCs w:val="18"/>
              </w:rPr>
            </w:pPr>
            <w:r w:rsidRPr="00BC322D">
              <w:rPr>
                <w:rFonts w:asciiTheme="minorHAnsi" w:hAnsiTheme="minorHAnsi" w:cstheme="minorHAnsi"/>
                <w:sz w:val="18"/>
                <w:szCs w:val="18"/>
              </w:rPr>
              <w:t>Vineland 3 Domain Version</w:t>
            </w:r>
          </w:p>
          <w:p w14:paraId="7E628FDE" w14:textId="77777777" w:rsidR="0014785C" w:rsidRPr="00BC322D" w:rsidRDefault="0014785C" w:rsidP="00C5263C">
            <w:pPr>
              <w:rPr>
                <w:rFonts w:asciiTheme="minorHAnsi" w:hAnsiTheme="minorHAnsi" w:cstheme="minorHAnsi"/>
                <w:sz w:val="18"/>
                <w:szCs w:val="18"/>
              </w:rPr>
            </w:pPr>
            <w:r w:rsidRPr="00BC322D">
              <w:rPr>
                <w:rFonts w:asciiTheme="minorHAnsi" w:hAnsiTheme="minorHAnsi" w:cstheme="minorHAnsi"/>
                <w:sz w:val="18"/>
                <w:szCs w:val="18"/>
              </w:rPr>
              <w:t xml:space="preserve">Participation and Environment Measure- for Children and Youth (PEM-CY) </w:t>
            </w:r>
          </w:p>
          <w:p w14:paraId="263644BE" w14:textId="77777777" w:rsidR="0014785C" w:rsidRPr="00BC322D" w:rsidRDefault="0014785C" w:rsidP="00C5263C">
            <w:pPr>
              <w:rPr>
                <w:rFonts w:asciiTheme="minorHAnsi" w:hAnsiTheme="minorHAnsi" w:cstheme="minorHAnsi"/>
                <w:sz w:val="18"/>
                <w:szCs w:val="18"/>
              </w:rPr>
            </w:pPr>
            <w:r w:rsidRPr="00BC322D">
              <w:rPr>
                <w:rFonts w:asciiTheme="minorHAnsi" w:hAnsiTheme="minorHAnsi" w:cstheme="minorHAnsi"/>
                <w:sz w:val="18"/>
                <w:szCs w:val="18"/>
              </w:rPr>
              <w:t>Participant Information</w:t>
            </w:r>
          </w:p>
          <w:p w14:paraId="0AF7E1B4" w14:textId="77777777" w:rsidR="0014785C" w:rsidRPr="00BC322D" w:rsidRDefault="0014785C" w:rsidP="00C5263C">
            <w:pPr>
              <w:rPr>
                <w:rFonts w:asciiTheme="minorHAnsi" w:hAnsiTheme="minorHAnsi" w:cstheme="minorHAnsi"/>
                <w:sz w:val="18"/>
                <w:szCs w:val="18"/>
              </w:rPr>
            </w:pPr>
            <w:r w:rsidRPr="00BC322D">
              <w:rPr>
                <w:rFonts w:asciiTheme="minorHAnsi" w:hAnsiTheme="minorHAnsi" w:cstheme="minorHAnsi"/>
                <w:sz w:val="18"/>
                <w:szCs w:val="18"/>
              </w:rPr>
              <w:t>Participant Interaction</w:t>
            </w:r>
          </w:p>
        </w:tc>
      </w:tr>
      <w:tr w:rsidR="0014785C" w:rsidRPr="00665BAC" w14:paraId="00537207" w14:textId="77777777" w:rsidTr="00C13272">
        <w:trPr>
          <w:cantSplit/>
          <w:trHeight w:val="1709"/>
        </w:trPr>
        <w:tc>
          <w:tcPr>
            <w:tcW w:w="155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718EFA0" w14:textId="77777777" w:rsidR="0014785C" w:rsidRPr="00BC322D" w:rsidRDefault="00367A74" w:rsidP="00C5263C">
            <w:pPr>
              <w:rPr>
                <w:rFonts w:asciiTheme="minorHAnsi" w:hAnsiTheme="minorHAnsi" w:cstheme="minorHAnsi"/>
                <w:sz w:val="18"/>
                <w:szCs w:val="18"/>
              </w:rPr>
            </w:pPr>
            <w:r>
              <w:rPr>
                <w:rFonts w:asciiTheme="minorHAnsi" w:hAnsiTheme="minorHAnsi" w:cstheme="minorHAnsi"/>
                <w:sz w:val="18"/>
                <w:szCs w:val="18"/>
              </w:rPr>
              <w:t>18</w:t>
            </w:r>
            <w:r w:rsidR="0014785C" w:rsidRPr="00BC322D">
              <w:rPr>
                <w:rFonts w:asciiTheme="minorHAnsi" w:hAnsiTheme="minorHAnsi" w:cstheme="minorHAnsi"/>
                <w:sz w:val="18"/>
                <w:szCs w:val="18"/>
              </w:rPr>
              <w:t>+ years</w:t>
            </w:r>
          </w:p>
        </w:tc>
        <w:tc>
          <w:tcPr>
            <w:tcW w:w="836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2ADA157" w14:textId="77777777" w:rsidR="0014785C" w:rsidRPr="00BC322D" w:rsidRDefault="0014785C" w:rsidP="00C5263C">
            <w:pPr>
              <w:ind w:left="29"/>
              <w:rPr>
                <w:rFonts w:asciiTheme="minorHAnsi" w:hAnsiTheme="minorHAnsi" w:cstheme="minorHAnsi"/>
                <w:sz w:val="18"/>
                <w:szCs w:val="18"/>
              </w:rPr>
            </w:pPr>
            <w:r w:rsidRPr="00BC322D">
              <w:rPr>
                <w:rFonts w:asciiTheme="minorHAnsi" w:hAnsiTheme="minorHAnsi" w:cstheme="minorHAnsi"/>
                <w:sz w:val="18"/>
                <w:szCs w:val="18"/>
              </w:rPr>
              <w:t>WHODAS 2.0 36 Question</w:t>
            </w:r>
          </w:p>
          <w:p w14:paraId="0A138D1B" w14:textId="77777777" w:rsidR="0014785C" w:rsidRPr="00BC322D" w:rsidRDefault="0014785C" w:rsidP="00C5263C">
            <w:pPr>
              <w:rPr>
                <w:rFonts w:asciiTheme="minorHAnsi" w:hAnsiTheme="minorHAnsi" w:cstheme="minorHAnsi"/>
                <w:b/>
                <w:sz w:val="18"/>
                <w:szCs w:val="18"/>
              </w:rPr>
            </w:pPr>
            <w:r w:rsidRPr="00BC322D">
              <w:rPr>
                <w:rFonts w:asciiTheme="minorHAnsi" w:hAnsiTheme="minorHAnsi" w:cstheme="minorHAnsi"/>
                <w:sz w:val="18"/>
                <w:szCs w:val="18"/>
              </w:rPr>
              <w:t xml:space="preserve">Lower Extremity Function Scale </w:t>
            </w:r>
            <w:r w:rsidR="00367A74">
              <w:rPr>
                <w:rFonts w:asciiTheme="minorHAnsi" w:hAnsiTheme="minorHAnsi" w:cstheme="minorHAnsi"/>
                <w:sz w:val="18"/>
                <w:szCs w:val="18"/>
              </w:rPr>
              <w:t xml:space="preserve">(LEFS) </w:t>
            </w:r>
            <w:r w:rsidRPr="004E65A3">
              <w:rPr>
                <w:rFonts w:asciiTheme="minorHAnsi" w:hAnsiTheme="minorHAnsi" w:cstheme="minorHAnsi"/>
                <w:sz w:val="18"/>
                <w:szCs w:val="18"/>
              </w:rPr>
              <w:t>(where applicable</w:t>
            </w:r>
            <w:r w:rsidR="00367A74" w:rsidRPr="004E65A3">
              <w:rPr>
                <w:rFonts w:asciiTheme="minorHAnsi" w:hAnsiTheme="minorHAnsi" w:cstheme="minorHAnsi"/>
                <w:sz w:val="18"/>
                <w:szCs w:val="18"/>
              </w:rPr>
              <w:t>)</w:t>
            </w:r>
            <w:r w:rsidRPr="004E65A3">
              <w:rPr>
                <w:rFonts w:asciiTheme="minorHAnsi" w:hAnsiTheme="minorHAnsi" w:cstheme="minorHAnsi"/>
                <w:sz w:val="18"/>
                <w:szCs w:val="18"/>
              </w:rPr>
              <w:t xml:space="preserve"> </w:t>
            </w:r>
          </w:p>
          <w:p w14:paraId="2B18FA16" w14:textId="77777777" w:rsidR="0014785C" w:rsidRPr="00BC322D" w:rsidRDefault="0014785C" w:rsidP="00C5263C">
            <w:pPr>
              <w:ind w:left="29"/>
              <w:rPr>
                <w:rFonts w:asciiTheme="minorHAnsi" w:hAnsiTheme="minorHAnsi" w:cstheme="minorHAnsi"/>
                <w:sz w:val="18"/>
                <w:szCs w:val="18"/>
              </w:rPr>
            </w:pPr>
            <w:r w:rsidRPr="00BC322D">
              <w:rPr>
                <w:rFonts w:asciiTheme="minorHAnsi" w:hAnsiTheme="minorHAnsi" w:cstheme="minorHAnsi"/>
                <w:sz w:val="18"/>
                <w:szCs w:val="18"/>
              </w:rPr>
              <w:t>Vineland 3 Domain Version</w:t>
            </w:r>
          </w:p>
          <w:p w14:paraId="783ED716" w14:textId="77777777" w:rsidR="0014785C" w:rsidRPr="00BC322D" w:rsidRDefault="0014785C" w:rsidP="00C5263C">
            <w:pPr>
              <w:ind w:left="29"/>
              <w:rPr>
                <w:rFonts w:asciiTheme="minorHAnsi" w:hAnsiTheme="minorHAnsi" w:cstheme="minorHAnsi"/>
                <w:sz w:val="18"/>
                <w:szCs w:val="18"/>
              </w:rPr>
            </w:pPr>
            <w:r w:rsidRPr="00BC322D">
              <w:rPr>
                <w:rFonts w:asciiTheme="minorHAnsi" w:hAnsiTheme="minorHAnsi" w:cstheme="minorHAnsi"/>
                <w:sz w:val="18"/>
                <w:szCs w:val="18"/>
              </w:rPr>
              <w:t>Craig Hospital Inventory of Environmental Factors</w:t>
            </w:r>
            <w:r w:rsidR="00367A74">
              <w:rPr>
                <w:rFonts w:asciiTheme="minorHAnsi" w:hAnsiTheme="minorHAnsi" w:cstheme="minorHAnsi"/>
                <w:sz w:val="18"/>
                <w:szCs w:val="18"/>
              </w:rPr>
              <w:t xml:space="preserve"> (CHIEF)</w:t>
            </w:r>
          </w:p>
          <w:p w14:paraId="1DCE5092" w14:textId="77777777" w:rsidR="0014785C" w:rsidRPr="00BC322D" w:rsidRDefault="0014785C" w:rsidP="00C5263C">
            <w:pPr>
              <w:ind w:left="29"/>
              <w:rPr>
                <w:rFonts w:asciiTheme="minorHAnsi" w:hAnsiTheme="minorHAnsi" w:cstheme="minorHAnsi"/>
                <w:sz w:val="18"/>
                <w:szCs w:val="18"/>
              </w:rPr>
            </w:pPr>
            <w:r w:rsidRPr="00BC322D">
              <w:rPr>
                <w:rFonts w:asciiTheme="minorHAnsi" w:hAnsiTheme="minorHAnsi" w:cstheme="minorHAnsi"/>
                <w:sz w:val="18"/>
                <w:szCs w:val="18"/>
              </w:rPr>
              <w:t>Participant Information</w:t>
            </w:r>
            <w:r w:rsidR="00397BEE">
              <w:rPr>
                <w:rFonts w:asciiTheme="minorHAnsi" w:hAnsiTheme="minorHAnsi" w:cstheme="minorHAnsi"/>
                <w:sz w:val="18"/>
                <w:szCs w:val="18"/>
              </w:rPr>
              <w:t xml:space="preserve"> </w:t>
            </w:r>
          </w:p>
          <w:p w14:paraId="0EF5A1F8" w14:textId="77777777" w:rsidR="0014785C" w:rsidRPr="00BC322D" w:rsidRDefault="0014785C" w:rsidP="00C5263C">
            <w:pPr>
              <w:ind w:left="29"/>
              <w:rPr>
                <w:rFonts w:asciiTheme="minorHAnsi" w:hAnsiTheme="minorHAnsi" w:cstheme="minorHAnsi"/>
                <w:sz w:val="18"/>
                <w:szCs w:val="18"/>
              </w:rPr>
            </w:pPr>
            <w:r w:rsidRPr="00BC322D">
              <w:rPr>
                <w:rFonts w:asciiTheme="minorHAnsi" w:hAnsiTheme="minorHAnsi" w:cstheme="minorHAnsi"/>
                <w:sz w:val="18"/>
                <w:szCs w:val="18"/>
              </w:rPr>
              <w:t>Participant Interaction</w:t>
            </w:r>
          </w:p>
        </w:tc>
      </w:tr>
    </w:tbl>
    <w:p w14:paraId="1C4A1C3C" w14:textId="77777777" w:rsidR="00B400B5" w:rsidRDefault="00B400B5" w:rsidP="00367A74">
      <w:pPr>
        <w:rPr>
          <w:bCs/>
        </w:rPr>
      </w:pPr>
    </w:p>
    <w:p w14:paraId="6229EB49" w14:textId="12C28DB9" w:rsidR="00367A74" w:rsidRDefault="00367A74" w:rsidP="00367A74">
      <w:r>
        <w:rPr>
          <w:bCs/>
        </w:rPr>
        <w:lastRenderedPageBreak/>
        <w:t xml:space="preserve">Note that the information gathered for each participant/prospective participant during the IA appointment is considered on a case by case basis for decision making. Details from the assessment suite are considered </w:t>
      </w:r>
      <w:r w:rsidRPr="00E606B5">
        <w:rPr>
          <w:bCs/>
        </w:rPr>
        <w:t>collectively</w:t>
      </w:r>
      <w:r>
        <w:rPr>
          <w:bCs/>
        </w:rPr>
        <w:t xml:space="preserve"> and with reference to the person’s particular circumstances. This is critical to providing</w:t>
      </w:r>
      <w:r>
        <w:t xml:space="preserve"> the reliable and consistent information as part of procedural changes to strengthen capacity of NDIA staff to make sound and equitable decisions.</w:t>
      </w:r>
      <w:r w:rsidR="00347B62">
        <w:t xml:space="preserve"> </w:t>
      </w:r>
      <w:r w:rsidR="00EB355F">
        <w:t>A collection of tools also ensures the IA approach can reliably capture the functional capacity (including the impact of environmental factors on function) of the Scheme’s diverse participant base, including participants with complex and/or episodic disabilities.</w:t>
      </w:r>
    </w:p>
    <w:p w14:paraId="7D342E4D" w14:textId="77777777" w:rsidR="00BC322D" w:rsidRDefault="00BC322D" w:rsidP="0014785C">
      <w:r>
        <w:t xml:space="preserve">How </w:t>
      </w:r>
      <w:r w:rsidR="00AF3CE3">
        <w:t xml:space="preserve">each </w:t>
      </w:r>
      <w:r w:rsidR="00C5263C">
        <w:t xml:space="preserve">tool fits together to </w:t>
      </w:r>
      <w:r w:rsidR="00AF3CE3">
        <w:t xml:space="preserve">cover </w:t>
      </w:r>
      <w:r>
        <w:t xml:space="preserve">the key </w:t>
      </w:r>
      <w:r w:rsidR="00A677E9">
        <w:t xml:space="preserve">activities and </w:t>
      </w:r>
      <w:r>
        <w:t xml:space="preserve">domains </w:t>
      </w:r>
      <w:r w:rsidR="00AF3CE3">
        <w:t xml:space="preserve">of assessment </w:t>
      </w:r>
      <w:r>
        <w:t xml:space="preserve">of function is </w:t>
      </w:r>
      <w:r w:rsidR="00F1759F">
        <w:t>i</w:t>
      </w:r>
      <w:r>
        <w:t xml:space="preserve">llustrated </w:t>
      </w:r>
      <w:r w:rsidR="00C5263C">
        <w:t xml:space="preserve">for each age group </w:t>
      </w:r>
      <w:r>
        <w:t>in Figures</w:t>
      </w:r>
      <w:r w:rsidR="00D6493B">
        <w:t xml:space="preserve"> 2</w:t>
      </w:r>
      <w:r w:rsidR="0034392A">
        <w:t xml:space="preserve"> and </w:t>
      </w:r>
      <w:r w:rsidR="00F1759F">
        <w:t>3</w:t>
      </w:r>
      <w:r w:rsidR="00AF3CE3">
        <w:t>.</w:t>
      </w:r>
      <w:r>
        <w:t xml:space="preserve"> </w:t>
      </w:r>
    </w:p>
    <w:p w14:paraId="55E1378F" w14:textId="77777777" w:rsidR="00AF3CE3" w:rsidRDefault="00D6493B" w:rsidP="00F809BE">
      <w:pPr>
        <w:rPr>
          <w:rFonts w:eastAsia="Times New Roman" w:cs="Times New Roman"/>
          <w:sz w:val="18"/>
          <w:szCs w:val="18"/>
        </w:rPr>
      </w:pPr>
      <w:r w:rsidRPr="00F66F75">
        <w:rPr>
          <w:b/>
          <w:bCs/>
          <w:caps/>
          <w:sz w:val="16"/>
          <w:szCs w:val="18"/>
        </w:rPr>
        <w:t xml:space="preserve">Figure </w:t>
      </w:r>
      <w:r w:rsidRPr="00F66F75">
        <w:rPr>
          <w:b/>
          <w:bCs/>
          <w:caps/>
          <w:sz w:val="16"/>
          <w:szCs w:val="18"/>
        </w:rPr>
        <w:fldChar w:fldCharType="begin"/>
      </w:r>
      <w:r w:rsidRPr="00F66F75">
        <w:rPr>
          <w:b/>
          <w:bCs/>
          <w:caps/>
          <w:sz w:val="16"/>
          <w:szCs w:val="18"/>
        </w:rPr>
        <w:instrText xml:space="preserve"> SEQ Figure \* ARABIC </w:instrText>
      </w:r>
      <w:r w:rsidRPr="00F66F75">
        <w:rPr>
          <w:b/>
          <w:bCs/>
          <w:caps/>
          <w:sz w:val="16"/>
          <w:szCs w:val="18"/>
        </w:rPr>
        <w:fldChar w:fldCharType="separate"/>
      </w:r>
      <w:r w:rsidR="00B838E3" w:rsidRPr="00F66F75">
        <w:rPr>
          <w:b/>
          <w:bCs/>
          <w:caps/>
          <w:sz w:val="16"/>
          <w:szCs w:val="18"/>
        </w:rPr>
        <w:t>2</w:t>
      </w:r>
      <w:r w:rsidRPr="00F66F75">
        <w:rPr>
          <w:b/>
          <w:bCs/>
          <w:caps/>
          <w:sz w:val="16"/>
          <w:szCs w:val="18"/>
        </w:rPr>
        <w:fldChar w:fldCharType="end"/>
      </w:r>
      <w:r w:rsidRPr="00F66F75">
        <w:rPr>
          <w:b/>
          <w:bCs/>
          <w:caps/>
          <w:sz w:val="16"/>
          <w:szCs w:val="18"/>
        </w:rPr>
        <w:t xml:space="preserve"> coverage of assessment domains for age 7-17 years</w:t>
      </w:r>
      <w:r w:rsidR="00681B13">
        <w:rPr>
          <w:noProof/>
          <w:lang w:val="en-AU" w:eastAsia="en-AU"/>
        </w:rPr>
        <w:drawing>
          <wp:inline distT="0" distB="0" distL="0" distR="0" wp14:anchorId="10132D36" wp14:editId="4ABA21B2">
            <wp:extent cx="5731510" cy="3344545"/>
            <wp:effectExtent l="0" t="0" r="2540" b="8255"/>
            <wp:docPr id="1" name="Picture 1" descr="This is an image of the COVERAGE OF ASSESSMENT DOMAINS FOR AGE 7-17 YEARS." title="FIGURE 2 COVERAGE OF ASSESSMENT DOMAINS FOR AGE 7-17 YEA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731510" cy="3344545"/>
                    </a:xfrm>
                    <a:prstGeom prst="rect">
                      <a:avLst/>
                    </a:prstGeom>
                  </pic:spPr>
                </pic:pic>
              </a:graphicData>
            </a:graphic>
          </wp:inline>
        </w:drawing>
      </w:r>
    </w:p>
    <w:p w14:paraId="3C1D3EE4" w14:textId="77777777" w:rsidR="00370238" w:rsidRDefault="00B838E3" w:rsidP="00C21FE7">
      <w:pPr>
        <w:pStyle w:val="Caption"/>
        <w:rPr>
          <w:bCs w:val="0"/>
        </w:rPr>
      </w:pPr>
      <w:r w:rsidRPr="00453938">
        <w:lastRenderedPageBreak/>
        <w:t xml:space="preserve">Figure </w:t>
      </w:r>
      <w:r w:rsidR="00370238" w:rsidRPr="00453938">
        <w:t xml:space="preserve">3 </w:t>
      </w:r>
      <w:r w:rsidRPr="00453938">
        <w:t xml:space="preserve">COVERAGE OF ASSESSMENT DOMAINS FOR AGE </w:t>
      </w:r>
      <w:r w:rsidR="00370238" w:rsidRPr="00453938">
        <w:t>18</w:t>
      </w:r>
      <w:r w:rsidRPr="00453938">
        <w:t>+ YEARS</w:t>
      </w:r>
      <w:r w:rsidR="00681B13">
        <w:rPr>
          <w:noProof/>
          <w:lang w:val="en-AU" w:eastAsia="en-AU"/>
        </w:rPr>
        <w:drawing>
          <wp:inline distT="0" distB="0" distL="0" distR="0" wp14:anchorId="61AB8287" wp14:editId="0BBB5F38">
            <wp:extent cx="5731510" cy="3369945"/>
            <wp:effectExtent l="0" t="0" r="2540" b="1905"/>
            <wp:docPr id="7" name="Picture 7" descr="This image displays the COVERAGE OF ASSESSMENT DOMAINS FOR AGE 18+ YEARS." title="FIGURE 3 COVERAGE OF ASSESSMENT DOMAINS FOR AGE 18+ YEA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731510" cy="3369945"/>
                    </a:xfrm>
                    <a:prstGeom prst="rect">
                      <a:avLst/>
                    </a:prstGeom>
                  </pic:spPr>
                </pic:pic>
              </a:graphicData>
            </a:graphic>
          </wp:inline>
        </w:drawing>
      </w:r>
    </w:p>
    <w:p w14:paraId="490297C8" w14:textId="77777777" w:rsidR="002A557C" w:rsidRDefault="002A557C" w:rsidP="00C21FE7">
      <w:pPr>
        <w:rPr>
          <w:bCs/>
        </w:rPr>
      </w:pPr>
      <w:r>
        <w:rPr>
          <w:bCs/>
        </w:rPr>
        <w:t xml:space="preserve">Therefore, the holistic assessment of an individual’s functional capacity requires multiple tools to cover all assessment areas identified in the </w:t>
      </w:r>
      <w:r w:rsidRPr="00C13272">
        <w:rPr>
          <w:bCs/>
          <w:i/>
        </w:rPr>
        <w:t>NDIS Act (2013)</w:t>
      </w:r>
      <w:r>
        <w:rPr>
          <w:bCs/>
        </w:rPr>
        <w:t>.</w:t>
      </w:r>
    </w:p>
    <w:p w14:paraId="03859D2A" w14:textId="77777777" w:rsidR="00416089" w:rsidRPr="007F1B85" w:rsidRDefault="00416089" w:rsidP="00A9671A">
      <w:pPr>
        <w:pStyle w:val="Heading3"/>
        <w:rPr>
          <w:bCs/>
        </w:rPr>
      </w:pPr>
      <w:bookmarkStart w:id="23" w:name="_Toc51939514"/>
      <w:r w:rsidRPr="007F1B85">
        <w:t>Appraisal</w:t>
      </w:r>
      <w:r w:rsidR="006F74B5" w:rsidRPr="007F1B85">
        <w:t xml:space="preserve"> of psychometric properties</w:t>
      </w:r>
      <w:bookmarkEnd w:id="23"/>
    </w:p>
    <w:p w14:paraId="37EB0F01" w14:textId="77777777" w:rsidR="0040716A" w:rsidRDefault="0040716A" w:rsidP="0040716A">
      <w:r>
        <w:t>To find evidence regarding the psychometric properties of each tool selected, the NDI</w:t>
      </w:r>
      <w:r w:rsidR="000F52E3">
        <w:t>A</w:t>
      </w:r>
      <w:r>
        <w:t xml:space="preserve"> </w:t>
      </w:r>
      <w:r w:rsidR="000F52E3">
        <w:t>Research and Evaluation Branch</w:t>
      </w:r>
      <w:r>
        <w:t xml:space="preserve"> first searched the COSMIN database of systematic reviews for studies involving populations with similar disability profiles to NDIS participants. Where no relevant reviews were found, other academic databases were searched for recent systematic reviews, tool review reports, research articles that included quality assessment of the specific tool, or the tool’s test manual. </w:t>
      </w:r>
    </w:p>
    <w:p w14:paraId="4FAB5C6C" w14:textId="77777777" w:rsidR="0040716A" w:rsidRDefault="0040716A" w:rsidP="0040716A">
      <w:r>
        <w:t xml:space="preserve">The quality of each tool’s measurement properties was then </w:t>
      </w:r>
      <w:r w:rsidR="006F74B5">
        <w:t>rated</w:t>
      </w:r>
      <w:r>
        <w:t xml:space="preserve"> using COSMIN quality criteria. The first step involved identifying the measurement properties evaluated by the reviews or studies. Then, using the results for each measurement property, a “positive” (+), indeterminate’ (?) or “negative” (−) rating was assigned. Where there were multiple sources, an overall determination was made, </w:t>
      </w:r>
      <w:r w:rsidR="00713129">
        <w:t xml:space="preserve">and </w:t>
      </w:r>
      <w:r>
        <w:t>a colour-code</w:t>
      </w:r>
      <w:r w:rsidR="00713129">
        <w:t xml:space="preserve"> was allocated</w:t>
      </w:r>
      <w:r>
        <w:t xml:space="preserve"> to indicate the certainty of the evidence (the darker the colour, the more certainty exists regarding the rating).</w:t>
      </w:r>
    </w:p>
    <w:p w14:paraId="7C058AE0" w14:textId="77777777" w:rsidR="006F74B5" w:rsidRPr="006F74B5" w:rsidRDefault="006F74B5" w:rsidP="00A9671A">
      <w:pPr>
        <w:pStyle w:val="Heading3"/>
      </w:pPr>
      <w:bookmarkStart w:id="24" w:name="_Toc51939515"/>
      <w:r>
        <w:t>Reliability and Validity</w:t>
      </w:r>
      <w:bookmarkEnd w:id="24"/>
    </w:p>
    <w:p w14:paraId="7BADA5F0" w14:textId="77777777" w:rsidR="006F74B5" w:rsidRDefault="006F74B5" w:rsidP="006F74B5">
      <w:pPr>
        <w:rPr>
          <w:lang w:val="en-AU"/>
        </w:rPr>
      </w:pPr>
      <w:r w:rsidRPr="006F74B5">
        <w:t>Reliability</w:t>
      </w:r>
      <w:r>
        <w:t xml:space="preserve"> includes </w:t>
      </w:r>
      <w:r w:rsidR="00AE7C00">
        <w:t>i</w:t>
      </w:r>
      <w:r>
        <w:t>nternal consistency (</w:t>
      </w:r>
      <w:r>
        <w:rPr>
          <w:lang w:val="en-AU"/>
        </w:rPr>
        <w:t>t</w:t>
      </w:r>
      <w:r w:rsidRPr="006F74B5">
        <w:rPr>
          <w:lang w:val="en-AU"/>
        </w:rPr>
        <w:t>he degree of interrelatedness among the items</w:t>
      </w:r>
      <w:r>
        <w:rPr>
          <w:lang w:val="en-AU"/>
        </w:rPr>
        <w:t>) and inter-rater/intra-rater reliability</w:t>
      </w:r>
      <w:r w:rsidR="00133EE2">
        <w:rPr>
          <w:lang w:val="en-AU"/>
        </w:rPr>
        <w:t xml:space="preserve"> (</w:t>
      </w:r>
      <w:r>
        <w:rPr>
          <w:lang w:val="en-AU"/>
        </w:rPr>
        <w:t>t</w:t>
      </w:r>
      <w:r w:rsidRPr="006F74B5">
        <w:rPr>
          <w:lang w:val="en-AU"/>
        </w:rPr>
        <w:t xml:space="preserve">he degree to which the </w:t>
      </w:r>
      <w:r>
        <w:rPr>
          <w:lang w:val="en-AU"/>
        </w:rPr>
        <w:t>tool</w:t>
      </w:r>
      <w:r w:rsidRPr="006F74B5">
        <w:rPr>
          <w:lang w:val="en-AU"/>
        </w:rPr>
        <w:t xml:space="preserve"> is free from measurement erro</w:t>
      </w:r>
      <w:r>
        <w:rPr>
          <w:lang w:val="en-AU"/>
        </w:rPr>
        <w:t>r</w:t>
      </w:r>
      <w:r w:rsidR="00133EE2">
        <w:rPr>
          <w:lang w:val="en-AU"/>
        </w:rPr>
        <w:t>)</w:t>
      </w:r>
      <w:r>
        <w:rPr>
          <w:lang w:val="en-AU"/>
        </w:rPr>
        <w:t xml:space="preserve">. All tools were rated positively for reliability. </w:t>
      </w:r>
    </w:p>
    <w:p w14:paraId="4FC3DE0D" w14:textId="77777777" w:rsidR="006F74B5" w:rsidRDefault="006F74B5" w:rsidP="006F74B5">
      <w:pPr>
        <w:rPr>
          <w:lang w:val="en-AU"/>
        </w:rPr>
      </w:pPr>
      <w:r>
        <w:rPr>
          <w:lang w:val="en-AU"/>
        </w:rPr>
        <w:lastRenderedPageBreak/>
        <w:t>Validity encompasses the following aspects:</w:t>
      </w:r>
    </w:p>
    <w:p w14:paraId="282A67EC" w14:textId="77777777" w:rsidR="006F74B5" w:rsidRPr="006F74B5" w:rsidRDefault="006F74B5" w:rsidP="00AF3CE3">
      <w:pPr>
        <w:pStyle w:val="ListParagraph"/>
        <w:numPr>
          <w:ilvl w:val="0"/>
          <w:numId w:val="8"/>
        </w:numPr>
        <w:rPr>
          <w:lang w:val="en-AU"/>
        </w:rPr>
      </w:pPr>
      <w:r w:rsidRPr="006F74B5">
        <w:rPr>
          <w:lang w:val="en-AU"/>
        </w:rPr>
        <w:t>Structural validity: The degree to which the scores of a measurement instrument are an adequate reflection of the dimensionality of the construct to be measured</w:t>
      </w:r>
    </w:p>
    <w:p w14:paraId="7DE1A258" w14:textId="77777777" w:rsidR="006F74B5" w:rsidRPr="006F74B5" w:rsidRDefault="006F74B5" w:rsidP="00AF3CE3">
      <w:pPr>
        <w:pStyle w:val="ListParagraph"/>
        <w:numPr>
          <w:ilvl w:val="0"/>
          <w:numId w:val="8"/>
        </w:numPr>
        <w:rPr>
          <w:lang w:val="en-AU"/>
        </w:rPr>
      </w:pPr>
      <w:r w:rsidRPr="006F74B5">
        <w:rPr>
          <w:lang w:val="en-AU"/>
        </w:rPr>
        <w:t xml:space="preserve">Cross cultural validity:  The degree to which the performance of the items on a translated or culturally adapted measurement instrument are an adequate reflection of the performance of the items of the original version of the measurement instrument  </w:t>
      </w:r>
    </w:p>
    <w:p w14:paraId="541E1376" w14:textId="77777777" w:rsidR="006F74B5" w:rsidRDefault="006F74B5" w:rsidP="00AF3CE3">
      <w:pPr>
        <w:pStyle w:val="ListParagraph"/>
        <w:numPr>
          <w:ilvl w:val="0"/>
          <w:numId w:val="8"/>
        </w:numPr>
        <w:rPr>
          <w:lang w:val="en-AU"/>
        </w:rPr>
      </w:pPr>
      <w:r w:rsidRPr="006F74B5">
        <w:rPr>
          <w:lang w:val="en-AU"/>
        </w:rPr>
        <w:t>Criterion validity: The degree to which the scores of a measurement instrument are an adequate reflection of a ‘gold standard’</w:t>
      </w:r>
    </w:p>
    <w:p w14:paraId="20DD7BB2" w14:textId="77777777" w:rsidR="006F74B5" w:rsidRDefault="006F74B5" w:rsidP="00AF3CE3">
      <w:pPr>
        <w:pStyle w:val="ListParagraph"/>
        <w:numPr>
          <w:ilvl w:val="0"/>
          <w:numId w:val="8"/>
        </w:numPr>
        <w:rPr>
          <w:lang w:val="en-AU"/>
        </w:rPr>
      </w:pPr>
      <w:r>
        <w:rPr>
          <w:lang w:val="en-AU"/>
        </w:rPr>
        <w:t xml:space="preserve">Construct validity: </w:t>
      </w:r>
      <w:r w:rsidRPr="006F74B5">
        <w:rPr>
          <w:lang w:val="en-AU"/>
        </w:rPr>
        <w:t>whether a scale or test measures the construct adequately.</w:t>
      </w:r>
    </w:p>
    <w:p w14:paraId="5123EEEF" w14:textId="77777777" w:rsidR="00EB355F" w:rsidRDefault="00C5263C" w:rsidP="00EB355F">
      <w:pPr>
        <w:rPr>
          <w:lang w:val="en-AU"/>
        </w:rPr>
      </w:pPr>
      <w:r>
        <w:rPr>
          <w:lang w:val="en-AU"/>
        </w:rPr>
        <w:t>All</w:t>
      </w:r>
      <w:r w:rsidR="006F74B5">
        <w:rPr>
          <w:lang w:val="en-AU"/>
        </w:rPr>
        <w:t xml:space="preserve"> tools were rated positively across all or most of these properties, although gaps in evidence exist for PEM-CY.</w:t>
      </w:r>
      <w:r w:rsidR="00133EE2">
        <w:rPr>
          <w:lang w:val="en-AU"/>
        </w:rPr>
        <w:t xml:space="preserve"> </w:t>
      </w:r>
      <w:r w:rsidR="00CF6A1C">
        <w:rPr>
          <w:lang w:val="en-AU"/>
        </w:rPr>
        <w:t xml:space="preserve"> </w:t>
      </w:r>
      <w:r w:rsidR="00EB355F">
        <w:rPr>
          <w:lang w:val="en-AU"/>
        </w:rPr>
        <w:t xml:space="preserve">Three of the tools have demonstrated cross cultural validity and testing in the NDIS context will occur in the resumption of the research from October 2020. </w:t>
      </w:r>
    </w:p>
    <w:p w14:paraId="6C37117E" w14:textId="0632423E" w:rsidR="00EB689B" w:rsidRDefault="0040716A" w:rsidP="00EB355F">
      <w:r>
        <w:t>Results are summarized in Table</w:t>
      </w:r>
      <w:r w:rsidR="00B400B5">
        <w:t xml:space="preserve"> 7</w:t>
      </w:r>
      <w:r>
        <w:t xml:space="preserve">. </w:t>
      </w:r>
      <w:r w:rsidRPr="0074597B">
        <w:t>Full assessment tables</w:t>
      </w:r>
      <w:r w:rsidR="00494397">
        <w:t xml:space="preserve"> for each tool are in Appendix 2</w:t>
      </w:r>
      <w:r w:rsidRPr="0074597B">
        <w:t>.</w:t>
      </w:r>
    </w:p>
    <w:p w14:paraId="17A6F2A8" w14:textId="77777777" w:rsidR="0040716A" w:rsidRDefault="0040716A" w:rsidP="00C70354">
      <w:pPr>
        <w:pStyle w:val="Caption"/>
        <w:keepNext/>
      </w:pPr>
      <w:r>
        <w:t xml:space="preserve">Table </w:t>
      </w:r>
      <w:r w:rsidR="00B400B5">
        <w:t>7</w:t>
      </w:r>
      <w:r>
        <w:t xml:space="preserve"> </w:t>
      </w:r>
      <w:r w:rsidRPr="001135BC">
        <w:t>Summary of measurement properties for selected tools</w:t>
      </w:r>
    </w:p>
    <w:tbl>
      <w:tblPr>
        <w:tblStyle w:val="TableGrid"/>
        <w:tblW w:w="5000" w:type="pct"/>
        <w:tblLook w:val="04A0" w:firstRow="1" w:lastRow="0" w:firstColumn="1" w:lastColumn="0" w:noHBand="0" w:noVBand="1"/>
        <w:tblCaption w:val="TABLE 7 SUMMARY OF MEASUREMENT PROPERTIES FOR SELECTED TOOLS"/>
        <w:tblDescription w:val="This table displays the summary of measurement properties for selected tools."/>
      </w:tblPr>
      <w:tblGrid>
        <w:gridCol w:w="2102"/>
        <w:gridCol w:w="941"/>
        <w:gridCol w:w="941"/>
        <w:gridCol w:w="941"/>
        <w:gridCol w:w="1269"/>
        <w:gridCol w:w="941"/>
        <w:gridCol w:w="1003"/>
        <w:gridCol w:w="878"/>
      </w:tblGrid>
      <w:tr w:rsidR="00233ED6" w:rsidRPr="001026C8" w14:paraId="525AA7CD" w14:textId="77777777" w:rsidTr="00233ED6">
        <w:trPr>
          <w:tblHeader/>
        </w:trPr>
        <w:tc>
          <w:tcPr>
            <w:tcW w:w="1165" w:type="pct"/>
            <w:tcBorders>
              <w:top w:val="single" w:sz="4" w:space="0" w:color="000000"/>
              <w:left w:val="single" w:sz="4" w:space="0" w:color="000000"/>
              <w:bottom w:val="nil"/>
            </w:tcBorders>
            <w:shd w:val="clear" w:color="auto" w:fill="6A2875"/>
            <w:vAlign w:val="center"/>
          </w:tcPr>
          <w:p w14:paraId="7AB7CF73" w14:textId="77777777" w:rsidR="00233ED6" w:rsidRPr="001026C8" w:rsidRDefault="00233ED6" w:rsidP="00C70354">
            <w:pPr>
              <w:keepNext/>
              <w:jc w:val="center"/>
              <w:rPr>
                <w:rFonts w:asciiTheme="minorHAnsi" w:hAnsiTheme="minorHAnsi" w:cstheme="minorHAnsi"/>
                <w:color w:val="FEFFFF" w:themeColor="background1"/>
                <w:szCs w:val="22"/>
              </w:rPr>
            </w:pPr>
          </w:p>
        </w:tc>
        <w:tc>
          <w:tcPr>
            <w:tcW w:w="522" w:type="pct"/>
            <w:tcBorders>
              <w:top w:val="single" w:sz="4" w:space="0" w:color="000000"/>
              <w:bottom w:val="nil"/>
            </w:tcBorders>
            <w:shd w:val="clear" w:color="auto" w:fill="6A2875"/>
            <w:vAlign w:val="center"/>
          </w:tcPr>
          <w:p w14:paraId="789E665C" w14:textId="77777777" w:rsidR="00233ED6" w:rsidRPr="00312CC9" w:rsidRDefault="00233ED6" w:rsidP="00C70354">
            <w:pPr>
              <w:keepNext/>
              <w:jc w:val="center"/>
              <w:rPr>
                <w:rFonts w:asciiTheme="minorHAnsi" w:hAnsiTheme="minorHAnsi" w:cstheme="minorHAnsi"/>
                <w:color w:val="FEFFFF" w:themeColor="background1"/>
                <w:sz w:val="18"/>
                <w:szCs w:val="18"/>
              </w:rPr>
            </w:pPr>
            <w:r w:rsidRPr="00312CC9">
              <w:rPr>
                <w:rFonts w:asciiTheme="minorHAnsi" w:hAnsiTheme="minorHAnsi" w:cstheme="minorHAnsi"/>
                <w:color w:val="FEFFFF" w:themeColor="background1"/>
                <w:sz w:val="18"/>
                <w:szCs w:val="18"/>
              </w:rPr>
              <w:t>Vine</w:t>
            </w:r>
          </w:p>
          <w:p w14:paraId="6FC9D3BA" w14:textId="77777777" w:rsidR="00233ED6" w:rsidRPr="00312CC9" w:rsidRDefault="00233ED6" w:rsidP="00C70354">
            <w:pPr>
              <w:keepNext/>
              <w:jc w:val="center"/>
              <w:rPr>
                <w:rFonts w:asciiTheme="minorHAnsi" w:hAnsiTheme="minorHAnsi" w:cstheme="minorHAnsi"/>
                <w:color w:val="FEFFFF" w:themeColor="background1"/>
                <w:sz w:val="18"/>
                <w:szCs w:val="18"/>
              </w:rPr>
            </w:pPr>
            <w:r w:rsidRPr="00312CC9">
              <w:rPr>
                <w:rFonts w:asciiTheme="minorHAnsi" w:hAnsiTheme="minorHAnsi" w:cstheme="minorHAnsi"/>
                <w:color w:val="FEFFFF" w:themeColor="background1"/>
                <w:sz w:val="18"/>
                <w:szCs w:val="18"/>
              </w:rPr>
              <w:t>land 3</w:t>
            </w:r>
          </w:p>
        </w:tc>
        <w:tc>
          <w:tcPr>
            <w:tcW w:w="522" w:type="pct"/>
            <w:tcBorders>
              <w:top w:val="single" w:sz="4" w:space="0" w:color="000000"/>
              <w:bottom w:val="nil"/>
            </w:tcBorders>
            <w:shd w:val="clear" w:color="auto" w:fill="6A2875"/>
            <w:vAlign w:val="center"/>
          </w:tcPr>
          <w:p w14:paraId="2CCC6D99" w14:textId="77777777" w:rsidR="00233ED6" w:rsidRPr="00312CC9" w:rsidRDefault="00233ED6" w:rsidP="00C70354">
            <w:pPr>
              <w:keepNext/>
              <w:jc w:val="center"/>
              <w:rPr>
                <w:rFonts w:asciiTheme="minorHAnsi" w:hAnsiTheme="minorHAnsi" w:cstheme="minorHAnsi"/>
                <w:color w:val="FEFFFF" w:themeColor="background1"/>
                <w:sz w:val="18"/>
                <w:szCs w:val="18"/>
              </w:rPr>
            </w:pPr>
            <w:r w:rsidRPr="00312CC9">
              <w:rPr>
                <w:rFonts w:asciiTheme="minorHAnsi" w:hAnsiTheme="minorHAnsi" w:cstheme="minorHAnsi"/>
                <w:color w:val="FEFFFF" w:themeColor="background1"/>
                <w:sz w:val="18"/>
                <w:szCs w:val="18"/>
              </w:rPr>
              <w:t>PEM-CY</w:t>
            </w:r>
          </w:p>
        </w:tc>
        <w:tc>
          <w:tcPr>
            <w:tcW w:w="522" w:type="pct"/>
            <w:tcBorders>
              <w:top w:val="single" w:sz="4" w:space="0" w:color="000000"/>
              <w:bottom w:val="nil"/>
            </w:tcBorders>
            <w:shd w:val="clear" w:color="auto" w:fill="6A2875"/>
            <w:vAlign w:val="center"/>
          </w:tcPr>
          <w:p w14:paraId="39955721" w14:textId="77777777" w:rsidR="00233ED6" w:rsidRPr="00312CC9" w:rsidRDefault="00233ED6" w:rsidP="00C70354">
            <w:pPr>
              <w:keepNext/>
              <w:jc w:val="center"/>
              <w:rPr>
                <w:rFonts w:asciiTheme="minorHAnsi" w:hAnsiTheme="minorHAnsi" w:cstheme="minorHAnsi"/>
                <w:color w:val="FEFFFF" w:themeColor="background1"/>
                <w:sz w:val="18"/>
                <w:szCs w:val="18"/>
              </w:rPr>
            </w:pPr>
            <w:r w:rsidRPr="00312CC9">
              <w:rPr>
                <w:rFonts w:asciiTheme="minorHAnsi" w:hAnsiTheme="minorHAnsi" w:cstheme="minorHAnsi"/>
                <w:color w:val="FEFFFF" w:themeColor="background1"/>
                <w:sz w:val="18"/>
                <w:szCs w:val="18"/>
              </w:rPr>
              <w:t>PEDI-CAT ASD</w:t>
            </w:r>
          </w:p>
        </w:tc>
        <w:tc>
          <w:tcPr>
            <w:tcW w:w="704" w:type="pct"/>
            <w:tcBorders>
              <w:top w:val="single" w:sz="4" w:space="0" w:color="000000"/>
              <w:bottom w:val="nil"/>
            </w:tcBorders>
            <w:shd w:val="clear" w:color="auto" w:fill="6A2875"/>
            <w:vAlign w:val="center"/>
          </w:tcPr>
          <w:p w14:paraId="313C70F2" w14:textId="77777777" w:rsidR="00233ED6" w:rsidRPr="00312CC9" w:rsidRDefault="00233ED6" w:rsidP="00C70354">
            <w:pPr>
              <w:keepNext/>
              <w:jc w:val="center"/>
              <w:rPr>
                <w:rFonts w:asciiTheme="minorHAnsi" w:hAnsiTheme="minorHAnsi" w:cstheme="minorHAnsi"/>
                <w:color w:val="FEFFFF" w:themeColor="background1"/>
                <w:sz w:val="18"/>
                <w:szCs w:val="18"/>
              </w:rPr>
            </w:pPr>
            <w:r w:rsidRPr="00312CC9">
              <w:rPr>
                <w:rFonts w:asciiTheme="minorHAnsi" w:hAnsiTheme="minorHAnsi" w:cstheme="minorHAnsi"/>
                <w:color w:val="FEFFFF" w:themeColor="background1"/>
                <w:sz w:val="18"/>
                <w:szCs w:val="18"/>
              </w:rPr>
              <w:t>PEDI-CAT SPEEDY</w:t>
            </w:r>
          </w:p>
        </w:tc>
        <w:tc>
          <w:tcPr>
            <w:tcW w:w="522" w:type="pct"/>
            <w:tcBorders>
              <w:top w:val="single" w:sz="4" w:space="0" w:color="000000"/>
              <w:bottom w:val="nil"/>
            </w:tcBorders>
            <w:shd w:val="clear" w:color="auto" w:fill="6A2875"/>
            <w:vAlign w:val="center"/>
          </w:tcPr>
          <w:p w14:paraId="76C5B33A" w14:textId="77777777" w:rsidR="00233ED6" w:rsidRPr="00312CC9" w:rsidRDefault="00233ED6" w:rsidP="00C70354">
            <w:pPr>
              <w:keepNext/>
              <w:jc w:val="center"/>
              <w:rPr>
                <w:rFonts w:asciiTheme="minorHAnsi" w:hAnsiTheme="minorHAnsi" w:cstheme="minorHAnsi"/>
                <w:color w:val="FEFFFF" w:themeColor="background1"/>
                <w:sz w:val="18"/>
                <w:szCs w:val="18"/>
              </w:rPr>
            </w:pPr>
            <w:r w:rsidRPr="00312CC9">
              <w:rPr>
                <w:rFonts w:asciiTheme="minorHAnsi" w:hAnsiTheme="minorHAnsi" w:cstheme="minorHAnsi"/>
                <w:color w:val="FEFFFF" w:themeColor="background1"/>
                <w:sz w:val="18"/>
                <w:szCs w:val="18"/>
              </w:rPr>
              <w:t>LEFS</w:t>
            </w:r>
          </w:p>
        </w:tc>
        <w:tc>
          <w:tcPr>
            <w:tcW w:w="556" w:type="pct"/>
            <w:tcBorders>
              <w:top w:val="single" w:sz="4" w:space="0" w:color="000000"/>
              <w:bottom w:val="nil"/>
            </w:tcBorders>
            <w:shd w:val="clear" w:color="auto" w:fill="6A2875"/>
            <w:vAlign w:val="center"/>
          </w:tcPr>
          <w:p w14:paraId="1979A492" w14:textId="77777777" w:rsidR="00233ED6" w:rsidRPr="00312CC9" w:rsidRDefault="00233ED6" w:rsidP="00C70354">
            <w:pPr>
              <w:keepNext/>
              <w:jc w:val="center"/>
              <w:rPr>
                <w:rFonts w:asciiTheme="minorHAnsi" w:hAnsiTheme="minorHAnsi" w:cstheme="minorHAnsi"/>
                <w:color w:val="FEFFFF" w:themeColor="background1"/>
                <w:sz w:val="18"/>
                <w:szCs w:val="18"/>
              </w:rPr>
            </w:pPr>
            <w:r w:rsidRPr="00312CC9">
              <w:rPr>
                <w:rFonts w:asciiTheme="minorHAnsi" w:hAnsiTheme="minorHAnsi" w:cstheme="minorHAnsi"/>
                <w:color w:val="FEFFFF" w:themeColor="background1"/>
                <w:sz w:val="18"/>
                <w:szCs w:val="18"/>
              </w:rPr>
              <w:t>CHIEF</w:t>
            </w:r>
          </w:p>
        </w:tc>
        <w:tc>
          <w:tcPr>
            <w:tcW w:w="488" w:type="pct"/>
            <w:tcBorders>
              <w:top w:val="single" w:sz="4" w:space="0" w:color="000000"/>
              <w:bottom w:val="nil"/>
              <w:right w:val="single" w:sz="4" w:space="0" w:color="000000"/>
            </w:tcBorders>
            <w:shd w:val="clear" w:color="auto" w:fill="6A2875"/>
            <w:vAlign w:val="center"/>
          </w:tcPr>
          <w:p w14:paraId="6AAB291D" w14:textId="77777777" w:rsidR="00233ED6" w:rsidRPr="00312CC9" w:rsidRDefault="00233ED6" w:rsidP="00C70354">
            <w:pPr>
              <w:keepNext/>
              <w:jc w:val="center"/>
              <w:rPr>
                <w:rFonts w:asciiTheme="minorHAnsi" w:hAnsiTheme="minorHAnsi" w:cstheme="minorHAnsi"/>
                <w:color w:val="FEFFFF" w:themeColor="background1"/>
                <w:sz w:val="18"/>
                <w:szCs w:val="18"/>
              </w:rPr>
            </w:pPr>
            <w:r w:rsidRPr="00312CC9">
              <w:rPr>
                <w:rFonts w:asciiTheme="minorHAnsi" w:hAnsiTheme="minorHAnsi" w:cstheme="minorHAnsi"/>
                <w:color w:val="FEFFFF" w:themeColor="background1"/>
                <w:sz w:val="18"/>
                <w:szCs w:val="18"/>
              </w:rPr>
              <w:t>WHO</w:t>
            </w:r>
          </w:p>
          <w:p w14:paraId="43552097" w14:textId="77777777" w:rsidR="00233ED6" w:rsidRPr="00312CC9" w:rsidRDefault="00233ED6" w:rsidP="00C70354">
            <w:pPr>
              <w:keepNext/>
              <w:jc w:val="center"/>
              <w:rPr>
                <w:rFonts w:asciiTheme="minorHAnsi" w:hAnsiTheme="minorHAnsi" w:cstheme="minorHAnsi"/>
                <w:color w:val="FEFFFF" w:themeColor="background1"/>
                <w:sz w:val="18"/>
                <w:szCs w:val="18"/>
              </w:rPr>
            </w:pPr>
            <w:r w:rsidRPr="00312CC9">
              <w:rPr>
                <w:rFonts w:asciiTheme="minorHAnsi" w:hAnsiTheme="minorHAnsi" w:cstheme="minorHAnsi"/>
                <w:color w:val="FEFFFF" w:themeColor="background1"/>
                <w:sz w:val="18"/>
                <w:szCs w:val="18"/>
              </w:rPr>
              <w:t>DAS</w:t>
            </w:r>
          </w:p>
          <w:p w14:paraId="33D01FA4" w14:textId="77777777" w:rsidR="00233ED6" w:rsidRPr="00312CC9" w:rsidRDefault="00233ED6" w:rsidP="00C70354">
            <w:pPr>
              <w:keepNext/>
              <w:jc w:val="center"/>
              <w:rPr>
                <w:rFonts w:asciiTheme="minorHAnsi" w:hAnsiTheme="minorHAnsi" w:cstheme="minorHAnsi"/>
                <w:color w:val="FEFFFF" w:themeColor="background1"/>
                <w:sz w:val="18"/>
                <w:szCs w:val="18"/>
              </w:rPr>
            </w:pPr>
            <w:r w:rsidRPr="00312CC9">
              <w:rPr>
                <w:rFonts w:asciiTheme="minorHAnsi" w:hAnsiTheme="minorHAnsi" w:cstheme="minorHAnsi"/>
                <w:color w:val="FEFFFF" w:themeColor="background1"/>
                <w:sz w:val="18"/>
                <w:szCs w:val="18"/>
              </w:rPr>
              <w:t>2.0</w:t>
            </w:r>
          </w:p>
        </w:tc>
      </w:tr>
      <w:tr w:rsidR="00233ED6" w:rsidRPr="001026C8" w14:paraId="4F6BA68F" w14:textId="77777777" w:rsidTr="00233ED6">
        <w:trPr>
          <w:tblHeader/>
        </w:trPr>
        <w:tc>
          <w:tcPr>
            <w:tcW w:w="1165" w:type="pct"/>
            <w:tcBorders>
              <w:top w:val="nil"/>
              <w:left w:val="single" w:sz="4" w:space="0" w:color="000000"/>
            </w:tcBorders>
            <w:shd w:val="clear" w:color="auto" w:fill="FEFFFF" w:themeFill="background1"/>
            <w:vAlign w:val="center"/>
          </w:tcPr>
          <w:p w14:paraId="7AE4396A" w14:textId="77777777" w:rsidR="00233ED6" w:rsidRPr="001026C8" w:rsidRDefault="00233ED6" w:rsidP="004A7BD9">
            <w:pPr>
              <w:rPr>
                <w:rFonts w:asciiTheme="minorHAnsi" w:hAnsiTheme="minorHAnsi" w:cstheme="minorHAnsi"/>
                <w:color w:val="FEFFFF" w:themeColor="background1"/>
                <w:szCs w:val="22"/>
              </w:rPr>
            </w:pPr>
            <w:r w:rsidRPr="001026C8">
              <w:rPr>
                <w:rFonts w:asciiTheme="minorHAnsi" w:eastAsia="Times New Roman" w:hAnsiTheme="minorHAnsi" w:cstheme="minorHAnsi"/>
                <w:color w:val="000000"/>
                <w:szCs w:val="22"/>
                <w:lang w:val="en-AU" w:eastAsia="en-AU"/>
              </w:rPr>
              <w:t>Structural validity</w:t>
            </w:r>
          </w:p>
        </w:tc>
        <w:tc>
          <w:tcPr>
            <w:tcW w:w="522" w:type="pct"/>
            <w:tcBorders>
              <w:top w:val="nil"/>
            </w:tcBorders>
            <w:shd w:val="clear" w:color="auto" w:fill="4F1E57" w:themeFill="background2" w:themeFillShade="BF"/>
            <w:vAlign w:val="center"/>
          </w:tcPr>
          <w:p w14:paraId="207B7E76" w14:textId="77777777" w:rsidR="00233ED6" w:rsidRPr="00225D92" w:rsidRDefault="00233ED6" w:rsidP="004A7BD9">
            <w:pPr>
              <w:jc w:val="center"/>
              <w:rPr>
                <w:rFonts w:asciiTheme="majorHAnsi" w:hAnsiTheme="majorHAnsi" w:cstheme="majorHAnsi"/>
                <w:b/>
                <w:color w:val="FEFFFF" w:themeColor="background1"/>
                <w:szCs w:val="22"/>
              </w:rPr>
            </w:pPr>
            <w:r w:rsidRPr="00225D92">
              <w:rPr>
                <w:rFonts w:asciiTheme="majorHAnsi" w:eastAsia="Times New Roman" w:hAnsiTheme="majorHAnsi" w:cstheme="majorHAnsi"/>
                <w:b/>
                <w:color w:val="FEFFFF" w:themeColor="background1"/>
                <w:szCs w:val="22"/>
                <w:lang w:val="en-AU" w:eastAsia="en-AU"/>
              </w:rPr>
              <w:t>+</w:t>
            </w:r>
          </w:p>
        </w:tc>
        <w:tc>
          <w:tcPr>
            <w:tcW w:w="522" w:type="pct"/>
            <w:tcBorders>
              <w:top w:val="nil"/>
            </w:tcBorders>
            <w:shd w:val="clear" w:color="auto" w:fill="FEFFFF" w:themeFill="background1"/>
            <w:vAlign w:val="center"/>
          </w:tcPr>
          <w:p w14:paraId="3CAF3E86" w14:textId="77777777" w:rsidR="00233ED6" w:rsidRPr="00225D92" w:rsidRDefault="00233ED6" w:rsidP="004A7BD9">
            <w:pPr>
              <w:jc w:val="center"/>
              <w:rPr>
                <w:rFonts w:asciiTheme="majorHAnsi" w:hAnsiTheme="majorHAnsi" w:cstheme="majorHAnsi"/>
                <w:b/>
                <w:color w:val="FEFFFF" w:themeColor="background1"/>
                <w:szCs w:val="22"/>
              </w:rPr>
            </w:pPr>
          </w:p>
        </w:tc>
        <w:tc>
          <w:tcPr>
            <w:tcW w:w="522" w:type="pct"/>
            <w:tcBorders>
              <w:top w:val="nil"/>
              <w:left w:val="single" w:sz="4" w:space="0" w:color="auto"/>
              <w:bottom w:val="single" w:sz="4" w:space="0" w:color="auto"/>
              <w:right w:val="single" w:sz="8" w:space="0" w:color="auto"/>
            </w:tcBorders>
            <w:shd w:val="clear" w:color="auto" w:fill="4F1E57" w:themeFill="background2" w:themeFillShade="BF"/>
            <w:vAlign w:val="center"/>
          </w:tcPr>
          <w:p w14:paraId="29FE635D" w14:textId="77777777" w:rsidR="00233ED6" w:rsidRPr="00225D92" w:rsidRDefault="00233ED6" w:rsidP="004A7BD9">
            <w:pPr>
              <w:jc w:val="center"/>
              <w:rPr>
                <w:rFonts w:asciiTheme="majorHAnsi" w:hAnsiTheme="majorHAnsi" w:cstheme="majorHAnsi"/>
                <w:b/>
                <w:color w:val="FEFFFF" w:themeColor="background1"/>
                <w:szCs w:val="22"/>
              </w:rPr>
            </w:pPr>
            <w:r w:rsidRPr="00225D92">
              <w:rPr>
                <w:rFonts w:asciiTheme="majorHAnsi" w:eastAsia="Times New Roman" w:hAnsiTheme="majorHAnsi" w:cstheme="majorHAnsi"/>
                <w:b/>
                <w:color w:val="FEFFFF" w:themeColor="background1"/>
                <w:szCs w:val="22"/>
                <w:lang w:val="en-AU" w:eastAsia="en-AU"/>
              </w:rPr>
              <w:t>+</w:t>
            </w:r>
          </w:p>
        </w:tc>
        <w:tc>
          <w:tcPr>
            <w:tcW w:w="704" w:type="pct"/>
            <w:tcBorders>
              <w:top w:val="nil"/>
              <w:left w:val="single" w:sz="4" w:space="0" w:color="auto"/>
              <w:bottom w:val="single" w:sz="4" w:space="0" w:color="auto"/>
              <w:right w:val="single" w:sz="8" w:space="0" w:color="auto"/>
            </w:tcBorders>
            <w:shd w:val="clear" w:color="auto" w:fill="4F1E57" w:themeFill="background2" w:themeFillShade="BF"/>
            <w:vAlign w:val="center"/>
          </w:tcPr>
          <w:p w14:paraId="1F36A19B" w14:textId="77777777" w:rsidR="00233ED6" w:rsidRPr="00225D92" w:rsidRDefault="00233ED6" w:rsidP="004A7BD9">
            <w:pPr>
              <w:jc w:val="center"/>
              <w:rPr>
                <w:rFonts w:asciiTheme="majorHAnsi" w:hAnsiTheme="majorHAnsi" w:cstheme="majorHAnsi"/>
                <w:b/>
                <w:color w:val="FEFFFF" w:themeColor="background1"/>
                <w:szCs w:val="22"/>
              </w:rPr>
            </w:pPr>
            <w:r w:rsidRPr="00225D92">
              <w:rPr>
                <w:rFonts w:asciiTheme="majorHAnsi" w:eastAsia="Times New Roman" w:hAnsiTheme="majorHAnsi" w:cstheme="majorHAnsi"/>
                <w:b/>
                <w:color w:val="FEFFFF" w:themeColor="background1"/>
                <w:szCs w:val="22"/>
                <w:lang w:val="en-AU" w:eastAsia="en-AU"/>
              </w:rPr>
              <w:t>+</w:t>
            </w:r>
          </w:p>
        </w:tc>
        <w:tc>
          <w:tcPr>
            <w:tcW w:w="522" w:type="pct"/>
            <w:tcBorders>
              <w:top w:val="nil"/>
              <w:left w:val="single" w:sz="4" w:space="0" w:color="auto"/>
              <w:bottom w:val="single" w:sz="4" w:space="0" w:color="auto"/>
              <w:right w:val="single" w:sz="8" w:space="0" w:color="auto"/>
            </w:tcBorders>
            <w:shd w:val="clear" w:color="auto" w:fill="4F1E57" w:themeFill="background2" w:themeFillShade="BF"/>
            <w:vAlign w:val="center"/>
          </w:tcPr>
          <w:p w14:paraId="0DE28157" w14:textId="77777777" w:rsidR="00233ED6" w:rsidRPr="00225D92" w:rsidRDefault="00233ED6" w:rsidP="004A7BD9">
            <w:pPr>
              <w:jc w:val="center"/>
              <w:rPr>
                <w:rFonts w:asciiTheme="majorHAnsi" w:hAnsiTheme="majorHAnsi" w:cstheme="majorHAnsi"/>
                <w:b/>
                <w:color w:val="FEFFFF" w:themeColor="background1"/>
                <w:szCs w:val="22"/>
              </w:rPr>
            </w:pPr>
            <w:r w:rsidRPr="00225D92">
              <w:rPr>
                <w:rFonts w:asciiTheme="majorHAnsi" w:eastAsia="Times New Roman" w:hAnsiTheme="majorHAnsi" w:cstheme="majorHAnsi"/>
                <w:b/>
                <w:color w:val="FEFFFF" w:themeColor="background1"/>
                <w:szCs w:val="22"/>
                <w:lang w:val="en-AU" w:eastAsia="en-AU"/>
              </w:rPr>
              <w:t>?</w:t>
            </w:r>
          </w:p>
        </w:tc>
        <w:tc>
          <w:tcPr>
            <w:tcW w:w="556" w:type="pct"/>
            <w:tcBorders>
              <w:top w:val="nil"/>
              <w:left w:val="single" w:sz="4" w:space="0" w:color="auto"/>
              <w:bottom w:val="single" w:sz="4" w:space="0" w:color="auto"/>
              <w:right w:val="single" w:sz="8" w:space="0" w:color="auto"/>
            </w:tcBorders>
            <w:shd w:val="clear" w:color="auto" w:fill="4F1E57" w:themeFill="background2" w:themeFillShade="BF"/>
            <w:vAlign w:val="center"/>
          </w:tcPr>
          <w:p w14:paraId="4588ABC4" w14:textId="77777777" w:rsidR="00233ED6" w:rsidRPr="00225D92" w:rsidRDefault="00233ED6" w:rsidP="004A7BD9">
            <w:pPr>
              <w:jc w:val="center"/>
              <w:rPr>
                <w:rFonts w:asciiTheme="majorHAnsi" w:hAnsiTheme="majorHAnsi" w:cstheme="majorHAnsi"/>
                <w:b/>
                <w:color w:val="FEFFFF" w:themeColor="background1"/>
                <w:szCs w:val="22"/>
              </w:rPr>
            </w:pPr>
            <w:r w:rsidRPr="00225D92">
              <w:rPr>
                <w:rFonts w:asciiTheme="majorHAnsi" w:eastAsia="Times New Roman" w:hAnsiTheme="majorHAnsi" w:cstheme="majorHAnsi"/>
                <w:b/>
                <w:color w:val="FEFFFF" w:themeColor="background1"/>
                <w:szCs w:val="22"/>
                <w:lang w:val="en-AU" w:eastAsia="en-AU"/>
              </w:rPr>
              <w:t>+</w:t>
            </w:r>
          </w:p>
        </w:tc>
        <w:tc>
          <w:tcPr>
            <w:tcW w:w="488" w:type="pct"/>
            <w:tcBorders>
              <w:top w:val="nil"/>
              <w:right w:val="single" w:sz="4" w:space="0" w:color="000000"/>
            </w:tcBorders>
            <w:shd w:val="clear" w:color="auto" w:fill="4F1E57" w:themeFill="background2" w:themeFillShade="BF"/>
            <w:vAlign w:val="center"/>
          </w:tcPr>
          <w:p w14:paraId="27324AC8" w14:textId="77777777" w:rsidR="00233ED6" w:rsidRPr="00225D92" w:rsidRDefault="00233ED6" w:rsidP="004A7BD9">
            <w:pPr>
              <w:jc w:val="center"/>
              <w:rPr>
                <w:rFonts w:asciiTheme="majorHAnsi" w:hAnsiTheme="majorHAnsi" w:cstheme="majorHAnsi"/>
                <w:b/>
                <w:color w:val="FEFFFF" w:themeColor="background1"/>
                <w:szCs w:val="22"/>
              </w:rPr>
            </w:pPr>
            <w:r w:rsidRPr="00225D92">
              <w:rPr>
                <w:rFonts w:asciiTheme="majorHAnsi" w:eastAsia="Times New Roman" w:hAnsiTheme="majorHAnsi" w:cstheme="majorHAnsi"/>
                <w:b/>
                <w:color w:val="FEFFFF" w:themeColor="background1"/>
                <w:szCs w:val="22"/>
                <w:lang w:val="en-AU" w:eastAsia="en-AU"/>
              </w:rPr>
              <w:t>+</w:t>
            </w:r>
          </w:p>
        </w:tc>
      </w:tr>
      <w:tr w:rsidR="00233ED6" w:rsidRPr="001026C8" w14:paraId="3DF81CCD" w14:textId="77777777" w:rsidTr="00233ED6">
        <w:trPr>
          <w:tblHeader/>
        </w:trPr>
        <w:tc>
          <w:tcPr>
            <w:tcW w:w="1165" w:type="pct"/>
            <w:tcBorders>
              <w:top w:val="single" w:sz="4" w:space="0" w:color="auto"/>
              <w:left w:val="single" w:sz="4" w:space="0" w:color="000000"/>
            </w:tcBorders>
            <w:shd w:val="clear" w:color="auto" w:fill="FEFFFF" w:themeFill="background1"/>
            <w:vAlign w:val="center"/>
          </w:tcPr>
          <w:p w14:paraId="6FE195DC" w14:textId="77777777" w:rsidR="00233ED6" w:rsidRPr="001026C8" w:rsidRDefault="00233ED6" w:rsidP="004A7BD9">
            <w:pPr>
              <w:rPr>
                <w:rFonts w:asciiTheme="minorHAnsi" w:hAnsiTheme="minorHAnsi" w:cstheme="minorHAnsi"/>
                <w:color w:val="FEFFFF" w:themeColor="background1"/>
                <w:szCs w:val="22"/>
              </w:rPr>
            </w:pPr>
            <w:r w:rsidRPr="001026C8">
              <w:rPr>
                <w:rFonts w:asciiTheme="minorHAnsi" w:eastAsia="Times New Roman" w:hAnsiTheme="minorHAnsi" w:cstheme="minorHAnsi"/>
                <w:color w:val="000000"/>
                <w:szCs w:val="22"/>
                <w:lang w:eastAsia="en-AU"/>
              </w:rPr>
              <w:t>Internal consistency</w:t>
            </w:r>
          </w:p>
        </w:tc>
        <w:tc>
          <w:tcPr>
            <w:tcW w:w="522" w:type="pct"/>
            <w:tcBorders>
              <w:top w:val="single" w:sz="4" w:space="0" w:color="auto"/>
            </w:tcBorders>
            <w:shd w:val="clear" w:color="auto" w:fill="4F1E57" w:themeFill="background2" w:themeFillShade="BF"/>
            <w:vAlign w:val="center"/>
          </w:tcPr>
          <w:p w14:paraId="3C3F17ED" w14:textId="77777777" w:rsidR="00233ED6" w:rsidRPr="00225D92" w:rsidRDefault="00233ED6" w:rsidP="004A7BD9">
            <w:pPr>
              <w:jc w:val="center"/>
              <w:rPr>
                <w:rFonts w:asciiTheme="majorHAnsi" w:hAnsiTheme="majorHAnsi" w:cstheme="majorHAnsi"/>
                <w:b/>
                <w:color w:val="FEFFFF" w:themeColor="background1"/>
                <w:szCs w:val="22"/>
              </w:rPr>
            </w:pPr>
            <w:r w:rsidRPr="00225D92">
              <w:rPr>
                <w:rFonts w:asciiTheme="majorHAnsi" w:eastAsia="Times New Roman" w:hAnsiTheme="majorHAnsi" w:cstheme="majorHAnsi"/>
                <w:b/>
                <w:color w:val="FEFFFF" w:themeColor="background1"/>
                <w:szCs w:val="22"/>
                <w:lang w:val="en-AU" w:eastAsia="en-AU"/>
              </w:rPr>
              <w:t>+</w:t>
            </w:r>
          </w:p>
        </w:tc>
        <w:tc>
          <w:tcPr>
            <w:tcW w:w="522" w:type="pct"/>
            <w:tcBorders>
              <w:top w:val="single" w:sz="4" w:space="0" w:color="auto"/>
              <w:left w:val="single" w:sz="4" w:space="0" w:color="auto"/>
              <w:bottom w:val="single" w:sz="4" w:space="0" w:color="auto"/>
              <w:right w:val="single" w:sz="4" w:space="0" w:color="auto"/>
            </w:tcBorders>
            <w:shd w:val="clear" w:color="auto" w:fill="B961C9" w:themeFill="background2" w:themeFillTint="99"/>
            <w:vAlign w:val="center"/>
          </w:tcPr>
          <w:p w14:paraId="5B85B471" w14:textId="77777777" w:rsidR="00233ED6" w:rsidRPr="00225D92" w:rsidRDefault="00233ED6" w:rsidP="004A7BD9">
            <w:pPr>
              <w:jc w:val="center"/>
              <w:rPr>
                <w:rFonts w:asciiTheme="majorHAnsi" w:hAnsiTheme="majorHAnsi" w:cstheme="majorHAnsi"/>
                <w:b/>
                <w:color w:val="FEFFFF" w:themeColor="background1"/>
                <w:szCs w:val="22"/>
              </w:rPr>
            </w:pPr>
            <w:r w:rsidRPr="00225D92">
              <w:rPr>
                <w:rFonts w:asciiTheme="majorHAnsi" w:hAnsiTheme="majorHAnsi" w:cstheme="majorHAnsi"/>
                <w:b/>
                <w:color w:val="FEFFFF" w:themeColor="background1"/>
                <w:szCs w:val="22"/>
              </w:rPr>
              <w:t>+</w:t>
            </w:r>
          </w:p>
        </w:tc>
        <w:tc>
          <w:tcPr>
            <w:tcW w:w="522" w:type="pct"/>
            <w:tcBorders>
              <w:top w:val="single" w:sz="4" w:space="0" w:color="auto"/>
              <w:left w:val="single" w:sz="4" w:space="0" w:color="auto"/>
              <w:bottom w:val="single" w:sz="4" w:space="0" w:color="auto"/>
              <w:right w:val="single" w:sz="8" w:space="0" w:color="auto"/>
            </w:tcBorders>
            <w:shd w:val="clear" w:color="auto" w:fill="4F1E57" w:themeFill="background2" w:themeFillShade="BF"/>
            <w:vAlign w:val="center"/>
          </w:tcPr>
          <w:p w14:paraId="3368289F" w14:textId="77777777" w:rsidR="00233ED6" w:rsidRPr="00225D92" w:rsidRDefault="00233ED6" w:rsidP="004A7BD9">
            <w:pPr>
              <w:jc w:val="center"/>
              <w:rPr>
                <w:rFonts w:asciiTheme="majorHAnsi" w:hAnsiTheme="majorHAnsi" w:cstheme="majorHAnsi"/>
                <w:b/>
                <w:color w:val="FEFFFF" w:themeColor="background1"/>
                <w:szCs w:val="22"/>
              </w:rPr>
            </w:pPr>
            <w:r w:rsidRPr="00225D92">
              <w:rPr>
                <w:rFonts w:asciiTheme="majorHAnsi" w:eastAsia="Times New Roman" w:hAnsiTheme="majorHAnsi" w:cstheme="majorHAnsi"/>
                <w:b/>
                <w:color w:val="FEFFFF" w:themeColor="background1"/>
                <w:szCs w:val="22"/>
                <w:lang w:val="en-AU" w:eastAsia="en-AU"/>
              </w:rPr>
              <w:t>+</w:t>
            </w:r>
          </w:p>
        </w:tc>
        <w:tc>
          <w:tcPr>
            <w:tcW w:w="704" w:type="pct"/>
            <w:tcBorders>
              <w:top w:val="single" w:sz="4" w:space="0" w:color="auto"/>
              <w:left w:val="single" w:sz="4" w:space="0" w:color="auto"/>
              <w:bottom w:val="single" w:sz="4" w:space="0" w:color="auto"/>
              <w:right w:val="single" w:sz="8" w:space="0" w:color="auto"/>
            </w:tcBorders>
            <w:shd w:val="clear" w:color="auto" w:fill="4F1E57" w:themeFill="background2" w:themeFillShade="BF"/>
            <w:vAlign w:val="center"/>
          </w:tcPr>
          <w:p w14:paraId="3DEB1FDF" w14:textId="77777777" w:rsidR="00233ED6" w:rsidRPr="00225D92" w:rsidRDefault="00233ED6" w:rsidP="004A7BD9">
            <w:pPr>
              <w:jc w:val="center"/>
              <w:rPr>
                <w:rFonts w:asciiTheme="majorHAnsi" w:hAnsiTheme="majorHAnsi" w:cstheme="majorHAnsi"/>
                <w:b/>
                <w:color w:val="FEFFFF" w:themeColor="background1"/>
                <w:szCs w:val="22"/>
              </w:rPr>
            </w:pPr>
            <w:r w:rsidRPr="00225D92">
              <w:rPr>
                <w:rFonts w:asciiTheme="majorHAnsi" w:eastAsia="Times New Roman" w:hAnsiTheme="majorHAnsi" w:cstheme="majorHAnsi"/>
                <w:b/>
                <w:color w:val="FEFFFF" w:themeColor="background1"/>
                <w:szCs w:val="22"/>
                <w:lang w:val="en-AU" w:eastAsia="en-AU"/>
              </w:rPr>
              <w:t>+</w:t>
            </w:r>
          </w:p>
        </w:tc>
        <w:tc>
          <w:tcPr>
            <w:tcW w:w="522" w:type="pct"/>
            <w:tcBorders>
              <w:top w:val="single" w:sz="4" w:space="0" w:color="auto"/>
              <w:left w:val="single" w:sz="4" w:space="0" w:color="auto"/>
              <w:bottom w:val="single" w:sz="4" w:space="0" w:color="auto"/>
              <w:right w:val="single" w:sz="8" w:space="0" w:color="auto"/>
            </w:tcBorders>
            <w:shd w:val="clear" w:color="auto" w:fill="4F1E57" w:themeFill="background2" w:themeFillShade="BF"/>
            <w:vAlign w:val="center"/>
          </w:tcPr>
          <w:p w14:paraId="00328C20" w14:textId="77777777" w:rsidR="00233ED6" w:rsidRPr="00225D92" w:rsidRDefault="00233ED6" w:rsidP="004A7BD9">
            <w:pPr>
              <w:jc w:val="center"/>
              <w:rPr>
                <w:rFonts w:asciiTheme="majorHAnsi" w:hAnsiTheme="majorHAnsi" w:cstheme="majorHAnsi"/>
                <w:b/>
                <w:color w:val="FEFFFF" w:themeColor="background1"/>
                <w:szCs w:val="22"/>
              </w:rPr>
            </w:pPr>
            <w:r w:rsidRPr="00225D92">
              <w:rPr>
                <w:rFonts w:asciiTheme="majorHAnsi" w:eastAsia="Times New Roman" w:hAnsiTheme="majorHAnsi" w:cstheme="majorHAnsi"/>
                <w:b/>
                <w:color w:val="FEFFFF" w:themeColor="background1"/>
                <w:szCs w:val="22"/>
                <w:lang w:val="en-AU" w:eastAsia="en-AU"/>
              </w:rPr>
              <w:t>+</w:t>
            </w:r>
          </w:p>
        </w:tc>
        <w:tc>
          <w:tcPr>
            <w:tcW w:w="556" w:type="pct"/>
            <w:tcBorders>
              <w:top w:val="single" w:sz="4" w:space="0" w:color="auto"/>
              <w:left w:val="single" w:sz="4" w:space="0" w:color="auto"/>
              <w:bottom w:val="single" w:sz="4" w:space="0" w:color="auto"/>
              <w:right w:val="single" w:sz="8" w:space="0" w:color="auto"/>
            </w:tcBorders>
            <w:shd w:val="clear" w:color="auto" w:fill="4F1E57" w:themeFill="background2" w:themeFillShade="BF"/>
            <w:vAlign w:val="center"/>
          </w:tcPr>
          <w:p w14:paraId="2E36607F" w14:textId="77777777" w:rsidR="00233ED6" w:rsidRPr="00225D92" w:rsidRDefault="00233ED6" w:rsidP="004A7BD9">
            <w:pPr>
              <w:jc w:val="center"/>
              <w:rPr>
                <w:rFonts w:asciiTheme="majorHAnsi" w:hAnsiTheme="majorHAnsi" w:cstheme="majorHAnsi"/>
                <w:b/>
                <w:color w:val="FEFFFF" w:themeColor="background1"/>
                <w:szCs w:val="22"/>
              </w:rPr>
            </w:pPr>
            <w:r w:rsidRPr="00225D92">
              <w:rPr>
                <w:rFonts w:asciiTheme="majorHAnsi" w:eastAsia="Times New Roman" w:hAnsiTheme="majorHAnsi" w:cstheme="majorHAnsi"/>
                <w:b/>
                <w:color w:val="FEFFFF" w:themeColor="background1"/>
                <w:szCs w:val="22"/>
                <w:lang w:val="en-AU" w:eastAsia="en-AU"/>
              </w:rPr>
              <w:t>+</w:t>
            </w:r>
          </w:p>
        </w:tc>
        <w:tc>
          <w:tcPr>
            <w:tcW w:w="488" w:type="pct"/>
            <w:tcBorders>
              <w:top w:val="single" w:sz="4" w:space="0" w:color="auto"/>
              <w:right w:val="single" w:sz="4" w:space="0" w:color="000000"/>
            </w:tcBorders>
            <w:shd w:val="clear" w:color="auto" w:fill="4F1E57" w:themeFill="background2" w:themeFillShade="BF"/>
            <w:vAlign w:val="center"/>
          </w:tcPr>
          <w:p w14:paraId="7720BCCE" w14:textId="77777777" w:rsidR="00233ED6" w:rsidRPr="00225D92" w:rsidRDefault="00233ED6" w:rsidP="004A7BD9">
            <w:pPr>
              <w:jc w:val="center"/>
              <w:rPr>
                <w:rFonts w:asciiTheme="majorHAnsi" w:hAnsiTheme="majorHAnsi" w:cstheme="majorHAnsi"/>
                <w:b/>
                <w:color w:val="FEFFFF" w:themeColor="background1"/>
                <w:szCs w:val="22"/>
              </w:rPr>
            </w:pPr>
            <w:r w:rsidRPr="00225D92">
              <w:rPr>
                <w:rFonts w:asciiTheme="majorHAnsi" w:eastAsia="Times New Roman" w:hAnsiTheme="majorHAnsi" w:cstheme="majorHAnsi"/>
                <w:b/>
                <w:color w:val="FEFFFF" w:themeColor="background1"/>
                <w:szCs w:val="22"/>
                <w:lang w:val="en-AU" w:eastAsia="en-AU"/>
              </w:rPr>
              <w:t>+</w:t>
            </w:r>
          </w:p>
        </w:tc>
      </w:tr>
      <w:tr w:rsidR="00233ED6" w:rsidRPr="001026C8" w14:paraId="234EBC3C" w14:textId="77777777" w:rsidTr="00233ED6">
        <w:trPr>
          <w:tblHeader/>
        </w:trPr>
        <w:tc>
          <w:tcPr>
            <w:tcW w:w="1165" w:type="pct"/>
            <w:tcBorders>
              <w:top w:val="single" w:sz="4" w:space="0" w:color="auto"/>
              <w:left w:val="single" w:sz="4" w:space="0" w:color="000000"/>
            </w:tcBorders>
            <w:shd w:val="clear" w:color="auto" w:fill="FEFFFF" w:themeFill="background1"/>
            <w:vAlign w:val="center"/>
          </w:tcPr>
          <w:p w14:paraId="7275C8F3" w14:textId="77777777" w:rsidR="00233ED6" w:rsidRPr="001026C8" w:rsidRDefault="00233ED6" w:rsidP="004A7BD9">
            <w:pPr>
              <w:rPr>
                <w:rFonts w:asciiTheme="minorHAnsi" w:hAnsiTheme="minorHAnsi" w:cstheme="minorHAnsi"/>
                <w:color w:val="FEFFFF" w:themeColor="background1"/>
                <w:szCs w:val="22"/>
              </w:rPr>
            </w:pPr>
            <w:r w:rsidRPr="001026C8">
              <w:rPr>
                <w:rFonts w:asciiTheme="minorHAnsi" w:eastAsia="Times New Roman" w:hAnsiTheme="minorHAnsi" w:cstheme="minorHAnsi"/>
                <w:color w:val="000000"/>
                <w:szCs w:val="22"/>
                <w:lang w:eastAsia="en-AU"/>
              </w:rPr>
              <w:t>Cross-cultural validity</w:t>
            </w:r>
          </w:p>
        </w:tc>
        <w:tc>
          <w:tcPr>
            <w:tcW w:w="522" w:type="pct"/>
            <w:tcBorders>
              <w:top w:val="single" w:sz="4" w:space="0" w:color="auto"/>
            </w:tcBorders>
            <w:shd w:val="clear" w:color="auto" w:fill="4F1E57" w:themeFill="background2" w:themeFillShade="BF"/>
            <w:vAlign w:val="center"/>
          </w:tcPr>
          <w:p w14:paraId="2BAB025F" w14:textId="77777777" w:rsidR="00233ED6" w:rsidRPr="00225D92" w:rsidRDefault="00233ED6" w:rsidP="004A7BD9">
            <w:pPr>
              <w:jc w:val="center"/>
              <w:rPr>
                <w:rFonts w:asciiTheme="majorHAnsi" w:eastAsia="Times New Roman" w:hAnsiTheme="majorHAnsi" w:cstheme="majorHAnsi"/>
                <w:b/>
                <w:color w:val="FEFFFF" w:themeColor="background1"/>
                <w:szCs w:val="22"/>
                <w:lang w:val="en-AU" w:eastAsia="en-AU"/>
              </w:rPr>
            </w:pPr>
            <w:r w:rsidRPr="00225D92">
              <w:rPr>
                <w:rFonts w:asciiTheme="majorHAnsi" w:eastAsia="Times New Roman" w:hAnsiTheme="majorHAnsi" w:cstheme="majorHAnsi"/>
                <w:b/>
                <w:color w:val="FEFFFF" w:themeColor="background1"/>
                <w:szCs w:val="22"/>
                <w:lang w:val="en-AU" w:eastAsia="en-AU"/>
              </w:rPr>
              <w:t>+</w:t>
            </w:r>
          </w:p>
        </w:tc>
        <w:tc>
          <w:tcPr>
            <w:tcW w:w="522" w:type="pct"/>
            <w:tcBorders>
              <w:top w:val="single" w:sz="4" w:space="0" w:color="auto"/>
              <w:left w:val="single" w:sz="4" w:space="0" w:color="auto"/>
              <w:bottom w:val="single" w:sz="4" w:space="0" w:color="auto"/>
              <w:right w:val="single" w:sz="4" w:space="0" w:color="auto"/>
            </w:tcBorders>
            <w:shd w:val="clear" w:color="auto" w:fill="FEFFFF" w:themeFill="background1"/>
            <w:vAlign w:val="center"/>
          </w:tcPr>
          <w:p w14:paraId="5A86C629" w14:textId="77777777" w:rsidR="00233ED6" w:rsidRPr="00225D92" w:rsidRDefault="00233ED6" w:rsidP="004A7BD9">
            <w:pPr>
              <w:jc w:val="center"/>
              <w:rPr>
                <w:rFonts w:asciiTheme="majorHAnsi" w:hAnsiTheme="majorHAnsi" w:cstheme="majorHAnsi"/>
                <w:b/>
                <w:color w:val="FEFFFF" w:themeColor="background1"/>
                <w:szCs w:val="22"/>
              </w:rPr>
            </w:pPr>
          </w:p>
        </w:tc>
        <w:tc>
          <w:tcPr>
            <w:tcW w:w="522" w:type="pct"/>
            <w:tcBorders>
              <w:top w:val="single" w:sz="4" w:space="0" w:color="auto"/>
              <w:left w:val="single" w:sz="4" w:space="0" w:color="auto"/>
              <w:bottom w:val="single" w:sz="4" w:space="0" w:color="auto"/>
              <w:right w:val="single" w:sz="8" w:space="0" w:color="auto"/>
            </w:tcBorders>
            <w:shd w:val="clear" w:color="auto" w:fill="FEFFFF" w:themeFill="background1"/>
            <w:vAlign w:val="center"/>
          </w:tcPr>
          <w:p w14:paraId="7F6CEFF4" w14:textId="77777777" w:rsidR="00233ED6" w:rsidRPr="00225D92" w:rsidRDefault="00233ED6" w:rsidP="004A7BD9">
            <w:pPr>
              <w:jc w:val="center"/>
              <w:rPr>
                <w:rFonts w:asciiTheme="majorHAnsi" w:hAnsiTheme="majorHAnsi" w:cstheme="majorHAnsi"/>
                <w:b/>
                <w:color w:val="FEFFFF" w:themeColor="background1"/>
                <w:szCs w:val="22"/>
              </w:rPr>
            </w:pPr>
          </w:p>
        </w:tc>
        <w:tc>
          <w:tcPr>
            <w:tcW w:w="704" w:type="pct"/>
            <w:tcBorders>
              <w:top w:val="single" w:sz="4" w:space="0" w:color="auto"/>
              <w:left w:val="single" w:sz="4" w:space="0" w:color="auto"/>
              <w:bottom w:val="single" w:sz="4" w:space="0" w:color="auto"/>
              <w:right w:val="single" w:sz="8" w:space="0" w:color="auto"/>
            </w:tcBorders>
            <w:shd w:val="clear" w:color="auto" w:fill="FEFFFF" w:themeFill="background1"/>
            <w:vAlign w:val="center"/>
          </w:tcPr>
          <w:p w14:paraId="113E5469" w14:textId="77777777" w:rsidR="00233ED6" w:rsidRPr="00225D92" w:rsidRDefault="00233ED6" w:rsidP="004A7BD9">
            <w:pPr>
              <w:jc w:val="center"/>
              <w:rPr>
                <w:rFonts w:asciiTheme="majorHAnsi" w:hAnsiTheme="majorHAnsi" w:cstheme="majorHAnsi"/>
                <w:b/>
                <w:color w:val="FEFFFF" w:themeColor="background1"/>
                <w:szCs w:val="22"/>
              </w:rPr>
            </w:pPr>
          </w:p>
        </w:tc>
        <w:tc>
          <w:tcPr>
            <w:tcW w:w="522" w:type="pct"/>
            <w:tcBorders>
              <w:top w:val="single" w:sz="4" w:space="0" w:color="auto"/>
              <w:left w:val="single" w:sz="4" w:space="0" w:color="auto"/>
              <w:bottom w:val="single" w:sz="4" w:space="0" w:color="auto"/>
              <w:right w:val="single" w:sz="8" w:space="0" w:color="auto"/>
            </w:tcBorders>
            <w:shd w:val="clear" w:color="auto" w:fill="7030A0"/>
            <w:vAlign w:val="center"/>
          </w:tcPr>
          <w:p w14:paraId="1F3901DC" w14:textId="77777777" w:rsidR="00233ED6" w:rsidRPr="00225D92" w:rsidRDefault="00233ED6" w:rsidP="004A7BD9">
            <w:pPr>
              <w:jc w:val="center"/>
              <w:rPr>
                <w:rFonts w:asciiTheme="majorHAnsi" w:hAnsiTheme="majorHAnsi" w:cstheme="majorHAnsi"/>
                <w:b/>
                <w:color w:val="FEFFFF" w:themeColor="background1"/>
                <w:szCs w:val="22"/>
              </w:rPr>
            </w:pPr>
            <w:r w:rsidRPr="00225D92">
              <w:rPr>
                <w:rFonts w:asciiTheme="majorHAnsi" w:eastAsia="Times New Roman" w:hAnsiTheme="majorHAnsi" w:cstheme="majorHAnsi"/>
                <w:b/>
                <w:color w:val="FEFFFF" w:themeColor="background1"/>
                <w:szCs w:val="22"/>
                <w:lang w:val="en-AU" w:eastAsia="en-AU"/>
              </w:rPr>
              <w:t>?</w:t>
            </w:r>
          </w:p>
        </w:tc>
        <w:tc>
          <w:tcPr>
            <w:tcW w:w="556" w:type="pct"/>
            <w:tcBorders>
              <w:top w:val="single" w:sz="4" w:space="0" w:color="auto"/>
              <w:left w:val="single" w:sz="4" w:space="0" w:color="auto"/>
              <w:bottom w:val="single" w:sz="4" w:space="0" w:color="auto"/>
              <w:right w:val="single" w:sz="8" w:space="0" w:color="auto"/>
            </w:tcBorders>
            <w:shd w:val="clear" w:color="auto" w:fill="4F1E57" w:themeFill="background2" w:themeFillShade="BF"/>
            <w:vAlign w:val="center"/>
          </w:tcPr>
          <w:p w14:paraId="690913DC" w14:textId="77777777" w:rsidR="00233ED6" w:rsidRPr="00225D92" w:rsidRDefault="00233ED6" w:rsidP="004A7BD9">
            <w:pPr>
              <w:jc w:val="center"/>
              <w:rPr>
                <w:rFonts w:asciiTheme="majorHAnsi" w:hAnsiTheme="majorHAnsi" w:cstheme="majorHAnsi"/>
                <w:b/>
                <w:color w:val="FEFFFF" w:themeColor="background1"/>
                <w:szCs w:val="22"/>
              </w:rPr>
            </w:pPr>
            <w:r w:rsidRPr="00225D92">
              <w:rPr>
                <w:rFonts w:asciiTheme="majorHAnsi" w:eastAsia="Times New Roman" w:hAnsiTheme="majorHAnsi" w:cstheme="majorHAnsi"/>
                <w:b/>
                <w:color w:val="FEFFFF" w:themeColor="background1"/>
                <w:szCs w:val="22"/>
                <w:lang w:val="en-AU" w:eastAsia="en-AU"/>
              </w:rPr>
              <w:t>+</w:t>
            </w:r>
          </w:p>
        </w:tc>
        <w:tc>
          <w:tcPr>
            <w:tcW w:w="488" w:type="pct"/>
            <w:tcBorders>
              <w:top w:val="single" w:sz="4" w:space="0" w:color="auto"/>
              <w:right w:val="single" w:sz="4" w:space="0" w:color="000000"/>
            </w:tcBorders>
            <w:shd w:val="clear" w:color="auto" w:fill="4F1E57" w:themeFill="background2" w:themeFillShade="BF"/>
            <w:vAlign w:val="center"/>
          </w:tcPr>
          <w:p w14:paraId="1C4BCEF1" w14:textId="77777777" w:rsidR="00233ED6" w:rsidRPr="00225D92" w:rsidRDefault="00233ED6" w:rsidP="004A7BD9">
            <w:pPr>
              <w:jc w:val="center"/>
              <w:rPr>
                <w:rFonts w:asciiTheme="majorHAnsi" w:hAnsiTheme="majorHAnsi" w:cstheme="majorHAnsi"/>
                <w:b/>
                <w:color w:val="FEFFFF" w:themeColor="background1"/>
                <w:szCs w:val="22"/>
              </w:rPr>
            </w:pPr>
            <w:r w:rsidRPr="00225D92">
              <w:rPr>
                <w:rFonts w:asciiTheme="majorHAnsi" w:eastAsia="Times New Roman" w:hAnsiTheme="majorHAnsi" w:cstheme="majorHAnsi"/>
                <w:b/>
                <w:color w:val="FEFFFF" w:themeColor="background1"/>
                <w:szCs w:val="22"/>
                <w:lang w:val="en-AU" w:eastAsia="en-AU"/>
              </w:rPr>
              <w:t>+</w:t>
            </w:r>
          </w:p>
        </w:tc>
      </w:tr>
      <w:tr w:rsidR="00233ED6" w:rsidRPr="001026C8" w14:paraId="478665D6" w14:textId="77777777" w:rsidTr="00233ED6">
        <w:trPr>
          <w:tblHeader/>
        </w:trPr>
        <w:tc>
          <w:tcPr>
            <w:tcW w:w="1165" w:type="pct"/>
            <w:tcBorders>
              <w:top w:val="single" w:sz="4" w:space="0" w:color="auto"/>
              <w:left w:val="single" w:sz="4" w:space="0" w:color="000000"/>
            </w:tcBorders>
            <w:shd w:val="clear" w:color="auto" w:fill="FEFFFF" w:themeFill="background1"/>
            <w:vAlign w:val="center"/>
          </w:tcPr>
          <w:p w14:paraId="1E98049E" w14:textId="77777777" w:rsidR="00233ED6" w:rsidRPr="001026C8" w:rsidRDefault="00233ED6" w:rsidP="004A7BD9">
            <w:pPr>
              <w:rPr>
                <w:rFonts w:asciiTheme="minorHAnsi" w:hAnsiTheme="minorHAnsi" w:cstheme="minorHAnsi"/>
                <w:color w:val="FEFFFF" w:themeColor="background1"/>
                <w:szCs w:val="22"/>
              </w:rPr>
            </w:pPr>
            <w:r w:rsidRPr="001026C8">
              <w:rPr>
                <w:rFonts w:asciiTheme="minorHAnsi" w:eastAsia="Times New Roman" w:hAnsiTheme="minorHAnsi" w:cstheme="minorHAnsi"/>
                <w:color w:val="000000"/>
                <w:szCs w:val="22"/>
                <w:lang w:eastAsia="en-AU"/>
              </w:rPr>
              <w:t>Reliability</w:t>
            </w:r>
          </w:p>
        </w:tc>
        <w:tc>
          <w:tcPr>
            <w:tcW w:w="522" w:type="pct"/>
            <w:tcBorders>
              <w:top w:val="single" w:sz="4" w:space="0" w:color="auto"/>
            </w:tcBorders>
            <w:shd w:val="clear" w:color="auto" w:fill="4F1E57" w:themeFill="background2" w:themeFillShade="BF"/>
            <w:vAlign w:val="center"/>
          </w:tcPr>
          <w:p w14:paraId="48F5EB6D" w14:textId="77777777" w:rsidR="00233ED6" w:rsidRPr="00225D92" w:rsidRDefault="00233ED6" w:rsidP="004A7BD9">
            <w:pPr>
              <w:jc w:val="center"/>
              <w:rPr>
                <w:rFonts w:asciiTheme="majorHAnsi" w:hAnsiTheme="majorHAnsi" w:cstheme="majorHAnsi"/>
                <w:b/>
                <w:color w:val="FEFFFF" w:themeColor="background1"/>
                <w:szCs w:val="22"/>
              </w:rPr>
            </w:pPr>
            <w:r w:rsidRPr="00225D92">
              <w:rPr>
                <w:rFonts w:asciiTheme="majorHAnsi" w:eastAsia="Times New Roman" w:hAnsiTheme="majorHAnsi" w:cstheme="majorHAnsi"/>
                <w:b/>
                <w:color w:val="FEFFFF" w:themeColor="background1"/>
                <w:szCs w:val="22"/>
                <w:lang w:val="en-AU" w:eastAsia="en-AU"/>
              </w:rPr>
              <w:t>+</w:t>
            </w:r>
          </w:p>
        </w:tc>
        <w:tc>
          <w:tcPr>
            <w:tcW w:w="522" w:type="pct"/>
            <w:tcBorders>
              <w:top w:val="single" w:sz="4" w:space="0" w:color="auto"/>
              <w:left w:val="single" w:sz="4" w:space="0" w:color="auto"/>
              <w:bottom w:val="single" w:sz="4" w:space="0" w:color="auto"/>
              <w:right w:val="single" w:sz="4" w:space="0" w:color="auto"/>
            </w:tcBorders>
            <w:shd w:val="clear" w:color="auto" w:fill="B961C9" w:themeFill="background2" w:themeFillTint="99"/>
            <w:vAlign w:val="center"/>
          </w:tcPr>
          <w:p w14:paraId="1D55A01F" w14:textId="77777777" w:rsidR="00233ED6" w:rsidRPr="00225D92" w:rsidRDefault="00233ED6" w:rsidP="004A7BD9">
            <w:pPr>
              <w:jc w:val="center"/>
              <w:rPr>
                <w:rFonts w:asciiTheme="majorHAnsi" w:hAnsiTheme="majorHAnsi" w:cstheme="majorHAnsi"/>
                <w:b/>
                <w:color w:val="FEFFFF" w:themeColor="background1"/>
                <w:szCs w:val="22"/>
              </w:rPr>
            </w:pPr>
            <w:r w:rsidRPr="00225D92">
              <w:rPr>
                <w:rFonts w:asciiTheme="majorHAnsi" w:hAnsiTheme="majorHAnsi" w:cstheme="majorHAnsi"/>
                <w:b/>
                <w:color w:val="FEFFFF" w:themeColor="background1"/>
                <w:szCs w:val="22"/>
              </w:rPr>
              <w:t>+</w:t>
            </w:r>
          </w:p>
        </w:tc>
        <w:tc>
          <w:tcPr>
            <w:tcW w:w="522" w:type="pct"/>
            <w:tcBorders>
              <w:top w:val="single" w:sz="4" w:space="0" w:color="auto"/>
              <w:left w:val="single" w:sz="4" w:space="0" w:color="auto"/>
              <w:bottom w:val="single" w:sz="4" w:space="0" w:color="auto"/>
              <w:right w:val="single" w:sz="8" w:space="0" w:color="auto"/>
            </w:tcBorders>
            <w:shd w:val="clear" w:color="auto" w:fill="4F1E57" w:themeFill="background2" w:themeFillShade="BF"/>
            <w:vAlign w:val="center"/>
          </w:tcPr>
          <w:p w14:paraId="78EC91D6" w14:textId="77777777" w:rsidR="00233ED6" w:rsidRPr="00225D92" w:rsidRDefault="00233ED6" w:rsidP="004A7BD9">
            <w:pPr>
              <w:jc w:val="center"/>
              <w:rPr>
                <w:rFonts w:asciiTheme="majorHAnsi" w:hAnsiTheme="majorHAnsi" w:cstheme="majorHAnsi"/>
                <w:b/>
                <w:color w:val="FEFFFF" w:themeColor="background1"/>
                <w:szCs w:val="22"/>
              </w:rPr>
            </w:pPr>
            <w:r w:rsidRPr="00225D92">
              <w:rPr>
                <w:rFonts w:asciiTheme="majorHAnsi" w:eastAsia="Times New Roman" w:hAnsiTheme="majorHAnsi" w:cstheme="majorHAnsi"/>
                <w:b/>
                <w:color w:val="FEFFFF" w:themeColor="background1"/>
                <w:szCs w:val="22"/>
                <w:lang w:val="en-AU" w:eastAsia="en-AU"/>
              </w:rPr>
              <w:t>+</w:t>
            </w:r>
          </w:p>
        </w:tc>
        <w:tc>
          <w:tcPr>
            <w:tcW w:w="704" w:type="pct"/>
            <w:tcBorders>
              <w:top w:val="single" w:sz="4" w:space="0" w:color="auto"/>
              <w:left w:val="single" w:sz="4" w:space="0" w:color="auto"/>
              <w:bottom w:val="single" w:sz="4" w:space="0" w:color="auto"/>
              <w:right w:val="single" w:sz="8" w:space="0" w:color="auto"/>
            </w:tcBorders>
            <w:shd w:val="clear" w:color="auto" w:fill="4F1E57" w:themeFill="background2" w:themeFillShade="BF"/>
            <w:vAlign w:val="center"/>
          </w:tcPr>
          <w:p w14:paraId="26A3B102" w14:textId="77777777" w:rsidR="00233ED6" w:rsidRPr="00225D92" w:rsidRDefault="00233ED6" w:rsidP="004A7BD9">
            <w:pPr>
              <w:jc w:val="center"/>
              <w:rPr>
                <w:rFonts w:asciiTheme="majorHAnsi" w:hAnsiTheme="majorHAnsi" w:cstheme="majorHAnsi"/>
                <w:b/>
                <w:color w:val="FEFFFF" w:themeColor="background1"/>
                <w:szCs w:val="22"/>
              </w:rPr>
            </w:pPr>
            <w:r w:rsidRPr="00225D92">
              <w:rPr>
                <w:rFonts w:asciiTheme="majorHAnsi" w:eastAsia="Times New Roman" w:hAnsiTheme="majorHAnsi" w:cstheme="majorHAnsi"/>
                <w:b/>
                <w:color w:val="FEFFFF" w:themeColor="background1"/>
                <w:szCs w:val="22"/>
                <w:lang w:val="en-AU" w:eastAsia="en-AU"/>
              </w:rPr>
              <w:t>+</w:t>
            </w:r>
          </w:p>
        </w:tc>
        <w:tc>
          <w:tcPr>
            <w:tcW w:w="522" w:type="pct"/>
            <w:tcBorders>
              <w:top w:val="single" w:sz="4" w:space="0" w:color="auto"/>
              <w:left w:val="single" w:sz="4" w:space="0" w:color="auto"/>
              <w:bottom w:val="single" w:sz="4" w:space="0" w:color="auto"/>
              <w:right w:val="single" w:sz="8" w:space="0" w:color="auto"/>
            </w:tcBorders>
            <w:shd w:val="clear" w:color="auto" w:fill="4F1E57" w:themeFill="background2" w:themeFillShade="BF"/>
            <w:vAlign w:val="center"/>
          </w:tcPr>
          <w:p w14:paraId="70CA73B6" w14:textId="77777777" w:rsidR="00233ED6" w:rsidRPr="00225D92" w:rsidRDefault="00233ED6" w:rsidP="004A7BD9">
            <w:pPr>
              <w:jc w:val="center"/>
              <w:rPr>
                <w:rFonts w:asciiTheme="majorHAnsi" w:hAnsiTheme="majorHAnsi" w:cstheme="majorHAnsi"/>
                <w:b/>
                <w:color w:val="FEFFFF" w:themeColor="background1"/>
                <w:szCs w:val="22"/>
              </w:rPr>
            </w:pPr>
            <w:r w:rsidRPr="00225D92">
              <w:rPr>
                <w:rFonts w:asciiTheme="majorHAnsi" w:eastAsia="Times New Roman" w:hAnsiTheme="majorHAnsi" w:cstheme="majorHAnsi"/>
                <w:b/>
                <w:color w:val="FEFFFF" w:themeColor="background1"/>
                <w:szCs w:val="22"/>
                <w:lang w:val="en-AU" w:eastAsia="en-AU"/>
              </w:rPr>
              <w:t>+</w:t>
            </w:r>
          </w:p>
        </w:tc>
        <w:tc>
          <w:tcPr>
            <w:tcW w:w="556" w:type="pct"/>
            <w:tcBorders>
              <w:top w:val="single" w:sz="4" w:space="0" w:color="auto"/>
              <w:left w:val="single" w:sz="4" w:space="0" w:color="auto"/>
              <w:bottom w:val="single" w:sz="4" w:space="0" w:color="auto"/>
              <w:right w:val="single" w:sz="8" w:space="0" w:color="auto"/>
            </w:tcBorders>
            <w:shd w:val="clear" w:color="auto" w:fill="4F1E57" w:themeFill="background2" w:themeFillShade="BF"/>
            <w:vAlign w:val="center"/>
          </w:tcPr>
          <w:p w14:paraId="21C61317" w14:textId="77777777" w:rsidR="00233ED6" w:rsidRPr="00225D92" w:rsidRDefault="00233ED6" w:rsidP="004A7BD9">
            <w:pPr>
              <w:jc w:val="center"/>
              <w:rPr>
                <w:rFonts w:asciiTheme="majorHAnsi" w:hAnsiTheme="majorHAnsi" w:cstheme="majorHAnsi"/>
                <w:b/>
                <w:color w:val="FEFFFF" w:themeColor="background1"/>
                <w:szCs w:val="22"/>
              </w:rPr>
            </w:pPr>
            <w:r w:rsidRPr="00225D92">
              <w:rPr>
                <w:rFonts w:asciiTheme="majorHAnsi" w:eastAsia="Times New Roman" w:hAnsiTheme="majorHAnsi" w:cstheme="majorHAnsi"/>
                <w:b/>
                <w:color w:val="FEFFFF" w:themeColor="background1"/>
                <w:szCs w:val="22"/>
                <w:lang w:val="en-AU" w:eastAsia="en-AU"/>
              </w:rPr>
              <w:t>+</w:t>
            </w:r>
          </w:p>
        </w:tc>
        <w:tc>
          <w:tcPr>
            <w:tcW w:w="488" w:type="pct"/>
            <w:tcBorders>
              <w:top w:val="single" w:sz="4" w:space="0" w:color="auto"/>
              <w:right w:val="single" w:sz="4" w:space="0" w:color="000000"/>
            </w:tcBorders>
            <w:shd w:val="clear" w:color="auto" w:fill="4F1E57" w:themeFill="background2" w:themeFillShade="BF"/>
            <w:vAlign w:val="center"/>
          </w:tcPr>
          <w:p w14:paraId="46D72A81" w14:textId="77777777" w:rsidR="00233ED6" w:rsidRPr="00225D92" w:rsidRDefault="00233ED6" w:rsidP="004A7BD9">
            <w:pPr>
              <w:jc w:val="center"/>
              <w:rPr>
                <w:rFonts w:asciiTheme="majorHAnsi" w:hAnsiTheme="majorHAnsi" w:cstheme="majorHAnsi"/>
                <w:b/>
                <w:color w:val="FEFFFF" w:themeColor="background1"/>
                <w:szCs w:val="22"/>
              </w:rPr>
            </w:pPr>
            <w:r w:rsidRPr="00225D92">
              <w:rPr>
                <w:rFonts w:asciiTheme="majorHAnsi" w:eastAsia="Times New Roman" w:hAnsiTheme="majorHAnsi" w:cstheme="majorHAnsi"/>
                <w:b/>
                <w:color w:val="FEFFFF" w:themeColor="background1"/>
                <w:szCs w:val="22"/>
                <w:lang w:val="en-AU" w:eastAsia="en-AU"/>
              </w:rPr>
              <w:t>+</w:t>
            </w:r>
          </w:p>
        </w:tc>
      </w:tr>
      <w:tr w:rsidR="00233ED6" w:rsidRPr="001026C8" w14:paraId="10EB6BA3" w14:textId="77777777" w:rsidTr="00233ED6">
        <w:trPr>
          <w:tblHeader/>
        </w:trPr>
        <w:tc>
          <w:tcPr>
            <w:tcW w:w="1165" w:type="pct"/>
            <w:tcBorders>
              <w:top w:val="single" w:sz="4" w:space="0" w:color="auto"/>
              <w:left w:val="single" w:sz="4" w:space="0" w:color="000000"/>
            </w:tcBorders>
            <w:shd w:val="clear" w:color="auto" w:fill="FEFFFF" w:themeFill="background1"/>
            <w:vAlign w:val="center"/>
          </w:tcPr>
          <w:p w14:paraId="09FDADD1" w14:textId="77777777" w:rsidR="00233ED6" w:rsidRPr="001026C8" w:rsidRDefault="00233ED6" w:rsidP="004A7BD9">
            <w:pPr>
              <w:rPr>
                <w:rFonts w:asciiTheme="minorHAnsi" w:hAnsiTheme="minorHAnsi" w:cstheme="minorHAnsi"/>
                <w:color w:val="FEFFFF" w:themeColor="background1"/>
                <w:szCs w:val="22"/>
              </w:rPr>
            </w:pPr>
            <w:r w:rsidRPr="001026C8">
              <w:rPr>
                <w:rFonts w:asciiTheme="minorHAnsi" w:eastAsia="Times New Roman" w:hAnsiTheme="minorHAnsi" w:cstheme="minorHAnsi"/>
                <w:color w:val="000000"/>
                <w:szCs w:val="22"/>
                <w:lang w:val="en-AU" w:eastAsia="en-AU"/>
              </w:rPr>
              <w:t>Criterion validity</w:t>
            </w:r>
          </w:p>
        </w:tc>
        <w:tc>
          <w:tcPr>
            <w:tcW w:w="522" w:type="pct"/>
            <w:tcBorders>
              <w:top w:val="single" w:sz="4" w:space="0" w:color="auto"/>
            </w:tcBorders>
            <w:shd w:val="clear" w:color="auto" w:fill="4F1E57" w:themeFill="background2" w:themeFillShade="BF"/>
            <w:vAlign w:val="center"/>
          </w:tcPr>
          <w:p w14:paraId="6401F40E" w14:textId="77777777" w:rsidR="00233ED6" w:rsidRPr="00225D92" w:rsidRDefault="00233ED6" w:rsidP="004A7BD9">
            <w:pPr>
              <w:jc w:val="center"/>
              <w:rPr>
                <w:rFonts w:asciiTheme="majorHAnsi" w:hAnsiTheme="majorHAnsi" w:cstheme="majorHAnsi"/>
                <w:b/>
                <w:color w:val="FEFFFF" w:themeColor="background1"/>
                <w:szCs w:val="22"/>
              </w:rPr>
            </w:pPr>
            <w:r w:rsidRPr="00225D92">
              <w:rPr>
                <w:rFonts w:asciiTheme="majorHAnsi" w:eastAsia="Times New Roman" w:hAnsiTheme="majorHAnsi" w:cstheme="majorHAnsi"/>
                <w:b/>
                <w:color w:val="FEFFFF" w:themeColor="background1"/>
                <w:szCs w:val="22"/>
                <w:lang w:val="en-AU" w:eastAsia="en-AU"/>
              </w:rPr>
              <w:t>+</w:t>
            </w:r>
          </w:p>
        </w:tc>
        <w:tc>
          <w:tcPr>
            <w:tcW w:w="522" w:type="pct"/>
            <w:tcBorders>
              <w:top w:val="single" w:sz="4" w:space="0" w:color="auto"/>
            </w:tcBorders>
            <w:shd w:val="clear" w:color="auto" w:fill="FEFFFF" w:themeFill="background1"/>
            <w:vAlign w:val="center"/>
          </w:tcPr>
          <w:p w14:paraId="39FCA1B7" w14:textId="77777777" w:rsidR="00233ED6" w:rsidRPr="00225D92" w:rsidRDefault="00233ED6" w:rsidP="004A7BD9">
            <w:pPr>
              <w:jc w:val="center"/>
              <w:rPr>
                <w:rFonts w:asciiTheme="majorHAnsi" w:hAnsiTheme="majorHAnsi" w:cstheme="majorHAnsi"/>
                <w:b/>
                <w:color w:val="FEFFFF" w:themeColor="background1"/>
                <w:szCs w:val="22"/>
              </w:rPr>
            </w:pPr>
          </w:p>
        </w:tc>
        <w:tc>
          <w:tcPr>
            <w:tcW w:w="522" w:type="pct"/>
            <w:tcBorders>
              <w:top w:val="single" w:sz="4" w:space="0" w:color="auto"/>
              <w:left w:val="single" w:sz="4" w:space="0" w:color="auto"/>
              <w:bottom w:val="single" w:sz="4" w:space="0" w:color="auto"/>
              <w:right w:val="single" w:sz="8" w:space="0" w:color="auto"/>
            </w:tcBorders>
            <w:shd w:val="clear" w:color="auto" w:fill="4F1E57" w:themeFill="background2" w:themeFillShade="BF"/>
            <w:vAlign w:val="center"/>
          </w:tcPr>
          <w:p w14:paraId="2BD4C126" w14:textId="77777777" w:rsidR="00233ED6" w:rsidRPr="00225D92" w:rsidRDefault="00233ED6" w:rsidP="004A7BD9">
            <w:pPr>
              <w:jc w:val="center"/>
              <w:rPr>
                <w:rFonts w:asciiTheme="majorHAnsi" w:hAnsiTheme="majorHAnsi" w:cstheme="majorHAnsi"/>
                <w:b/>
                <w:color w:val="FEFFFF" w:themeColor="background1"/>
                <w:szCs w:val="22"/>
              </w:rPr>
            </w:pPr>
            <w:r w:rsidRPr="00225D92">
              <w:rPr>
                <w:rFonts w:asciiTheme="majorHAnsi" w:eastAsia="Times New Roman" w:hAnsiTheme="majorHAnsi" w:cstheme="majorHAnsi"/>
                <w:b/>
                <w:color w:val="FEFFFF" w:themeColor="background1"/>
                <w:szCs w:val="22"/>
                <w:lang w:val="en-AU" w:eastAsia="en-AU"/>
              </w:rPr>
              <w:t>+</w:t>
            </w:r>
          </w:p>
        </w:tc>
        <w:tc>
          <w:tcPr>
            <w:tcW w:w="704" w:type="pct"/>
            <w:tcBorders>
              <w:top w:val="single" w:sz="4" w:space="0" w:color="auto"/>
              <w:left w:val="single" w:sz="4" w:space="0" w:color="auto"/>
              <w:bottom w:val="single" w:sz="4" w:space="0" w:color="auto"/>
              <w:right w:val="single" w:sz="8" w:space="0" w:color="auto"/>
            </w:tcBorders>
            <w:shd w:val="clear" w:color="auto" w:fill="E7CAED" w:themeFill="background2" w:themeFillTint="33"/>
            <w:vAlign w:val="center"/>
          </w:tcPr>
          <w:p w14:paraId="1C029637" w14:textId="77777777" w:rsidR="00233ED6" w:rsidRPr="00225D92" w:rsidRDefault="00233ED6" w:rsidP="00C5263C">
            <w:pPr>
              <w:jc w:val="center"/>
              <w:rPr>
                <w:rFonts w:asciiTheme="majorHAnsi" w:hAnsiTheme="majorHAnsi" w:cstheme="majorHAnsi"/>
                <w:b/>
                <w:color w:val="FEFFFF" w:themeColor="background1"/>
                <w:szCs w:val="22"/>
              </w:rPr>
            </w:pPr>
            <w:r w:rsidRPr="00225D92">
              <w:rPr>
                <w:rFonts w:asciiTheme="majorHAnsi" w:eastAsia="Times New Roman" w:hAnsiTheme="majorHAnsi" w:cstheme="majorHAnsi"/>
                <w:b/>
                <w:color w:val="FEFFFF" w:themeColor="background1"/>
                <w:szCs w:val="22"/>
                <w:lang w:val="en-AU" w:eastAsia="en-AU"/>
              </w:rPr>
              <w:t>?</w:t>
            </w:r>
            <w:r>
              <w:rPr>
                <w:rFonts w:asciiTheme="majorHAnsi" w:eastAsia="Times New Roman" w:hAnsiTheme="majorHAnsi" w:cstheme="majorHAnsi"/>
                <w:b/>
                <w:color w:val="FEFFFF" w:themeColor="background1"/>
                <w:szCs w:val="22"/>
                <w:lang w:val="en-AU" w:eastAsia="en-AU"/>
              </w:rPr>
              <w:t>*</w:t>
            </w:r>
          </w:p>
        </w:tc>
        <w:tc>
          <w:tcPr>
            <w:tcW w:w="522" w:type="pct"/>
            <w:tcBorders>
              <w:top w:val="single" w:sz="4" w:space="0" w:color="auto"/>
              <w:left w:val="single" w:sz="4" w:space="0" w:color="auto"/>
              <w:bottom w:val="single" w:sz="4" w:space="0" w:color="auto"/>
              <w:right w:val="single" w:sz="8" w:space="0" w:color="auto"/>
            </w:tcBorders>
            <w:shd w:val="clear" w:color="auto" w:fill="7030A0"/>
            <w:vAlign w:val="center"/>
          </w:tcPr>
          <w:p w14:paraId="2A49736E" w14:textId="77777777" w:rsidR="00233ED6" w:rsidRPr="00225D92" w:rsidRDefault="00233ED6" w:rsidP="004A7BD9">
            <w:pPr>
              <w:jc w:val="center"/>
              <w:rPr>
                <w:rFonts w:asciiTheme="majorHAnsi" w:hAnsiTheme="majorHAnsi" w:cstheme="majorHAnsi"/>
                <w:b/>
                <w:color w:val="FEFFFF" w:themeColor="background1"/>
                <w:szCs w:val="22"/>
              </w:rPr>
            </w:pPr>
            <w:r w:rsidRPr="00225D92">
              <w:rPr>
                <w:rFonts w:asciiTheme="majorHAnsi" w:eastAsia="Times New Roman" w:hAnsiTheme="majorHAnsi" w:cstheme="majorHAnsi"/>
                <w:b/>
                <w:color w:val="FEFFFF" w:themeColor="background1"/>
                <w:szCs w:val="22"/>
                <w:lang w:val="en-AU" w:eastAsia="en-AU"/>
              </w:rPr>
              <w:t>?</w:t>
            </w:r>
          </w:p>
        </w:tc>
        <w:tc>
          <w:tcPr>
            <w:tcW w:w="556" w:type="pct"/>
            <w:tcBorders>
              <w:top w:val="single" w:sz="4" w:space="0" w:color="auto"/>
              <w:left w:val="single" w:sz="4" w:space="0" w:color="auto"/>
              <w:bottom w:val="single" w:sz="4" w:space="0" w:color="auto"/>
              <w:right w:val="single" w:sz="8" w:space="0" w:color="auto"/>
            </w:tcBorders>
            <w:shd w:val="clear" w:color="auto" w:fill="4F1E57" w:themeFill="background2" w:themeFillShade="BF"/>
            <w:vAlign w:val="center"/>
          </w:tcPr>
          <w:p w14:paraId="5EDE0652" w14:textId="77777777" w:rsidR="00233ED6" w:rsidRPr="00225D92" w:rsidRDefault="00233ED6" w:rsidP="004A7BD9">
            <w:pPr>
              <w:jc w:val="center"/>
              <w:rPr>
                <w:rFonts w:asciiTheme="majorHAnsi" w:hAnsiTheme="majorHAnsi" w:cstheme="majorHAnsi"/>
                <w:b/>
                <w:color w:val="FEFFFF" w:themeColor="background1"/>
                <w:szCs w:val="22"/>
              </w:rPr>
            </w:pPr>
            <w:r w:rsidRPr="00225D92">
              <w:rPr>
                <w:rFonts w:asciiTheme="majorHAnsi" w:eastAsia="Times New Roman" w:hAnsiTheme="majorHAnsi" w:cstheme="majorHAnsi"/>
                <w:b/>
                <w:color w:val="FEFFFF" w:themeColor="background1"/>
                <w:szCs w:val="22"/>
                <w:lang w:val="en-AU" w:eastAsia="en-AU"/>
              </w:rPr>
              <w:t>?</w:t>
            </w:r>
          </w:p>
        </w:tc>
        <w:tc>
          <w:tcPr>
            <w:tcW w:w="488" w:type="pct"/>
            <w:tcBorders>
              <w:top w:val="single" w:sz="4" w:space="0" w:color="auto"/>
              <w:right w:val="single" w:sz="4" w:space="0" w:color="000000"/>
            </w:tcBorders>
            <w:shd w:val="clear" w:color="auto" w:fill="4F1E57" w:themeFill="background2" w:themeFillShade="BF"/>
            <w:vAlign w:val="center"/>
          </w:tcPr>
          <w:p w14:paraId="06A55CF2" w14:textId="77777777" w:rsidR="00233ED6" w:rsidRPr="00225D92" w:rsidRDefault="00233ED6" w:rsidP="004A7BD9">
            <w:pPr>
              <w:jc w:val="center"/>
              <w:rPr>
                <w:rFonts w:asciiTheme="majorHAnsi" w:hAnsiTheme="majorHAnsi" w:cstheme="majorHAnsi"/>
                <w:b/>
                <w:color w:val="FEFFFF" w:themeColor="background1"/>
                <w:szCs w:val="22"/>
              </w:rPr>
            </w:pPr>
            <w:r w:rsidRPr="00225D92">
              <w:rPr>
                <w:rFonts w:asciiTheme="majorHAnsi" w:eastAsia="Times New Roman" w:hAnsiTheme="majorHAnsi" w:cstheme="majorHAnsi"/>
                <w:b/>
                <w:color w:val="FEFFFF" w:themeColor="background1"/>
                <w:szCs w:val="22"/>
                <w:lang w:val="en-AU" w:eastAsia="en-AU"/>
              </w:rPr>
              <w:t>+</w:t>
            </w:r>
          </w:p>
        </w:tc>
      </w:tr>
      <w:tr w:rsidR="00233ED6" w:rsidRPr="001026C8" w14:paraId="1F1582B1" w14:textId="77777777" w:rsidTr="00233ED6">
        <w:trPr>
          <w:trHeight w:val="40"/>
          <w:tblHeader/>
        </w:trPr>
        <w:tc>
          <w:tcPr>
            <w:tcW w:w="1165" w:type="pct"/>
            <w:tcBorders>
              <w:top w:val="single" w:sz="4" w:space="0" w:color="auto"/>
              <w:left w:val="single" w:sz="4" w:space="0" w:color="000000"/>
              <w:bottom w:val="single" w:sz="4" w:space="0" w:color="000000"/>
            </w:tcBorders>
            <w:shd w:val="clear" w:color="auto" w:fill="FEFFFF" w:themeFill="background1"/>
            <w:vAlign w:val="center"/>
          </w:tcPr>
          <w:p w14:paraId="328CF6C6" w14:textId="77777777" w:rsidR="00233ED6" w:rsidRPr="001026C8" w:rsidRDefault="00233ED6" w:rsidP="004A7BD9">
            <w:pPr>
              <w:rPr>
                <w:rFonts w:asciiTheme="minorHAnsi" w:hAnsiTheme="minorHAnsi" w:cstheme="minorHAnsi"/>
                <w:color w:val="FEFFFF" w:themeColor="background1"/>
                <w:szCs w:val="22"/>
              </w:rPr>
            </w:pPr>
            <w:r w:rsidRPr="009608D9">
              <w:rPr>
                <w:rFonts w:asciiTheme="minorHAnsi" w:eastAsia="Times New Roman" w:hAnsiTheme="minorHAnsi" w:cstheme="minorHAnsi"/>
                <w:color w:val="000000"/>
                <w:szCs w:val="22"/>
                <w:lang w:val="en-AU" w:eastAsia="en-AU"/>
              </w:rPr>
              <w:t>Construct validity</w:t>
            </w:r>
          </w:p>
        </w:tc>
        <w:tc>
          <w:tcPr>
            <w:tcW w:w="522" w:type="pct"/>
            <w:tcBorders>
              <w:top w:val="single" w:sz="4" w:space="0" w:color="auto"/>
              <w:bottom w:val="single" w:sz="4" w:space="0" w:color="000000"/>
            </w:tcBorders>
            <w:shd w:val="clear" w:color="auto" w:fill="4F1E57" w:themeFill="background2" w:themeFillShade="BF"/>
            <w:vAlign w:val="center"/>
          </w:tcPr>
          <w:p w14:paraId="64E3EA5C" w14:textId="77777777" w:rsidR="00233ED6" w:rsidRPr="00225D92" w:rsidRDefault="00233ED6" w:rsidP="004A7BD9">
            <w:pPr>
              <w:jc w:val="center"/>
              <w:rPr>
                <w:rFonts w:asciiTheme="majorHAnsi" w:hAnsiTheme="majorHAnsi" w:cstheme="majorHAnsi"/>
                <w:b/>
                <w:color w:val="FEFFFF" w:themeColor="background1"/>
                <w:szCs w:val="22"/>
              </w:rPr>
            </w:pPr>
            <w:r w:rsidRPr="00225D92">
              <w:rPr>
                <w:rFonts w:asciiTheme="majorHAnsi" w:eastAsia="Times New Roman" w:hAnsiTheme="majorHAnsi" w:cstheme="majorHAnsi"/>
                <w:b/>
                <w:color w:val="FEFFFF" w:themeColor="background1"/>
                <w:szCs w:val="22"/>
                <w:lang w:val="en-AU" w:eastAsia="en-AU"/>
              </w:rPr>
              <w:t>+</w:t>
            </w:r>
          </w:p>
        </w:tc>
        <w:tc>
          <w:tcPr>
            <w:tcW w:w="522" w:type="pct"/>
            <w:tcBorders>
              <w:top w:val="single" w:sz="4" w:space="0" w:color="auto"/>
              <w:bottom w:val="single" w:sz="4" w:space="0" w:color="000000"/>
            </w:tcBorders>
            <w:shd w:val="clear" w:color="auto" w:fill="B961C9" w:themeFill="background2" w:themeFillTint="99"/>
            <w:vAlign w:val="center"/>
          </w:tcPr>
          <w:p w14:paraId="16A2C2DC" w14:textId="77777777" w:rsidR="00233ED6" w:rsidRPr="00225D92" w:rsidRDefault="00233ED6" w:rsidP="004A7BD9">
            <w:pPr>
              <w:jc w:val="center"/>
              <w:rPr>
                <w:rFonts w:asciiTheme="majorHAnsi" w:hAnsiTheme="majorHAnsi" w:cstheme="majorHAnsi"/>
                <w:b/>
                <w:color w:val="FEFFFF" w:themeColor="background1"/>
                <w:szCs w:val="22"/>
              </w:rPr>
            </w:pPr>
            <w:r w:rsidRPr="00225D92">
              <w:rPr>
                <w:rFonts w:asciiTheme="majorHAnsi" w:hAnsiTheme="majorHAnsi" w:cstheme="majorHAnsi"/>
                <w:b/>
                <w:color w:val="FEFFFF" w:themeColor="background1"/>
                <w:szCs w:val="22"/>
              </w:rPr>
              <w:t>+</w:t>
            </w:r>
          </w:p>
        </w:tc>
        <w:tc>
          <w:tcPr>
            <w:tcW w:w="522" w:type="pct"/>
            <w:tcBorders>
              <w:top w:val="single" w:sz="4" w:space="0" w:color="auto"/>
              <w:left w:val="single" w:sz="4" w:space="0" w:color="auto"/>
              <w:bottom w:val="single" w:sz="4" w:space="0" w:color="000000"/>
              <w:right w:val="single" w:sz="8" w:space="0" w:color="auto"/>
            </w:tcBorders>
            <w:shd w:val="clear" w:color="auto" w:fill="4F1E57" w:themeFill="background2" w:themeFillShade="BF"/>
            <w:vAlign w:val="center"/>
          </w:tcPr>
          <w:p w14:paraId="7D1A39ED" w14:textId="77777777" w:rsidR="00233ED6" w:rsidRPr="00225D92" w:rsidRDefault="00233ED6" w:rsidP="004A7BD9">
            <w:pPr>
              <w:jc w:val="center"/>
              <w:rPr>
                <w:rFonts w:asciiTheme="majorHAnsi" w:hAnsiTheme="majorHAnsi" w:cstheme="majorHAnsi"/>
                <w:b/>
                <w:color w:val="FEFFFF" w:themeColor="background1"/>
                <w:szCs w:val="22"/>
              </w:rPr>
            </w:pPr>
            <w:r w:rsidRPr="00225D92">
              <w:rPr>
                <w:rFonts w:asciiTheme="majorHAnsi" w:eastAsia="Times New Roman" w:hAnsiTheme="majorHAnsi" w:cstheme="majorHAnsi"/>
                <w:b/>
                <w:color w:val="FEFFFF" w:themeColor="background1"/>
                <w:szCs w:val="22"/>
                <w:lang w:val="en-AU" w:eastAsia="en-AU"/>
              </w:rPr>
              <w:t>+</w:t>
            </w:r>
          </w:p>
        </w:tc>
        <w:tc>
          <w:tcPr>
            <w:tcW w:w="704" w:type="pct"/>
            <w:tcBorders>
              <w:top w:val="single" w:sz="4" w:space="0" w:color="auto"/>
              <w:left w:val="single" w:sz="4" w:space="0" w:color="auto"/>
              <w:bottom w:val="single" w:sz="4" w:space="0" w:color="000000"/>
              <w:right w:val="single" w:sz="8" w:space="0" w:color="auto"/>
            </w:tcBorders>
            <w:shd w:val="clear" w:color="auto" w:fill="4F1E57" w:themeFill="background2" w:themeFillShade="BF"/>
            <w:vAlign w:val="center"/>
          </w:tcPr>
          <w:p w14:paraId="722D284A" w14:textId="77777777" w:rsidR="00233ED6" w:rsidRPr="00225D92" w:rsidRDefault="00233ED6" w:rsidP="004A7BD9">
            <w:pPr>
              <w:jc w:val="center"/>
              <w:rPr>
                <w:rFonts w:asciiTheme="majorHAnsi" w:hAnsiTheme="majorHAnsi" w:cstheme="majorHAnsi"/>
                <w:b/>
                <w:color w:val="FEFFFF" w:themeColor="background1"/>
                <w:szCs w:val="22"/>
              </w:rPr>
            </w:pPr>
            <w:r w:rsidRPr="00225D92">
              <w:rPr>
                <w:rFonts w:asciiTheme="majorHAnsi" w:eastAsia="Times New Roman" w:hAnsiTheme="majorHAnsi" w:cstheme="majorHAnsi"/>
                <w:b/>
                <w:color w:val="FEFFFF" w:themeColor="background1"/>
                <w:szCs w:val="22"/>
                <w:lang w:val="en-AU" w:eastAsia="en-AU"/>
              </w:rPr>
              <w:t>+</w:t>
            </w:r>
          </w:p>
        </w:tc>
        <w:tc>
          <w:tcPr>
            <w:tcW w:w="522" w:type="pct"/>
            <w:tcBorders>
              <w:top w:val="single" w:sz="4" w:space="0" w:color="auto"/>
              <w:left w:val="single" w:sz="4" w:space="0" w:color="auto"/>
              <w:bottom w:val="single" w:sz="4" w:space="0" w:color="000000"/>
              <w:right w:val="single" w:sz="8" w:space="0" w:color="auto"/>
            </w:tcBorders>
            <w:shd w:val="clear" w:color="auto" w:fill="4F1E57" w:themeFill="background2" w:themeFillShade="BF"/>
            <w:vAlign w:val="center"/>
          </w:tcPr>
          <w:p w14:paraId="496F8E00" w14:textId="77777777" w:rsidR="00233ED6" w:rsidRPr="00225D92" w:rsidRDefault="00233ED6" w:rsidP="004A7BD9">
            <w:pPr>
              <w:jc w:val="center"/>
              <w:rPr>
                <w:rFonts w:asciiTheme="majorHAnsi" w:hAnsiTheme="majorHAnsi" w:cstheme="majorHAnsi"/>
                <w:b/>
                <w:color w:val="FEFFFF" w:themeColor="background1"/>
                <w:szCs w:val="22"/>
              </w:rPr>
            </w:pPr>
            <w:r w:rsidRPr="00225D92">
              <w:rPr>
                <w:rFonts w:asciiTheme="majorHAnsi" w:eastAsia="Times New Roman" w:hAnsiTheme="majorHAnsi" w:cstheme="majorHAnsi"/>
                <w:b/>
                <w:color w:val="FEFFFF" w:themeColor="background1"/>
                <w:szCs w:val="22"/>
                <w:lang w:val="en-AU" w:eastAsia="en-AU"/>
              </w:rPr>
              <w:t>+</w:t>
            </w:r>
          </w:p>
        </w:tc>
        <w:tc>
          <w:tcPr>
            <w:tcW w:w="556" w:type="pct"/>
            <w:tcBorders>
              <w:top w:val="single" w:sz="4" w:space="0" w:color="auto"/>
              <w:left w:val="single" w:sz="4" w:space="0" w:color="auto"/>
              <w:bottom w:val="single" w:sz="4" w:space="0" w:color="000000"/>
              <w:right w:val="single" w:sz="8" w:space="0" w:color="auto"/>
            </w:tcBorders>
            <w:shd w:val="clear" w:color="auto" w:fill="4F1E57" w:themeFill="background2" w:themeFillShade="BF"/>
            <w:vAlign w:val="center"/>
          </w:tcPr>
          <w:p w14:paraId="57A77E39" w14:textId="77777777" w:rsidR="00233ED6" w:rsidRPr="00225D92" w:rsidRDefault="00233ED6" w:rsidP="004A7BD9">
            <w:pPr>
              <w:jc w:val="center"/>
              <w:rPr>
                <w:rFonts w:asciiTheme="majorHAnsi" w:hAnsiTheme="majorHAnsi" w:cstheme="majorHAnsi"/>
                <w:b/>
                <w:color w:val="FEFFFF" w:themeColor="background1"/>
                <w:szCs w:val="22"/>
              </w:rPr>
            </w:pPr>
            <w:r w:rsidRPr="00225D92">
              <w:rPr>
                <w:rFonts w:asciiTheme="majorHAnsi" w:eastAsia="Times New Roman" w:hAnsiTheme="majorHAnsi" w:cstheme="majorHAnsi"/>
                <w:b/>
                <w:color w:val="FEFFFF" w:themeColor="background1"/>
                <w:szCs w:val="22"/>
                <w:lang w:val="en-AU" w:eastAsia="en-AU"/>
              </w:rPr>
              <w:t>+</w:t>
            </w:r>
          </w:p>
        </w:tc>
        <w:tc>
          <w:tcPr>
            <w:tcW w:w="488" w:type="pct"/>
            <w:tcBorders>
              <w:top w:val="single" w:sz="4" w:space="0" w:color="auto"/>
              <w:bottom w:val="single" w:sz="4" w:space="0" w:color="000000"/>
              <w:right w:val="single" w:sz="4" w:space="0" w:color="000000"/>
            </w:tcBorders>
            <w:shd w:val="clear" w:color="auto" w:fill="4F1E57" w:themeFill="background2" w:themeFillShade="BF"/>
            <w:vAlign w:val="center"/>
          </w:tcPr>
          <w:p w14:paraId="4FA243F2" w14:textId="77777777" w:rsidR="00233ED6" w:rsidRPr="00225D92" w:rsidRDefault="00233ED6" w:rsidP="004A7BD9">
            <w:pPr>
              <w:jc w:val="center"/>
              <w:rPr>
                <w:rFonts w:asciiTheme="majorHAnsi" w:hAnsiTheme="majorHAnsi" w:cstheme="majorHAnsi"/>
                <w:b/>
                <w:color w:val="FEFFFF" w:themeColor="background1"/>
                <w:szCs w:val="22"/>
              </w:rPr>
            </w:pPr>
            <w:r w:rsidRPr="00225D92">
              <w:rPr>
                <w:rFonts w:asciiTheme="majorHAnsi" w:eastAsia="Times New Roman" w:hAnsiTheme="majorHAnsi" w:cstheme="majorHAnsi"/>
                <w:b/>
                <w:color w:val="FEFFFF" w:themeColor="background1"/>
                <w:szCs w:val="22"/>
                <w:lang w:val="en-AU" w:eastAsia="en-AU"/>
              </w:rPr>
              <w:t>+</w:t>
            </w:r>
          </w:p>
        </w:tc>
      </w:tr>
    </w:tbl>
    <w:p w14:paraId="174389BC" w14:textId="77777777" w:rsidR="0040716A" w:rsidRPr="00BA6DA4" w:rsidRDefault="0040716A" w:rsidP="0040716A">
      <w:pPr>
        <w:spacing w:after="0" w:line="240" w:lineRule="auto"/>
        <w:rPr>
          <w:sz w:val="20"/>
          <w:szCs w:val="20"/>
        </w:rPr>
      </w:pPr>
      <w:r w:rsidRPr="00BA6DA4">
        <w:rPr>
          <w:sz w:val="20"/>
          <w:szCs w:val="20"/>
        </w:rPr>
        <w:t>*</w:t>
      </w:r>
      <w:r>
        <w:rPr>
          <w:sz w:val="20"/>
          <w:szCs w:val="20"/>
        </w:rPr>
        <w:t xml:space="preserve"> </w:t>
      </w:r>
      <w:r w:rsidRPr="00BA6DA4">
        <w:rPr>
          <w:sz w:val="20"/>
          <w:szCs w:val="20"/>
        </w:rPr>
        <w:t>Data from one study with small sample size (N=34) and poor methodological quality</w:t>
      </w:r>
    </w:p>
    <w:p w14:paraId="1507A513" w14:textId="77777777" w:rsidR="0040716A" w:rsidRPr="004E65A3" w:rsidRDefault="00891FFE" w:rsidP="0040716A">
      <w:pPr>
        <w:spacing w:after="120" w:line="264" w:lineRule="auto"/>
        <w:rPr>
          <w:sz w:val="20"/>
          <w:szCs w:val="20"/>
        </w:rPr>
      </w:pPr>
      <w:r>
        <w:rPr>
          <w:sz w:val="20"/>
          <w:szCs w:val="20"/>
        </w:rPr>
        <w:t>(</w:t>
      </w:r>
      <w:r w:rsidR="00754B30" w:rsidRPr="004E65A3">
        <w:rPr>
          <w:sz w:val="20"/>
          <w:szCs w:val="20"/>
        </w:rPr>
        <w:t>+</w:t>
      </w:r>
      <w:r>
        <w:rPr>
          <w:sz w:val="20"/>
          <w:szCs w:val="20"/>
        </w:rPr>
        <w:t>)</w:t>
      </w:r>
      <w:r w:rsidRPr="00D62433">
        <w:rPr>
          <w:sz w:val="20"/>
          <w:szCs w:val="20"/>
        </w:rPr>
        <w:t xml:space="preserve"> </w:t>
      </w:r>
      <w:r>
        <w:rPr>
          <w:sz w:val="20"/>
          <w:szCs w:val="20"/>
        </w:rPr>
        <w:t>(</w:t>
      </w:r>
      <w:r w:rsidR="00754B30" w:rsidRPr="004E65A3">
        <w:rPr>
          <w:sz w:val="20"/>
          <w:szCs w:val="20"/>
        </w:rPr>
        <w:t>-</w:t>
      </w:r>
      <w:r>
        <w:rPr>
          <w:sz w:val="20"/>
          <w:szCs w:val="20"/>
        </w:rPr>
        <w:t>) (</w:t>
      </w:r>
      <w:r w:rsidR="00754B30" w:rsidRPr="004E65A3">
        <w:rPr>
          <w:sz w:val="20"/>
          <w:szCs w:val="20"/>
        </w:rPr>
        <w:t>?</w:t>
      </w:r>
      <w:r>
        <w:rPr>
          <w:sz w:val="20"/>
          <w:szCs w:val="20"/>
        </w:rPr>
        <w:t>)</w:t>
      </w:r>
      <w:r w:rsidR="00754B30" w:rsidRPr="004E65A3">
        <w:rPr>
          <w:sz w:val="20"/>
          <w:szCs w:val="20"/>
        </w:rPr>
        <w:t xml:space="preserve"> </w:t>
      </w:r>
      <w:r w:rsidRPr="00D62433">
        <w:rPr>
          <w:sz w:val="20"/>
          <w:szCs w:val="20"/>
        </w:rPr>
        <w:t>Indicating</w:t>
      </w:r>
      <w:r w:rsidR="00754B30" w:rsidRPr="004E65A3">
        <w:rPr>
          <w:sz w:val="20"/>
          <w:szCs w:val="20"/>
        </w:rPr>
        <w:t xml:space="preserve"> positive,</w:t>
      </w:r>
      <w:r w:rsidRPr="004E65A3">
        <w:rPr>
          <w:sz w:val="20"/>
          <w:szCs w:val="20"/>
        </w:rPr>
        <w:t xml:space="preserve"> </w:t>
      </w:r>
      <w:r w:rsidR="00754B30" w:rsidRPr="004E65A3">
        <w:rPr>
          <w:sz w:val="20"/>
          <w:szCs w:val="20"/>
        </w:rPr>
        <w:t xml:space="preserve">negative and </w:t>
      </w:r>
      <w:r w:rsidRPr="004E65A3">
        <w:rPr>
          <w:sz w:val="20"/>
          <w:szCs w:val="20"/>
        </w:rPr>
        <w:t>indeterminate</w:t>
      </w:r>
      <w:r w:rsidR="00754B30" w:rsidRPr="004E65A3">
        <w:rPr>
          <w:sz w:val="20"/>
          <w:szCs w:val="20"/>
        </w:rPr>
        <w:t xml:space="preserve"> ratings.</w:t>
      </w:r>
    </w:p>
    <w:p w14:paraId="61549115" w14:textId="77777777" w:rsidR="0040716A" w:rsidRPr="00B058F9" w:rsidRDefault="0040716A" w:rsidP="0040716A">
      <w:pPr>
        <w:spacing w:after="120" w:line="264" w:lineRule="auto"/>
        <w:rPr>
          <w:b/>
        </w:rPr>
      </w:pPr>
      <w:r>
        <w:rPr>
          <w:b/>
        </w:rPr>
        <w:t xml:space="preserve">Legend: </w:t>
      </w:r>
    </w:p>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961C9"/>
        <w:tblLook w:val="04A0" w:firstRow="1" w:lastRow="0" w:firstColumn="1" w:lastColumn="0" w:noHBand="0" w:noVBand="1"/>
      </w:tblPr>
      <w:tblGrid>
        <w:gridCol w:w="1146"/>
        <w:gridCol w:w="7820"/>
      </w:tblGrid>
      <w:tr w:rsidR="0040716A" w:rsidRPr="00743715" w14:paraId="589DF3EF" w14:textId="77777777" w:rsidTr="00984291">
        <w:trPr>
          <w:trHeight w:val="285"/>
        </w:trPr>
        <w:tc>
          <w:tcPr>
            <w:tcW w:w="1111" w:type="dxa"/>
            <w:shd w:val="clear" w:color="auto" w:fill="4F1E57"/>
            <w:noWrap/>
            <w:vAlign w:val="bottom"/>
            <w:hideMark/>
          </w:tcPr>
          <w:p w14:paraId="044EC1E7" w14:textId="77777777" w:rsidR="0040716A" w:rsidRPr="005E2298" w:rsidRDefault="0040716A" w:rsidP="004A7BD9">
            <w:pPr>
              <w:spacing w:after="0" w:line="240" w:lineRule="auto"/>
              <w:rPr>
                <w:rFonts w:asciiTheme="minorHAnsi" w:eastAsia="Times New Roman" w:hAnsiTheme="minorHAnsi" w:cstheme="minorHAnsi"/>
                <w:color w:val="000000"/>
                <w:szCs w:val="22"/>
                <w:lang w:eastAsia="en-AU"/>
              </w:rPr>
            </w:pPr>
            <w:r w:rsidRPr="005E2298">
              <w:rPr>
                <w:rFonts w:asciiTheme="minorHAnsi" w:eastAsia="Times New Roman" w:hAnsiTheme="minorHAnsi" w:cstheme="minorHAnsi"/>
                <w:color w:val="FEFFFF"/>
                <w:szCs w:val="22"/>
                <w:lang w:eastAsia="en-AU"/>
              </w:rPr>
              <w:t>H</w:t>
            </w:r>
            <w:r w:rsidRPr="005E2298">
              <w:rPr>
                <w:rFonts w:asciiTheme="minorHAnsi" w:eastAsia="Times New Roman" w:hAnsiTheme="minorHAnsi" w:cstheme="minorHAnsi"/>
                <w:color w:val="FEFFFF"/>
                <w:szCs w:val="22"/>
                <w:shd w:val="clear" w:color="auto" w:fill="4F1E57"/>
                <w:lang w:eastAsia="en-AU"/>
              </w:rPr>
              <w:t>ig</w:t>
            </w:r>
            <w:r w:rsidRPr="005E2298">
              <w:rPr>
                <w:rFonts w:asciiTheme="minorHAnsi" w:eastAsia="Times New Roman" w:hAnsiTheme="minorHAnsi" w:cstheme="minorHAnsi"/>
                <w:color w:val="FEFFFF"/>
                <w:sz w:val="18"/>
                <w:szCs w:val="18"/>
                <w:shd w:val="clear" w:color="auto" w:fill="4F1E57"/>
              </w:rPr>
              <w:t>h</w:t>
            </w:r>
          </w:p>
        </w:tc>
        <w:tc>
          <w:tcPr>
            <w:tcW w:w="7820" w:type="dxa"/>
            <w:shd w:val="clear" w:color="auto" w:fill="FEFFFF"/>
            <w:noWrap/>
            <w:vAlign w:val="bottom"/>
            <w:hideMark/>
          </w:tcPr>
          <w:p w14:paraId="5C716447" w14:textId="77777777" w:rsidR="0040716A" w:rsidRPr="005E2298" w:rsidRDefault="0040716A" w:rsidP="004A7BD9">
            <w:pPr>
              <w:spacing w:after="0" w:line="240" w:lineRule="auto"/>
              <w:rPr>
                <w:rFonts w:asciiTheme="minorHAnsi" w:eastAsia="Times New Roman" w:hAnsiTheme="minorHAnsi" w:cstheme="minorHAnsi"/>
                <w:color w:val="000000"/>
                <w:szCs w:val="22"/>
                <w:lang w:eastAsia="en-AU"/>
              </w:rPr>
            </w:pPr>
            <w:r w:rsidRPr="005E2298">
              <w:rPr>
                <w:rFonts w:asciiTheme="minorHAnsi" w:eastAsia="Times New Roman" w:hAnsiTheme="minorHAnsi" w:cstheme="minorHAnsi"/>
                <w:color w:val="000000"/>
                <w:szCs w:val="22"/>
                <w:lang w:eastAsia="en-AU"/>
              </w:rPr>
              <w:t xml:space="preserve">Consistent findings in multiple studies of at least good quality </w:t>
            </w:r>
          </w:p>
          <w:p w14:paraId="0520DBD3" w14:textId="77777777" w:rsidR="0040716A" w:rsidRPr="005E2298" w:rsidRDefault="0040716A" w:rsidP="004A7BD9">
            <w:pPr>
              <w:spacing w:after="0" w:line="240" w:lineRule="auto"/>
              <w:rPr>
                <w:rFonts w:asciiTheme="minorHAnsi" w:eastAsia="Times New Roman" w:hAnsiTheme="minorHAnsi" w:cstheme="minorHAnsi"/>
                <w:color w:val="000000"/>
                <w:szCs w:val="22"/>
                <w:lang w:eastAsia="en-AU"/>
              </w:rPr>
            </w:pPr>
            <w:r w:rsidRPr="005E2298">
              <w:rPr>
                <w:rFonts w:asciiTheme="minorHAnsi" w:eastAsia="Times New Roman" w:hAnsiTheme="minorHAnsi" w:cstheme="minorHAnsi"/>
                <w:color w:val="000000"/>
                <w:szCs w:val="22"/>
                <w:lang w:eastAsia="en-AU"/>
              </w:rPr>
              <w:t>OR one study of excellent quality AND a total sample size of ≥100 patients</w:t>
            </w:r>
          </w:p>
        </w:tc>
      </w:tr>
      <w:tr w:rsidR="0040716A" w:rsidRPr="00743715" w14:paraId="3A8B3613" w14:textId="77777777" w:rsidTr="00984291">
        <w:trPr>
          <w:trHeight w:val="855"/>
        </w:trPr>
        <w:tc>
          <w:tcPr>
            <w:tcW w:w="1111" w:type="dxa"/>
            <w:shd w:val="clear" w:color="auto" w:fill="7030A0"/>
            <w:noWrap/>
            <w:vAlign w:val="bottom"/>
            <w:hideMark/>
          </w:tcPr>
          <w:p w14:paraId="3EA40033" w14:textId="77777777" w:rsidR="0040716A" w:rsidRPr="005E2298" w:rsidRDefault="0040716A" w:rsidP="004A7BD9">
            <w:pPr>
              <w:spacing w:after="0" w:line="240" w:lineRule="auto"/>
              <w:rPr>
                <w:rFonts w:asciiTheme="minorHAnsi" w:eastAsia="Times New Roman" w:hAnsiTheme="minorHAnsi" w:cstheme="minorHAnsi"/>
                <w:color w:val="000000"/>
                <w:szCs w:val="22"/>
                <w:lang w:eastAsia="en-AU"/>
              </w:rPr>
            </w:pPr>
            <w:r w:rsidRPr="005E2298">
              <w:rPr>
                <w:rFonts w:asciiTheme="minorHAnsi" w:eastAsia="Times New Roman" w:hAnsiTheme="minorHAnsi" w:cstheme="minorHAnsi"/>
                <w:color w:val="000000"/>
                <w:szCs w:val="22"/>
                <w:lang w:eastAsia="en-AU"/>
              </w:rPr>
              <w:t>Moderate</w:t>
            </w:r>
          </w:p>
        </w:tc>
        <w:tc>
          <w:tcPr>
            <w:tcW w:w="7820" w:type="dxa"/>
            <w:shd w:val="clear" w:color="auto" w:fill="FEFFFF"/>
            <w:noWrap/>
            <w:vAlign w:val="bottom"/>
            <w:hideMark/>
          </w:tcPr>
          <w:p w14:paraId="34A87F57" w14:textId="77777777" w:rsidR="0040716A" w:rsidRPr="005E2298" w:rsidRDefault="0040716A" w:rsidP="004A7BD9">
            <w:pPr>
              <w:spacing w:after="0" w:line="240" w:lineRule="auto"/>
              <w:rPr>
                <w:rFonts w:asciiTheme="minorHAnsi" w:eastAsia="Times New Roman" w:hAnsiTheme="minorHAnsi" w:cstheme="minorHAnsi"/>
                <w:color w:val="000000"/>
                <w:szCs w:val="22"/>
                <w:lang w:eastAsia="en-AU"/>
              </w:rPr>
            </w:pPr>
            <w:r w:rsidRPr="005E2298">
              <w:rPr>
                <w:rFonts w:asciiTheme="minorHAnsi" w:eastAsia="Times New Roman" w:hAnsiTheme="minorHAnsi" w:cstheme="minorHAnsi"/>
                <w:color w:val="000000"/>
                <w:szCs w:val="22"/>
                <w:lang w:eastAsia="en-AU"/>
              </w:rPr>
              <w:t xml:space="preserve">Conflicting findings in multiple studies of at least good quality </w:t>
            </w:r>
          </w:p>
          <w:p w14:paraId="3F2A0C24" w14:textId="77777777" w:rsidR="0040716A" w:rsidRPr="005E2298" w:rsidRDefault="0040716A" w:rsidP="004A7BD9">
            <w:pPr>
              <w:spacing w:after="0" w:line="240" w:lineRule="auto"/>
              <w:rPr>
                <w:rFonts w:asciiTheme="minorHAnsi" w:eastAsia="Times New Roman" w:hAnsiTheme="minorHAnsi" w:cstheme="minorHAnsi"/>
                <w:color w:val="000000"/>
                <w:szCs w:val="22"/>
                <w:lang w:eastAsia="en-AU"/>
              </w:rPr>
            </w:pPr>
            <w:r w:rsidRPr="005E2298">
              <w:rPr>
                <w:rFonts w:asciiTheme="minorHAnsi" w:eastAsia="Times New Roman" w:hAnsiTheme="minorHAnsi" w:cstheme="minorHAnsi"/>
                <w:color w:val="000000"/>
                <w:szCs w:val="22"/>
                <w:lang w:eastAsia="en-AU"/>
              </w:rPr>
              <w:t xml:space="preserve">OR consistent findings in multiple studies of at least fair quality </w:t>
            </w:r>
          </w:p>
          <w:p w14:paraId="4B208B42" w14:textId="77777777" w:rsidR="0040716A" w:rsidRPr="005E2298" w:rsidRDefault="0040716A" w:rsidP="004A7BD9">
            <w:pPr>
              <w:spacing w:after="0" w:line="240" w:lineRule="auto"/>
              <w:rPr>
                <w:rFonts w:asciiTheme="minorHAnsi" w:eastAsia="Times New Roman" w:hAnsiTheme="minorHAnsi" w:cstheme="minorHAnsi"/>
                <w:color w:val="000000"/>
                <w:szCs w:val="22"/>
                <w:lang w:eastAsia="en-AU"/>
              </w:rPr>
            </w:pPr>
            <w:r w:rsidRPr="005E2298">
              <w:rPr>
                <w:rFonts w:asciiTheme="minorHAnsi" w:eastAsia="Times New Roman" w:hAnsiTheme="minorHAnsi" w:cstheme="minorHAnsi"/>
                <w:color w:val="000000"/>
                <w:szCs w:val="22"/>
                <w:lang w:eastAsia="en-AU"/>
              </w:rPr>
              <w:t>OR one study of good quality AND a total sample size of ≥50 patients</w:t>
            </w:r>
          </w:p>
        </w:tc>
      </w:tr>
      <w:tr w:rsidR="0040716A" w:rsidRPr="00743715" w14:paraId="378D551E" w14:textId="77777777" w:rsidTr="00984291">
        <w:trPr>
          <w:trHeight w:val="399"/>
        </w:trPr>
        <w:tc>
          <w:tcPr>
            <w:tcW w:w="1111" w:type="dxa"/>
            <w:shd w:val="clear" w:color="auto" w:fill="B961C9" w:themeFill="background2" w:themeFillTint="99"/>
            <w:noWrap/>
            <w:vAlign w:val="bottom"/>
            <w:hideMark/>
          </w:tcPr>
          <w:p w14:paraId="09A63B3E" w14:textId="77777777" w:rsidR="0040716A" w:rsidRPr="005E2298" w:rsidRDefault="0040716A" w:rsidP="004A7BD9">
            <w:pPr>
              <w:spacing w:after="0" w:line="240" w:lineRule="auto"/>
              <w:rPr>
                <w:rFonts w:asciiTheme="minorHAnsi" w:eastAsia="Times New Roman" w:hAnsiTheme="minorHAnsi" w:cstheme="minorHAnsi"/>
                <w:color w:val="000000"/>
                <w:szCs w:val="22"/>
                <w:lang w:eastAsia="en-AU"/>
              </w:rPr>
            </w:pPr>
            <w:r w:rsidRPr="005E2298">
              <w:rPr>
                <w:rFonts w:asciiTheme="minorHAnsi" w:eastAsia="Times New Roman" w:hAnsiTheme="minorHAnsi" w:cstheme="minorHAnsi"/>
                <w:color w:val="000000"/>
                <w:szCs w:val="22"/>
                <w:lang w:eastAsia="en-AU"/>
              </w:rPr>
              <w:t>Low</w:t>
            </w:r>
          </w:p>
        </w:tc>
        <w:tc>
          <w:tcPr>
            <w:tcW w:w="7820" w:type="dxa"/>
            <w:shd w:val="clear" w:color="auto" w:fill="FEFFFF"/>
            <w:noWrap/>
            <w:vAlign w:val="bottom"/>
            <w:hideMark/>
          </w:tcPr>
          <w:p w14:paraId="493B5FD0" w14:textId="77777777" w:rsidR="0040716A" w:rsidRPr="005E2298" w:rsidRDefault="0040716A" w:rsidP="004A7BD9">
            <w:pPr>
              <w:spacing w:after="0" w:line="240" w:lineRule="auto"/>
              <w:rPr>
                <w:rFonts w:asciiTheme="minorHAnsi" w:eastAsia="Times New Roman" w:hAnsiTheme="minorHAnsi" w:cstheme="minorHAnsi"/>
                <w:color w:val="000000"/>
                <w:szCs w:val="22"/>
                <w:lang w:eastAsia="en-AU"/>
              </w:rPr>
            </w:pPr>
            <w:r w:rsidRPr="005E2298">
              <w:rPr>
                <w:rFonts w:asciiTheme="minorHAnsi" w:eastAsia="Times New Roman" w:hAnsiTheme="minorHAnsi" w:cstheme="minorHAnsi"/>
                <w:color w:val="000000"/>
                <w:szCs w:val="22"/>
                <w:lang w:eastAsia="en-AU"/>
              </w:rPr>
              <w:t xml:space="preserve">Conflicting findings in multiple studies of at least fair quality </w:t>
            </w:r>
          </w:p>
          <w:p w14:paraId="05D78170" w14:textId="77777777" w:rsidR="0040716A" w:rsidRPr="005E2298" w:rsidRDefault="0040716A" w:rsidP="004A7BD9">
            <w:pPr>
              <w:spacing w:after="0" w:line="240" w:lineRule="auto"/>
              <w:rPr>
                <w:rFonts w:asciiTheme="minorHAnsi" w:eastAsia="Times New Roman" w:hAnsiTheme="minorHAnsi" w:cstheme="minorHAnsi"/>
                <w:color w:val="000000"/>
                <w:szCs w:val="22"/>
                <w:lang w:eastAsia="en-AU"/>
              </w:rPr>
            </w:pPr>
            <w:r w:rsidRPr="005E2298">
              <w:rPr>
                <w:rFonts w:asciiTheme="minorHAnsi" w:eastAsia="Times New Roman" w:hAnsiTheme="minorHAnsi" w:cstheme="minorHAnsi"/>
                <w:color w:val="000000"/>
                <w:szCs w:val="22"/>
                <w:lang w:eastAsia="en-AU"/>
              </w:rPr>
              <w:t>OR one study of fair quality AND a total sample size of ≥30 patients</w:t>
            </w:r>
          </w:p>
        </w:tc>
      </w:tr>
      <w:tr w:rsidR="0040716A" w:rsidRPr="00743715" w14:paraId="1DEC9210" w14:textId="77777777" w:rsidTr="00984291">
        <w:trPr>
          <w:trHeight w:val="285"/>
        </w:trPr>
        <w:tc>
          <w:tcPr>
            <w:tcW w:w="1111" w:type="dxa"/>
            <w:shd w:val="clear" w:color="auto" w:fill="E7CAED"/>
            <w:noWrap/>
            <w:vAlign w:val="bottom"/>
            <w:hideMark/>
          </w:tcPr>
          <w:p w14:paraId="440738EA" w14:textId="77777777" w:rsidR="0040716A" w:rsidRPr="005E2298" w:rsidRDefault="0040716A" w:rsidP="004A7BD9">
            <w:pPr>
              <w:spacing w:after="0" w:line="240" w:lineRule="auto"/>
              <w:rPr>
                <w:rFonts w:asciiTheme="minorHAnsi" w:eastAsia="Times New Roman" w:hAnsiTheme="minorHAnsi" w:cstheme="minorHAnsi"/>
                <w:color w:val="000000"/>
                <w:szCs w:val="22"/>
                <w:lang w:eastAsia="en-AU"/>
              </w:rPr>
            </w:pPr>
            <w:r w:rsidRPr="005E2298">
              <w:rPr>
                <w:rFonts w:asciiTheme="minorHAnsi" w:eastAsia="Times New Roman" w:hAnsiTheme="minorHAnsi" w:cstheme="minorHAnsi"/>
                <w:color w:val="000000"/>
                <w:szCs w:val="22"/>
                <w:lang w:eastAsia="en-AU"/>
              </w:rPr>
              <w:t>Very low</w:t>
            </w:r>
          </w:p>
        </w:tc>
        <w:tc>
          <w:tcPr>
            <w:tcW w:w="7820" w:type="dxa"/>
            <w:shd w:val="clear" w:color="auto" w:fill="FEFFFF"/>
            <w:noWrap/>
            <w:vAlign w:val="bottom"/>
            <w:hideMark/>
          </w:tcPr>
          <w:p w14:paraId="641F3AC1" w14:textId="77777777" w:rsidR="0040716A" w:rsidRPr="005E2298" w:rsidRDefault="0040716A" w:rsidP="004A7BD9">
            <w:pPr>
              <w:spacing w:after="0" w:line="240" w:lineRule="auto"/>
              <w:rPr>
                <w:rFonts w:asciiTheme="minorHAnsi" w:eastAsia="Times New Roman" w:hAnsiTheme="minorHAnsi" w:cstheme="minorHAnsi"/>
                <w:color w:val="000000"/>
                <w:szCs w:val="22"/>
                <w:lang w:eastAsia="en-AU"/>
              </w:rPr>
            </w:pPr>
            <w:r w:rsidRPr="005E2298">
              <w:rPr>
                <w:rFonts w:asciiTheme="minorHAnsi" w:eastAsia="Times New Roman" w:hAnsiTheme="minorHAnsi" w:cstheme="minorHAnsi"/>
                <w:color w:val="000000"/>
                <w:szCs w:val="22"/>
                <w:lang w:eastAsia="en-AU"/>
              </w:rPr>
              <w:t xml:space="preserve">Only studies of poor quality </w:t>
            </w:r>
          </w:p>
          <w:p w14:paraId="1D1DDE79" w14:textId="77777777" w:rsidR="0040716A" w:rsidRPr="005E2298" w:rsidRDefault="0040716A" w:rsidP="004A7BD9">
            <w:pPr>
              <w:spacing w:after="0" w:line="240" w:lineRule="auto"/>
              <w:rPr>
                <w:rFonts w:asciiTheme="minorHAnsi" w:eastAsia="Times New Roman" w:hAnsiTheme="minorHAnsi" w:cstheme="minorHAnsi"/>
                <w:color w:val="000000"/>
                <w:szCs w:val="22"/>
                <w:lang w:eastAsia="en-AU"/>
              </w:rPr>
            </w:pPr>
            <w:r w:rsidRPr="005E2298">
              <w:rPr>
                <w:rFonts w:asciiTheme="minorHAnsi" w:eastAsia="Times New Roman" w:hAnsiTheme="minorHAnsi" w:cstheme="minorHAnsi"/>
                <w:color w:val="000000"/>
                <w:szCs w:val="22"/>
                <w:lang w:eastAsia="en-AU"/>
              </w:rPr>
              <w:t>OR a total sample size of &lt;30 patients</w:t>
            </w:r>
          </w:p>
        </w:tc>
      </w:tr>
      <w:tr w:rsidR="0040716A" w:rsidRPr="00743715" w14:paraId="00BDFA02" w14:textId="77777777" w:rsidTr="00984291">
        <w:trPr>
          <w:trHeight w:val="285"/>
        </w:trPr>
        <w:tc>
          <w:tcPr>
            <w:tcW w:w="1111" w:type="dxa"/>
            <w:shd w:val="clear" w:color="auto" w:fill="FEFFFF"/>
            <w:noWrap/>
            <w:vAlign w:val="bottom"/>
            <w:hideMark/>
          </w:tcPr>
          <w:p w14:paraId="17AC3BF1" w14:textId="77777777" w:rsidR="0040716A" w:rsidRPr="005E2298" w:rsidRDefault="0040716A" w:rsidP="004A7BD9">
            <w:pPr>
              <w:spacing w:after="0" w:line="240" w:lineRule="auto"/>
              <w:rPr>
                <w:rFonts w:asciiTheme="minorHAnsi" w:eastAsia="Times New Roman" w:hAnsiTheme="minorHAnsi" w:cstheme="minorHAnsi"/>
                <w:color w:val="000000"/>
                <w:szCs w:val="22"/>
                <w:lang w:eastAsia="en-AU"/>
              </w:rPr>
            </w:pPr>
            <w:r w:rsidRPr="005E2298">
              <w:rPr>
                <w:rFonts w:asciiTheme="minorHAnsi" w:eastAsia="Times New Roman" w:hAnsiTheme="minorHAnsi" w:cstheme="minorHAnsi"/>
                <w:color w:val="000000"/>
                <w:szCs w:val="22"/>
                <w:lang w:eastAsia="en-AU"/>
              </w:rPr>
              <w:t>Unknown</w:t>
            </w:r>
          </w:p>
        </w:tc>
        <w:tc>
          <w:tcPr>
            <w:tcW w:w="7820" w:type="dxa"/>
            <w:shd w:val="clear" w:color="auto" w:fill="FEFFFF"/>
            <w:noWrap/>
            <w:vAlign w:val="bottom"/>
            <w:hideMark/>
          </w:tcPr>
          <w:p w14:paraId="45845502" w14:textId="77777777" w:rsidR="0040716A" w:rsidRPr="005E2298" w:rsidRDefault="0040716A" w:rsidP="004A7BD9">
            <w:pPr>
              <w:spacing w:after="0" w:line="240" w:lineRule="auto"/>
              <w:rPr>
                <w:rFonts w:asciiTheme="minorHAnsi" w:eastAsia="Times New Roman" w:hAnsiTheme="minorHAnsi" w:cstheme="minorHAnsi"/>
                <w:color w:val="000000"/>
                <w:szCs w:val="22"/>
                <w:lang w:eastAsia="en-AU"/>
              </w:rPr>
            </w:pPr>
            <w:r w:rsidRPr="005E2298">
              <w:rPr>
                <w:rFonts w:asciiTheme="minorHAnsi" w:eastAsia="Times New Roman" w:hAnsiTheme="minorHAnsi" w:cstheme="minorHAnsi"/>
                <w:color w:val="000000"/>
                <w:szCs w:val="22"/>
                <w:lang w:eastAsia="en-AU"/>
              </w:rPr>
              <w:t>No studies</w:t>
            </w:r>
          </w:p>
        </w:tc>
      </w:tr>
    </w:tbl>
    <w:p w14:paraId="132CCEC2" w14:textId="1EDE219C" w:rsidR="00EB355F" w:rsidRDefault="00EB355F" w:rsidP="00FA2059"/>
    <w:p w14:paraId="4ABC254E" w14:textId="77777777" w:rsidR="00EB355F" w:rsidRDefault="00EB355F">
      <w:pPr>
        <w:spacing w:line="276" w:lineRule="auto"/>
      </w:pPr>
      <w:r>
        <w:br w:type="page"/>
      </w:r>
    </w:p>
    <w:p w14:paraId="3904AC83" w14:textId="77777777" w:rsidR="00B24A12" w:rsidRPr="00FB30EF" w:rsidRDefault="00F30BEB" w:rsidP="00B24A12">
      <w:pPr>
        <w:pStyle w:val="Heading2"/>
        <w:rPr>
          <w:color w:val="auto"/>
          <w:sz w:val="36"/>
        </w:rPr>
      </w:pPr>
      <w:bookmarkStart w:id="25" w:name="_Toc51939516"/>
      <w:r w:rsidRPr="00FB30EF">
        <w:rPr>
          <w:sz w:val="36"/>
        </w:rPr>
        <w:lastRenderedPageBreak/>
        <w:t>Conclusion</w:t>
      </w:r>
      <w:bookmarkEnd w:id="25"/>
    </w:p>
    <w:p w14:paraId="035B003D" w14:textId="77777777" w:rsidR="00133EE2" w:rsidRDefault="000F5755" w:rsidP="00F95CBA">
      <w:r>
        <w:t>In 2011, t</w:t>
      </w:r>
      <w:r w:rsidR="009E7E37" w:rsidRPr="009E7E37">
        <w:t xml:space="preserve">he Productivity Commission proposed </w:t>
      </w:r>
      <w:r w:rsidR="009E7E37">
        <w:t xml:space="preserve">a coherent package of assessment tools or a toolbox which would be used across Australia </w:t>
      </w:r>
      <w:r w:rsidR="006F74B5">
        <w:fldChar w:fldCharType="begin"/>
      </w:r>
      <w:r w:rsidR="00133EE2">
        <w:instrText xml:space="preserve"> ADDIN EN.CITE &lt;EndNote&gt;&lt;Cite&gt;&lt;Author&gt;Productivity Commission&lt;/Author&gt;&lt;Year&gt;2011&lt;/Year&gt;&lt;RecNum&gt;108&lt;/RecNum&gt;&lt;DisplayText&gt;(Productivity Commission, 2011)&lt;/DisplayText&gt;&lt;record&gt;&lt;rec-number&gt;108&lt;/rec-number&gt;&lt;foreign-keys&gt;&lt;key app="EN" db-id="adp0rsv0learaweep9ep5xaiwpzs2zftpszz" timestamp="1599434506"&gt;108&lt;/key&gt;&lt;/foreign-keys&gt;&lt;ref-type name="Web Page"&gt;12&lt;/ref-type&gt;&lt;contributors&gt;&lt;authors&gt;&lt;author&gt;Productivity Commission,&lt;/author&gt;&lt;/authors&gt;&lt;/contributors&gt;&lt;titles&gt;&lt;title&gt;Disability Care and Support - Public inquiry. &lt;/title&gt;&lt;/titles&gt;&lt;number&gt;27.08.2020&lt;/number&gt;&lt;dates&gt;&lt;year&gt;2011&lt;/year&gt;&lt;/dates&gt;&lt;urls&gt;&lt;related-urls&gt;&lt;url&gt;https://www.pc.gov.au/inquiries/completed/disability-support &lt;/url&gt;&lt;/related-urls&gt;&lt;/urls&gt;&lt;/record&gt;&lt;/Cite&gt;&lt;/EndNote&gt;</w:instrText>
      </w:r>
      <w:r w:rsidR="006F74B5">
        <w:fldChar w:fldCharType="separate"/>
      </w:r>
      <w:r w:rsidR="00133EE2">
        <w:rPr>
          <w:noProof/>
        </w:rPr>
        <w:t>(Productivity Commission, 2011)</w:t>
      </w:r>
      <w:r w:rsidR="006F74B5">
        <w:fldChar w:fldCharType="end"/>
      </w:r>
      <w:r w:rsidR="009E7E37">
        <w:t xml:space="preserve">. </w:t>
      </w:r>
      <w:r w:rsidR="003F5651">
        <w:t>I</w:t>
      </w:r>
      <w:r w:rsidR="003F5651" w:rsidRPr="003F5651">
        <w:t xml:space="preserve">t </w:t>
      </w:r>
      <w:r w:rsidR="003F5651">
        <w:t>wa</w:t>
      </w:r>
      <w:r w:rsidR="003F5651" w:rsidRPr="003F5651">
        <w:t xml:space="preserve">s challenging to identify a suite of assessments that meets all the critical criteria and has strong psychometric properties in the Australian context and across all disabilities. </w:t>
      </w:r>
    </w:p>
    <w:p w14:paraId="5524C979" w14:textId="77777777" w:rsidR="00713129" w:rsidRDefault="00713129" w:rsidP="00713129">
      <w:r>
        <w:t xml:space="preserve">The outcome of the previously described steps, where an extensive list of relevant assessment tools were located and then evaluated, </w:t>
      </w:r>
      <w:r w:rsidR="000F52E3">
        <w:t xml:space="preserve">is </w:t>
      </w:r>
      <w:r>
        <w:t xml:space="preserve">in line with the </w:t>
      </w:r>
      <w:r w:rsidRPr="003F5651">
        <w:t>Productivity Commission</w:t>
      </w:r>
      <w:r>
        <w:t>’s</w:t>
      </w:r>
      <w:r w:rsidRPr="003F5651">
        <w:t xml:space="preserve"> </w:t>
      </w:r>
      <w:r>
        <w:t xml:space="preserve">recommendation. The absence of a single ideal assessment tool </w:t>
      </w:r>
      <w:r w:rsidR="000F52E3">
        <w:t xml:space="preserve">has </w:t>
      </w:r>
      <w:r>
        <w:t xml:space="preserve">led to the creation of a suite of assessment tools for IA which closely maps to the NDIS requirements and ICF framework. </w:t>
      </w:r>
    </w:p>
    <w:p w14:paraId="7F521253" w14:textId="77777777" w:rsidR="00713129" w:rsidRDefault="00713129" w:rsidP="00713129">
      <w:r>
        <w:t xml:space="preserve">The suite </w:t>
      </w:r>
      <w:r w:rsidR="000F52E3">
        <w:t xml:space="preserve">is </w:t>
      </w:r>
      <w:r>
        <w:t xml:space="preserve">built on generic, standardised norm-referenced assessment tools in order to quantify an individual’s functional capacity in a consistent, comparable manner. Some practical considerations were deemed important when the assessment tools were selected, including length of time for administration, qualification requirements of assessors, and the cost of administration. Psychometric properties of each tool (i.e. adequate reliability and validity within the context that they were developed) were also carefully assessed. </w:t>
      </w:r>
    </w:p>
    <w:p w14:paraId="0A960586" w14:textId="77777777" w:rsidR="00E6662E" w:rsidRDefault="00713129" w:rsidP="00D10911">
      <w:r>
        <w:t>While a single tool did not satisfy all the criteria, the tools included in the suite for each age bracket complement each other to satisfy the inclusion criteria (listed in section 4</w:t>
      </w:r>
      <w:r w:rsidRPr="00F638DE">
        <w:t>.2</w:t>
      </w:r>
      <w:r>
        <w:t xml:space="preserve"> </w:t>
      </w:r>
      <w:r w:rsidR="00BB6933">
        <w:t>E</w:t>
      </w:r>
      <w:r>
        <w:t>valuating assessment</w:t>
      </w:r>
      <w:r w:rsidRPr="00F638DE">
        <w:t xml:space="preserve"> tools against the Framework criteria</w:t>
      </w:r>
      <w:r>
        <w:t xml:space="preserve"> of this document) and provide a holistic overview of functional capacity for each person. </w:t>
      </w:r>
    </w:p>
    <w:p w14:paraId="385E9376" w14:textId="77777777" w:rsidR="00F30BEB" w:rsidRDefault="00713129" w:rsidP="00F11AF8">
      <w:r>
        <w:t xml:space="preserve">As the NDIS continues to grow and develop, the IA suite of tools </w:t>
      </w:r>
      <w:r w:rsidR="00F30BEB">
        <w:t xml:space="preserve">will </w:t>
      </w:r>
      <w:r>
        <w:t xml:space="preserve">need to develop accordingly. There are </w:t>
      </w:r>
      <w:r w:rsidR="00F30BEB">
        <w:t xml:space="preserve">two </w:t>
      </w:r>
      <w:r>
        <w:t xml:space="preserve">aspects of the IA process that </w:t>
      </w:r>
      <w:r w:rsidR="00F30BEB">
        <w:t xml:space="preserve">will </w:t>
      </w:r>
      <w:r>
        <w:t xml:space="preserve">be considered. </w:t>
      </w:r>
    </w:p>
    <w:p w14:paraId="1F4BEF09" w14:textId="77777777" w:rsidR="00F11AF8" w:rsidRDefault="00713129" w:rsidP="00F11AF8">
      <w:r>
        <w:t xml:space="preserve">The first aspect is a timely revision of tools. </w:t>
      </w:r>
      <w:r w:rsidR="00F30BEB">
        <w:t xml:space="preserve">The process of tool selection </w:t>
      </w:r>
      <w:r>
        <w:t xml:space="preserve">made it clear that there </w:t>
      </w:r>
      <w:r w:rsidR="00D62433">
        <w:t>i</w:t>
      </w:r>
      <w:r>
        <w:t xml:space="preserve">s no one perfect tool that can be used </w:t>
      </w:r>
      <w:r w:rsidR="00D62433">
        <w:t xml:space="preserve">for purposes of the NDIS </w:t>
      </w:r>
      <w:r>
        <w:t xml:space="preserve">to gather all the necessary information pertaining to all participants of all ages and with different types of disabilities. In that regard, the NDIA </w:t>
      </w:r>
      <w:r w:rsidR="00F30BEB">
        <w:t xml:space="preserve">will </w:t>
      </w:r>
      <w:r>
        <w:t xml:space="preserve">re-evaluate the suite </w:t>
      </w:r>
      <w:r w:rsidR="00F30BEB">
        <w:t>of tools to account for further</w:t>
      </w:r>
      <w:r>
        <w:t xml:space="preserve"> evidence </w:t>
      </w:r>
      <w:r w:rsidR="00F30BEB">
        <w:t xml:space="preserve">that </w:t>
      </w:r>
      <w:r>
        <w:t xml:space="preserve">emerges regarding psychometric properties or other appropriate tools from the fields of disability research and practice. The timeframe for re-evaluation </w:t>
      </w:r>
      <w:r w:rsidR="00F30BEB">
        <w:t xml:space="preserve">will </w:t>
      </w:r>
      <w:r>
        <w:t>be set in advance</w:t>
      </w:r>
      <w:r w:rsidR="00F30BEB">
        <w:t xml:space="preserve"> and may occur </w:t>
      </w:r>
      <w:r>
        <w:t xml:space="preserve">earlier if quality assurance processes reveal the need for more urgent revision. </w:t>
      </w:r>
    </w:p>
    <w:p w14:paraId="3F1DE597" w14:textId="77777777" w:rsidR="00F11AF8" w:rsidRDefault="00BD5F33" w:rsidP="00B24A12">
      <w:r>
        <w:t xml:space="preserve">The second </w:t>
      </w:r>
      <w:r w:rsidR="0025192A">
        <w:t>future consideration</w:t>
      </w:r>
      <w:r>
        <w:t xml:space="preserve"> is the governance over the suite of tools. </w:t>
      </w:r>
      <w:r w:rsidR="000D5582" w:rsidRPr="00AA1279">
        <w:t>Governance is a necessary part of the assessment approach and vital to ensure that</w:t>
      </w:r>
      <w:r w:rsidR="00F11AF8">
        <w:t>:</w:t>
      </w:r>
    </w:p>
    <w:p w14:paraId="78FDA9F8" w14:textId="77777777" w:rsidR="00F11AF8" w:rsidRDefault="00F11AF8" w:rsidP="00F11AF8">
      <w:pPr>
        <w:pStyle w:val="ListParagraph"/>
        <w:numPr>
          <w:ilvl w:val="0"/>
          <w:numId w:val="16"/>
        </w:numPr>
      </w:pPr>
      <w:r w:rsidRPr="00F11AF8">
        <w:t>the suite of tools is being used correctly to support NDIS decisions</w:t>
      </w:r>
      <w:r>
        <w:t>;</w:t>
      </w:r>
    </w:p>
    <w:p w14:paraId="366E8050" w14:textId="77777777" w:rsidR="00F11AF8" w:rsidRDefault="00F11AF8" w:rsidP="00F11AF8">
      <w:pPr>
        <w:pStyle w:val="ListParagraph"/>
        <w:numPr>
          <w:ilvl w:val="0"/>
          <w:numId w:val="16"/>
        </w:numPr>
      </w:pPr>
      <w:r>
        <w:t>t</w:t>
      </w:r>
      <w:r w:rsidRPr="00F11AF8">
        <w:t xml:space="preserve">he assessment approach </w:t>
      </w:r>
      <w:r>
        <w:t>is</w:t>
      </w:r>
      <w:r w:rsidRPr="00F11AF8">
        <w:t xml:space="preserve"> </w:t>
      </w:r>
      <w:r>
        <w:t xml:space="preserve">acceptable to current and prospective </w:t>
      </w:r>
      <w:r w:rsidRPr="00F11AF8">
        <w:t>participant</w:t>
      </w:r>
      <w:r>
        <w:t xml:space="preserve">s and their </w:t>
      </w:r>
      <w:r w:rsidR="00D62433">
        <w:t xml:space="preserve">circles of </w:t>
      </w:r>
      <w:r>
        <w:t>support; and</w:t>
      </w:r>
    </w:p>
    <w:p w14:paraId="483D4239" w14:textId="77777777" w:rsidR="006C48CE" w:rsidRDefault="00F11AF8" w:rsidP="00F11AF8">
      <w:pPr>
        <w:pStyle w:val="ListParagraph"/>
        <w:numPr>
          <w:ilvl w:val="0"/>
          <w:numId w:val="16"/>
        </w:numPr>
      </w:pPr>
      <w:r w:rsidRPr="00F11AF8">
        <w:t>independent assessors are appropriate</w:t>
      </w:r>
      <w:r w:rsidR="00BF48FF">
        <w:t>ly</w:t>
      </w:r>
      <w:r w:rsidRPr="00F11AF8">
        <w:t xml:space="preserve"> skilled and trained to administer the assessment tools.</w:t>
      </w:r>
    </w:p>
    <w:p w14:paraId="30AB1A71" w14:textId="77777777" w:rsidR="00EB355F" w:rsidRPr="00BD4C2F" w:rsidRDefault="00EB355F" w:rsidP="00EB355F">
      <w:r w:rsidRPr="00EB355F">
        <w:rPr>
          <w:lang w:val="en-AU"/>
        </w:rPr>
        <w:lastRenderedPageBreak/>
        <w:t>From October 2020 we will recommence further testing and learning for the operationalising of Independent Assessments. This will include sector consultation and learning for the best way to implement Independent Assessments for participants with complex support needs.</w:t>
      </w:r>
    </w:p>
    <w:p w14:paraId="7E8213FD" w14:textId="6624EA1F" w:rsidR="009610EB" w:rsidRDefault="009610EB" w:rsidP="009610EB">
      <w:r>
        <w:t>The NDIA seek</w:t>
      </w:r>
      <w:r w:rsidR="00347B62">
        <w:t>s</w:t>
      </w:r>
      <w:r>
        <w:t xml:space="preserve"> input </w:t>
      </w:r>
      <w:r w:rsidR="00347B62">
        <w:t xml:space="preserve">from the sector </w:t>
      </w:r>
      <w:r>
        <w:t>on the above, including the governance of the IA approach prior to implementation in 2021.</w:t>
      </w:r>
    </w:p>
    <w:p w14:paraId="1162EE3A" w14:textId="77777777" w:rsidR="00D609BD" w:rsidRDefault="00D609BD" w:rsidP="00DF27E2">
      <w:pPr>
        <w:pStyle w:val="Heading3"/>
        <w:numPr>
          <w:ilvl w:val="0"/>
          <w:numId w:val="0"/>
        </w:numPr>
        <w:ind w:left="1430" w:hanging="720"/>
      </w:pPr>
      <w:r>
        <w:br w:type="page"/>
      </w:r>
      <w:bookmarkStart w:id="26" w:name="_Toc51939517"/>
      <w:r>
        <w:lastRenderedPageBreak/>
        <w:t>R</w:t>
      </w:r>
      <w:r w:rsidRPr="003E4D35">
        <w:t>eferences</w:t>
      </w:r>
      <w:bookmarkEnd w:id="26"/>
    </w:p>
    <w:p w14:paraId="1B59E051" w14:textId="77777777" w:rsidR="00D609BD" w:rsidRPr="00133EE2" w:rsidRDefault="00D609BD" w:rsidP="00D609BD">
      <w:pPr>
        <w:pStyle w:val="EndNoteBibliography"/>
        <w:spacing w:after="240"/>
        <w:ind w:left="720" w:hanging="720"/>
        <w:rPr>
          <w:noProof/>
        </w:rPr>
      </w:pPr>
      <w:r w:rsidRPr="0025192A">
        <w:rPr>
          <w:szCs w:val="24"/>
          <w:lang w:eastAsia="ja-JP"/>
        </w:rPr>
        <w:fldChar w:fldCharType="begin"/>
      </w:r>
      <w:r w:rsidRPr="0025192A">
        <w:rPr>
          <w:szCs w:val="24"/>
          <w:lang w:eastAsia="ja-JP"/>
        </w:rPr>
        <w:instrText xml:space="preserve"> ADDIN EN.REFLIST </w:instrText>
      </w:r>
      <w:r w:rsidRPr="0025192A">
        <w:rPr>
          <w:szCs w:val="24"/>
          <w:lang w:eastAsia="ja-JP"/>
        </w:rPr>
        <w:fldChar w:fldCharType="separate"/>
      </w:r>
      <w:r w:rsidRPr="00133EE2">
        <w:rPr>
          <w:noProof/>
        </w:rPr>
        <w:t xml:space="preserve"> </w:t>
      </w:r>
      <w:hyperlink r:id="rId18" w:anchor="_Toc358793033" w:history="1">
        <w:r w:rsidR="001D58C5">
          <w:rPr>
            <w:rStyle w:val="Hyperlink"/>
            <w:noProof/>
          </w:rPr>
          <w:t>Australian Government. National Disability Insurance Scheme (Supports for Participants Rules) 2013 (2013a).</w:t>
        </w:r>
      </w:hyperlink>
    </w:p>
    <w:p w14:paraId="61FF5492" w14:textId="77777777" w:rsidR="00D609BD" w:rsidRPr="00133EE2" w:rsidRDefault="006F0428" w:rsidP="00D609BD">
      <w:pPr>
        <w:pStyle w:val="EndNoteBibliography"/>
        <w:spacing w:after="240"/>
        <w:ind w:left="720" w:hanging="720"/>
        <w:rPr>
          <w:noProof/>
        </w:rPr>
      </w:pPr>
      <w:hyperlink r:id="rId19" w:history="1">
        <w:r w:rsidR="001D58C5">
          <w:rPr>
            <w:rStyle w:val="Hyperlink"/>
            <w:noProof/>
          </w:rPr>
          <w:t>Australian Government. National Disability Insurance Scheme Act 2013 (2013b).</w:t>
        </w:r>
      </w:hyperlink>
    </w:p>
    <w:p w14:paraId="1B5C5A61" w14:textId="77777777" w:rsidR="00D609BD" w:rsidRPr="00133EE2" w:rsidRDefault="006F0428" w:rsidP="00D609BD">
      <w:pPr>
        <w:pStyle w:val="EndNoteBibliography"/>
        <w:spacing w:after="240"/>
        <w:ind w:left="720" w:hanging="720"/>
        <w:rPr>
          <w:noProof/>
        </w:rPr>
      </w:pPr>
      <w:hyperlink r:id="rId20" w:history="1">
        <w:r w:rsidR="001D58C5">
          <w:rPr>
            <w:rStyle w:val="Hyperlink"/>
            <w:noProof/>
          </w:rPr>
          <w:t>Australian Government. National Disability Insurance Scheme (Becoming a Participant) Rules 2016, (2016).</w:t>
        </w:r>
      </w:hyperlink>
    </w:p>
    <w:p w14:paraId="4103FFF3" w14:textId="77777777" w:rsidR="00D609BD" w:rsidRPr="00133EE2" w:rsidRDefault="00D609BD" w:rsidP="00D609BD">
      <w:pPr>
        <w:pStyle w:val="EndNoteBibliography"/>
        <w:spacing w:after="240"/>
        <w:ind w:left="720" w:hanging="720"/>
        <w:rPr>
          <w:noProof/>
        </w:rPr>
      </w:pPr>
      <w:r w:rsidRPr="00133EE2">
        <w:rPr>
          <w:noProof/>
        </w:rPr>
        <w:t xml:space="preserve">Binkley JM, S. P., Lott SA, Riddle DL. . (1999). The Lower Extremity Functional Scale (LEFS): scale development, measurement properties, and clinical application. </w:t>
      </w:r>
      <w:r w:rsidRPr="00133EE2">
        <w:rPr>
          <w:i/>
          <w:noProof/>
        </w:rPr>
        <w:t>North American Orthopaedic Rehabilitation Research Network</w:t>
      </w:r>
      <w:r w:rsidRPr="00133EE2">
        <w:rPr>
          <w:noProof/>
        </w:rPr>
        <w:t>,</w:t>
      </w:r>
      <w:r w:rsidRPr="00133EE2">
        <w:rPr>
          <w:i/>
          <w:noProof/>
        </w:rPr>
        <w:t xml:space="preserve"> 1999 Apr;79(4):371-83</w:t>
      </w:r>
      <w:r w:rsidRPr="00133EE2">
        <w:rPr>
          <w:noProof/>
        </w:rPr>
        <w:t xml:space="preserve">. </w:t>
      </w:r>
    </w:p>
    <w:p w14:paraId="517ED668" w14:textId="77777777" w:rsidR="00D609BD" w:rsidRPr="00133EE2" w:rsidRDefault="006F0428" w:rsidP="00D609BD">
      <w:pPr>
        <w:pStyle w:val="EndNoteBibliography"/>
        <w:spacing w:after="240"/>
        <w:ind w:left="720" w:hanging="720"/>
        <w:rPr>
          <w:noProof/>
        </w:rPr>
      </w:pPr>
      <w:hyperlink r:id="rId21" w:history="1">
        <w:r w:rsidR="001D58C5">
          <w:rPr>
            <w:rStyle w:val="Hyperlink"/>
            <w:noProof/>
          </w:rPr>
          <w:t>Burger-Caplan, R., Saulnier, C., &amp; Sparrow, S. (2018). Vineland adaptive behavior scales. In J. Kreutzer, J. DeLuca, &amp; B. Caplan (Eds.), Encyclopedia of clinical neuropsychology (Living Edition) (pp. 1-5). Springer International Publishing.</w:t>
        </w:r>
      </w:hyperlink>
      <w:r w:rsidR="00D609BD" w:rsidRPr="00133EE2">
        <w:rPr>
          <w:noProof/>
        </w:rPr>
        <w:t xml:space="preserve"> </w:t>
      </w:r>
    </w:p>
    <w:p w14:paraId="09F4386A" w14:textId="77777777" w:rsidR="00D609BD" w:rsidRDefault="00D609BD" w:rsidP="00D609BD">
      <w:pPr>
        <w:pStyle w:val="EndNoteBibliography"/>
        <w:spacing w:after="240"/>
        <w:ind w:left="720" w:hanging="720"/>
        <w:rPr>
          <w:noProof/>
        </w:rPr>
      </w:pPr>
      <w:r w:rsidRPr="00133EE2">
        <w:rPr>
          <w:noProof/>
        </w:rPr>
        <w:t xml:space="preserve">Chamberlain, A., D’Arcy, E., Hayden-Evans, M., Whitehouse, A., Girdler, S., Milbourn, B., Taylor, S., Tang, J., Wallace, K., Bölte, S., Wray, J., Eapen, V., &amp; Evans, K. (2019). </w:t>
      </w:r>
      <w:r w:rsidRPr="00133EE2">
        <w:rPr>
          <w:i/>
          <w:noProof/>
        </w:rPr>
        <w:t>Reliability, Validity and Usability of the PEDI-CAT and PEDI-CAT (ASD) for Autism Spectrum Disorder and Neurodevelopmental Conditions in the Australian Context: Scoping Review, ICF Linking and Pilot Feedback (INTERNAL REPORT ONLY)</w:t>
      </w:r>
      <w:r>
        <w:rPr>
          <w:noProof/>
        </w:rPr>
        <w:t>.</w:t>
      </w:r>
    </w:p>
    <w:p w14:paraId="7924EBCF" w14:textId="77777777" w:rsidR="00D609BD" w:rsidRPr="005769B6" w:rsidRDefault="00D609BD" w:rsidP="00D609BD">
      <w:pPr>
        <w:pStyle w:val="EndNoteBibliography"/>
        <w:spacing w:after="240"/>
        <w:ind w:left="720" w:hanging="720"/>
        <w:rPr>
          <w:noProof/>
          <w:szCs w:val="22"/>
        </w:rPr>
      </w:pPr>
      <w:r w:rsidRPr="00E92BE1">
        <w:rPr>
          <w:color w:val="000000"/>
          <w:szCs w:val="22"/>
          <w:shd w:val="clear" w:color="auto" w:fill="FFFFFF"/>
        </w:rPr>
        <w:t>Chien, C., Rodger, S., Copley, J., &amp; Skorka, K. (2014). Comparative Content Review of Children's Participation Measures Using the International Classification of Functioning, Disability and Health–Children and Youth. </w:t>
      </w:r>
      <w:r w:rsidRPr="00E92BE1">
        <w:rPr>
          <w:i/>
          <w:iCs/>
          <w:color w:val="000000"/>
          <w:szCs w:val="22"/>
          <w:shd w:val="clear" w:color="auto" w:fill="FFFFFF"/>
        </w:rPr>
        <w:t>Archives Of Physical Medicine And Rehabilitation</w:t>
      </w:r>
      <w:r w:rsidRPr="00E92BE1">
        <w:rPr>
          <w:color w:val="000000"/>
          <w:szCs w:val="22"/>
          <w:shd w:val="clear" w:color="auto" w:fill="FFFFFF"/>
        </w:rPr>
        <w:t>, </w:t>
      </w:r>
      <w:r w:rsidRPr="00E92BE1">
        <w:rPr>
          <w:i/>
          <w:iCs/>
          <w:color w:val="000000"/>
          <w:szCs w:val="22"/>
          <w:shd w:val="clear" w:color="auto" w:fill="FFFFFF"/>
        </w:rPr>
        <w:t>95</w:t>
      </w:r>
      <w:r w:rsidRPr="00E92BE1">
        <w:rPr>
          <w:color w:val="000000"/>
          <w:szCs w:val="22"/>
          <w:shd w:val="clear" w:color="auto" w:fill="FFFFFF"/>
        </w:rPr>
        <w:t>(1), 141-152. doi: 10.1016/j.apmr.2013.06.027</w:t>
      </w:r>
      <w:r w:rsidRPr="005769B6">
        <w:rPr>
          <w:noProof/>
          <w:szCs w:val="22"/>
        </w:rPr>
        <w:t xml:space="preserve"> </w:t>
      </w:r>
    </w:p>
    <w:p w14:paraId="187751F9" w14:textId="77777777" w:rsidR="00D609BD" w:rsidRPr="00133EE2" w:rsidRDefault="00D609BD" w:rsidP="00D609BD">
      <w:pPr>
        <w:pStyle w:val="EndNoteBibliography"/>
        <w:spacing w:after="240"/>
        <w:ind w:left="720" w:hanging="720"/>
        <w:rPr>
          <w:noProof/>
        </w:rPr>
      </w:pPr>
      <w:r w:rsidRPr="00133EE2">
        <w:rPr>
          <w:noProof/>
        </w:rPr>
        <w:t xml:space="preserve">Khetani, M., Marley, J., Baker, M., Albrecht, E., Bedell, G., Coster, W., Anaby, D., &amp; Law, M. (2014). Validity of the Participation and Environment Measure for Children and Youth (PEM-CY) for Health Impact Assessment (HIA) in sustainable development projects. </w:t>
      </w:r>
      <w:r w:rsidRPr="00133EE2">
        <w:rPr>
          <w:i/>
          <w:noProof/>
        </w:rPr>
        <w:t>Disability and health journal</w:t>
      </w:r>
      <w:r w:rsidRPr="00133EE2">
        <w:rPr>
          <w:noProof/>
        </w:rPr>
        <w:t>,</w:t>
      </w:r>
      <w:r w:rsidRPr="00133EE2">
        <w:rPr>
          <w:i/>
          <w:noProof/>
        </w:rPr>
        <w:t xml:space="preserve"> 7</w:t>
      </w:r>
      <w:r w:rsidRPr="00133EE2">
        <w:rPr>
          <w:noProof/>
        </w:rPr>
        <w:t xml:space="preserve">(2), 226-235. </w:t>
      </w:r>
    </w:p>
    <w:p w14:paraId="349074FB" w14:textId="77777777" w:rsidR="00D609BD" w:rsidRPr="00133EE2" w:rsidRDefault="00D609BD" w:rsidP="00D609BD">
      <w:pPr>
        <w:pStyle w:val="EndNoteBibliography"/>
        <w:spacing w:after="240"/>
        <w:ind w:left="720" w:hanging="720"/>
        <w:rPr>
          <w:noProof/>
        </w:rPr>
      </w:pPr>
      <w:r w:rsidRPr="00133EE2">
        <w:rPr>
          <w:noProof/>
        </w:rPr>
        <w:t xml:space="preserve">Khetani, M. A., Graham, J. E., Davies, P. L., Law, M. C., &amp; Simeonsson, R. J. (2015). Psychometric properties of the young children's participation and environment measure. </w:t>
      </w:r>
      <w:r w:rsidRPr="00133EE2">
        <w:rPr>
          <w:i/>
          <w:noProof/>
        </w:rPr>
        <w:t>Archives of physical medicine and rehabilitation</w:t>
      </w:r>
      <w:r w:rsidRPr="00133EE2">
        <w:rPr>
          <w:noProof/>
        </w:rPr>
        <w:t>,</w:t>
      </w:r>
      <w:r w:rsidRPr="00133EE2">
        <w:rPr>
          <w:i/>
          <w:noProof/>
        </w:rPr>
        <w:t xml:space="preserve"> 96</w:t>
      </w:r>
      <w:r w:rsidRPr="00133EE2">
        <w:rPr>
          <w:noProof/>
        </w:rPr>
        <w:t xml:space="preserve">(2), 307-316. </w:t>
      </w:r>
    </w:p>
    <w:p w14:paraId="24E48B84" w14:textId="77777777" w:rsidR="00D609BD" w:rsidRPr="00133EE2" w:rsidRDefault="00D609BD" w:rsidP="00D609BD">
      <w:pPr>
        <w:pStyle w:val="EndNoteBibliography"/>
        <w:spacing w:after="240"/>
        <w:ind w:left="720" w:hanging="720"/>
        <w:rPr>
          <w:noProof/>
        </w:rPr>
      </w:pPr>
      <w:r w:rsidRPr="00133EE2">
        <w:rPr>
          <w:noProof/>
        </w:rPr>
        <w:lastRenderedPageBreak/>
        <w:t xml:space="preserve">Kramer, J. M., Coster, W. J., Kao, Y.-C., Snow, A., &amp; Orsmond, G. I. (2012). A new approach to the measurement of adaptive behavior: development of the PEDI-CAT for children and youth with autism spectrum disorders. </w:t>
      </w:r>
      <w:r w:rsidRPr="00133EE2">
        <w:rPr>
          <w:i/>
          <w:noProof/>
        </w:rPr>
        <w:t>Physical &amp; occupational therapy in pediatrics</w:t>
      </w:r>
      <w:r w:rsidRPr="00133EE2">
        <w:rPr>
          <w:noProof/>
        </w:rPr>
        <w:t>,</w:t>
      </w:r>
      <w:r w:rsidRPr="00133EE2">
        <w:rPr>
          <w:i/>
          <w:noProof/>
        </w:rPr>
        <w:t xml:space="preserve"> 32</w:t>
      </w:r>
      <w:r w:rsidRPr="00133EE2">
        <w:rPr>
          <w:noProof/>
        </w:rPr>
        <w:t xml:space="preserve">(1), 34-47. </w:t>
      </w:r>
    </w:p>
    <w:p w14:paraId="6EC9019F" w14:textId="77777777" w:rsidR="00D609BD" w:rsidRPr="00133EE2" w:rsidRDefault="00D609BD" w:rsidP="00D609BD">
      <w:pPr>
        <w:pStyle w:val="EndNoteBibliography"/>
        <w:spacing w:after="240"/>
        <w:ind w:left="720" w:hanging="720"/>
        <w:rPr>
          <w:noProof/>
        </w:rPr>
      </w:pPr>
      <w:r w:rsidRPr="00133EE2">
        <w:rPr>
          <w:noProof/>
        </w:rPr>
        <w:t xml:space="preserve">Law, M. (2004). CanChild outcome measures rating form. </w:t>
      </w:r>
      <w:r w:rsidRPr="00133EE2">
        <w:rPr>
          <w:i/>
          <w:noProof/>
        </w:rPr>
        <w:t>Ontario: CanChild Centre for Disability Research</w:t>
      </w:r>
      <w:r w:rsidRPr="00133EE2">
        <w:rPr>
          <w:noProof/>
        </w:rPr>
        <w:t xml:space="preserve">. </w:t>
      </w:r>
    </w:p>
    <w:p w14:paraId="30501338" w14:textId="77777777" w:rsidR="00D609BD" w:rsidRPr="00133EE2" w:rsidRDefault="006F0428" w:rsidP="00D609BD">
      <w:pPr>
        <w:pStyle w:val="EndNoteBibliography"/>
        <w:spacing w:after="240"/>
        <w:ind w:left="720" w:hanging="720"/>
        <w:rPr>
          <w:noProof/>
        </w:rPr>
      </w:pPr>
      <w:hyperlink r:id="rId22" w:history="1">
        <w:r w:rsidR="001D58C5">
          <w:rPr>
            <w:rStyle w:val="Hyperlink"/>
            <w:noProof/>
          </w:rPr>
          <w:t>National Disability Insurance Agency. (2019a). History of the NDIS</w:t>
        </w:r>
      </w:hyperlink>
      <w:r w:rsidR="00D609BD" w:rsidRPr="00133EE2">
        <w:rPr>
          <w:noProof/>
        </w:rPr>
        <w:t xml:space="preserve"> </w:t>
      </w:r>
    </w:p>
    <w:p w14:paraId="0AFE18E6" w14:textId="77777777" w:rsidR="00D609BD" w:rsidRPr="00133EE2" w:rsidRDefault="00D609BD" w:rsidP="00D609BD">
      <w:pPr>
        <w:pStyle w:val="EndNoteBibliography"/>
        <w:spacing w:after="240"/>
        <w:ind w:left="720" w:hanging="720"/>
        <w:rPr>
          <w:noProof/>
        </w:rPr>
      </w:pPr>
      <w:r w:rsidRPr="00133EE2">
        <w:rPr>
          <w:noProof/>
        </w:rPr>
        <w:t xml:space="preserve">National Disability Insurance Agency. (2019b). </w:t>
      </w:r>
      <w:r w:rsidRPr="00133EE2">
        <w:rPr>
          <w:i/>
          <w:noProof/>
        </w:rPr>
        <w:t>Independent Assessment Pilot Evaluation Report 2019 (Internal Report)</w:t>
      </w:r>
      <w:r w:rsidRPr="00133EE2">
        <w:rPr>
          <w:noProof/>
        </w:rPr>
        <w:t xml:space="preserve">. </w:t>
      </w:r>
    </w:p>
    <w:p w14:paraId="510DE2F4" w14:textId="77777777" w:rsidR="00D609BD" w:rsidRPr="00133EE2" w:rsidRDefault="00D609BD" w:rsidP="00D609BD">
      <w:pPr>
        <w:pStyle w:val="EndNoteBibliography"/>
        <w:spacing w:after="240"/>
        <w:ind w:left="720" w:hanging="720"/>
        <w:rPr>
          <w:i/>
          <w:noProof/>
        </w:rPr>
      </w:pPr>
      <w:r w:rsidRPr="00133EE2">
        <w:rPr>
          <w:noProof/>
        </w:rPr>
        <w:t xml:space="preserve">National Disability Insurance Agency. (2020a). </w:t>
      </w:r>
      <w:r w:rsidRPr="00133EE2">
        <w:rPr>
          <w:i/>
          <w:noProof/>
        </w:rPr>
        <w:t xml:space="preserve">Independent Assessment Pilot - Talking Points 2020 </w:t>
      </w:r>
    </w:p>
    <w:p w14:paraId="1CC89BB6" w14:textId="77777777" w:rsidR="00D609BD" w:rsidRPr="00133EE2" w:rsidRDefault="006F0428" w:rsidP="00D609BD">
      <w:pPr>
        <w:pStyle w:val="EndNoteBibliography"/>
        <w:spacing w:after="240"/>
        <w:ind w:left="720" w:hanging="720"/>
        <w:rPr>
          <w:noProof/>
        </w:rPr>
      </w:pPr>
      <w:hyperlink r:id="rId23" w:anchor="improving-the-ndis" w:history="1">
        <w:r w:rsidR="00A938D1" w:rsidRPr="00A938D1">
          <w:rPr>
            <w:rStyle w:val="Hyperlink"/>
            <w:i/>
            <w:noProof/>
          </w:rPr>
          <w:t>National Disability Insurance Agency. (2020b). Independent Assessments</w:t>
        </w:r>
      </w:hyperlink>
    </w:p>
    <w:p w14:paraId="570A4C43" w14:textId="77777777" w:rsidR="00D609BD" w:rsidRPr="00133EE2" w:rsidRDefault="006F0428" w:rsidP="00D609BD">
      <w:pPr>
        <w:pStyle w:val="EndNoteBibliography"/>
        <w:spacing w:after="240"/>
        <w:ind w:left="720" w:hanging="720"/>
        <w:rPr>
          <w:noProof/>
        </w:rPr>
      </w:pPr>
      <w:hyperlink r:id="rId24" w:history="1">
        <w:r w:rsidR="001D58C5">
          <w:rPr>
            <w:rStyle w:val="Hyperlink"/>
            <w:noProof/>
          </w:rPr>
          <w:t xml:space="preserve">National Disability Insurance Scheme. (2020). </w:t>
        </w:r>
        <w:r w:rsidR="00D36BF9">
          <w:rPr>
            <w:rStyle w:val="Hyperlink"/>
            <w:noProof/>
          </w:rPr>
          <w:t xml:space="preserve">NDIS Independent </w:t>
        </w:r>
        <w:r w:rsidR="001F039E">
          <w:rPr>
            <w:rStyle w:val="Hyperlink"/>
            <w:noProof/>
          </w:rPr>
          <w:t xml:space="preserve">Assessment </w:t>
        </w:r>
        <w:r w:rsidR="00D36BF9">
          <w:rPr>
            <w:rStyle w:val="Hyperlink"/>
            <w:noProof/>
          </w:rPr>
          <w:t>Framework</w:t>
        </w:r>
        <w:r w:rsidR="001D58C5">
          <w:rPr>
            <w:rStyle w:val="Hyperlink"/>
            <w:noProof/>
          </w:rPr>
          <w:t xml:space="preserve"> – Development and Framework.</w:t>
        </w:r>
      </w:hyperlink>
      <w:r w:rsidR="00D609BD" w:rsidRPr="00133EE2">
        <w:rPr>
          <w:noProof/>
        </w:rPr>
        <w:t xml:space="preserve"> </w:t>
      </w:r>
    </w:p>
    <w:p w14:paraId="411C9A8E" w14:textId="77777777" w:rsidR="00D609BD" w:rsidRPr="00133EE2" w:rsidRDefault="00D609BD" w:rsidP="00D609BD">
      <w:pPr>
        <w:pStyle w:val="EndNoteBibliography"/>
        <w:spacing w:after="240"/>
        <w:ind w:left="720" w:hanging="720"/>
        <w:rPr>
          <w:noProof/>
        </w:rPr>
      </w:pPr>
      <w:r w:rsidRPr="00133EE2">
        <w:rPr>
          <w:noProof/>
        </w:rPr>
        <w:t xml:space="preserve">. </w:t>
      </w:r>
      <w:hyperlink r:id="rId25" w:history="1">
        <w:r w:rsidR="001D58C5">
          <w:rPr>
            <w:rStyle w:val="Hyperlink"/>
            <w:noProof/>
          </w:rPr>
          <w:t>Prinsen, C. A. C., Vohra, S., Rose, M. R., Boers, M., Tugwell, P., Clarke, M., Williamson, P. R., &amp; Terwee, C. B. (2016). How to select outcome measurement instruments for outcomes included in a “Core Outcome Set” – a practical guideline. Trials, 17(1), 449.</w:t>
        </w:r>
      </w:hyperlink>
      <w:r w:rsidRPr="00133EE2">
        <w:rPr>
          <w:noProof/>
        </w:rPr>
        <w:t xml:space="preserve"> </w:t>
      </w:r>
    </w:p>
    <w:p w14:paraId="016208DD" w14:textId="77777777" w:rsidR="00D609BD" w:rsidRPr="00133EE2" w:rsidRDefault="006F0428" w:rsidP="00D609BD">
      <w:pPr>
        <w:pStyle w:val="EndNoteBibliography"/>
        <w:spacing w:after="240"/>
        <w:ind w:left="720" w:hanging="720"/>
        <w:rPr>
          <w:noProof/>
        </w:rPr>
      </w:pPr>
      <w:hyperlink r:id="rId26" w:history="1">
        <w:r w:rsidR="001D58C5">
          <w:rPr>
            <w:rStyle w:val="Hyperlink"/>
            <w:noProof/>
          </w:rPr>
          <w:t>Productivity Commission. (2011). Disability Care and Support - Public inquiry. . Retrieved 27.08.2020</w:t>
        </w:r>
      </w:hyperlink>
      <w:r w:rsidR="00D609BD" w:rsidRPr="00133EE2">
        <w:rPr>
          <w:noProof/>
        </w:rPr>
        <w:t xml:space="preserve"> </w:t>
      </w:r>
    </w:p>
    <w:p w14:paraId="28FAC082" w14:textId="77777777" w:rsidR="00D609BD" w:rsidRPr="00133EE2" w:rsidRDefault="00D609BD" w:rsidP="00D609BD">
      <w:pPr>
        <w:pStyle w:val="EndNoteBibliography"/>
        <w:spacing w:after="240"/>
        <w:ind w:left="720" w:hanging="720"/>
        <w:rPr>
          <w:noProof/>
        </w:rPr>
      </w:pPr>
      <w:r w:rsidRPr="00133EE2">
        <w:rPr>
          <w:noProof/>
        </w:rPr>
        <w:t xml:space="preserve">Simpson, S., D’Aprano, A., Tayler, C., Khoo, S. T., &amp; Highfold, R. (2016). Validation of a culturally adapted developmental screening tool for Australian Aboriginal children: Early findings and next steps. </w:t>
      </w:r>
      <w:r w:rsidRPr="00133EE2">
        <w:rPr>
          <w:i/>
          <w:noProof/>
        </w:rPr>
        <w:t>Early Human Development</w:t>
      </w:r>
      <w:r w:rsidRPr="00133EE2">
        <w:rPr>
          <w:noProof/>
        </w:rPr>
        <w:t>,</w:t>
      </w:r>
      <w:r w:rsidRPr="00133EE2">
        <w:rPr>
          <w:i/>
          <w:noProof/>
        </w:rPr>
        <w:t xml:space="preserve"> 103</w:t>
      </w:r>
      <w:r>
        <w:rPr>
          <w:noProof/>
        </w:rPr>
        <w:t xml:space="preserve">, 91-95. </w:t>
      </w:r>
    </w:p>
    <w:p w14:paraId="36B7F3E0" w14:textId="77777777" w:rsidR="00D609BD" w:rsidRDefault="006F0428" w:rsidP="00D609BD">
      <w:pPr>
        <w:pStyle w:val="EndNoteBibliography"/>
        <w:spacing w:after="240"/>
        <w:ind w:left="720" w:hanging="720"/>
        <w:rPr>
          <w:noProof/>
        </w:rPr>
      </w:pPr>
      <w:hyperlink r:id="rId27" w:history="1">
        <w:r w:rsidR="00A938D1">
          <w:rPr>
            <w:rStyle w:val="Hyperlink"/>
            <w:i/>
            <w:noProof/>
          </w:rPr>
          <w:t xml:space="preserve">Squire, J., Twombly, E., Bricker, D., &amp; Potter, L. (2009). ASQ-3: Users Guide. Baltimore: Paul H. Brookes Publishing Co. ASQ-3 Technical Report with complete psychometric data available at: http://www.agesandstages.com Accessed December, 9, 2019. </w:t>
        </w:r>
      </w:hyperlink>
    </w:p>
    <w:p w14:paraId="4A13A3A4" w14:textId="77777777" w:rsidR="00D609BD" w:rsidRPr="00133EE2" w:rsidRDefault="00D609BD" w:rsidP="00D609BD">
      <w:pPr>
        <w:pStyle w:val="EndNoteBibliography"/>
        <w:spacing w:after="240"/>
        <w:ind w:left="720" w:hanging="720"/>
        <w:rPr>
          <w:noProof/>
        </w:rPr>
      </w:pPr>
      <w:r>
        <w:rPr>
          <w:szCs w:val="22"/>
        </w:rPr>
        <w:t>Thompson, S. V., Cech, D. J., Cahill, S. M., &amp; Krzak, J. J. (2018). Linking the pediatric evaluation of disability inventory-computer adaptive test (PEDI-CAT) to the international classification of function. Pediatric Physical Therapy, 30(2), 113-118.</w:t>
      </w:r>
    </w:p>
    <w:p w14:paraId="6E79A2D7" w14:textId="77777777" w:rsidR="00D609BD" w:rsidRPr="00133EE2" w:rsidRDefault="006F0428" w:rsidP="00D609BD">
      <w:pPr>
        <w:pStyle w:val="EndNoteBibliography"/>
        <w:spacing w:after="240"/>
        <w:ind w:left="720" w:hanging="720"/>
        <w:rPr>
          <w:noProof/>
        </w:rPr>
      </w:pPr>
      <w:hyperlink r:id="rId28" w:history="1">
        <w:r w:rsidR="00A938D1">
          <w:rPr>
            <w:rStyle w:val="Hyperlink"/>
            <w:noProof/>
          </w:rPr>
          <w:t xml:space="preserve">Tune, D. (2019). Review of The National Disability Insurance Scheme Act 2013 Removing Red Tape and Implementing the NDIS Participant Service Guarantee (last accessed 02/09/2020) </w:t>
        </w:r>
      </w:hyperlink>
    </w:p>
    <w:p w14:paraId="4B691142" w14:textId="77777777" w:rsidR="00D609BD" w:rsidRPr="00133EE2" w:rsidRDefault="00D609BD" w:rsidP="00D609BD">
      <w:pPr>
        <w:pStyle w:val="EndNoteBibliography"/>
        <w:spacing w:after="240"/>
        <w:ind w:left="720" w:hanging="720"/>
        <w:rPr>
          <w:noProof/>
        </w:rPr>
      </w:pPr>
      <w:r w:rsidRPr="00133EE2">
        <w:rPr>
          <w:noProof/>
        </w:rPr>
        <w:t xml:space="preserve">Üstün, T. B., Chatterji, S., Bickenbach, J., Kostanjsek, N., &amp; Schneider, M. (2003). The International Classification of Functioning, Disability and Health: a new tool for understanding disability and health. </w:t>
      </w:r>
      <w:r w:rsidRPr="00133EE2">
        <w:rPr>
          <w:i/>
          <w:noProof/>
        </w:rPr>
        <w:t>Disability and rehabilitation</w:t>
      </w:r>
      <w:r w:rsidRPr="00133EE2">
        <w:rPr>
          <w:noProof/>
        </w:rPr>
        <w:t>,</w:t>
      </w:r>
      <w:r w:rsidRPr="00133EE2">
        <w:rPr>
          <w:i/>
          <w:noProof/>
        </w:rPr>
        <w:t xml:space="preserve"> 25</w:t>
      </w:r>
      <w:r w:rsidRPr="00133EE2">
        <w:rPr>
          <w:noProof/>
        </w:rPr>
        <w:t xml:space="preserve">(11-12), 565-571. </w:t>
      </w:r>
    </w:p>
    <w:p w14:paraId="18C7F442" w14:textId="77777777" w:rsidR="00D609BD" w:rsidRPr="00133EE2" w:rsidRDefault="006F0428" w:rsidP="00D609BD">
      <w:pPr>
        <w:pStyle w:val="EndNoteBibliography"/>
        <w:spacing w:after="240"/>
        <w:ind w:left="720" w:hanging="720"/>
        <w:rPr>
          <w:noProof/>
        </w:rPr>
      </w:pPr>
      <w:hyperlink r:id="rId29" w:history="1">
        <w:r w:rsidR="00A938D1">
          <w:rPr>
            <w:rStyle w:val="Hyperlink"/>
            <w:noProof/>
          </w:rPr>
          <w:t>World Health Organisation. (2001). The International Classification of Functioning, Disability and Health (ICF). 2001. (last accessed 27.08.2020)</w:t>
        </w:r>
      </w:hyperlink>
    </w:p>
    <w:p w14:paraId="49F2554D" w14:textId="77777777" w:rsidR="00D609BD" w:rsidRPr="00133EE2" w:rsidRDefault="006F0428" w:rsidP="00D609BD">
      <w:pPr>
        <w:pStyle w:val="EndNoteBibliography"/>
        <w:spacing w:after="240"/>
        <w:ind w:left="720" w:hanging="720"/>
        <w:rPr>
          <w:noProof/>
        </w:rPr>
      </w:pPr>
      <w:hyperlink r:id="rId30" w:history="1">
        <w:r w:rsidR="00A938D1">
          <w:rPr>
            <w:rStyle w:val="Hyperlink"/>
            <w:noProof/>
          </w:rPr>
          <w:t>World Health Organisation. (2013). How to use the ICF: A practical manual for using the International Classification of Functioning, Disability and Health (ICF). Exposure draft for comment. (last accessed 27.08.2020)</w:t>
        </w:r>
      </w:hyperlink>
      <w:r w:rsidR="00D609BD" w:rsidRPr="00133EE2">
        <w:rPr>
          <w:noProof/>
        </w:rPr>
        <w:t xml:space="preserve"> </w:t>
      </w:r>
    </w:p>
    <w:p w14:paraId="70BF5631" w14:textId="77777777" w:rsidR="00D609BD" w:rsidRPr="00133EE2" w:rsidRDefault="006F0428" w:rsidP="00D609BD">
      <w:pPr>
        <w:pStyle w:val="EndNoteBibliography"/>
        <w:ind w:left="720" w:hanging="720"/>
        <w:rPr>
          <w:noProof/>
        </w:rPr>
      </w:pPr>
      <w:hyperlink r:id="rId31" w:history="1">
        <w:r w:rsidR="00A938D1">
          <w:rPr>
            <w:rStyle w:val="Hyperlink"/>
            <w:noProof/>
          </w:rPr>
          <w:t>World Health Organisation. (2018). WHO Disability Assessment Schedule 2.0 (WHODAS 2.0) 03.09.2020</w:t>
        </w:r>
      </w:hyperlink>
    </w:p>
    <w:p w14:paraId="775A933A" w14:textId="77777777" w:rsidR="004C202C" w:rsidRDefault="00D609BD" w:rsidP="00D609BD">
      <w:pPr>
        <w:spacing w:line="276" w:lineRule="auto"/>
        <w:sectPr w:rsidR="004C202C" w:rsidSect="00545486">
          <w:headerReference w:type="even" r:id="rId32"/>
          <w:headerReference w:type="default" r:id="rId33"/>
          <w:footerReference w:type="even" r:id="rId34"/>
          <w:footerReference w:type="default" r:id="rId35"/>
          <w:headerReference w:type="first" r:id="rId36"/>
          <w:footerReference w:type="first" r:id="rId37"/>
          <w:pgSz w:w="11906" w:h="16838"/>
          <w:pgMar w:top="1276" w:right="1440" w:bottom="1440" w:left="1440" w:header="709" w:footer="0" w:gutter="0"/>
          <w:cols w:space="708"/>
          <w:titlePg/>
          <w:docGrid w:linePitch="360"/>
        </w:sectPr>
      </w:pPr>
      <w:r w:rsidRPr="0025192A">
        <w:fldChar w:fldCharType="end"/>
      </w:r>
      <w:r>
        <w:br/>
      </w:r>
    </w:p>
    <w:p w14:paraId="68CF1AF8" w14:textId="77777777" w:rsidR="006F74B5" w:rsidRDefault="006F74B5" w:rsidP="00D609BD">
      <w:pPr>
        <w:pStyle w:val="Heading2"/>
        <w:numPr>
          <w:ilvl w:val="0"/>
          <w:numId w:val="0"/>
        </w:numPr>
        <w:ind w:left="360"/>
      </w:pPr>
      <w:bookmarkStart w:id="27" w:name="_Toc51939518"/>
      <w:bookmarkEnd w:id="6"/>
      <w:r>
        <w:lastRenderedPageBreak/>
        <w:t xml:space="preserve">Appendix - </w:t>
      </w:r>
      <w:r w:rsidRPr="006F74B5">
        <w:t>Apprais</w:t>
      </w:r>
      <w:r w:rsidR="00C5263C">
        <w:t>al of Assessment T</w:t>
      </w:r>
      <w:r w:rsidRPr="006F74B5">
        <w:t xml:space="preserve">ool </w:t>
      </w:r>
      <w:r w:rsidR="00C5263C">
        <w:t>Psychometric</w:t>
      </w:r>
      <w:r w:rsidRPr="006F74B5">
        <w:t xml:space="preserve"> properties</w:t>
      </w:r>
      <w:bookmarkEnd w:id="27"/>
    </w:p>
    <w:p w14:paraId="6C4A8285" w14:textId="77777777" w:rsidR="008A43B9" w:rsidRDefault="00E47F81" w:rsidP="00E47F81">
      <w:pPr>
        <w:rPr>
          <w:rFonts w:eastAsiaTheme="minorHAnsi"/>
        </w:rPr>
      </w:pPr>
      <w:r>
        <w:rPr>
          <w:rFonts w:eastAsiaTheme="minorHAnsi"/>
        </w:rPr>
        <w:t>Legend:</w:t>
      </w:r>
    </w:p>
    <w:tbl>
      <w:tblPr>
        <w:tblW w:w="99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961C9"/>
        <w:tblLook w:val="04A0" w:firstRow="1" w:lastRow="0" w:firstColumn="1" w:lastColumn="0" w:noHBand="0" w:noVBand="1"/>
      </w:tblPr>
      <w:tblGrid>
        <w:gridCol w:w="1111"/>
        <w:gridCol w:w="8874"/>
      </w:tblGrid>
      <w:tr w:rsidR="008A43B9" w:rsidRPr="002510FC" w14:paraId="31DBA314" w14:textId="77777777" w:rsidTr="00C5263C">
        <w:trPr>
          <w:trHeight w:val="285"/>
        </w:trPr>
        <w:tc>
          <w:tcPr>
            <w:tcW w:w="1111" w:type="dxa"/>
            <w:shd w:val="clear" w:color="auto" w:fill="4F1E57" w:themeFill="background2" w:themeFillShade="BF"/>
            <w:noWrap/>
            <w:vAlign w:val="bottom"/>
            <w:hideMark/>
          </w:tcPr>
          <w:p w14:paraId="017E0DC6" w14:textId="77777777" w:rsidR="008A43B9" w:rsidRPr="002510FC" w:rsidRDefault="008A43B9" w:rsidP="008A43B9">
            <w:pPr>
              <w:spacing w:after="0" w:line="240" w:lineRule="auto"/>
              <w:rPr>
                <w:rFonts w:asciiTheme="minorHAnsi" w:eastAsia="Times New Roman" w:hAnsiTheme="minorHAnsi" w:cstheme="minorHAnsi"/>
                <w:color w:val="000000"/>
                <w:sz w:val="18"/>
                <w:szCs w:val="18"/>
                <w:lang w:eastAsia="en-AU"/>
              </w:rPr>
            </w:pPr>
            <w:r w:rsidRPr="002510FC">
              <w:rPr>
                <w:rFonts w:asciiTheme="minorHAnsi" w:eastAsia="Times New Roman" w:hAnsiTheme="minorHAnsi" w:cstheme="minorHAnsi"/>
                <w:color w:val="FEFFFF" w:themeColor="background1"/>
                <w:sz w:val="18"/>
                <w:szCs w:val="18"/>
                <w:lang w:eastAsia="en-AU"/>
              </w:rPr>
              <w:t>High</w:t>
            </w:r>
          </w:p>
        </w:tc>
        <w:tc>
          <w:tcPr>
            <w:tcW w:w="8874" w:type="dxa"/>
            <w:shd w:val="clear" w:color="auto" w:fill="FEFFFF"/>
            <w:noWrap/>
            <w:vAlign w:val="bottom"/>
            <w:hideMark/>
          </w:tcPr>
          <w:p w14:paraId="5BE3164E" w14:textId="77777777" w:rsidR="008A43B9" w:rsidRPr="002510FC" w:rsidRDefault="008A43B9" w:rsidP="008A43B9">
            <w:pPr>
              <w:spacing w:after="0" w:line="240" w:lineRule="auto"/>
              <w:rPr>
                <w:rFonts w:asciiTheme="minorHAnsi" w:eastAsia="Times New Roman" w:hAnsiTheme="minorHAnsi" w:cstheme="minorHAnsi"/>
                <w:color w:val="000000"/>
                <w:sz w:val="18"/>
                <w:szCs w:val="18"/>
                <w:lang w:eastAsia="en-AU"/>
              </w:rPr>
            </w:pPr>
            <w:r w:rsidRPr="002510FC">
              <w:rPr>
                <w:rFonts w:asciiTheme="minorHAnsi" w:eastAsia="Times New Roman" w:hAnsiTheme="minorHAnsi" w:cstheme="minorHAnsi"/>
                <w:color w:val="000000"/>
                <w:sz w:val="18"/>
                <w:szCs w:val="18"/>
                <w:lang w:eastAsia="en-AU"/>
              </w:rPr>
              <w:t>Consistent findings in multiple studies of at least good quality OR one study of excellent quality AND a total sample size of ≥100 patients</w:t>
            </w:r>
          </w:p>
        </w:tc>
      </w:tr>
      <w:tr w:rsidR="008A43B9" w:rsidRPr="002510FC" w14:paraId="330ACE8B" w14:textId="77777777" w:rsidTr="008A43B9">
        <w:trPr>
          <w:trHeight w:val="70"/>
        </w:trPr>
        <w:tc>
          <w:tcPr>
            <w:tcW w:w="1111" w:type="dxa"/>
            <w:shd w:val="clear" w:color="auto" w:fill="B961C9"/>
            <w:noWrap/>
            <w:vAlign w:val="bottom"/>
            <w:hideMark/>
          </w:tcPr>
          <w:p w14:paraId="520BF50E" w14:textId="77777777" w:rsidR="008A43B9" w:rsidRPr="002510FC" w:rsidRDefault="008A43B9" w:rsidP="008A43B9">
            <w:pPr>
              <w:spacing w:after="0" w:line="240" w:lineRule="auto"/>
              <w:rPr>
                <w:rFonts w:asciiTheme="minorHAnsi" w:eastAsia="Times New Roman" w:hAnsiTheme="minorHAnsi" w:cstheme="minorHAnsi"/>
                <w:color w:val="000000"/>
                <w:sz w:val="18"/>
                <w:szCs w:val="18"/>
                <w:lang w:eastAsia="en-AU"/>
              </w:rPr>
            </w:pPr>
            <w:r w:rsidRPr="002510FC">
              <w:rPr>
                <w:rFonts w:asciiTheme="minorHAnsi" w:eastAsia="Times New Roman" w:hAnsiTheme="minorHAnsi" w:cstheme="minorHAnsi"/>
                <w:color w:val="000000"/>
                <w:sz w:val="18"/>
                <w:szCs w:val="18"/>
                <w:lang w:eastAsia="en-AU"/>
              </w:rPr>
              <w:t>Moderate</w:t>
            </w:r>
          </w:p>
        </w:tc>
        <w:tc>
          <w:tcPr>
            <w:tcW w:w="8874" w:type="dxa"/>
            <w:shd w:val="clear" w:color="auto" w:fill="FEFFFF"/>
            <w:noWrap/>
            <w:vAlign w:val="bottom"/>
            <w:hideMark/>
          </w:tcPr>
          <w:p w14:paraId="2FC4FC2B" w14:textId="77777777" w:rsidR="008A43B9" w:rsidRPr="002510FC" w:rsidRDefault="008A43B9" w:rsidP="008A43B9">
            <w:pPr>
              <w:spacing w:after="0" w:line="240" w:lineRule="auto"/>
              <w:rPr>
                <w:rFonts w:asciiTheme="minorHAnsi" w:eastAsia="Times New Roman" w:hAnsiTheme="minorHAnsi" w:cstheme="minorHAnsi"/>
                <w:color w:val="000000"/>
                <w:sz w:val="18"/>
                <w:szCs w:val="18"/>
                <w:lang w:eastAsia="en-AU"/>
              </w:rPr>
            </w:pPr>
            <w:r w:rsidRPr="002510FC">
              <w:rPr>
                <w:rFonts w:asciiTheme="minorHAnsi" w:eastAsia="Times New Roman" w:hAnsiTheme="minorHAnsi" w:cstheme="minorHAnsi"/>
                <w:color w:val="000000"/>
                <w:sz w:val="18"/>
                <w:szCs w:val="18"/>
                <w:lang w:eastAsia="en-AU"/>
              </w:rPr>
              <w:t>Conflicting findings in multiple studies of at least good quality OR consistent findings in multiple studies of at least fair quality OR one study of good quality AND a total sample size of ≥50 patients</w:t>
            </w:r>
          </w:p>
        </w:tc>
      </w:tr>
      <w:tr w:rsidR="008A43B9" w:rsidRPr="002510FC" w14:paraId="638058C6" w14:textId="77777777" w:rsidTr="008A43B9">
        <w:trPr>
          <w:trHeight w:val="399"/>
        </w:trPr>
        <w:tc>
          <w:tcPr>
            <w:tcW w:w="1111" w:type="dxa"/>
            <w:shd w:val="clear" w:color="auto" w:fill="D095DB"/>
            <w:noWrap/>
            <w:vAlign w:val="bottom"/>
            <w:hideMark/>
          </w:tcPr>
          <w:p w14:paraId="40A28AEE" w14:textId="77777777" w:rsidR="008A43B9" w:rsidRPr="002510FC" w:rsidRDefault="008A43B9" w:rsidP="008A43B9">
            <w:pPr>
              <w:spacing w:after="0" w:line="240" w:lineRule="auto"/>
              <w:rPr>
                <w:rFonts w:asciiTheme="minorHAnsi" w:eastAsia="Times New Roman" w:hAnsiTheme="minorHAnsi" w:cstheme="minorHAnsi"/>
                <w:color w:val="000000"/>
                <w:sz w:val="18"/>
                <w:szCs w:val="18"/>
                <w:lang w:eastAsia="en-AU"/>
              </w:rPr>
            </w:pPr>
            <w:r w:rsidRPr="002510FC">
              <w:rPr>
                <w:rFonts w:asciiTheme="minorHAnsi" w:eastAsia="Times New Roman" w:hAnsiTheme="minorHAnsi" w:cstheme="minorHAnsi"/>
                <w:color w:val="000000"/>
                <w:sz w:val="18"/>
                <w:szCs w:val="18"/>
                <w:lang w:eastAsia="en-AU"/>
              </w:rPr>
              <w:t>Low</w:t>
            </w:r>
          </w:p>
        </w:tc>
        <w:tc>
          <w:tcPr>
            <w:tcW w:w="8874" w:type="dxa"/>
            <w:shd w:val="clear" w:color="auto" w:fill="FEFFFF"/>
            <w:noWrap/>
            <w:vAlign w:val="bottom"/>
            <w:hideMark/>
          </w:tcPr>
          <w:p w14:paraId="36B89D89" w14:textId="77777777" w:rsidR="008A43B9" w:rsidRPr="002510FC" w:rsidRDefault="008A43B9" w:rsidP="008A43B9">
            <w:pPr>
              <w:spacing w:after="0" w:line="240" w:lineRule="auto"/>
              <w:rPr>
                <w:rFonts w:asciiTheme="minorHAnsi" w:eastAsia="Times New Roman" w:hAnsiTheme="minorHAnsi" w:cstheme="minorHAnsi"/>
                <w:color w:val="000000"/>
                <w:sz w:val="18"/>
                <w:szCs w:val="18"/>
                <w:lang w:eastAsia="en-AU"/>
              </w:rPr>
            </w:pPr>
            <w:r w:rsidRPr="002510FC">
              <w:rPr>
                <w:rFonts w:asciiTheme="minorHAnsi" w:eastAsia="Times New Roman" w:hAnsiTheme="minorHAnsi" w:cstheme="minorHAnsi"/>
                <w:color w:val="000000"/>
                <w:sz w:val="18"/>
                <w:szCs w:val="18"/>
                <w:lang w:eastAsia="en-AU"/>
              </w:rPr>
              <w:t>Conflicting findings in multiple studies of at least fair quality OR one study of fair quality AND a total sample size of ≥30 patients</w:t>
            </w:r>
          </w:p>
        </w:tc>
      </w:tr>
      <w:tr w:rsidR="008A43B9" w:rsidRPr="002510FC" w14:paraId="389AA064" w14:textId="77777777" w:rsidTr="008A43B9">
        <w:trPr>
          <w:trHeight w:val="285"/>
        </w:trPr>
        <w:tc>
          <w:tcPr>
            <w:tcW w:w="1111" w:type="dxa"/>
            <w:shd w:val="clear" w:color="auto" w:fill="E7CAED"/>
            <w:noWrap/>
            <w:vAlign w:val="bottom"/>
            <w:hideMark/>
          </w:tcPr>
          <w:p w14:paraId="4DDA931F" w14:textId="77777777" w:rsidR="008A43B9" w:rsidRPr="002510FC" w:rsidRDefault="008A43B9" w:rsidP="008A43B9">
            <w:pPr>
              <w:spacing w:after="0" w:line="240" w:lineRule="auto"/>
              <w:rPr>
                <w:rFonts w:asciiTheme="minorHAnsi" w:eastAsia="Times New Roman" w:hAnsiTheme="minorHAnsi" w:cstheme="minorHAnsi"/>
                <w:color w:val="000000"/>
                <w:sz w:val="18"/>
                <w:szCs w:val="18"/>
                <w:lang w:eastAsia="en-AU"/>
              </w:rPr>
            </w:pPr>
            <w:r w:rsidRPr="002510FC">
              <w:rPr>
                <w:rFonts w:asciiTheme="minorHAnsi" w:eastAsia="Times New Roman" w:hAnsiTheme="minorHAnsi" w:cstheme="minorHAnsi"/>
                <w:color w:val="000000"/>
                <w:sz w:val="18"/>
                <w:szCs w:val="18"/>
                <w:lang w:eastAsia="en-AU"/>
              </w:rPr>
              <w:t>Very low</w:t>
            </w:r>
          </w:p>
        </w:tc>
        <w:tc>
          <w:tcPr>
            <w:tcW w:w="8874" w:type="dxa"/>
            <w:shd w:val="clear" w:color="auto" w:fill="FEFFFF"/>
            <w:noWrap/>
            <w:vAlign w:val="bottom"/>
            <w:hideMark/>
          </w:tcPr>
          <w:p w14:paraId="554AFB61" w14:textId="77777777" w:rsidR="008A43B9" w:rsidRPr="002510FC" w:rsidRDefault="008A43B9" w:rsidP="008A43B9">
            <w:pPr>
              <w:spacing w:after="0" w:line="240" w:lineRule="auto"/>
              <w:rPr>
                <w:rFonts w:asciiTheme="minorHAnsi" w:eastAsia="Times New Roman" w:hAnsiTheme="minorHAnsi" w:cstheme="minorHAnsi"/>
                <w:color w:val="000000"/>
                <w:sz w:val="18"/>
                <w:szCs w:val="18"/>
                <w:lang w:eastAsia="en-AU"/>
              </w:rPr>
            </w:pPr>
            <w:r w:rsidRPr="002510FC">
              <w:rPr>
                <w:rFonts w:asciiTheme="minorHAnsi" w:eastAsia="Times New Roman" w:hAnsiTheme="minorHAnsi" w:cstheme="minorHAnsi"/>
                <w:color w:val="000000"/>
                <w:sz w:val="18"/>
                <w:szCs w:val="18"/>
                <w:lang w:eastAsia="en-AU"/>
              </w:rPr>
              <w:t>Only studies of poor quality OR a total sample size of &lt;30 patients</w:t>
            </w:r>
          </w:p>
        </w:tc>
      </w:tr>
      <w:tr w:rsidR="008A43B9" w:rsidRPr="002510FC" w14:paraId="7FBD8CB7" w14:textId="77777777" w:rsidTr="008A43B9">
        <w:trPr>
          <w:trHeight w:val="285"/>
        </w:trPr>
        <w:tc>
          <w:tcPr>
            <w:tcW w:w="1111" w:type="dxa"/>
            <w:shd w:val="clear" w:color="auto" w:fill="FEFFFF"/>
            <w:noWrap/>
            <w:vAlign w:val="bottom"/>
            <w:hideMark/>
          </w:tcPr>
          <w:p w14:paraId="1F07E23D" w14:textId="77777777" w:rsidR="008A43B9" w:rsidRPr="002510FC" w:rsidRDefault="008A43B9" w:rsidP="008A43B9">
            <w:pPr>
              <w:spacing w:after="0" w:line="240" w:lineRule="auto"/>
              <w:rPr>
                <w:rFonts w:asciiTheme="minorHAnsi" w:eastAsia="Times New Roman" w:hAnsiTheme="minorHAnsi" w:cstheme="minorHAnsi"/>
                <w:color w:val="000000"/>
                <w:sz w:val="18"/>
                <w:szCs w:val="18"/>
                <w:lang w:eastAsia="en-AU"/>
              </w:rPr>
            </w:pPr>
            <w:r w:rsidRPr="002510FC">
              <w:rPr>
                <w:rFonts w:asciiTheme="minorHAnsi" w:eastAsia="Times New Roman" w:hAnsiTheme="minorHAnsi" w:cstheme="minorHAnsi"/>
                <w:color w:val="000000"/>
                <w:sz w:val="18"/>
                <w:szCs w:val="18"/>
                <w:lang w:eastAsia="en-AU"/>
              </w:rPr>
              <w:t>Unknown</w:t>
            </w:r>
          </w:p>
        </w:tc>
        <w:tc>
          <w:tcPr>
            <w:tcW w:w="8874" w:type="dxa"/>
            <w:shd w:val="clear" w:color="auto" w:fill="FEFFFF"/>
            <w:noWrap/>
            <w:vAlign w:val="bottom"/>
            <w:hideMark/>
          </w:tcPr>
          <w:p w14:paraId="0C7F03B2" w14:textId="77777777" w:rsidR="008A43B9" w:rsidRPr="002510FC" w:rsidRDefault="008A43B9" w:rsidP="008A43B9">
            <w:pPr>
              <w:spacing w:after="0" w:line="240" w:lineRule="auto"/>
              <w:rPr>
                <w:rFonts w:asciiTheme="minorHAnsi" w:eastAsia="Times New Roman" w:hAnsiTheme="minorHAnsi" w:cstheme="minorHAnsi"/>
                <w:color w:val="000000"/>
                <w:sz w:val="18"/>
                <w:szCs w:val="18"/>
                <w:lang w:eastAsia="en-AU"/>
              </w:rPr>
            </w:pPr>
            <w:r w:rsidRPr="002510FC">
              <w:rPr>
                <w:rFonts w:asciiTheme="minorHAnsi" w:eastAsia="Times New Roman" w:hAnsiTheme="minorHAnsi" w:cstheme="minorHAnsi"/>
                <w:color w:val="000000"/>
                <w:sz w:val="18"/>
                <w:szCs w:val="18"/>
                <w:lang w:eastAsia="en-AU"/>
              </w:rPr>
              <w:t>No studies</w:t>
            </w:r>
          </w:p>
        </w:tc>
      </w:tr>
    </w:tbl>
    <w:p w14:paraId="25CC4C82" w14:textId="77777777" w:rsidR="008A43B9" w:rsidRDefault="008A43B9" w:rsidP="008A43B9">
      <w:pPr>
        <w:pStyle w:val="ListParagraph"/>
        <w:rPr>
          <w:b/>
        </w:rPr>
      </w:pPr>
    </w:p>
    <w:p w14:paraId="299FCCCD" w14:textId="77777777" w:rsidR="000D28F4" w:rsidRDefault="000D28F4">
      <w:pPr>
        <w:spacing w:line="276" w:lineRule="auto"/>
        <w:rPr>
          <w:b/>
        </w:rPr>
      </w:pPr>
      <w:r>
        <w:rPr>
          <w:b/>
        </w:rPr>
        <w:br w:type="page"/>
      </w:r>
    </w:p>
    <w:p w14:paraId="7280A970" w14:textId="77777777" w:rsidR="008A43B9" w:rsidRPr="00883855" w:rsidRDefault="008A43B9" w:rsidP="00AF3CE3">
      <w:pPr>
        <w:pStyle w:val="ListParagraph"/>
        <w:numPr>
          <w:ilvl w:val="0"/>
          <w:numId w:val="5"/>
        </w:numPr>
        <w:spacing w:after="120" w:line="264" w:lineRule="auto"/>
        <w:rPr>
          <w:b/>
        </w:rPr>
      </w:pPr>
      <w:r>
        <w:rPr>
          <w:b/>
        </w:rPr>
        <w:lastRenderedPageBreak/>
        <w:t>Vineland 3</w:t>
      </w:r>
    </w:p>
    <w:tbl>
      <w:tblPr>
        <w:tblW w:w="9027" w:type="dxa"/>
        <w:tblLook w:val="04A0" w:firstRow="1" w:lastRow="0" w:firstColumn="1" w:lastColumn="0" w:noHBand="0" w:noVBand="1"/>
      </w:tblPr>
      <w:tblGrid>
        <w:gridCol w:w="2305"/>
        <w:gridCol w:w="1135"/>
        <w:gridCol w:w="1057"/>
        <w:gridCol w:w="1272"/>
        <w:gridCol w:w="1213"/>
        <w:gridCol w:w="1046"/>
        <w:gridCol w:w="999"/>
      </w:tblGrid>
      <w:tr w:rsidR="008A43B9" w:rsidRPr="00B6070C" w14:paraId="195A4C09" w14:textId="77777777" w:rsidTr="008A43B9">
        <w:trPr>
          <w:trHeight w:val="863"/>
        </w:trPr>
        <w:tc>
          <w:tcPr>
            <w:tcW w:w="2305" w:type="dxa"/>
            <w:tcBorders>
              <w:top w:val="nil"/>
              <w:left w:val="nil"/>
              <w:bottom w:val="nil"/>
              <w:right w:val="nil"/>
            </w:tcBorders>
            <w:shd w:val="clear" w:color="000000" w:fill="F2F2F2"/>
            <w:noWrap/>
            <w:vAlign w:val="bottom"/>
            <w:hideMark/>
          </w:tcPr>
          <w:p w14:paraId="4CF12D24" w14:textId="77777777" w:rsidR="008A43B9" w:rsidRPr="00B6070C" w:rsidRDefault="008A43B9" w:rsidP="008A43B9">
            <w:pPr>
              <w:spacing w:after="0" w:line="240" w:lineRule="auto"/>
              <w:rPr>
                <w:rFonts w:ascii="Calibri" w:eastAsia="Times New Roman" w:hAnsi="Calibri" w:cs="Calibri"/>
                <w:color w:val="000000"/>
                <w:sz w:val="18"/>
                <w:szCs w:val="18"/>
                <w:lang w:eastAsia="en-AU"/>
              </w:rPr>
            </w:pPr>
          </w:p>
        </w:tc>
        <w:tc>
          <w:tcPr>
            <w:tcW w:w="1135" w:type="dxa"/>
            <w:tcBorders>
              <w:top w:val="nil"/>
              <w:left w:val="nil"/>
              <w:bottom w:val="single" w:sz="8" w:space="0" w:color="auto"/>
              <w:right w:val="nil"/>
            </w:tcBorders>
            <w:shd w:val="clear" w:color="auto" w:fill="auto"/>
            <w:vAlign w:val="bottom"/>
            <w:hideMark/>
          </w:tcPr>
          <w:p w14:paraId="5B5D96DE" w14:textId="77777777" w:rsidR="008A43B9" w:rsidRPr="00B6070C" w:rsidRDefault="008A43B9" w:rsidP="008A43B9">
            <w:pPr>
              <w:spacing w:after="0" w:line="240" w:lineRule="auto"/>
              <w:jc w:val="center"/>
              <w:rPr>
                <w:rFonts w:ascii="Calibri" w:eastAsia="Times New Roman" w:hAnsi="Calibri" w:cs="Calibri"/>
                <w:b/>
                <w:bCs/>
                <w:color w:val="000000"/>
                <w:sz w:val="18"/>
                <w:szCs w:val="18"/>
                <w:lang w:eastAsia="en-AU"/>
              </w:rPr>
            </w:pPr>
            <w:r w:rsidRPr="00B6070C">
              <w:rPr>
                <w:rFonts w:ascii="Calibri" w:eastAsia="Times New Roman" w:hAnsi="Calibri" w:cs="Calibri"/>
                <w:b/>
                <w:bCs/>
                <w:color w:val="000000"/>
                <w:sz w:val="18"/>
                <w:szCs w:val="18"/>
                <w:lang w:eastAsia="en-AU"/>
              </w:rPr>
              <w:t xml:space="preserve">Research </w:t>
            </w:r>
            <w:r w:rsidRPr="003B1AF5">
              <w:rPr>
                <w:rFonts w:ascii="Calibri" w:eastAsia="Times New Roman" w:hAnsi="Calibri" w:cs="Calibri"/>
                <w:b/>
                <w:bCs/>
                <w:color w:val="000000"/>
                <w:sz w:val="18"/>
                <w:szCs w:val="18"/>
                <w:lang w:eastAsia="en-AU"/>
              </w:rPr>
              <w:t>Stud</w:t>
            </w:r>
            <w:r w:rsidRPr="00B6070C">
              <w:rPr>
                <w:rFonts w:ascii="Calibri" w:eastAsia="Times New Roman" w:hAnsi="Calibri" w:cs="Calibri"/>
                <w:b/>
                <w:bCs/>
                <w:color w:val="000000"/>
                <w:sz w:val="18"/>
                <w:szCs w:val="18"/>
                <w:lang w:eastAsia="en-AU"/>
              </w:rPr>
              <w:t>y</w:t>
            </w:r>
          </w:p>
        </w:tc>
        <w:tc>
          <w:tcPr>
            <w:tcW w:w="1057" w:type="dxa"/>
            <w:tcBorders>
              <w:top w:val="nil"/>
              <w:left w:val="nil"/>
              <w:bottom w:val="single" w:sz="8" w:space="0" w:color="auto"/>
              <w:right w:val="nil"/>
            </w:tcBorders>
            <w:shd w:val="clear" w:color="auto" w:fill="auto"/>
            <w:vAlign w:val="bottom"/>
            <w:hideMark/>
          </w:tcPr>
          <w:p w14:paraId="3071A5DB" w14:textId="77777777" w:rsidR="008A43B9" w:rsidRPr="00B6070C" w:rsidRDefault="008A43B9" w:rsidP="008A43B9">
            <w:pPr>
              <w:spacing w:after="0" w:line="240" w:lineRule="auto"/>
              <w:jc w:val="center"/>
              <w:rPr>
                <w:rFonts w:ascii="Calibri" w:eastAsia="Times New Roman" w:hAnsi="Calibri" w:cs="Calibri"/>
                <w:b/>
                <w:bCs/>
                <w:color w:val="000000"/>
                <w:sz w:val="18"/>
                <w:szCs w:val="18"/>
                <w:lang w:eastAsia="en-AU"/>
              </w:rPr>
            </w:pPr>
            <w:r w:rsidRPr="00B6070C">
              <w:rPr>
                <w:rFonts w:ascii="Calibri" w:eastAsia="Times New Roman" w:hAnsi="Calibri" w:cs="Calibri"/>
                <w:b/>
                <w:bCs/>
                <w:color w:val="000000"/>
                <w:sz w:val="18"/>
                <w:szCs w:val="18"/>
                <w:lang w:eastAsia="en-AU"/>
              </w:rPr>
              <w:t xml:space="preserve">Research </w:t>
            </w:r>
            <w:r w:rsidRPr="003B1AF5">
              <w:rPr>
                <w:rFonts w:ascii="Calibri" w:eastAsia="Times New Roman" w:hAnsi="Calibri" w:cs="Calibri"/>
                <w:b/>
                <w:bCs/>
                <w:color w:val="000000"/>
                <w:sz w:val="18"/>
                <w:szCs w:val="18"/>
                <w:lang w:eastAsia="en-AU"/>
              </w:rPr>
              <w:t>Stud</w:t>
            </w:r>
            <w:r w:rsidRPr="00B6070C">
              <w:rPr>
                <w:rFonts w:ascii="Calibri" w:eastAsia="Times New Roman" w:hAnsi="Calibri" w:cs="Calibri"/>
                <w:b/>
                <w:bCs/>
                <w:color w:val="000000"/>
                <w:sz w:val="18"/>
                <w:szCs w:val="18"/>
                <w:lang w:eastAsia="en-AU"/>
              </w:rPr>
              <w:t>y</w:t>
            </w:r>
          </w:p>
        </w:tc>
        <w:tc>
          <w:tcPr>
            <w:tcW w:w="1272" w:type="dxa"/>
            <w:tcBorders>
              <w:top w:val="nil"/>
              <w:left w:val="nil"/>
              <w:bottom w:val="single" w:sz="8" w:space="0" w:color="auto"/>
              <w:right w:val="nil"/>
            </w:tcBorders>
            <w:shd w:val="clear" w:color="auto" w:fill="auto"/>
            <w:vAlign w:val="bottom"/>
            <w:hideMark/>
          </w:tcPr>
          <w:p w14:paraId="12F488EB" w14:textId="77777777" w:rsidR="008A43B9" w:rsidRPr="00B6070C" w:rsidRDefault="008A43B9" w:rsidP="008A43B9">
            <w:pPr>
              <w:spacing w:after="0" w:line="240" w:lineRule="auto"/>
              <w:jc w:val="center"/>
              <w:rPr>
                <w:rFonts w:ascii="Calibri" w:eastAsia="Times New Roman" w:hAnsi="Calibri" w:cs="Calibri"/>
                <w:b/>
                <w:bCs/>
                <w:color w:val="000000"/>
                <w:sz w:val="18"/>
                <w:szCs w:val="18"/>
                <w:lang w:eastAsia="en-AU"/>
              </w:rPr>
            </w:pPr>
            <w:r w:rsidRPr="00B6070C">
              <w:rPr>
                <w:rFonts w:ascii="Calibri" w:eastAsia="Times New Roman" w:hAnsi="Calibri" w:cs="Calibri"/>
                <w:b/>
                <w:bCs/>
                <w:color w:val="000000"/>
                <w:sz w:val="18"/>
                <w:szCs w:val="18"/>
                <w:lang w:eastAsia="en-AU"/>
              </w:rPr>
              <w:t>Tool appraisal/ Review</w:t>
            </w:r>
          </w:p>
        </w:tc>
        <w:tc>
          <w:tcPr>
            <w:tcW w:w="1213" w:type="dxa"/>
            <w:tcBorders>
              <w:top w:val="nil"/>
              <w:left w:val="nil"/>
              <w:bottom w:val="single" w:sz="8" w:space="0" w:color="auto"/>
              <w:right w:val="nil"/>
            </w:tcBorders>
            <w:shd w:val="clear" w:color="auto" w:fill="auto"/>
            <w:vAlign w:val="bottom"/>
            <w:hideMark/>
          </w:tcPr>
          <w:p w14:paraId="4A35685A" w14:textId="77777777" w:rsidR="008A43B9" w:rsidRPr="00B6070C" w:rsidRDefault="008A43B9" w:rsidP="008A43B9">
            <w:pPr>
              <w:spacing w:after="0" w:line="240" w:lineRule="auto"/>
              <w:jc w:val="center"/>
              <w:rPr>
                <w:rFonts w:ascii="Calibri" w:eastAsia="Times New Roman" w:hAnsi="Calibri" w:cs="Calibri"/>
                <w:b/>
                <w:bCs/>
                <w:color w:val="000000"/>
                <w:sz w:val="18"/>
                <w:szCs w:val="18"/>
                <w:lang w:eastAsia="en-AU"/>
              </w:rPr>
            </w:pPr>
            <w:r w:rsidRPr="00B6070C">
              <w:rPr>
                <w:rFonts w:ascii="Calibri" w:eastAsia="Times New Roman" w:hAnsi="Calibri" w:cs="Calibri"/>
                <w:b/>
                <w:bCs/>
                <w:color w:val="000000"/>
                <w:sz w:val="18"/>
                <w:szCs w:val="18"/>
                <w:lang w:eastAsia="en-AU"/>
              </w:rPr>
              <w:t>Tool appraisal/ Review</w:t>
            </w:r>
          </w:p>
        </w:tc>
        <w:tc>
          <w:tcPr>
            <w:tcW w:w="1046" w:type="dxa"/>
            <w:tcBorders>
              <w:top w:val="nil"/>
              <w:left w:val="nil"/>
              <w:bottom w:val="nil"/>
              <w:right w:val="nil"/>
            </w:tcBorders>
            <w:shd w:val="clear" w:color="auto" w:fill="auto"/>
            <w:noWrap/>
            <w:vAlign w:val="bottom"/>
            <w:hideMark/>
          </w:tcPr>
          <w:p w14:paraId="7DF11B62" w14:textId="77777777" w:rsidR="008A43B9" w:rsidRPr="00B6070C" w:rsidRDefault="008A43B9" w:rsidP="008A43B9">
            <w:pPr>
              <w:spacing w:after="0" w:line="240" w:lineRule="auto"/>
              <w:jc w:val="center"/>
              <w:rPr>
                <w:rFonts w:ascii="Calibri" w:eastAsia="Times New Roman" w:hAnsi="Calibri" w:cs="Calibri"/>
                <w:b/>
                <w:bCs/>
                <w:color w:val="000000"/>
                <w:sz w:val="18"/>
                <w:szCs w:val="18"/>
                <w:lang w:eastAsia="en-AU"/>
              </w:rPr>
            </w:pPr>
          </w:p>
        </w:tc>
        <w:tc>
          <w:tcPr>
            <w:tcW w:w="999" w:type="dxa"/>
            <w:tcBorders>
              <w:top w:val="nil"/>
              <w:left w:val="nil"/>
              <w:bottom w:val="nil"/>
              <w:right w:val="nil"/>
            </w:tcBorders>
            <w:shd w:val="clear" w:color="auto" w:fill="auto"/>
            <w:noWrap/>
            <w:vAlign w:val="bottom"/>
            <w:hideMark/>
          </w:tcPr>
          <w:p w14:paraId="25B484E0" w14:textId="77777777" w:rsidR="008A43B9" w:rsidRPr="00B6070C" w:rsidRDefault="008A43B9" w:rsidP="008A43B9">
            <w:pPr>
              <w:spacing w:after="0" w:line="240" w:lineRule="auto"/>
              <w:rPr>
                <w:rFonts w:ascii="Times New Roman" w:eastAsia="Times New Roman" w:hAnsi="Times New Roman" w:cs="Times New Roman"/>
                <w:sz w:val="18"/>
                <w:szCs w:val="18"/>
                <w:lang w:eastAsia="en-AU"/>
              </w:rPr>
            </w:pPr>
          </w:p>
        </w:tc>
      </w:tr>
      <w:tr w:rsidR="008A43B9" w:rsidRPr="00B6070C" w14:paraId="067321A5" w14:textId="77777777" w:rsidTr="008A43B9">
        <w:trPr>
          <w:trHeight w:val="453"/>
        </w:trPr>
        <w:tc>
          <w:tcPr>
            <w:tcW w:w="2305" w:type="dxa"/>
            <w:tcBorders>
              <w:top w:val="nil"/>
              <w:left w:val="nil"/>
              <w:bottom w:val="nil"/>
              <w:right w:val="single" w:sz="8" w:space="0" w:color="auto"/>
            </w:tcBorders>
            <w:shd w:val="clear" w:color="000000" w:fill="D9E1F2"/>
            <w:noWrap/>
            <w:vAlign w:val="bottom"/>
            <w:hideMark/>
          </w:tcPr>
          <w:p w14:paraId="3823B3C3" w14:textId="77777777" w:rsidR="008A43B9" w:rsidRPr="00B6070C" w:rsidRDefault="008A43B9" w:rsidP="008A43B9">
            <w:pPr>
              <w:spacing w:after="0" w:line="240" w:lineRule="auto"/>
              <w:rPr>
                <w:rFonts w:ascii="Calibri" w:eastAsia="Times New Roman" w:hAnsi="Calibri" w:cs="Calibri"/>
                <w:i/>
                <w:iCs/>
                <w:color w:val="000000"/>
                <w:sz w:val="18"/>
                <w:szCs w:val="18"/>
                <w:lang w:eastAsia="en-AU"/>
              </w:rPr>
            </w:pPr>
            <w:r w:rsidRPr="00B6070C">
              <w:rPr>
                <w:rFonts w:ascii="Calibri" w:eastAsia="Times New Roman" w:hAnsi="Calibri" w:cs="Calibri"/>
                <w:i/>
                <w:iCs/>
                <w:color w:val="000000"/>
                <w:sz w:val="18"/>
                <w:szCs w:val="18"/>
                <w:lang w:eastAsia="en-AU"/>
              </w:rPr>
              <w:t> </w:t>
            </w:r>
          </w:p>
        </w:tc>
        <w:tc>
          <w:tcPr>
            <w:tcW w:w="1135" w:type="dxa"/>
            <w:tcBorders>
              <w:top w:val="nil"/>
              <w:left w:val="nil"/>
              <w:bottom w:val="single" w:sz="4" w:space="0" w:color="auto"/>
              <w:right w:val="single" w:sz="8" w:space="0" w:color="auto"/>
            </w:tcBorders>
            <w:shd w:val="clear" w:color="000000" w:fill="B4C6E7"/>
            <w:vAlign w:val="bottom"/>
            <w:hideMark/>
          </w:tcPr>
          <w:p w14:paraId="4CB4060C" w14:textId="77777777" w:rsidR="008A43B9" w:rsidRPr="00B6070C" w:rsidRDefault="008A43B9" w:rsidP="008A43B9">
            <w:pPr>
              <w:spacing w:after="0" w:line="240" w:lineRule="auto"/>
              <w:jc w:val="center"/>
              <w:rPr>
                <w:rFonts w:ascii="Calibri" w:eastAsia="Times New Roman" w:hAnsi="Calibri" w:cs="Calibri"/>
                <w:color w:val="000000"/>
                <w:sz w:val="18"/>
                <w:szCs w:val="18"/>
                <w:lang w:eastAsia="en-AU"/>
              </w:rPr>
            </w:pPr>
            <w:r w:rsidRPr="00B6070C">
              <w:rPr>
                <w:rFonts w:ascii="Calibri" w:eastAsia="Times New Roman" w:hAnsi="Calibri" w:cs="Calibri"/>
                <w:color w:val="000000"/>
                <w:sz w:val="18"/>
                <w:szCs w:val="18"/>
                <w:lang w:eastAsia="en-AU"/>
              </w:rPr>
              <w:t>Farmer 2020</w:t>
            </w:r>
            <w:r w:rsidRPr="00D6034A">
              <w:rPr>
                <w:rFonts w:ascii="Calibri" w:eastAsia="Times New Roman" w:hAnsi="Calibri" w:cs="Calibri"/>
                <w:noProof/>
                <w:color w:val="000000"/>
                <w:sz w:val="18"/>
                <w:szCs w:val="18"/>
                <w:vertAlign w:val="superscript"/>
                <w:lang w:eastAsia="en-AU"/>
              </w:rPr>
              <w:t>1</w:t>
            </w:r>
          </w:p>
        </w:tc>
        <w:tc>
          <w:tcPr>
            <w:tcW w:w="1057" w:type="dxa"/>
            <w:tcBorders>
              <w:top w:val="nil"/>
              <w:left w:val="nil"/>
              <w:bottom w:val="single" w:sz="4" w:space="0" w:color="auto"/>
              <w:right w:val="nil"/>
            </w:tcBorders>
            <w:shd w:val="clear" w:color="000000" w:fill="B4C6E7"/>
            <w:vAlign w:val="bottom"/>
            <w:hideMark/>
          </w:tcPr>
          <w:p w14:paraId="3158DBC4" w14:textId="77777777" w:rsidR="008A43B9" w:rsidRPr="00B6070C" w:rsidRDefault="008A43B9" w:rsidP="008A43B9">
            <w:pPr>
              <w:spacing w:after="0" w:line="240" w:lineRule="auto"/>
              <w:jc w:val="center"/>
              <w:rPr>
                <w:rFonts w:ascii="Calibri" w:eastAsia="Times New Roman" w:hAnsi="Calibri" w:cs="Calibri"/>
                <w:color w:val="000000"/>
                <w:sz w:val="18"/>
                <w:szCs w:val="18"/>
                <w:lang w:eastAsia="en-AU"/>
              </w:rPr>
            </w:pPr>
            <w:r w:rsidRPr="00B6070C">
              <w:rPr>
                <w:rFonts w:ascii="Calibri" w:eastAsia="Times New Roman" w:hAnsi="Calibri" w:cs="Calibri"/>
                <w:color w:val="000000"/>
                <w:sz w:val="18"/>
                <w:szCs w:val="18"/>
                <w:lang w:eastAsia="en-AU"/>
              </w:rPr>
              <w:t>ᶧEvans</w:t>
            </w:r>
            <w:r w:rsidRPr="00B6070C">
              <w:rPr>
                <w:rFonts w:ascii="Calibri" w:eastAsia="Times New Roman" w:hAnsi="Calibri" w:cs="Calibri"/>
                <w:color w:val="000000"/>
                <w:sz w:val="18"/>
                <w:szCs w:val="18"/>
                <w:lang w:eastAsia="en-AU"/>
              </w:rPr>
              <w:br/>
              <w:t xml:space="preserve"> 2020</w:t>
            </w:r>
            <w:r w:rsidRPr="00D6034A">
              <w:rPr>
                <w:rFonts w:ascii="Calibri" w:eastAsia="Times New Roman" w:hAnsi="Calibri" w:cs="Calibri"/>
                <w:noProof/>
                <w:color w:val="000000"/>
                <w:sz w:val="18"/>
                <w:szCs w:val="18"/>
                <w:vertAlign w:val="superscript"/>
                <w:lang w:eastAsia="en-AU"/>
              </w:rPr>
              <w:t>2</w:t>
            </w:r>
          </w:p>
        </w:tc>
        <w:tc>
          <w:tcPr>
            <w:tcW w:w="1272" w:type="dxa"/>
            <w:tcBorders>
              <w:top w:val="nil"/>
              <w:left w:val="single" w:sz="8" w:space="0" w:color="auto"/>
              <w:bottom w:val="single" w:sz="4" w:space="0" w:color="auto"/>
              <w:right w:val="single" w:sz="8" w:space="0" w:color="auto"/>
            </w:tcBorders>
            <w:shd w:val="clear" w:color="000000" w:fill="B4C6E7"/>
            <w:vAlign w:val="bottom"/>
            <w:hideMark/>
          </w:tcPr>
          <w:p w14:paraId="38F3CD23" w14:textId="77777777" w:rsidR="008A43B9" w:rsidRPr="00B6070C" w:rsidRDefault="008A43B9" w:rsidP="008A43B9">
            <w:pPr>
              <w:spacing w:after="0" w:line="240" w:lineRule="auto"/>
              <w:jc w:val="center"/>
              <w:rPr>
                <w:rFonts w:ascii="Calibri" w:eastAsia="Times New Roman" w:hAnsi="Calibri" w:cs="Calibri"/>
                <w:color w:val="000000"/>
                <w:sz w:val="18"/>
                <w:szCs w:val="18"/>
                <w:lang w:eastAsia="en-AU"/>
              </w:rPr>
            </w:pPr>
            <w:r w:rsidRPr="00B6070C">
              <w:rPr>
                <w:rFonts w:ascii="Calibri" w:eastAsia="Times New Roman" w:hAnsi="Calibri" w:cs="Calibri"/>
                <w:color w:val="000000"/>
                <w:sz w:val="18"/>
                <w:szCs w:val="18"/>
                <w:lang w:eastAsia="en-AU"/>
              </w:rPr>
              <w:t>Burger-Caplan</w:t>
            </w:r>
            <w:r w:rsidRPr="00B6070C">
              <w:rPr>
                <w:rFonts w:ascii="Calibri" w:eastAsia="Times New Roman" w:hAnsi="Calibri" w:cs="Calibri"/>
                <w:color w:val="000000"/>
                <w:sz w:val="18"/>
                <w:szCs w:val="18"/>
                <w:lang w:eastAsia="en-AU"/>
              </w:rPr>
              <w:br/>
              <w:t xml:space="preserve"> 2018</w:t>
            </w:r>
            <w:r w:rsidRPr="00D6034A">
              <w:rPr>
                <w:rFonts w:ascii="Calibri" w:eastAsia="Times New Roman" w:hAnsi="Calibri" w:cs="Calibri"/>
                <w:noProof/>
                <w:color w:val="000000"/>
                <w:sz w:val="18"/>
                <w:szCs w:val="18"/>
                <w:vertAlign w:val="superscript"/>
                <w:lang w:eastAsia="en-AU"/>
              </w:rPr>
              <w:t>3</w:t>
            </w:r>
          </w:p>
        </w:tc>
        <w:tc>
          <w:tcPr>
            <w:tcW w:w="1213" w:type="dxa"/>
            <w:tcBorders>
              <w:top w:val="nil"/>
              <w:left w:val="nil"/>
              <w:bottom w:val="single" w:sz="4" w:space="0" w:color="auto"/>
              <w:right w:val="single" w:sz="8" w:space="0" w:color="auto"/>
            </w:tcBorders>
            <w:shd w:val="clear" w:color="000000" w:fill="B4C6E7"/>
            <w:vAlign w:val="bottom"/>
            <w:hideMark/>
          </w:tcPr>
          <w:p w14:paraId="7C1196DF" w14:textId="77777777" w:rsidR="008A43B9" w:rsidRPr="00B6070C" w:rsidRDefault="008A43B9" w:rsidP="008A43B9">
            <w:pPr>
              <w:spacing w:after="0" w:line="240" w:lineRule="auto"/>
              <w:jc w:val="center"/>
              <w:rPr>
                <w:rFonts w:ascii="Calibri" w:eastAsia="Times New Roman" w:hAnsi="Calibri" w:cs="Calibri"/>
                <w:color w:val="000000"/>
                <w:sz w:val="18"/>
                <w:szCs w:val="18"/>
                <w:lang w:eastAsia="en-AU"/>
              </w:rPr>
            </w:pPr>
            <w:r w:rsidRPr="00B6070C">
              <w:rPr>
                <w:rFonts w:ascii="Calibri" w:eastAsia="Times New Roman" w:hAnsi="Calibri" w:cs="Calibri"/>
                <w:color w:val="000000"/>
                <w:sz w:val="18"/>
                <w:szCs w:val="18"/>
                <w:lang w:eastAsia="en-AU"/>
              </w:rPr>
              <w:t>Pepperdine 2017</w:t>
            </w:r>
            <w:r w:rsidRPr="00D6034A">
              <w:rPr>
                <w:rFonts w:ascii="Calibri" w:eastAsia="Times New Roman" w:hAnsi="Calibri" w:cs="Calibri"/>
                <w:noProof/>
                <w:color w:val="000000"/>
                <w:sz w:val="18"/>
                <w:szCs w:val="18"/>
                <w:vertAlign w:val="superscript"/>
                <w:lang w:eastAsia="en-AU"/>
              </w:rPr>
              <w:t>4</w:t>
            </w:r>
          </w:p>
        </w:tc>
        <w:tc>
          <w:tcPr>
            <w:tcW w:w="1046" w:type="dxa"/>
            <w:tcBorders>
              <w:top w:val="single" w:sz="8" w:space="0" w:color="auto"/>
              <w:left w:val="nil"/>
              <w:bottom w:val="single" w:sz="4" w:space="0" w:color="auto"/>
              <w:right w:val="nil"/>
            </w:tcBorders>
            <w:shd w:val="clear" w:color="000000" w:fill="B4C6E7"/>
            <w:noWrap/>
            <w:vAlign w:val="bottom"/>
            <w:hideMark/>
          </w:tcPr>
          <w:p w14:paraId="49D5DD13" w14:textId="77777777" w:rsidR="008A43B9" w:rsidRPr="00B6070C" w:rsidRDefault="008A43B9" w:rsidP="008A43B9">
            <w:pPr>
              <w:spacing w:after="0" w:line="240" w:lineRule="auto"/>
              <w:jc w:val="center"/>
              <w:rPr>
                <w:rFonts w:ascii="Calibri" w:eastAsia="Times New Roman" w:hAnsi="Calibri" w:cs="Calibri"/>
                <w:color w:val="000000"/>
                <w:sz w:val="18"/>
                <w:szCs w:val="18"/>
                <w:lang w:eastAsia="en-AU"/>
              </w:rPr>
            </w:pPr>
            <w:r w:rsidRPr="00B6070C">
              <w:rPr>
                <w:rFonts w:ascii="Calibri" w:eastAsia="Times New Roman" w:hAnsi="Calibri" w:cs="Calibri"/>
                <w:color w:val="000000"/>
                <w:sz w:val="18"/>
                <w:szCs w:val="18"/>
                <w:lang w:eastAsia="en-AU"/>
              </w:rPr>
              <w:t> </w:t>
            </w:r>
          </w:p>
        </w:tc>
        <w:tc>
          <w:tcPr>
            <w:tcW w:w="999" w:type="dxa"/>
            <w:tcBorders>
              <w:top w:val="single" w:sz="8" w:space="0" w:color="auto"/>
              <w:left w:val="nil"/>
              <w:bottom w:val="single" w:sz="4" w:space="0" w:color="auto"/>
              <w:right w:val="single" w:sz="8" w:space="0" w:color="auto"/>
            </w:tcBorders>
            <w:shd w:val="clear" w:color="000000" w:fill="B4C6E7"/>
            <w:noWrap/>
            <w:vAlign w:val="bottom"/>
            <w:hideMark/>
          </w:tcPr>
          <w:p w14:paraId="2C8F09AE" w14:textId="77777777" w:rsidR="008A43B9" w:rsidRPr="00B6070C" w:rsidRDefault="008A43B9" w:rsidP="008A43B9">
            <w:pPr>
              <w:spacing w:after="0" w:line="240" w:lineRule="auto"/>
              <w:jc w:val="center"/>
              <w:rPr>
                <w:rFonts w:ascii="Calibri" w:eastAsia="Times New Roman" w:hAnsi="Calibri" w:cs="Calibri"/>
                <w:color w:val="000000"/>
                <w:sz w:val="18"/>
                <w:szCs w:val="18"/>
                <w:lang w:eastAsia="en-AU"/>
              </w:rPr>
            </w:pPr>
            <w:r w:rsidRPr="00B6070C">
              <w:rPr>
                <w:rFonts w:ascii="Calibri" w:eastAsia="Times New Roman" w:hAnsi="Calibri" w:cs="Calibri"/>
                <w:color w:val="000000"/>
                <w:sz w:val="18"/>
                <w:szCs w:val="18"/>
                <w:lang w:eastAsia="en-AU"/>
              </w:rPr>
              <w:t> </w:t>
            </w:r>
          </w:p>
        </w:tc>
      </w:tr>
      <w:tr w:rsidR="008A43B9" w:rsidRPr="00B6070C" w14:paraId="50C4A0F3" w14:textId="77777777" w:rsidTr="008A43B9">
        <w:trPr>
          <w:trHeight w:val="855"/>
        </w:trPr>
        <w:tc>
          <w:tcPr>
            <w:tcW w:w="2305" w:type="dxa"/>
            <w:tcBorders>
              <w:top w:val="nil"/>
              <w:left w:val="nil"/>
              <w:bottom w:val="nil"/>
              <w:right w:val="single" w:sz="8" w:space="0" w:color="auto"/>
            </w:tcBorders>
            <w:shd w:val="clear" w:color="auto" w:fill="auto"/>
            <w:noWrap/>
            <w:hideMark/>
          </w:tcPr>
          <w:p w14:paraId="09DE6AB8" w14:textId="77777777" w:rsidR="008A43B9" w:rsidRPr="00B6070C" w:rsidRDefault="008A43B9" w:rsidP="008A43B9">
            <w:pPr>
              <w:spacing w:after="0" w:line="240" w:lineRule="auto"/>
              <w:rPr>
                <w:rFonts w:ascii="Calibri" w:eastAsia="Times New Roman" w:hAnsi="Calibri" w:cs="Calibri"/>
                <w:i/>
                <w:iCs/>
                <w:color w:val="000000"/>
                <w:sz w:val="18"/>
                <w:szCs w:val="18"/>
                <w:lang w:eastAsia="en-AU"/>
              </w:rPr>
            </w:pPr>
            <w:r w:rsidRPr="00B6070C">
              <w:rPr>
                <w:rFonts w:ascii="Calibri" w:eastAsia="Times New Roman" w:hAnsi="Calibri" w:cs="Calibri"/>
                <w:i/>
                <w:iCs/>
                <w:color w:val="000000"/>
                <w:sz w:val="18"/>
                <w:szCs w:val="18"/>
                <w:lang w:eastAsia="en-AU"/>
              </w:rPr>
              <w:t> </w:t>
            </w:r>
          </w:p>
        </w:tc>
        <w:tc>
          <w:tcPr>
            <w:tcW w:w="1135" w:type="dxa"/>
            <w:tcBorders>
              <w:top w:val="nil"/>
              <w:left w:val="single" w:sz="4" w:space="0" w:color="auto"/>
              <w:bottom w:val="single" w:sz="4" w:space="0" w:color="auto"/>
              <w:right w:val="single" w:sz="8" w:space="0" w:color="auto"/>
            </w:tcBorders>
            <w:shd w:val="clear" w:color="000000" w:fill="F2F2F2"/>
            <w:hideMark/>
          </w:tcPr>
          <w:p w14:paraId="34B0DC07" w14:textId="77777777" w:rsidR="008A43B9" w:rsidRPr="00B6070C" w:rsidRDefault="008A43B9" w:rsidP="008A43B9">
            <w:pPr>
              <w:spacing w:after="0" w:line="240" w:lineRule="auto"/>
              <w:jc w:val="center"/>
              <w:rPr>
                <w:rFonts w:ascii="Calibri" w:eastAsia="Times New Roman" w:hAnsi="Calibri" w:cs="Calibri"/>
                <w:b/>
                <w:bCs/>
                <w:color w:val="000000"/>
                <w:sz w:val="18"/>
                <w:szCs w:val="18"/>
                <w:lang w:eastAsia="en-AU"/>
              </w:rPr>
            </w:pPr>
            <w:r w:rsidRPr="00B6070C">
              <w:rPr>
                <w:rFonts w:ascii="Calibri" w:eastAsia="Times New Roman" w:hAnsi="Calibri" w:cs="Calibri"/>
                <w:b/>
                <w:bCs/>
                <w:color w:val="000000"/>
                <w:sz w:val="18"/>
                <w:szCs w:val="18"/>
                <w:lang w:eastAsia="en-AU"/>
              </w:rPr>
              <w:t>RATING</w:t>
            </w:r>
          </w:p>
        </w:tc>
        <w:tc>
          <w:tcPr>
            <w:tcW w:w="1057" w:type="dxa"/>
            <w:tcBorders>
              <w:top w:val="nil"/>
              <w:left w:val="single" w:sz="4" w:space="0" w:color="auto"/>
              <w:bottom w:val="single" w:sz="4" w:space="0" w:color="auto"/>
              <w:right w:val="single" w:sz="8" w:space="0" w:color="auto"/>
            </w:tcBorders>
            <w:shd w:val="clear" w:color="000000" w:fill="F2F2F2"/>
            <w:hideMark/>
          </w:tcPr>
          <w:p w14:paraId="7FF5C172" w14:textId="77777777" w:rsidR="008A43B9" w:rsidRPr="00B6070C" w:rsidRDefault="008A43B9" w:rsidP="008A43B9">
            <w:pPr>
              <w:spacing w:after="0" w:line="240" w:lineRule="auto"/>
              <w:jc w:val="center"/>
              <w:rPr>
                <w:rFonts w:ascii="Calibri" w:eastAsia="Times New Roman" w:hAnsi="Calibri" w:cs="Calibri"/>
                <w:b/>
                <w:bCs/>
                <w:color w:val="000000"/>
                <w:sz w:val="18"/>
                <w:szCs w:val="18"/>
                <w:lang w:eastAsia="en-AU"/>
              </w:rPr>
            </w:pPr>
            <w:r w:rsidRPr="00B6070C">
              <w:rPr>
                <w:rFonts w:ascii="Calibri" w:eastAsia="Times New Roman" w:hAnsi="Calibri" w:cs="Calibri"/>
                <w:b/>
                <w:bCs/>
                <w:color w:val="000000"/>
                <w:sz w:val="18"/>
                <w:szCs w:val="18"/>
                <w:lang w:eastAsia="en-AU"/>
              </w:rPr>
              <w:t xml:space="preserve"> RATING</w:t>
            </w:r>
          </w:p>
        </w:tc>
        <w:tc>
          <w:tcPr>
            <w:tcW w:w="1272" w:type="dxa"/>
            <w:tcBorders>
              <w:top w:val="nil"/>
              <w:left w:val="single" w:sz="4" w:space="0" w:color="auto"/>
              <w:bottom w:val="single" w:sz="4" w:space="0" w:color="auto"/>
              <w:right w:val="single" w:sz="8" w:space="0" w:color="auto"/>
            </w:tcBorders>
            <w:shd w:val="clear" w:color="000000" w:fill="F2F2F2"/>
            <w:hideMark/>
          </w:tcPr>
          <w:p w14:paraId="120B2881" w14:textId="77777777" w:rsidR="008A43B9" w:rsidRPr="00B6070C" w:rsidRDefault="008A43B9" w:rsidP="008A43B9">
            <w:pPr>
              <w:spacing w:after="0" w:line="240" w:lineRule="auto"/>
              <w:jc w:val="center"/>
              <w:rPr>
                <w:rFonts w:ascii="Calibri" w:eastAsia="Times New Roman" w:hAnsi="Calibri" w:cs="Calibri"/>
                <w:b/>
                <w:bCs/>
                <w:color w:val="000000"/>
                <w:sz w:val="18"/>
                <w:szCs w:val="18"/>
                <w:lang w:eastAsia="en-AU"/>
              </w:rPr>
            </w:pPr>
            <w:r w:rsidRPr="00B6070C">
              <w:rPr>
                <w:rFonts w:ascii="Calibri" w:eastAsia="Times New Roman" w:hAnsi="Calibri" w:cs="Calibri"/>
                <w:b/>
                <w:bCs/>
                <w:color w:val="000000"/>
                <w:sz w:val="18"/>
                <w:szCs w:val="18"/>
                <w:lang w:eastAsia="en-AU"/>
              </w:rPr>
              <w:t xml:space="preserve"> RATING</w:t>
            </w:r>
          </w:p>
        </w:tc>
        <w:tc>
          <w:tcPr>
            <w:tcW w:w="1213" w:type="dxa"/>
            <w:tcBorders>
              <w:top w:val="nil"/>
              <w:left w:val="single" w:sz="4" w:space="0" w:color="auto"/>
              <w:bottom w:val="single" w:sz="4" w:space="0" w:color="auto"/>
              <w:right w:val="single" w:sz="8" w:space="0" w:color="auto"/>
            </w:tcBorders>
            <w:shd w:val="clear" w:color="000000" w:fill="F2F2F2"/>
            <w:hideMark/>
          </w:tcPr>
          <w:p w14:paraId="511D9A87" w14:textId="77777777" w:rsidR="008A43B9" w:rsidRPr="00B6070C" w:rsidRDefault="008A43B9" w:rsidP="008A43B9">
            <w:pPr>
              <w:spacing w:after="0" w:line="240" w:lineRule="auto"/>
              <w:jc w:val="center"/>
              <w:rPr>
                <w:rFonts w:ascii="Calibri" w:eastAsia="Times New Roman" w:hAnsi="Calibri" w:cs="Calibri"/>
                <w:b/>
                <w:bCs/>
                <w:color w:val="000000"/>
                <w:sz w:val="18"/>
                <w:szCs w:val="18"/>
                <w:lang w:eastAsia="en-AU"/>
              </w:rPr>
            </w:pPr>
            <w:r w:rsidRPr="00B6070C">
              <w:rPr>
                <w:rFonts w:ascii="Calibri" w:eastAsia="Times New Roman" w:hAnsi="Calibri" w:cs="Calibri"/>
                <w:b/>
                <w:bCs/>
                <w:color w:val="000000"/>
                <w:sz w:val="18"/>
                <w:szCs w:val="18"/>
                <w:lang w:eastAsia="en-AU"/>
              </w:rPr>
              <w:t>RATING</w:t>
            </w:r>
          </w:p>
        </w:tc>
        <w:tc>
          <w:tcPr>
            <w:tcW w:w="1046" w:type="dxa"/>
            <w:tcBorders>
              <w:top w:val="nil"/>
              <w:left w:val="single" w:sz="4" w:space="0" w:color="auto"/>
              <w:bottom w:val="single" w:sz="4" w:space="0" w:color="auto"/>
              <w:right w:val="single" w:sz="8" w:space="0" w:color="auto"/>
            </w:tcBorders>
            <w:shd w:val="clear" w:color="000000" w:fill="F2F2F2"/>
            <w:hideMark/>
          </w:tcPr>
          <w:p w14:paraId="77BE19B0" w14:textId="77777777" w:rsidR="008A43B9" w:rsidRPr="00B6070C" w:rsidRDefault="008A43B9" w:rsidP="008A43B9">
            <w:pPr>
              <w:spacing w:after="0" w:line="240" w:lineRule="auto"/>
              <w:jc w:val="center"/>
              <w:rPr>
                <w:rFonts w:ascii="Calibri" w:eastAsia="Times New Roman" w:hAnsi="Calibri" w:cs="Calibri"/>
                <w:b/>
                <w:bCs/>
                <w:color w:val="000000"/>
                <w:sz w:val="18"/>
                <w:szCs w:val="18"/>
                <w:lang w:eastAsia="en-AU"/>
              </w:rPr>
            </w:pPr>
            <w:r w:rsidRPr="00B6070C">
              <w:rPr>
                <w:rFonts w:ascii="Calibri" w:eastAsia="Times New Roman" w:hAnsi="Calibri" w:cs="Calibri"/>
                <w:b/>
                <w:bCs/>
                <w:color w:val="000000"/>
                <w:sz w:val="18"/>
                <w:szCs w:val="18"/>
                <w:lang w:eastAsia="en-AU"/>
              </w:rPr>
              <w:t>OVERALL RATING</w:t>
            </w:r>
          </w:p>
        </w:tc>
        <w:tc>
          <w:tcPr>
            <w:tcW w:w="999" w:type="dxa"/>
            <w:tcBorders>
              <w:top w:val="single" w:sz="4" w:space="0" w:color="auto"/>
              <w:left w:val="single" w:sz="4" w:space="0" w:color="auto"/>
              <w:bottom w:val="single" w:sz="4" w:space="0" w:color="auto"/>
              <w:right w:val="single" w:sz="8" w:space="0" w:color="auto"/>
            </w:tcBorders>
            <w:shd w:val="clear" w:color="000000" w:fill="F2F2F2"/>
            <w:hideMark/>
          </w:tcPr>
          <w:p w14:paraId="52EC5D50" w14:textId="77777777" w:rsidR="008A43B9" w:rsidRPr="00B6070C" w:rsidRDefault="008A43B9" w:rsidP="008A43B9">
            <w:pPr>
              <w:spacing w:after="0" w:line="240" w:lineRule="auto"/>
              <w:jc w:val="center"/>
              <w:rPr>
                <w:rFonts w:ascii="Calibri" w:eastAsia="Times New Roman" w:hAnsi="Calibri" w:cs="Calibri"/>
                <w:b/>
                <w:bCs/>
                <w:color w:val="000000"/>
                <w:sz w:val="18"/>
                <w:szCs w:val="18"/>
                <w:lang w:eastAsia="en-AU"/>
              </w:rPr>
            </w:pPr>
            <w:r w:rsidRPr="00B6070C">
              <w:rPr>
                <w:rFonts w:ascii="Calibri" w:eastAsia="Times New Roman" w:hAnsi="Calibri" w:cs="Calibri"/>
                <w:b/>
                <w:bCs/>
                <w:color w:val="000000"/>
                <w:sz w:val="18"/>
                <w:szCs w:val="18"/>
                <w:lang w:eastAsia="en-AU"/>
              </w:rPr>
              <w:t>QUALITY OF EVIDENCE</w:t>
            </w:r>
          </w:p>
        </w:tc>
      </w:tr>
      <w:tr w:rsidR="008A43B9" w:rsidRPr="00B6070C" w14:paraId="0601CDE0" w14:textId="77777777" w:rsidTr="008A43B9">
        <w:trPr>
          <w:trHeight w:val="1140"/>
        </w:trPr>
        <w:tc>
          <w:tcPr>
            <w:tcW w:w="2305" w:type="dxa"/>
            <w:tcBorders>
              <w:top w:val="nil"/>
              <w:left w:val="nil"/>
              <w:bottom w:val="nil"/>
              <w:right w:val="single" w:sz="8" w:space="0" w:color="auto"/>
            </w:tcBorders>
            <w:shd w:val="clear" w:color="auto" w:fill="auto"/>
            <w:noWrap/>
            <w:hideMark/>
          </w:tcPr>
          <w:p w14:paraId="225F70C8" w14:textId="77777777" w:rsidR="008A43B9" w:rsidRPr="00B6070C" w:rsidRDefault="008A43B9" w:rsidP="008A43B9">
            <w:pPr>
              <w:spacing w:after="0" w:line="240" w:lineRule="auto"/>
              <w:rPr>
                <w:rFonts w:ascii="Calibri" w:eastAsia="Times New Roman" w:hAnsi="Calibri" w:cs="Calibri"/>
                <w:i/>
                <w:iCs/>
                <w:color w:val="000000"/>
                <w:sz w:val="18"/>
                <w:szCs w:val="18"/>
                <w:lang w:eastAsia="en-AU"/>
              </w:rPr>
            </w:pPr>
            <w:r w:rsidRPr="00B6070C">
              <w:rPr>
                <w:rFonts w:ascii="Calibri" w:eastAsia="Times New Roman" w:hAnsi="Calibri" w:cs="Calibri"/>
                <w:i/>
                <w:iCs/>
                <w:color w:val="000000"/>
                <w:sz w:val="18"/>
                <w:szCs w:val="18"/>
                <w:lang w:eastAsia="en-AU"/>
              </w:rPr>
              <w:t> </w:t>
            </w:r>
          </w:p>
        </w:tc>
        <w:tc>
          <w:tcPr>
            <w:tcW w:w="1135" w:type="dxa"/>
            <w:tcBorders>
              <w:top w:val="nil"/>
              <w:left w:val="single" w:sz="4" w:space="0" w:color="auto"/>
              <w:bottom w:val="single" w:sz="4" w:space="0" w:color="auto"/>
              <w:right w:val="single" w:sz="8" w:space="0" w:color="auto"/>
            </w:tcBorders>
            <w:shd w:val="clear" w:color="000000" w:fill="F2F2F2"/>
            <w:hideMark/>
          </w:tcPr>
          <w:p w14:paraId="42766EB7" w14:textId="77777777" w:rsidR="008A43B9" w:rsidRPr="00B6070C" w:rsidRDefault="008A43B9" w:rsidP="008A43B9">
            <w:pPr>
              <w:spacing w:after="0" w:line="240" w:lineRule="auto"/>
              <w:jc w:val="center"/>
              <w:rPr>
                <w:rFonts w:ascii="Calibri" w:eastAsia="Times New Roman" w:hAnsi="Calibri" w:cs="Calibri"/>
                <w:b/>
                <w:bCs/>
                <w:color w:val="000000"/>
                <w:sz w:val="18"/>
                <w:szCs w:val="18"/>
                <w:lang w:eastAsia="en-AU"/>
              </w:rPr>
            </w:pPr>
            <w:r w:rsidRPr="00B6070C">
              <w:rPr>
                <w:rFonts w:ascii="Calibri" w:eastAsia="Times New Roman" w:hAnsi="Calibri" w:cs="Calibri"/>
                <w:b/>
                <w:bCs/>
                <w:color w:val="000000"/>
                <w:sz w:val="18"/>
                <w:szCs w:val="18"/>
                <w:lang w:eastAsia="en-AU"/>
              </w:rPr>
              <w:t>+ / - / ?</w:t>
            </w:r>
          </w:p>
        </w:tc>
        <w:tc>
          <w:tcPr>
            <w:tcW w:w="1057" w:type="dxa"/>
            <w:tcBorders>
              <w:top w:val="nil"/>
              <w:left w:val="single" w:sz="4" w:space="0" w:color="auto"/>
              <w:bottom w:val="single" w:sz="4" w:space="0" w:color="auto"/>
              <w:right w:val="single" w:sz="8" w:space="0" w:color="auto"/>
            </w:tcBorders>
            <w:shd w:val="clear" w:color="000000" w:fill="F2F2F2"/>
            <w:hideMark/>
          </w:tcPr>
          <w:p w14:paraId="548235F3" w14:textId="77777777" w:rsidR="008A43B9" w:rsidRPr="00B6070C" w:rsidRDefault="008A43B9" w:rsidP="008A43B9">
            <w:pPr>
              <w:spacing w:after="0" w:line="240" w:lineRule="auto"/>
              <w:jc w:val="center"/>
              <w:rPr>
                <w:rFonts w:ascii="Calibri" w:eastAsia="Times New Roman" w:hAnsi="Calibri" w:cs="Calibri"/>
                <w:b/>
                <w:bCs/>
                <w:color w:val="000000"/>
                <w:sz w:val="18"/>
                <w:szCs w:val="18"/>
                <w:lang w:eastAsia="en-AU"/>
              </w:rPr>
            </w:pPr>
            <w:r w:rsidRPr="00B6070C">
              <w:rPr>
                <w:rFonts w:ascii="Calibri" w:eastAsia="Times New Roman" w:hAnsi="Calibri" w:cs="Calibri"/>
                <w:b/>
                <w:bCs/>
                <w:color w:val="000000"/>
                <w:sz w:val="18"/>
                <w:szCs w:val="18"/>
                <w:lang w:eastAsia="en-AU"/>
              </w:rPr>
              <w:t>+ / - / ?</w:t>
            </w:r>
          </w:p>
        </w:tc>
        <w:tc>
          <w:tcPr>
            <w:tcW w:w="1272" w:type="dxa"/>
            <w:tcBorders>
              <w:top w:val="nil"/>
              <w:left w:val="single" w:sz="4" w:space="0" w:color="auto"/>
              <w:bottom w:val="single" w:sz="4" w:space="0" w:color="auto"/>
              <w:right w:val="single" w:sz="8" w:space="0" w:color="auto"/>
            </w:tcBorders>
            <w:shd w:val="clear" w:color="000000" w:fill="F2F2F2"/>
            <w:hideMark/>
          </w:tcPr>
          <w:p w14:paraId="225C9275" w14:textId="77777777" w:rsidR="008A43B9" w:rsidRPr="00B6070C" w:rsidRDefault="008A43B9" w:rsidP="008A43B9">
            <w:pPr>
              <w:spacing w:after="0" w:line="240" w:lineRule="auto"/>
              <w:jc w:val="center"/>
              <w:rPr>
                <w:rFonts w:ascii="Calibri" w:eastAsia="Times New Roman" w:hAnsi="Calibri" w:cs="Calibri"/>
                <w:b/>
                <w:bCs/>
                <w:color w:val="000000"/>
                <w:sz w:val="18"/>
                <w:szCs w:val="18"/>
                <w:lang w:eastAsia="en-AU"/>
              </w:rPr>
            </w:pPr>
            <w:r w:rsidRPr="00B6070C">
              <w:rPr>
                <w:rFonts w:ascii="Calibri" w:eastAsia="Times New Roman" w:hAnsi="Calibri" w:cs="Calibri"/>
                <w:b/>
                <w:bCs/>
                <w:color w:val="000000"/>
                <w:sz w:val="18"/>
                <w:szCs w:val="18"/>
                <w:lang w:eastAsia="en-AU"/>
              </w:rPr>
              <w:t>+ / - / ?</w:t>
            </w:r>
          </w:p>
        </w:tc>
        <w:tc>
          <w:tcPr>
            <w:tcW w:w="1213" w:type="dxa"/>
            <w:tcBorders>
              <w:top w:val="nil"/>
              <w:left w:val="single" w:sz="4" w:space="0" w:color="auto"/>
              <w:bottom w:val="single" w:sz="4" w:space="0" w:color="auto"/>
              <w:right w:val="single" w:sz="8" w:space="0" w:color="auto"/>
            </w:tcBorders>
            <w:shd w:val="clear" w:color="000000" w:fill="F2F2F2"/>
            <w:hideMark/>
          </w:tcPr>
          <w:p w14:paraId="546B4A8D" w14:textId="77777777" w:rsidR="008A43B9" w:rsidRPr="00B6070C" w:rsidRDefault="008A43B9" w:rsidP="008A43B9">
            <w:pPr>
              <w:spacing w:after="0" w:line="240" w:lineRule="auto"/>
              <w:jc w:val="center"/>
              <w:rPr>
                <w:rFonts w:ascii="Calibri" w:eastAsia="Times New Roman" w:hAnsi="Calibri" w:cs="Calibri"/>
                <w:b/>
                <w:bCs/>
                <w:color w:val="000000"/>
                <w:sz w:val="18"/>
                <w:szCs w:val="18"/>
                <w:lang w:eastAsia="en-AU"/>
              </w:rPr>
            </w:pPr>
            <w:r w:rsidRPr="00B6070C">
              <w:rPr>
                <w:rFonts w:ascii="Calibri" w:eastAsia="Times New Roman" w:hAnsi="Calibri" w:cs="Calibri"/>
                <w:b/>
                <w:bCs/>
                <w:color w:val="000000"/>
                <w:sz w:val="18"/>
                <w:szCs w:val="18"/>
                <w:lang w:eastAsia="en-AU"/>
              </w:rPr>
              <w:t>+ / - / ?</w:t>
            </w:r>
          </w:p>
        </w:tc>
        <w:tc>
          <w:tcPr>
            <w:tcW w:w="1046" w:type="dxa"/>
            <w:tcBorders>
              <w:top w:val="nil"/>
              <w:left w:val="single" w:sz="4" w:space="0" w:color="auto"/>
              <w:bottom w:val="single" w:sz="4" w:space="0" w:color="auto"/>
              <w:right w:val="single" w:sz="8" w:space="0" w:color="auto"/>
            </w:tcBorders>
            <w:shd w:val="clear" w:color="000000" w:fill="F2F2F2"/>
            <w:hideMark/>
          </w:tcPr>
          <w:p w14:paraId="3317D7F8" w14:textId="77777777" w:rsidR="008A43B9" w:rsidRPr="00B6070C" w:rsidRDefault="008A43B9" w:rsidP="008A43B9">
            <w:pPr>
              <w:spacing w:after="0" w:line="240" w:lineRule="auto"/>
              <w:jc w:val="center"/>
              <w:rPr>
                <w:rFonts w:ascii="Calibri" w:eastAsia="Times New Roman" w:hAnsi="Calibri" w:cs="Calibri"/>
                <w:b/>
                <w:bCs/>
                <w:color w:val="000000"/>
                <w:sz w:val="18"/>
                <w:szCs w:val="18"/>
                <w:lang w:eastAsia="en-AU"/>
              </w:rPr>
            </w:pPr>
            <w:r w:rsidRPr="00B6070C">
              <w:rPr>
                <w:rFonts w:ascii="Calibri" w:eastAsia="Times New Roman" w:hAnsi="Calibri" w:cs="Calibri"/>
                <w:b/>
                <w:bCs/>
                <w:color w:val="000000"/>
                <w:sz w:val="18"/>
                <w:szCs w:val="18"/>
                <w:lang w:eastAsia="en-AU"/>
              </w:rPr>
              <w:t>+ / - / ?</w:t>
            </w:r>
          </w:p>
        </w:tc>
        <w:tc>
          <w:tcPr>
            <w:tcW w:w="999" w:type="dxa"/>
            <w:tcBorders>
              <w:top w:val="nil"/>
              <w:left w:val="single" w:sz="4" w:space="0" w:color="auto"/>
              <w:bottom w:val="single" w:sz="4" w:space="0" w:color="auto"/>
              <w:right w:val="single" w:sz="8" w:space="0" w:color="auto"/>
            </w:tcBorders>
            <w:shd w:val="clear" w:color="000000" w:fill="F2F2F2"/>
            <w:hideMark/>
          </w:tcPr>
          <w:p w14:paraId="34C50948" w14:textId="77777777" w:rsidR="008A43B9" w:rsidRPr="00B6070C" w:rsidRDefault="008A43B9" w:rsidP="008A43B9">
            <w:pPr>
              <w:spacing w:after="0" w:line="240" w:lineRule="auto"/>
              <w:jc w:val="center"/>
              <w:rPr>
                <w:rFonts w:ascii="Calibri" w:eastAsia="Times New Roman" w:hAnsi="Calibri" w:cs="Calibri"/>
                <w:b/>
                <w:bCs/>
                <w:color w:val="000000"/>
                <w:sz w:val="18"/>
                <w:szCs w:val="18"/>
                <w:lang w:eastAsia="en-AU"/>
              </w:rPr>
            </w:pPr>
            <w:r w:rsidRPr="00B6070C">
              <w:rPr>
                <w:rFonts w:ascii="Calibri" w:eastAsia="Times New Roman" w:hAnsi="Calibri" w:cs="Calibri"/>
                <w:b/>
                <w:bCs/>
                <w:color w:val="000000"/>
                <w:sz w:val="18"/>
                <w:szCs w:val="18"/>
                <w:lang w:eastAsia="en-AU"/>
              </w:rPr>
              <w:t>High, moderate, low, very low</w:t>
            </w:r>
          </w:p>
        </w:tc>
      </w:tr>
      <w:tr w:rsidR="008A43B9" w:rsidRPr="00B6070C" w14:paraId="401F81FB" w14:textId="77777777" w:rsidTr="00C5263C">
        <w:trPr>
          <w:trHeight w:val="285"/>
        </w:trPr>
        <w:tc>
          <w:tcPr>
            <w:tcW w:w="2305" w:type="dxa"/>
            <w:tcBorders>
              <w:top w:val="single" w:sz="4" w:space="0" w:color="auto"/>
              <w:left w:val="nil"/>
              <w:bottom w:val="nil"/>
              <w:right w:val="single" w:sz="8" w:space="0" w:color="auto"/>
            </w:tcBorders>
            <w:shd w:val="clear" w:color="000000" w:fill="F2F2F2"/>
            <w:noWrap/>
            <w:vAlign w:val="bottom"/>
            <w:hideMark/>
          </w:tcPr>
          <w:p w14:paraId="0E43BF21" w14:textId="77777777" w:rsidR="008A43B9" w:rsidRPr="00B6070C" w:rsidRDefault="008A43B9" w:rsidP="008A43B9">
            <w:pPr>
              <w:spacing w:after="0" w:line="240" w:lineRule="auto"/>
              <w:rPr>
                <w:rFonts w:ascii="Calibri" w:eastAsia="Times New Roman" w:hAnsi="Calibri" w:cs="Calibri"/>
                <w:color w:val="000000"/>
                <w:sz w:val="18"/>
                <w:szCs w:val="18"/>
                <w:lang w:eastAsia="en-AU"/>
              </w:rPr>
            </w:pPr>
            <w:r w:rsidRPr="00B6070C">
              <w:rPr>
                <w:rFonts w:ascii="Calibri" w:eastAsia="Times New Roman" w:hAnsi="Calibri" w:cs="Calibri"/>
                <w:color w:val="000000"/>
                <w:sz w:val="18"/>
                <w:szCs w:val="18"/>
                <w:lang w:eastAsia="en-AU"/>
              </w:rPr>
              <w:t xml:space="preserve">Structural validity </w:t>
            </w:r>
          </w:p>
        </w:tc>
        <w:tc>
          <w:tcPr>
            <w:tcW w:w="1135" w:type="dxa"/>
            <w:tcBorders>
              <w:top w:val="nil"/>
              <w:left w:val="single" w:sz="4" w:space="0" w:color="auto"/>
              <w:bottom w:val="single" w:sz="4" w:space="0" w:color="auto"/>
              <w:right w:val="single" w:sz="8" w:space="0" w:color="auto"/>
            </w:tcBorders>
            <w:shd w:val="clear" w:color="000000" w:fill="D9E1F2"/>
            <w:vAlign w:val="bottom"/>
            <w:hideMark/>
          </w:tcPr>
          <w:p w14:paraId="580803AB" w14:textId="77777777" w:rsidR="008A43B9" w:rsidRPr="00B6070C" w:rsidRDefault="008A43B9" w:rsidP="008A43B9">
            <w:pPr>
              <w:spacing w:after="0" w:line="240" w:lineRule="auto"/>
              <w:jc w:val="center"/>
              <w:rPr>
                <w:rFonts w:ascii="Calibri" w:eastAsia="Times New Roman" w:hAnsi="Calibri" w:cs="Calibri"/>
                <w:color w:val="FF0000"/>
                <w:sz w:val="18"/>
                <w:szCs w:val="18"/>
                <w:lang w:eastAsia="en-AU"/>
              </w:rPr>
            </w:pPr>
            <w:r w:rsidRPr="00B6070C">
              <w:rPr>
                <w:rFonts w:ascii="Calibri" w:eastAsia="Times New Roman" w:hAnsi="Calibri" w:cs="Calibri"/>
                <w:color w:val="FF0000"/>
                <w:sz w:val="18"/>
                <w:szCs w:val="18"/>
                <w:lang w:eastAsia="en-AU"/>
              </w:rPr>
              <w:t xml:space="preserve"> +</w:t>
            </w:r>
          </w:p>
        </w:tc>
        <w:tc>
          <w:tcPr>
            <w:tcW w:w="1057" w:type="dxa"/>
            <w:tcBorders>
              <w:top w:val="nil"/>
              <w:left w:val="single" w:sz="4" w:space="0" w:color="auto"/>
              <w:bottom w:val="single" w:sz="4" w:space="0" w:color="auto"/>
              <w:right w:val="single" w:sz="8" w:space="0" w:color="auto"/>
            </w:tcBorders>
            <w:shd w:val="clear" w:color="000000" w:fill="D9E1F2"/>
            <w:noWrap/>
            <w:vAlign w:val="bottom"/>
            <w:hideMark/>
          </w:tcPr>
          <w:p w14:paraId="4681972E" w14:textId="77777777" w:rsidR="008A43B9" w:rsidRPr="00B6070C" w:rsidRDefault="008A43B9" w:rsidP="008A43B9">
            <w:pPr>
              <w:spacing w:after="0" w:line="240" w:lineRule="auto"/>
              <w:jc w:val="center"/>
              <w:rPr>
                <w:rFonts w:ascii="Calibri" w:eastAsia="Times New Roman" w:hAnsi="Calibri" w:cs="Calibri"/>
                <w:color w:val="FF0000"/>
                <w:sz w:val="18"/>
                <w:szCs w:val="18"/>
                <w:lang w:eastAsia="en-AU"/>
              </w:rPr>
            </w:pPr>
            <w:r w:rsidRPr="00B6070C">
              <w:rPr>
                <w:rFonts w:ascii="Calibri" w:eastAsia="Times New Roman" w:hAnsi="Calibri" w:cs="Calibri"/>
                <w:color w:val="FF0000"/>
                <w:sz w:val="18"/>
                <w:szCs w:val="18"/>
                <w:lang w:eastAsia="en-AU"/>
              </w:rPr>
              <w:t> </w:t>
            </w:r>
          </w:p>
        </w:tc>
        <w:tc>
          <w:tcPr>
            <w:tcW w:w="1272" w:type="dxa"/>
            <w:tcBorders>
              <w:top w:val="nil"/>
              <w:left w:val="single" w:sz="4" w:space="0" w:color="auto"/>
              <w:bottom w:val="single" w:sz="4" w:space="0" w:color="auto"/>
              <w:right w:val="single" w:sz="8" w:space="0" w:color="auto"/>
            </w:tcBorders>
            <w:shd w:val="clear" w:color="000000" w:fill="D9E1F2"/>
            <w:vAlign w:val="bottom"/>
            <w:hideMark/>
          </w:tcPr>
          <w:p w14:paraId="7491944D" w14:textId="77777777" w:rsidR="008A43B9" w:rsidRPr="00B6070C" w:rsidRDefault="008A43B9" w:rsidP="008A43B9">
            <w:pPr>
              <w:spacing w:after="0" w:line="240" w:lineRule="auto"/>
              <w:jc w:val="center"/>
              <w:rPr>
                <w:rFonts w:ascii="Calibri" w:eastAsia="Times New Roman" w:hAnsi="Calibri" w:cs="Calibri"/>
                <w:color w:val="FF0000"/>
                <w:sz w:val="18"/>
                <w:szCs w:val="18"/>
                <w:lang w:eastAsia="en-AU"/>
              </w:rPr>
            </w:pPr>
            <w:r w:rsidRPr="00B6070C">
              <w:rPr>
                <w:rFonts w:ascii="Calibri" w:eastAsia="Times New Roman" w:hAnsi="Calibri" w:cs="Calibri"/>
                <w:color w:val="FF0000"/>
                <w:sz w:val="18"/>
                <w:szCs w:val="18"/>
                <w:lang w:eastAsia="en-AU"/>
              </w:rPr>
              <w:t xml:space="preserve"> +</w:t>
            </w:r>
          </w:p>
        </w:tc>
        <w:tc>
          <w:tcPr>
            <w:tcW w:w="1213" w:type="dxa"/>
            <w:tcBorders>
              <w:top w:val="nil"/>
              <w:left w:val="single" w:sz="4" w:space="0" w:color="auto"/>
              <w:bottom w:val="single" w:sz="4" w:space="0" w:color="auto"/>
              <w:right w:val="single" w:sz="8" w:space="0" w:color="auto"/>
            </w:tcBorders>
            <w:shd w:val="clear" w:color="000000" w:fill="D9E1F2"/>
            <w:vAlign w:val="bottom"/>
            <w:hideMark/>
          </w:tcPr>
          <w:p w14:paraId="0FF350F3" w14:textId="77777777" w:rsidR="008A43B9" w:rsidRPr="00B6070C" w:rsidRDefault="008A43B9" w:rsidP="008A43B9">
            <w:pPr>
              <w:spacing w:after="0" w:line="240" w:lineRule="auto"/>
              <w:jc w:val="center"/>
              <w:rPr>
                <w:rFonts w:ascii="Calibri" w:eastAsia="Times New Roman" w:hAnsi="Calibri" w:cs="Calibri"/>
                <w:color w:val="FF0000"/>
                <w:sz w:val="18"/>
                <w:szCs w:val="18"/>
                <w:lang w:eastAsia="en-AU"/>
              </w:rPr>
            </w:pPr>
            <w:r w:rsidRPr="00B6070C">
              <w:rPr>
                <w:rFonts w:ascii="Calibri" w:eastAsia="Times New Roman" w:hAnsi="Calibri" w:cs="Calibri"/>
                <w:color w:val="FF0000"/>
                <w:sz w:val="18"/>
                <w:szCs w:val="18"/>
                <w:lang w:eastAsia="en-AU"/>
              </w:rPr>
              <w:t> </w:t>
            </w:r>
          </w:p>
        </w:tc>
        <w:tc>
          <w:tcPr>
            <w:tcW w:w="1046" w:type="dxa"/>
            <w:tcBorders>
              <w:top w:val="nil"/>
              <w:left w:val="single" w:sz="4" w:space="0" w:color="auto"/>
              <w:bottom w:val="single" w:sz="4" w:space="0" w:color="auto"/>
              <w:right w:val="single" w:sz="8" w:space="0" w:color="auto"/>
            </w:tcBorders>
            <w:shd w:val="clear" w:color="000000" w:fill="D9E1F2"/>
            <w:vAlign w:val="bottom"/>
            <w:hideMark/>
          </w:tcPr>
          <w:p w14:paraId="0475413D" w14:textId="77777777" w:rsidR="008A43B9" w:rsidRPr="00B6070C" w:rsidRDefault="008A43B9" w:rsidP="008A43B9">
            <w:pPr>
              <w:spacing w:after="0" w:line="240" w:lineRule="auto"/>
              <w:jc w:val="center"/>
              <w:rPr>
                <w:rFonts w:ascii="Calibri" w:eastAsia="Times New Roman" w:hAnsi="Calibri" w:cs="Calibri"/>
                <w:color w:val="FF0000"/>
                <w:sz w:val="18"/>
                <w:szCs w:val="18"/>
                <w:lang w:eastAsia="en-AU"/>
              </w:rPr>
            </w:pPr>
            <w:r w:rsidRPr="00B6070C">
              <w:rPr>
                <w:rFonts w:ascii="Calibri" w:eastAsia="Times New Roman" w:hAnsi="Calibri" w:cs="Calibri"/>
                <w:color w:val="FF0000"/>
                <w:sz w:val="18"/>
                <w:szCs w:val="18"/>
                <w:lang w:eastAsia="en-AU"/>
              </w:rPr>
              <w:t xml:space="preserve"> +</w:t>
            </w:r>
          </w:p>
        </w:tc>
        <w:tc>
          <w:tcPr>
            <w:tcW w:w="999" w:type="dxa"/>
            <w:tcBorders>
              <w:top w:val="nil"/>
              <w:left w:val="single" w:sz="4" w:space="0" w:color="auto"/>
              <w:bottom w:val="single" w:sz="4" w:space="0" w:color="auto"/>
              <w:right w:val="single" w:sz="8" w:space="0" w:color="auto"/>
            </w:tcBorders>
            <w:shd w:val="clear" w:color="auto" w:fill="6A2875" w:themeFill="background2"/>
            <w:noWrap/>
            <w:vAlign w:val="bottom"/>
            <w:hideMark/>
          </w:tcPr>
          <w:p w14:paraId="2154752A" w14:textId="77777777" w:rsidR="008A43B9" w:rsidRPr="00B6070C" w:rsidRDefault="008A43B9" w:rsidP="008A43B9">
            <w:pPr>
              <w:spacing w:after="0" w:line="240" w:lineRule="auto"/>
              <w:jc w:val="center"/>
              <w:rPr>
                <w:rFonts w:ascii="Calibri" w:eastAsia="Times New Roman" w:hAnsi="Calibri" w:cs="Calibri"/>
                <w:color w:val="FF0000"/>
                <w:sz w:val="18"/>
                <w:szCs w:val="18"/>
                <w:lang w:eastAsia="en-AU"/>
              </w:rPr>
            </w:pPr>
            <w:r w:rsidRPr="00B6070C">
              <w:rPr>
                <w:rFonts w:ascii="Calibri" w:eastAsia="Times New Roman" w:hAnsi="Calibri" w:cs="Calibri"/>
                <w:color w:val="FF0000"/>
                <w:sz w:val="18"/>
                <w:szCs w:val="18"/>
                <w:lang w:eastAsia="en-AU"/>
              </w:rPr>
              <w:t> </w:t>
            </w:r>
          </w:p>
        </w:tc>
      </w:tr>
      <w:tr w:rsidR="008A43B9" w:rsidRPr="00B6070C" w14:paraId="5CDFA798" w14:textId="77777777" w:rsidTr="00C5263C">
        <w:trPr>
          <w:trHeight w:val="285"/>
        </w:trPr>
        <w:tc>
          <w:tcPr>
            <w:tcW w:w="2305" w:type="dxa"/>
            <w:tcBorders>
              <w:top w:val="nil"/>
              <w:left w:val="nil"/>
              <w:bottom w:val="nil"/>
              <w:right w:val="single" w:sz="8" w:space="0" w:color="auto"/>
            </w:tcBorders>
            <w:shd w:val="clear" w:color="000000" w:fill="F2F2F2"/>
            <w:noWrap/>
            <w:vAlign w:val="bottom"/>
            <w:hideMark/>
          </w:tcPr>
          <w:p w14:paraId="13CA5D18" w14:textId="77777777" w:rsidR="008A43B9" w:rsidRPr="00B6070C" w:rsidRDefault="008A43B9" w:rsidP="008A43B9">
            <w:pPr>
              <w:spacing w:after="0" w:line="240" w:lineRule="auto"/>
              <w:rPr>
                <w:rFonts w:ascii="Calibri" w:eastAsia="Times New Roman" w:hAnsi="Calibri" w:cs="Calibri"/>
                <w:color w:val="000000"/>
                <w:sz w:val="18"/>
                <w:szCs w:val="18"/>
                <w:lang w:eastAsia="en-AU"/>
              </w:rPr>
            </w:pPr>
            <w:r w:rsidRPr="00B6070C">
              <w:rPr>
                <w:rFonts w:ascii="Calibri" w:eastAsia="Times New Roman" w:hAnsi="Calibri" w:cs="Calibri"/>
                <w:color w:val="000000"/>
                <w:sz w:val="18"/>
                <w:szCs w:val="18"/>
                <w:lang w:eastAsia="en-AU"/>
              </w:rPr>
              <w:t>Internal consistency</w:t>
            </w:r>
          </w:p>
        </w:tc>
        <w:tc>
          <w:tcPr>
            <w:tcW w:w="1135" w:type="dxa"/>
            <w:tcBorders>
              <w:top w:val="nil"/>
              <w:left w:val="single" w:sz="4" w:space="0" w:color="auto"/>
              <w:bottom w:val="single" w:sz="4" w:space="0" w:color="auto"/>
              <w:right w:val="single" w:sz="8" w:space="0" w:color="auto"/>
            </w:tcBorders>
            <w:shd w:val="clear" w:color="000000" w:fill="D9E1F2"/>
            <w:vAlign w:val="bottom"/>
            <w:hideMark/>
          </w:tcPr>
          <w:p w14:paraId="55620C34" w14:textId="77777777" w:rsidR="008A43B9" w:rsidRPr="00B6070C" w:rsidRDefault="008A43B9" w:rsidP="008A43B9">
            <w:pPr>
              <w:spacing w:after="0" w:line="240" w:lineRule="auto"/>
              <w:jc w:val="center"/>
              <w:rPr>
                <w:rFonts w:ascii="Calibri" w:eastAsia="Times New Roman" w:hAnsi="Calibri" w:cs="Calibri"/>
                <w:color w:val="FF0000"/>
                <w:sz w:val="18"/>
                <w:szCs w:val="18"/>
                <w:lang w:eastAsia="en-AU"/>
              </w:rPr>
            </w:pPr>
            <w:r w:rsidRPr="00B6070C">
              <w:rPr>
                <w:rFonts w:ascii="Calibri" w:eastAsia="Times New Roman" w:hAnsi="Calibri" w:cs="Calibri"/>
                <w:color w:val="FF0000"/>
                <w:sz w:val="18"/>
                <w:szCs w:val="18"/>
                <w:lang w:eastAsia="en-AU"/>
              </w:rPr>
              <w:t xml:space="preserve"> +</w:t>
            </w:r>
          </w:p>
        </w:tc>
        <w:tc>
          <w:tcPr>
            <w:tcW w:w="1057" w:type="dxa"/>
            <w:tcBorders>
              <w:top w:val="nil"/>
              <w:left w:val="single" w:sz="4" w:space="0" w:color="auto"/>
              <w:bottom w:val="single" w:sz="4" w:space="0" w:color="auto"/>
              <w:right w:val="single" w:sz="8" w:space="0" w:color="auto"/>
            </w:tcBorders>
            <w:shd w:val="clear" w:color="000000" w:fill="D9E1F2"/>
            <w:vAlign w:val="bottom"/>
            <w:hideMark/>
          </w:tcPr>
          <w:p w14:paraId="2D7B005B" w14:textId="77777777" w:rsidR="008A43B9" w:rsidRPr="00B6070C" w:rsidRDefault="008A43B9" w:rsidP="008A43B9">
            <w:pPr>
              <w:spacing w:after="0" w:line="240" w:lineRule="auto"/>
              <w:jc w:val="center"/>
              <w:rPr>
                <w:rFonts w:ascii="Calibri" w:eastAsia="Times New Roman" w:hAnsi="Calibri" w:cs="Calibri"/>
                <w:color w:val="FF0000"/>
                <w:sz w:val="18"/>
                <w:szCs w:val="18"/>
                <w:lang w:eastAsia="en-AU"/>
              </w:rPr>
            </w:pPr>
            <w:r w:rsidRPr="00B6070C">
              <w:rPr>
                <w:rFonts w:ascii="Calibri" w:eastAsia="Times New Roman" w:hAnsi="Calibri" w:cs="Calibri"/>
                <w:color w:val="FF0000"/>
                <w:sz w:val="18"/>
                <w:szCs w:val="18"/>
                <w:lang w:eastAsia="en-AU"/>
              </w:rPr>
              <w:t xml:space="preserve"> +~</w:t>
            </w:r>
          </w:p>
        </w:tc>
        <w:tc>
          <w:tcPr>
            <w:tcW w:w="1272" w:type="dxa"/>
            <w:tcBorders>
              <w:top w:val="nil"/>
              <w:left w:val="single" w:sz="4" w:space="0" w:color="auto"/>
              <w:bottom w:val="single" w:sz="4" w:space="0" w:color="auto"/>
              <w:right w:val="single" w:sz="8" w:space="0" w:color="auto"/>
            </w:tcBorders>
            <w:shd w:val="clear" w:color="000000" w:fill="D9E1F2"/>
            <w:vAlign w:val="bottom"/>
            <w:hideMark/>
          </w:tcPr>
          <w:p w14:paraId="62C97840" w14:textId="77777777" w:rsidR="008A43B9" w:rsidRPr="00B6070C" w:rsidRDefault="008A43B9" w:rsidP="008A43B9">
            <w:pPr>
              <w:spacing w:after="0" w:line="240" w:lineRule="auto"/>
              <w:jc w:val="center"/>
              <w:rPr>
                <w:rFonts w:ascii="Calibri" w:eastAsia="Times New Roman" w:hAnsi="Calibri" w:cs="Calibri"/>
                <w:color w:val="FF0000"/>
                <w:sz w:val="18"/>
                <w:szCs w:val="18"/>
                <w:lang w:eastAsia="en-AU"/>
              </w:rPr>
            </w:pPr>
            <w:r w:rsidRPr="00B6070C">
              <w:rPr>
                <w:rFonts w:ascii="Calibri" w:eastAsia="Times New Roman" w:hAnsi="Calibri" w:cs="Calibri"/>
                <w:color w:val="FF0000"/>
                <w:sz w:val="18"/>
                <w:szCs w:val="18"/>
                <w:lang w:eastAsia="en-AU"/>
              </w:rPr>
              <w:t xml:space="preserve"> +</w:t>
            </w:r>
          </w:p>
        </w:tc>
        <w:tc>
          <w:tcPr>
            <w:tcW w:w="1213" w:type="dxa"/>
            <w:tcBorders>
              <w:top w:val="nil"/>
              <w:left w:val="single" w:sz="4" w:space="0" w:color="auto"/>
              <w:bottom w:val="single" w:sz="4" w:space="0" w:color="auto"/>
              <w:right w:val="single" w:sz="8" w:space="0" w:color="auto"/>
            </w:tcBorders>
            <w:shd w:val="clear" w:color="000000" w:fill="D9E1F2"/>
            <w:vAlign w:val="bottom"/>
            <w:hideMark/>
          </w:tcPr>
          <w:p w14:paraId="66171D3E" w14:textId="77777777" w:rsidR="008A43B9" w:rsidRPr="00B6070C" w:rsidRDefault="008A43B9" w:rsidP="008A43B9">
            <w:pPr>
              <w:spacing w:after="0" w:line="240" w:lineRule="auto"/>
              <w:jc w:val="center"/>
              <w:rPr>
                <w:rFonts w:ascii="Calibri" w:eastAsia="Times New Roman" w:hAnsi="Calibri" w:cs="Calibri"/>
                <w:color w:val="FF0000"/>
                <w:sz w:val="18"/>
                <w:szCs w:val="18"/>
                <w:lang w:eastAsia="en-AU"/>
              </w:rPr>
            </w:pPr>
            <w:r w:rsidRPr="00B6070C">
              <w:rPr>
                <w:rFonts w:ascii="Calibri" w:eastAsia="Times New Roman" w:hAnsi="Calibri" w:cs="Calibri"/>
                <w:color w:val="FF0000"/>
                <w:sz w:val="18"/>
                <w:szCs w:val="18"/>
                <w:lang w:eastAsia="en-AU"/>
              </w:rPr>
              <w:t xml:space="preserve"> +</w:t>
            </w:r>
          </w:p>
        </w:tc>
        <w:tc>
          <w:tcPr>
            <w:tcW w:w="1046" w:type="dxa"/>
            <w:tcBorders>
              <w:top w:val="nil"/>
              <w:left w:val="single" w:sz="4" w:space="0" w:color="auto"/>
              <w:bottom w:val="single" w:sz="4" w:space="0" w:color="auto"/>
              <w:right w:val="single" w:sz="8" w:space="0" w:color="auto"/>
            </w:tcBorders>
            <w:shd w:val="clear" w:color="000000" w:fill="D9E1F2"/>
            <w:vAlign w:val="bottom"/>
            <w:hideMark/>
          </w:tcPr>
          <w:p w14:paraId="1FC9C63E" w14:textId="77777777" w:rsidR="008A43B9" w:rsidRPr="00B6070C" w:rsidRDefault="008A43B9" w:rsidP="008A43B9">
            <w:pPr>
              <w:spacing w:after="0" w:line="240" w:lineRule="auto"/>
              <w:jc w:val="center"/>
              <w:rPr>
                <w:rFonts w:ascii="Calibri" w:eastAsia="Times New Roman" w:hAnsi="Calibri" w:cs="Calibri"/>
                <w:color w:val="FF0000"/>
                <w:sz w:val="18"/>
                <w:szCs w:val="18"/>
                <w:lang w:eastAsia="en-AU"/>
              </w:rPr>
            </w:pPr>
            <w:r w:rsidRPr="00B6070C">
              <w:rPr>
                <w:rFonts w:ascii="Calibri" w:eastAsia="Times New Roman" w:hAnsi="Calibri" w:cs="Calibri"/>
                <w:color w:val="FF0000"/>
                <w:sz w:val="18"/>
                <w:szCs w:val="18"/>
                <w:lang w:eastAsia="en-AU"/>
              </w:rPr>
              <w:t xml:space="preserve"> +</w:t>
            </w:r>
          </w:p>
        </w:tc>
        <w:tc>
          <w:tcPr>
            <w:tcW w:w="999" w:type="dxa"/>
            <w:tcBorders>
              <w:top w:val="nil"/>
              <w:left w:val="single" w:sz="4" w:space="0" w:color="auto"/>
              <w:bottom w:val="single" w:sz="4" w:space="0" w:color="auto"/>
              <w:right w:val="single" w:sz="8" w:space="0" w:color="auto"/>
            </w:tcBorders>
            <w:shd w:val="clear" w:color="auto" w:fill="6A2875" w:themeFill="background2"/>
            <w:noWrap/>
            <w:vAlign w:val="bottom"/>
            <w:hideMark/>
          </w:tcPr>
          <w:p w14:paraId="1AC6EF86" w14:textId="77777777" w:rsidR="008A43B9" w:rsidRPr="00B6070C" w:rsidRDefault="008A43B9" w:rsidP="008A43B9">
            <w:pPr>
              <w:spacing w:after="0" w:line="240" w:lineRule="auto"/>
              <w:jc w:val="center"/>
              <w:rPr>
                <w:rFonts w:ascii="Calibri" w:eastAsia="Times New Roman" w:hAnsi="Calibri" w:cs="Calibri"/>
                <w:color w:val="FF0000"/>
                <w:sz w:val="18"/>
                <w:szCs w:val="18"/>
                <w:lang w:eastAsia="en-AU"/>
              </w:rPr>
            </w:pPr>
            <w:r w:rsidRPr="00B6070C">
              <w:rPr>
                <w:rFonts w:ascii="Calibri" w:eastAsia="Times New Roman" w:hAnsi="Calibri" w:cs="Calibri"/>
                <w:color w:val="FF0000"/>
                <w:sz w:val="18"/>
                <w:szCs w:val="18"/>
                <w:lang w:eastAsia="en-AU"/>
              </w:rPr>
              <w:t> </w:t>
            </w:r>
          </w:p>
        </w:tc>
      </w:tr>
      <w:tr w:rsidR="008A43B9" w:rsidRPr="00B6070C" w14:paraId="16BA1B06" w14:textId="77777777" w:rsidTr="00C5263C">
        <w:trPr>
          <w:trHeight w:val="285"/>
        </w:trPr>
        <w:tc>
          <w:tcPr>
            <w:tcW w:w="2305" w:type="dxa"/>
            <w:tcBorders>
              <w:top w:val="nil"/>
              <w:left w:val="nil"/>
              <w:bottom w:val="nil"/>
              <w:right w:val="single" w:sz="8" w:space="0" w:color="auto"/>
            </w:tcBorders>
            <w:shd w:val="clear" w:color="000000" w:fill="F2F2F2"/>
            <w:noWrap/>
            <w:vAlign w:val="bottom"/>
            <w:hideMark/>
          </w:tcPr>
          <w:p w14:paraId="0B2D49BD" w14:textId="77777777" w:rsidR="008A43B9" w:rsidRPr="00B6070C" w:rsidRDefault="008A43B9" w:rsidP="008A43B9">
            <w:pPr>
              <w:spacing w:after="0" w:line="240" w:lineRule="auto"/>
              <w:rPr>
                <w:rFonts w:ascii="Calibri" w:eastAsia="Times New Roman" w:hAnsi="Calibri" w:cs="Calibri"/>
                <w:color w:val="000000"/>
                <w:sz w:val="18"/>
                <w:szCs w:val="18"/>
                <w:lang w:eastAsia="en-AU"/>
              </w:rPr>
            </w:pPr>
            <w:r w:rsidRPr="00B6070C">
              <w:rPr>
                <w:rFonts w:ascii="Calibri" w:eastAsia="Times New Roman" w:hAnsi="Calibri" w:cs="Calibri"/>
                <w:color w:val="000000"/>
                <w:sz w:val="18"/>
                <w:szCs w:val="18"/>
                <w:lang w:eastAsia="en-AU"/>
              </w:rPr>
              <w:t>Cross-cultural validity</w:t>
            </w:r>
          </w:p>
        </w:tc>
        <w:tc>
          <w:tcPr>
            <w:tcW w:w="1135" w:type="dxa"/>
            <w:tcBorders>
              <w:top w:val="nil"/>
              <w:left w:val="single" w:sz="4" w:space="0" w:color="auto"/>
              <w:bottom w:val="single" w:sz="4" w:space="0" w:color="auto"/>
              <w:right w:val="single" w:sz="8" w:space="0" w:color="auto"/>
            </w:tcBorders>
            <w:shd w:val="clear" w:color="000000" w:fill="D9E1F2"/>
            <w:vAlign w:val="bottom"/>
            <w:hideMark/>
          </w:tcPr>
          <w:p w14:paraId="63729121" w14:textId="77777777" w:rsidR="008A43B9" w:rsidRPr="00B6070C" w:rsidRDefault="008A43B9" w:rsidP="008A43B9">
            <w:pPr>
              <w:spacing w:after="0" w:line="240" w:lineRule="auto"/>
              <w:jc w:val="center"/>
              <w:rPr>
                <w:rFonts w:ascii="Calibri" w:eastAsia="Times New Roman" w:hAnsi="Calibri" w:cs="Calibri"/>
                <w:color w:val="FF0000"/>
                <w:sz w:val="18"/>
                <w:szCs w:val="18"/>
                <w:lang w:eastAsia="en-AU"/>
              </w:rPr>
            </w:pPr>
            <w:r w:rsidRPr="00B6070C">
              <w:rPr>
                <w:rFonts w:ascii="Calibri" w:eastAsia="Times New Roman" w:hAnsi="Calibri" w:cs="Calibri"/>
                <w:color w:val="FF0000"/>
                <w:sz w:val="18"/>
                <w:szCs w:val="18"/>
                <w:lang w:eastAsia="en-AU"/>
              </w:rPr>
              <w:t> </w:t>
            </w:r>
          </w:p>
        </w:tc>
        <w:tc>
          <w:tcPr>
            <w:tcW w:w="1057" w:type="dxa"/>
            <w:tcBorders>
              <w:top w:val="nil"/>
              <w:left w:val="single" w:sz="4" w:space="0" w:color="auto"/>
              <w:bottom w:val="single" w:sz="4" w:space="0" w:color="auto"/>
              <w:right w:val="single" w:sz="8" w:space="0" w:color="auto"/>
            </w:tcBorders>
            <w:shd w:val="clear" w:color="000000" w:fill="D9E1F2"/>
            <w:noWrap/>
            <w:vAlign w:val="bottom"/>
            <w:hideMark/>
          </w:tcPr>
          <w:p w14:paraId="3D36850B" w14:textId="77777777" w:rsidR="008A43B9" w:rsidRPr="00B6070C" w:rsidRDefault="008A43B9" w:rsidP="008A43B9">
            <w:pPr>
              <w:spacing w:after="0" w:line="240" w:lineRule="auto"/>
              <w:jc w:val="center"/>
              <w:rPr>
                <w:rFonts w:ascii="Calibri" w:eastAsia="Times New Roman" w:hAnsi="Calibri" w:cs="Calibri"/>
                <w:color w:val="FF0000"/>
                <w:sz w:val="18"/>
                <w:szCs w:val="18"/>
                <w:lang w:eastAsia="en-AU"/>
              </w:rPr>
            </w:pPr>
            <w:r w:rsidRPr="00B6070C">
              <w:rPr>
                <w:rFonts w:ascii="Calibri" w:eastAsia="Times New Roman" w:hAnsi="Calibri" w:cs="Calibri"/>
                <w:color w:val="FF0000"/>
                <w:sz w:val="18"/>
                <w:szCs w:val="18"/>
                <w:lang w:eastAsia="en-AU"/>
              </w:rPr>
              <w:t> </w:t>
            </w:r>
          </w:p>
        </w:tc>
        <w:tc>
          <w:tcPr>
            <w:tcW w:w="1272" w:type="dxa"/>
            <w:tcBorders>
              <w:top w:val="nil"/>
              <w:left w:val="single" w:sz="4" w:space="0" w:color="auto"/>
              <w:bottom w:val="single" w:sz="4" w:space="0" w:color="auto"/>
              <w:right w:val="single" w:sz="8" w:space="0" w:color="auto"/>
            </w:tcBorders>
            <w:shd w:val="clear" w:color="000000" w:fill="D9E1F2"/>
            <w:vAlign w:val="bottom"/>
            <w:hideMark/>
          </w:tcPr>
          <w:p w14:paraId="6F9AB99B" w14:textId="77777777" w:rsidR="008A43B9" w:rsidRPr="00B6070C" w:rsidRDefault="008A43B9" w:rsidP="008A43B9">
            <w:pPr>
              <w:spacing w:after="0" w:line="240" w:lineRule="auto"/>
              <w:jc w:val="center"/>
              <w:rPr>
                <w:rFonts w:ascii="Calibri" w:eastAsia="Times New Roman" w:hAnsi="Calibri" w:cs="Calibri"/>
                <w:color w:val="FF0000"/>
                <w:sz w:val="18"/>
                <w:szCs w:val="18"/>
                <w:lang w:eastAsia="en-AU"/>
              </w:rPr>
            </w:pPr>
            <w:r w:rsidRPr="00B6070C">
              <w:rPr>
                <w:rFonts w:ascii="Calibri" w:eastAsia="Times New Roman" w:hAnsi="Calibri" w:cs="Calibri"/>
                <w:color w:val="FF0000"/>
                <w:sz w:val="18"/>
                <w:szCs w:val="18"/>
                <w:lang w:eastAsia="en-AU"/>
              </w:rPr>
              <w:t xml:space="preserve"> +</w:t>
            </w:r>
          </w:p>
        </w:tc>
        <w:tc>
          <w:tcPr>
            <w:tcW w:w="1213" w:type="dxa"/>
            <w:tcBorders>
              <w:top w:val="nil"/>
              <w:left w:val="single" w:sz="4" w:space="0" w:color="auto"/>
              <w:bottom w:val="single" w:sz="4" w:space="0" w:color="auto"/>
              <w:right w:val="single" w:sz="8" w:space="0" w:color="auto"/>
            </w:tcBorders>
            <w:shd w:val="clear" w:color="000000" w:fill="D9E1F2"/>
            <w:vAlign w:val="bottom"/>
            <w:hideMark/>
          </w:tcPr>
          <w:p w14:paraId="1DCF5B82" w14:textId="77777777" w:rsidR="008A43B9" w:rsidRPr="00B6070C" w:rsidRDefault="008A43B9" w:rsidP="008A43B9">
            <w:pPr>
              <w:spacing w:after="0" w:line="240" w:lineRule="auto"/>
              <w:jc w:val="center"/>
              <w:rPr>
                <w:rFonts w:ascii="Calibri" w:eastAsia="Times New Roman" w:hAnsi="Calibri" w:cs="Calibri"/>
                <w:color w:val="FF0000"/>
                <w:sz w:val="18"/>
                <w:szCs w:val="18"/>
                <w:lang w:eastAsia="en-AU"/>
              </w:rPr>
            </w:pPr>
            <w:r w:rsidRPr="00B6070C">
              <w:rPr>
                <w:rFonts w:ascii="Calibri" w:eastAsia="Times New Roman" w:hAnsi="Calibri" w:cs="Calibri"/>
                <w:color w:val="FF0000"/>
                <w:sz w:val="18"/>
                <w:szCs w:val="18"/>
                <w:lang w:eastAsia="en-AU"/>
              </w:rPr>
              <w:t> </w:t>
            </w:r>
          </w:p>
        </w:tc>
        <w:tc>
          <w:tcPr>
            <w:tcW w:w="1046" w:type="dxa"/>
            <w:tcBorders>
              <w:top w:val="nil"/>
              <w:left w:val="single" w:sz="4" w:space="0" w:color="auto"/>
              <w:bottom w:val="single" w:sz="4" w:space="0" w:color="auto"/>
              <w:right w:val="single" w:sz="8" w:space="0" w:color="auto"/>
            </w:tcBorders>
            <w:shd w:val="clear" w:color="000000" w:fill="D9E1F2"/>
            <w:vAlign w:val="bottom"/>
            <w:hideMark/>
          </w:tcPr>
          <w:p w14:paraId="36F648CB" w14:textId="77777777" w:rsidR="008A43B9" w:rsidRPr="00B6070C" w:rsidRDefault="008A43B9" w:rsidP="008A43B9">
            <w:pPr>
              <w:spacing w:after="0" w:line="240" w:lineRule="auto"/>
              <w:jc w:val="center"/>
              <w:rPr>
                <w:rFonts w:ascii="Calibri" w:eastAsia="Times New Roman" w:hAnsi="Calibri" w:cs="Calibri"/>
                <w:color w:val="FF0000"/>
                <w:sz w:val="18"/>
                <w:szCs w:val="18"/>
                <w:lang w:eastAsia="en-AU"/>
              </w:rPr>
            </w:pPr>
            <w:r w:rsidRPr="00B6070C">
              <w:rPr>
                <w:rFonts w:ascii="Calibri" w:eastAsia="Times New Roman" w:hAnsi="Calibri" w:cs="Calibri"/>
                <w:color w:val="FF0000"/>
                <w:sz w:val="18"/>
                <w:szCs w:val="18"/>
                <w:lang w:eastAsia="en-AU"/>
              </w:rPr>
              <w:t xml:space="preserve"> +</w:t>
            </w:r>
          </w:p>
        </w:tc>
        <w:tc>
          <w:tcPr>
            <w:tcW w:w="999" w:type="dxa"/>
            <w:tcBorders>
              <w:top w:val="nil"/>
              <w:left w:val="single" w:sz="4" w:space="0" w:color="auto"/>
              <w:bottom w:val="single" w:sz="4" w:space="0" w:color="auto"/>
              <w:right w:val="single" w:sz="8" w:space="0" w:color="auto"/>
            </w:tcBorders>
            <w:shd w:val="clear" w:color="auto" w:fill="6A2875" w:themeFill="background2"/>
            <w:noWrap/>
            <w:vAlign w:val="bottom"/>
            <w:hideMark/>
          </w:tcPr>
          <w:p w14:paraId="215360ED" w14:textId="77777777" w:rsidR="008A43B9" w:rsidRPr="00B6070C" w:rsidRDefault="008A43B9" w:rsidP="008A43B9">
            <w:pPr>
              <w:spacing w:after="0" w:line="240" w:lineRule="auto"/>
              <w:jc w:val="center"/>
              <w:rPr>
                <w:rFonts w:ascii="Calibri" w:eastAsia="Times New Roman" w:hAnsi="Calibri" w:cs="Calibri"/>
                <w:color w:val="FF0000"/>
                <w:sz w:val="18"/>
                <w:szCs w:val="18"/>
                <w:lang w:eastAsia="en-AU"/>
              </w:rPr>
            </w:pPr>
            <w:r w:rsidRPr="00B6070C">
              <w:rPr>
                <w:rFonts w:ascii="Calibri" w:eastAsia="Times New Roman" w:hAnsi="Calibri" w:cs="Calibri"/>
                <w:color w:val="FF0000"/>
                <w:sz w:val="18"/>
                <w:szCs w:val="18"/>
                <w:lang w:eastAsia="en-AU"/>
              </w:rPr>
              <w:t> </w:t>
            </w:r>
          </w:p>
        </w:tc>
      </w:tr>
      <w:tr w:rsidR="008A43B9" w:rsidRPr="00B6070C" w14:paraId="652A2D7A" w14:textId="77777777" w:rsidTr="00C5263C">
        <w:trPr>
          <w:trHeight w:val="285"/>
        </w:trPr>
        <w:tc>
          <w:tcPr>
            <w:tcW w:w="2305" w:type="dxa"/>
            <w:tcBorders>
              <w:top w:val="nil"/>
              <w:left w:val="nil"/>
              <w:bottom w:val="nil"/>
              <w:right w:val="single" w:sz="8" w:space="0" w:color="auto"/>
            </w:tcBorders>
            <w:shd w:val="clear" w:color="000000" w:fill="F2F2F2"/>
            <w:noWrap/>
            <w:vAlign w:val="bottom"/>
            <w:hideMark/>
          </w:tcPr>
          <w:p w14:paraId="7CAB6E1F" w14:textId="77777777" w:rsidR="008A43B9" w:rsidRPr="00B6070C" w:rsidRDefault="008A43B9" w:rsidP="008A43B9">
            <w:pPr>
              <w:spacing w:after="0" w:line="240" w:lineRule="auto"/>
              <w:rPr>
                <w:rFonts w:ascii="Calibri" w:eastAsia="Times New Roman" w:hAnsi="Calibri" w:cs="Calibri"/>
                <w:color w:val="000000"/>
                <w:sz w:val="18"/>
                <w:szCs w:val="18"/>
                <w:lang w:eastAsia="en-AU"/>
              </w:rPr>
            </w:pPr>
            <w:r w:rsidRPr="00B6070C">
              <w:rPr>
                <w:rFonts w:ascii="Calibri" w:eastAsia="Times New Roman" w:hAnsi="Calibri" w:cs="Calibri"/>
                <w:color w:val="000000"/>
                <w:sz w:val="18"/>
                <w:szCs w:val="18"/>
                <w:lang w:eastAsia="en-AU"/>
              </w:rPr>
              <w:t>Reliability</w:t>
            </w:r>
          </w:p>
        </w:tc>
        <w:tc>
          <w:tcPr>
            <w:tcW w:w="1135" w:type="dxa"/>
            <w:tcBorders>
              <w:top w:val="nil"/>
              <w:left w:val="single" w:sz="4" w:space="0" w:color="auto"/>
              <w:bottom w:val="single" w:sz="4" w:space="0" w:color="auto"/>
              <w:right w:val="single" w:sz="8" w:space="0" w:color="auto"/>
            </w:tcBorders>
            <w:shd w:val="clear" w:color="000000" w:fill="D9E1F2"/>
            <w:vAlign w:val="bottom"/>
            <w:hideMark/>
          </w:tcPr>
          <w:p w14:paraId="57AC9D43" w14:textId="77777777" w:rsidR="008A43B9" w:rsidRPr="00B6070C" w:rsidRDefault="008A43B9" w:rsidP="008A43B9">
            <w:pPr>
              <w:spacing w:after="0" w:line="240" w:lineRule="auto"/>
              <w:jc w:val="center"/>
              <w:rPr>
                <w:rFonts w:ascii="Calibri" w:eastAsia="Times New Roman" w:hAnsi="Calibri" w:cs="Calibri"/>
                <w:color w:val="FF0000"/>
                <w:sz w:val="18"/>
                <w:szCs w:val="18"/>
                <w:lang w:eastAsia="en-AU"/>
              </w:rPr>
            </w:pPr>
            <w:r w:rsidRPr="00B6070C">
              <w:rPr>
                <w:rFonts w:ascii="Calibri" w:eastAsia="Times New Roman" w:hAnsi="Calibri" w:cs="Calibri"/>
                <w:color w:val="FF0000"/>
                <w:sz w:val="18"/>
                <w:szCs w:val="18"/>
                <w:lang w:eastAsia="en-AU"/>
              </w:rPr>
              <w:t> </w:t>
            </w:r>
          </w:p>
        </w:tc>
        <w:tc>
          <w:tcPr>
            <w:tcW w:w="1057" w:type="dxa"/>
            <w:tcBorders>
              <w:top w:val="nil"/>
              <w:left w:val="single" w:sz="4" w:space="0" w:color="auto"/>
              <w:bottom w:val="single" w:sz="4" w:space="0" w:color="auto"/>
              <w:right w:val="single" w:sz="8" w:space="0" w:color="auto"/>
            </w:tcBorders>
            <w:shd w:val="clear" w:color="000000" w:fill="D9E1F2"/>
            <w:vAlign w:val="bottom"/>
            <w:hideMark/>
          </w:tcPr>
          <w:p w14:paraId="1419F2E0" w14:textId="77777777" w:rsidR="008A43B9" w:rsidRPr="00B6070C" w:rsidRDefault="008A43B9" w:rsidP="008A43B9">
            <w:pPr>
              <w:spacing w:after="0" w:line="240" w:lineRule="auto"/>
              <w:jc w:val="center"/>
              <w:rPr>
                <w:rFonts w:ascii="Calibri" w:eastAsia="Times New Roman" w:hAnsi="Calibri" w:cs="Calibri"/>
                <w:color w:val="FF0000"/>
                <w:sz w:val="18"/>
                <w:szCs w:val="18"/>
                <w:lang w:eastAsia="en-AU"/>
              </w:rPr>
            </w:pPr>
            <w:r w:rsidRPr="00B6070C">
              <w:rPr>
                <w:rFonts w:ascii="Calibri" w:eastAsia="Times New Roman" w:hAnsi="Calibri" w:cs="Calibri"/>
                <w:color w:val="FF0000"/>
                <w:sz w:val="18"/>
                <w:szCs w:val="18"/>
                <w:lang w:eastAsia="en-AU"/>
              </w:rPr>
              <w:t xml:space="preserve"> +^</w:t>
            </w:r>
          </w:p>
        </w:tc>
        <w:tc>
          <w:tcPr>
            <w:tcW w:w="1272" w:type="dxa"/>
            <w:tcBorders>
              <w:top w:val="nil"/>
              <w:left w:val="single" w:sz="4" w:space="0" w:color="auto"/>
              <w:bottom w:val="single" w:sz="4" w:space="0" w:color="auto"/>
              <w:right w:val="single" w:sz="8" w:space="0" w:color="auto"/>
            </w:tcBorders>
            <w:shd w:val="clear" w:color="000000" w:fill="D9E1F2"/>
            <w:vAlign w:val="bottom"/>
            <w:hideMark/>
          </w:tcPr>
          <w:p w14:paraId="4287458E" w14:textId="77777777" w:rsidR="008A43B9" w:rsidRPr="00B6070C" w:rsidRDefault="008A43B9" w:rsidP="008A43B9">
            <w:pPr>
              <w:spacing w:after="0" w:line="240" w:lineRule="auto"/>
              <w:jc w:val="center"/>
              <w:rPr>
                <w:rFonts w:ascii="Calibri" w:eastAsia="Times New Roman" w:hAnsi="Calibri" w:cs="Calibri"/>
                <w:color w:val="FF0000"/>
                <w:sz w:val="18"/>
                <w:szCs w:val="18"/>
                <w:lang w:eastAsia="en-AU"/>
              </w:rPr>
            </w:pPr>
            <w:r w:rsidRPr="00B6070C">
              <w:rPr>
                <w:rFonts w:ascii="Calibri" w:eastAsia="Times New Roman" w:hAnsi="Calibri" w:cs="Calibri"/>
                <w:color w:val="FF0000"/>
                <w:sz w:val="18"/>
                <w:szCs w:val="18"/>
                <w:lang w:eastAsia="en-AU"/>
              </w:rPr>
              <w:t xml:space="preserve"> +</w:t>
            </w:r>
          </w:p>
        </w:tc>
        <w:tc>
          <w:tcPr>
            <w:tcW w:w="1213" w:type="dxa"/>
            <w:tcBorders>
              <w:top w:val="nil"/>
              <w:left w:val="single" w:sz="4" w:space="0" w:color="auto"/>
              <w:bottom w:val="single" w:sz="4" w:space="0" w:color="auto"/>
              <w:right w:val="single" w:sz="8" w:space="0" w:color="auto"/>
            </w:tcBorders>
            <w:shd w:val="clear" w:color="000000" w:fill="D9E1F2"/>
            <w:vAlign w:val="bottom"/>
            <w:hideMark/>
          </w:tcPr>
          <w:p w14:paraId="5A842BAE" w14:textId="77777777" w:rsidR="008A43B9" w:rsidRPr="00B6070C" w:rsidRDefault="008A43B9" w:rsidP="008A43B9">
            <w:pPr>
              <w:spacing w:after="0" w:line="240" w:lineRule="auto"/>
              <w:jc w:val="center"/>
              <w:rPr>
                <w:rFonts w:ascii="Calibri" w:eastAsia="Times New Roman" w:hAnsi="Calibri" w:cs="Calibri"/>
                <w:color w:val="FF0000"/>
                <w:sz w:val="18"/>
                <w:szCs w:val="18"/>
                <w:lang w:eastAsia="en-AU"/>
              </w:rPr>
            </w:pPr>
            <w:r w:rsidRPr="00B6070C">
              <w:rPr>
                <w:rFonts w:ascii="Calibri" w:eastAsia="Times New Roman" w:hAnsi="Calibri" w:cs="Calibri"/>
                <w:color w:val="FF0000"/>
                <w:sz w:val="18"/>
                <w:szCs w:val="18"/>
                <w:lang w:eastAsia="en-AU"/>
              </w:rPr>
              <w:t xml:space="preserve"> -*</w:t>
            </w:r>
          </w:p>
        </w:tc>
        <w:tc>
          <w:tcPr>
            <w:tcW w:w="1046" w:type="dxa"/>
            <w:tcBorders>
              <w:top w:val="nil"/>
              <w:left w:val="single" w:sz="4" w:space="0" w:color="auto"/>
              <w:bottom w:val="single" w:sz="4" w:space="0" w:color="auto"/>
              <w:right w:val="single" w:sz="8" w:space="0" w:color="auto"/>
            </w:tcBorders>
            <w:shd w:val="clear" w:color="000000" w:fill="D9E1F2"/>
            <w:noWrap/>
            <w:vAlign w:val="bottom"/>
            <w:hideMark/>
          </w:tcPr>
          <w:p w14:paraId="1B8C9CE9" w14:textId="77777777" w:rsidR="008A43B9" w:rsidRPr="00B6070C" w:rsidRDefault="008A43B9" w:rsidP="008A43B9">
            <w:pPr>
              <w:spacing w:after="0" w:line="240" w:lineRule="auto"/>
              <w:jc w:val="center"/>
              <w:rPr>
                <w:rFonts w:ascii="Calibri" w:eastAsia="Times New Roman" w:hAnsi="Calibri" w:cs="Calibri"/>
                <w:color w:val="FF0000"/>
                <w:sz w:val="18"/>
                <w:szCs w:val="18"/>
                <w:lang w:eastAsia="en-AU"/>
              </w:rPr>
            </w:pPr>
            <w:r w:rsidRPr="00B6070C">
              <w:rPr>
                <w:rFonts w:ascii="Calibri" w:eastAsia="Times New Roman" w:hAnsi="Calibri" w:cs="Calibri"/>
                <w:color w:val="FF0000"/>
                <w:sz w:val="18"/>
                <w:szCs w:val="18"/>
                <w:lang w:eastAsia="en-AU"/>
              </w:rPr>
              <w:t xml:space="preserve"> +</w:t>
            </w:r>
          </w:p>
        </w:tc>
        <w:tc>
          <w:tcPr>
            <w:tcW w:w="999" w:type="dxa"/>
            <w:tcBorders>
              <w:top w:val="nil"/>
              <w:left w:val="single" w:sz="4" w:space="0" w:color="auto"/>
              <w:bottom w:val="single" w:sz="4" w:space="0" w:color="auto"/>
              <w:right w:val="single" w:sz="8" w:space="0" w:color="auto"/>
            </w:tcBorders>
            <w:shd w:val="clear" w:color="auto" w:fill="6A2875" w:themeFill="background2"/>
            <w:noWrap/>
            <w:vAlign w:val="bottom"/>
            <w:hideMark/>
          </w:tcPr>
          <w:p w14:paraId="7C6C634B" w14:textId="77777777" w:rsidR="008A43B9" w:rsidRPr="00B6070C" w:rsidRDefault="008A43B9" w:rsidP="008A43B9">
            <w:pPr>
              <w:spacing w:after="0" w:line="240" w:lineRule="auto"/>
              <w:jc w:val="center"/>
              <w:rPr>
                <w:rFonts w:ascii="Calibri" w:eastAsia="Times New Roman" w:hAnsi="Calibri" w:cs="Calibri"/>
                <w:color w:val="FF0000"/>
                <w:sz w:val="18"/>
                <w:szCs w:val="18"/>
                <w:lang w:eastAsia="en-AU"/>
              </w:rPr>
            </w:pPr>
            <w:r w:rsidRPr="00B6070C">
              <w:rPr>
                <w:rFonts w:ascii="Calibri" w:eastAsia="Times New Roman" w:hAnsi="Calibri" w:cs="Calibri"/>
                <w:color w:val="FF0000"/>
                <w:sz w:val="18"/>
                <w:szCs w:val="18"/>
                <w:lang w:eastAsia="en-AU"/>
              </w:rPr>
              <w:t> </w:t>
            </w:r>
          </w:p>
        </w:tc>
      </w:tr>
      <w:tr w:rsidR="008A43B9" w:rsidRPr="00B6070C" w14:paraId="0F31A766" w14:textId="77777777" w:rsidTr="00C5263C">
        <w:trPr>
          <w:trHeight w:val="293"/>
        </w:trPr>
        <w:tc>
          <w:tcPr>
            <w:tcW w:w="2305" w:type="dxa"/>
            <w:tcBorders>
              <w:top w:val="nil"/>
              <w:left w:val="nil"/>
              <w:bottom w:val="nil"/>
              <w:right w:val="single" w:sz="8" w:space="0" w:color="auto"/>
            </w:tcBorders>
            <w:shd w:val="clear" w:color="000000" w:fill="F2F2F2"/>
            <w:noWrap/>
            <w:vAlign w:val="bottom"/>
            <w:hideMark/>
          </w:tcPr>
          <w:p w14:paraId="1E1F9DA1" w14:textId="77777777" w:rsidR="008A43B9" w:rsidRPr="00B6070C" w:rsidRDefault="008A43B9" w:rsidP="008A43B9">
            <w:pPr>
              <w:spacing w:after="0" w:line="240" w:lineRule="auto"/>
              <w:rPr>
                <w:rFonts w:ascii="Calibri" w:eastAsia="Times New Roman" w:hAnsi="Calibri" w:cs="Calibri"/>
                <w:color w:val="000000"/>
                <w:sz w:val="18"/>
                <w:szCs w:val="18"/>
                <w:lang w:eastAsia="en-AU"/>
              </w:rPr>
            </w:pPr>
            <w:r w:rsidRPr="00B6070C">
              <w:rPr>
                <w:rFonts w:ascii="Calibri" w:eastAsia="Times New Roman" w:hAnsi="Calibri" w:cs="Calibri"/>
                <w:color w:val="000000"/>
                <w:sz w:val="18"/>
                <w:szCs w:val="18"/>
                <w:lang w:eastAsia="en-AU"/>
              </w:rPr>
              <w:t>Criterion validity</w:t>
            </w:r>
          </w:p>
        </w:tc>
        <w:tc>
          <w:tcPr>
            <w:tcW w:w="1135" w:type="dxa"/>
            <w:tcBorders>
              <w:top w:val="nil"/>
              <w:left w:val="single" w:sz="4" w:space="0" w:color="auto"/>
              <w:bottom w:val="single" w:sz="4" w:space="0" w:color="auto"/>
              <w:right w:val="single" w:sz="8" w:space="0" w:color="auto"/>
            </w:tcBorders>
            <w:shd w:val="clear" w:color="000000" w:fill="D9E1F2"/>
            <w:vAlign w:val="bottom"/>
            <w:hideMark/>
          </w:tcPr>
          <w:p w14:paraId="3DEEEA14" w14:textId="77777777" w:rsidR="008A43B9" w:rsidRPr="00B6070C" w:rsidRDefault="008A43B9" w:rsidP="008A43B9">
            <w:pPr>
              <w:spacing w:after="0" w:line="240" w:lineRule="auto"/>
              <w:jc w:val="center"/>
              <w:rPr>
                <w:rFonts w:ascii="Calibri" w:eastAsia="Times New Roman" w:hAnsi="Calibri" w:cs="Calibri"/>
                <w:color w:val="FF0000"/>
                <w:sz w:val="18"/>
                <w:szCs w:val="18"/>
                <w:lang w:eastAsia="en-AU"/>
              </w:rPr>
            </w:pPr>
            <w:r w:rsidRPr="00B6070C">
              <w:rPr>
                <w:rFonts w:ascii="Calibri" w:eastAsia="Times New Roman" w:hAnsi="Calibri" w:cs="Calibri"/>
                <w:color w:val="FF0000"/>
                <w:sz w:val="18"/>
                <w:szCs w:val="18"/>
                <w:lang w:eastAsia="en-AU"/>
              </w:rPr>
              <w:t> </w:t>
            </w:r>
          </w:p>
        </w:tc>
        <w:tc>
          <w:tcPr>
            <w:tcW w:w="1057" w:type="dxa"/>
            <w:tcBorders>
              <w:top w:val="nil"/>
              <w:left w:val="single" w:sz="4" w:space="0" w:color="auto"/>
              <w:bottom w:val="single" w:sz="4" w:space="0" w:color="auto"/>
              <w:right w:val="single" w:sz="8" w:space="0" w:color="auto"/>
            </w:tcBorders>
            <w:shd w:val="clear" w:color="000000" w:fill="D9E1F2"/>
            <w:noWrap/>
            <w:vAlign w:val="bottom"/>
            <w:hideMark/>
          </w:tcPr>
          <w:p w14:paraId="1196CAC6" w14:textId="77777777" w:rsidR="008A43B9" w:rsidRPr="00B6070C" w:rsidRDefault="008A43B9" w:rsidP="008A43B9">
            <w:pPr>
              <w:spacing w:after="0" w:line="240" w:lineRule="auto"/>
              <w:jc w:val="center"/>
              <w:rPr>
                <w:rFonts w:ascii="Calibri" w:eastAsia="Times New Roman" w:hAnsi="Calibri" w:cs="Calibri"/>
                <w:color w:val="FF0000"/>
                <w:sz w:val="18"/>
                <w:szCs w:val="18"/>
                <w:lang w:eastAsia="en-AU"/>
              </w:rPr>
            </w:pPr>
            <w:r w:rsidRPr="00B6070C">
              <w:rPr>
                <w:rFonts w:ascii="Calibri" w:eastAsia="Times New Roman" w:hAnsi="Calibri" w:cs="Calibri"/>
                <w:color w:val="FF0000"/>
                <w:sz w:val="18"/>
                <w:szCs w:val="18"/>
                <w:lang w:eastAsia="en-AU"/>
              </w:rPr>
              <w:t> </w:t>
            </w:r>
          </w:p>
        </w:tc>
        <w:tc>
          <w:tcPr>
            <w:tcW w:w="1272" w:type="dxa"/>
            <w:tcBorders>
              <w:top w:val="nil"/>
              <w:left w:val="single" w:sz="4" w:space="0" w:color="auto"/>
              <w:bottom w:val="single" w:sz="8" w:space="0" w:color="auto"/>
              <w:right w:val="single" w:sz="8" w:space="0" w:color="auto"/>
            </w:tcBorders>
            <w:shd w:val="clear" w:color="000000" w:fill="D9E1F2"/>
            <w:noWrap/>
            <w:vAlign w:val="bottom"/>
            <w:hideMark/>
          </w:tcPr>
          <w:p w14:paraId="60EDC8AC" w14:textId="77777777" w:rsidR="008A43B9" w:rsidRPr="00B6070C" w:rsidRDefault="008A43B9" w:rsidP="008A43B9">
            <w:pPr>
              <w:spacing w:after="0" w:line="240" w:lineRule="auto"/>
              <w:jc w:val="center"/>
              <w:rPr>
                <w:rFonts w:ascii="Calibri" w:eastAsia="Times New Roman" w:hAnsi="Calibri" w:cs="Calibri"/>
                <w:color w:val="FF0000"/>
                <w:sz w:val="18"/>
                <w:szCs w:val="18"/>
                <w:lang w:eastAsia="en-AU"/>
              </w:rPr>
            </w:pPr>
            <w:r w:rsidRPr="00B6070C">
              <w:rPr>
                <w:rFonts w:ascii="Calibri" w:eastAsia="Times New Roman" w:hAnsi="Calibri" w:cs="Calibri"/>
                <w:color w:val="FF0000"/>
                <w:sz w:val="18"/>
                <w:szCs w:val="18"/>
                <w:lang w:eastAsia="en-AU"/>
              </w:rPr>
              <w:t xml:space="preserve"> +</w:t>
            </w:r>
          </w:p>
        </w:tc>
        <w:tc>
          <w:tcPr>
            <w:tcW w:w="1213" w:type="dxa"/>
            <w:tcBorders>
              <w:top w:val="nil"/>
              <w:left w:val="single" w:sz="4" w:space="0" w:color="auto"/>
              <w:bottom w:val="single" w:sz="4" w:space="0" w:color="auto"/>
              <w:right w:val="single" w:sz="8" w:space="0" w:color="auto"/>
            </w:tcBorders>
            <w:shd w:val="clear" w:color="000000" w:fill="D9E1F2"/>
            <w:vAlign w:val="bottom"/>
            <w:hideMark/>
          </w:tcPr>
          <w:p w14:paraId="1D3857E9" w14:textId="77777777" w:rsidR="008A43B9" w:rsidRPr="00B6070C" w:rsidRDefault="008A43B9" w:rsidP="008A43B9">
            <w:pPr>
              <w:spacing w:after="0" w:line="240" w:lineRule="auto"/>
              <w:jc w:val="center"/>
              <w:rPr>
                <w:rFonts w:ascii="Calibri" w:eastAsia="Times New Roman" w:hAnsi="Calibri" w:cs="Calibri"/>
                <w:color w:val="FF0000"/>
                <w:sz w:val="18"/>
                <w:szCs w:val="18"/>
                <w:lang w:eastAsia="en-AU"/>
              </w:rPr>
            </w:pPr>
            <w:r w:rsidRPr="00B6070C">
              <w:rPr>
                <w:rFonts w:ascii="Calibri" w:eastAsia="Times New Roman" w:hAnsi="Calibri" w:cs="Calibri"/>
                <w:color w:val="FF0000"/>
                <w:sz w:val="18"/>
                <w:szCs w:val="18"/>
                <w:lang w:eastAsia="en-AU"/>
              </w:rPr>
              <w:t xml:space="preserve"> +</w:t>
            </w:r>
          </w:p>
        </w:tc>
        <w:tc>
          <w:tcPr>
            <w:tcW w:w="1046" w:type="dxa"/>
            <w:tcBorders>
              <w:top w:val="nil"/>
              <w:left w:val="single" w:sz="4" w:space="0" w:color="auto"/>
              <w:bottom w:val="single" w:sz="4" w:space="0" w:color="auto"/>
              <w:right w:val="single" w:sz="8" w:space="0" w:color="auto"/>
            </w:tcBorders>
            <w:shd w:val="clear" w:color="000000" w:fill="D9E1F2"/>
            <w:vAlign w:val="bottom"/>
            <w:hideMark/>
          </w:tcPr>
          <w:p w14:paraId="15914EED" w14:textId="77777777" w:rsidR="008A43B9" w:rsidRPr="00B6070C" w:rsidRDefault="008A43B9" w:rsidP="008A43B9">
            <w:pPr>
              <w:spacing w:after="0" w:line="240" w:lineRule="auto"/>
              <w:jc w:val="center"/>
              <w:rPr>
                <w:rFonts w:ascii="Calibri" w:eastAsia="Times New Roman" w:hAnsi="Calibri" w:cs="Calibri"/>
                <w:color w:val="FF0000"/>
                <w:sz w:val="18"/>
                <w:szCs w:val="18"/>
                <w:lang w:eastAsia="en-AU"/>
              </w:rPr>
            </w:pPr>
            <w:r w:rsidRPr="00B6070C">
              <w:rPr>
                <w:rFonts w:ascii="Calibri" w:eastAsia="Times New Roman" w:hAnsi="Calibri" w:cs="Calibri"/>
                <w:color w:val="FF0000"/>
                <w:sz w:val="18"/>
                <w:szCs w:val="18"/>
                <w:lang w:eastAsia="en-AU"/>
              </w:rPr>
              <w:t xml:space="preserve"> +</w:t>
            </w:r>
          </w:p>
        </w:tc>
        <w:tc>
          <w:tcPr>
            <w:tcW w:w="999" w:type="dxa"/>
            <w:tcBorders>
              <w:top w:val="nil"/>
              <w:left w:val="single" w:sz="4" w:space="0" w:color="auto"/>
              <w:bottom w:val="single" w:sz="4" w:space="0" w:color="auto"/>
              <w:right w:val="single" w:sz="8" w:space="0" w:color="auto"/>
            </w:tcBorders>
            <w:shd w:val="clear" w:color="auto" w:fill="6A2875" w:themeFill="background2"/>
            <w:noWrap/>
            <w:vAlign w:val="bottom"/>
            <w:hideMark/>
          </w:tcPr>
          <w:p w14:paraId="028DA64E" w14:textId="77777777" w:rsidR="008A43B9" w:rsidRPr="00B6070C" w:rsidRDefault="008A43B9" w:rsidP="008A43B9">
            <w:pPr>
              <w:spacing w:after="0" w:line="240" w:lineRule="auto"/>
              <w:jc w:val="center"/>
              <w:rPr>
                <w:rFonts w:ascii="Calibri" w:eastAsia="Times New Roman" w:hAnsi="Calibri" w:cs="Calibri"/>
                <w:color w:val="FF0000"/>
                <w:sz w:val="18"/>
                <w:szCs w:val="18"/>
                <w:lang w:eastAsia="en-AU"/>
              </w:rPr>
            </w:pPr>
            <w:r w:rsidRPr="00B6070C">
              <w:rPr>
                <w:rFonts w:ascii="Calibri" w:eastAsia="Times New Roman" w:hAnsi="Calibri" w:cs="Calibri"/>
                <w:color w:val="FF0000"/>
                <w:sz w:val="18"/>
                <w:szCs w:val="18"/>
                <w:lang w:eastAsia="en-AU"/>
              </w:rPr>
              <w:t> </w:t>
            </w:r>
          </w:p>
        </w:tc>
      </w:tr>
      <w:tr w:rsidR="008A43B9" w:rsidRPr="00B6070C" w14:paraId="137B04AB" w14:textId="77777777" w:rsidTr="00C5263C">
        <w:trPr>
          <w:trHeight w:val="285"/>
        </w:trPr>
        <w:tc>
          <w:tcPr>
            <w:tcW w:w="2305" w:type="dxa"/>
            <w:tcBorders>
              <w:top w:val="nil"/>
              <w:left w:val="nil"/>
              <w:bottom w:val="nil"/>
              <w:right w:val="single" w:sz="8" w:space="0" w:color="auto"/>
            </w:tcBorders>
            <w:shd w:val="clear" w:color="000000" w:fill="F2F2F2"/>
            <w:noWrap/>
            <w:vAlign w:val="bottom"/>
            <w:hideMark/>
          </w:tcPr>
          <w:p w14:paraId="7EEFBC36" w14:textId="77777777" w:rsidR="008A43B9" w:rsidRPr="00B6070C" w:rsidRDefault="008A43B9" w:rsidP="008A43B9">
            <w:pPr>
              <w:spacing w:after="0" w:line="240" w:lineRule="auto"/>
              <w:rPr>
                <w:rFonts w:ascii="Calibri" w:eastAsia="Times New Roman" w:hAnsi="Calibri" w:cs="Calibri"/>
                <w:color w:val="000000"/>
                <w:sz w:val="18"/>
                <w:szCs w:val="18"/>
                <w:lang w:eastAsia="en-AU"/>
              </w:rPr>
            </w:pPr>
            <w:r w:rsidRPr="00B6070C">
              <w:rPr>
                <w:rFonts w:ascii="Calibri" w:eastAsia="Times New Roman" w:hAnsi="Calibri" w:cs="Calibri"/>
                <w:color w:val="000000"/>
                <w:sz w:val="18"/>
                <w:szCs w:val="18"/>
                <w:lang w:eastAsia="en-AU"/>
              </w:rPr>
              <w:t>Construct validity</w:t>
            </w:r>
          </w:p>
        </w:tc>
        <w:tc>
          <w:tcPr>
            <w:tcW w:w="1135" w:type="dxa"/>
            <w:tcBorders>
              <w:top w:val="nil"/>
              <w:left w:val="single" w:sz="4" w:space="0" w:color="auto"/>
              <w:bottom w:val="single" w:sz="4" w:space="0" w:color="auto"/>
              <w:right w:val="single" w:sz="8" w:space="0" w:color="auto"/>
            </w:tcBorders>
            <w:shd w:val="clear" w:color="000000" w:fill="D9E1F2"/>
            <w:vAlign w:val="bottom"/>
            <w:hideMark/>
          </w:tcPr>
          <w:p w14:paraId="4E145163" w14:textId="77777777" w:rsidR="008A43B9" w:rsidRPr="00B6070C" w:rsidRDefault="008A43B9" w:rsidP="008A43B9">
            <w:pPr>
              <w:spacing w:after="0" w:line="240" w:lineRule="auto"/>
              <w:jc w:val="center"/>
              <w:rPr>
                <w:rFonts w:ascii="Calibri" w:eastAsia="Times New Roman" w:hAnsi="Calibri" w:cs="Calibri"/>
                <w:color w:val="FF0000"/>
                <w:sz w:val="18"/>
                <w:szCs w:val="18"/>
                <w:lang w:eastAsia="en-AU"/>
              </w:rPr>
            </w:pPr>
            <w:r w:rsidRPr="00B6070C">
              <w:rPr>
                <w:rFonts w:ascii="Calibri" w:eastAsia="Times New Roman" w:hAnsi="Calibri" w:cs="Calibri"/>
                <w:color w:val="FF0000"/>
                <w:sz w:val="18"/>
                <w:szCs w:val="18"/>
                <w:lang w:eastAsia="en-AU"/>
              </w:rPr>
              <w:t> </w:t>
            </w:r>
          </w:p>
        </w:tc>
        <w:tc>
          <w:tcPr>
            <w:tcW w:w="1057" w:type="dxa"/>
            <w:tcBorders>
              <w:top w:val="nil"/>
              <w:left w:val="single" w:sz="4" w:space="0" w:color="auto"/>
              <w:bottom w:val="single" w:sz="4" w:space="0" w:color="auto"/>
              <w:right w:val="single" w:sz="8" w:space="0" w:color="auto"/>
            </w:tcBorders>
            <w:shd w:val="clear" w:color="000000" w:fill="D9E1F2"/>
            <w:noWrap/>
            <w:vAlign w:val="bottom"/>
            <w:hideMark/>
          </w:tcPr>
          <w:p w14:paraId="7C8320D9" w14:textId="77777777" w:rsidR="008A43B9" w:rsidRPr="00B6070C" w:rsidRDefault="008A43B9" w:rsidP="008A43B9">
            <w:pPr>
              <w:spacing w:after="0" w:line="240" w:lineRule="auto"/>
              <w:jc w:val="center"/>
              <w:rPr>
                <w:rFonts w:ascii="Calibri" w:eastAsia="Times New Roman" w:hAnsi="Calibri" w:cs="Calibri"/>
                <w:color w:val="FF0000"/>
                <w:sz w:val="18"/>
                <w:szCs w:val="18"/>
                <w:lang w:eastAsia="en-AU"/>
              </w:rPr>
            </w:pPr>
            <w:r w:rsidRPr="00B6070C">
              <w:rPr>
                <w:rFonts w:ascii="Calibri" w:eastAsia="Times New Roman" w:hAnsi="Calibri" w:cs="Calibri"/>
                <w:color w:val="FF0000"/>
                <w:sz w:val="18"/>
                <w:szCs w:val="18"/>
                <w:lang w:eastAsia="en-AU"/>
              </w:rPr>
              <w:t> </w:t>
            </w:r>
          </w:p>
        </w:tc>
        <w:tc>
          <w:tcPr>
            <w:tcW w:w="1272" w:type="dxa"/>
            <w:tcBorders>
              <w:top w:val="single" w:sz="4" w:space="0" w:color="auto"/>
              <w:left w:val="single" w:sz="4" w:space="0" w:color="auto"/>
              <w:bottom w:val="single" w:sz="4" w:space="0" w:color="auto"/>
              <w:right w:val="single" w:sz="8" w:space="0" w:color="auto"/>
            </w:tcBorders>
            <w:shd w:val="clear" w:color="000000" w:fill="D9E1F2"/>
            <w:noWrap/>
            <w:vAlign w:val="bottom"/>
            <w:hideMark/>
          </w:tcPr>
          <w:p w14:paraId="4D901586" w14:textId="77777777" w:rsidR="008A43B9" w:rsidRPr="00B6070C" w:rsidRDefault="008A43B9" w:rsidP="008A43B9">
            <w:pPr>
              <w:spacing w:after="0" w:line="240" w:lineRule="auto"/>
              <w:jc w:val="center"/>
              <w:rPr>
                <w:rFonts w:ascii="Calibri" w:eastAsia="Times New Roman" w:hAnsi="Calibri" w:cs="Calibri"/>
                <w:color w:val="FF0000"/>
                <w:sz w:val="18"/>
                <w:szCs w:val="18"/>
                <w:lang w:eastAsia="en-AU"/>
              </w:rPr>
            </w:pPr>
            <w:r w:rsidRPr="00B6070C">
              <w:rPr>
                <w:rFonts w:ascii="Calibri" w:eastAsia="Times New Roman" w:hAnsi="Calibri" w:cs="Calibri"/>
                <w:color w:val="FF0000"/>
                <w:sz w:val="18"/>
                <w:szCs w:val="18"/>
                <w:lang w:eastAsia="en-AU"/>
              </w:rPr>
              <w:t> </w:t>
            </w:r>
          </w:p>
        </w:tc>
        <w:tc>
          <w:tcPr>
            <w:tcW w:w="1213" w:type="dxa"/>
            <w:tcBorders>
              <w:top w:val="nil"/>
              <w:left w:val="single" w:sz="4" w:space="0" w:color="auto"/>
              <w:bottom w:val="single" w:sz="4" w:space="0" w:color="auto"/>
              <w:right w:val="single" w:sz="8" w:space="0" w:color="auto"/>
            </w:tcBorders>
            <w:shd w:val="clear" w:color="000000" w:fill="D9E1F2"/>
            <w:vAlign w:val="bottom"/>
            <w:hideMark/>
          </w:tcPr>
          <w:p w14:paraId="2B9696B7" w14:textId="77777777" w:rsidR="008A43B9" w:rsidRPr="00B6070C" w:rsidRDefault="008A43B9" w:rsidP="008A43B9">
            <w:pPr>
              <w:spacing w:after="0" w:line="240" w:lineRule="auto"/>
              <w:jc w:val="center"/>
              <w:rPr>
                <w:rFonts w:ascii="Calibri" w:eastAsia="Times New Roman" w:hAnsi="Calibri" w:cs="Calibri"/>
                <w:color w:val="FF0000"/>
                <w:sz w:val="18"/>
                <w:szCs w:val="18"/>
                <w:lang w:eastAsia="en-AU"/>
              </w:rPr>
            </w:pPr>
            <w:r w:rsidRPr="00B6070C">
              <w:rPr>
                <w:rFonts w:ascii="Calibri" w:eastAsia="Times New Roman" w:hAnsi="Calibri" w:cs="Calibri"/>
                <w:color w:val="FF0000"/>
                <w:sz w:val="18"/>
                <w:szCs w:val="18"/>
                <w:lang w:eastAsia="en-AU"/>
              </w:rPr>
              <w:t xml:space="preserve"> +</w:t>
            </w:r>
          </w:p>
        </w:tc>
        <w:tc>
          <w:tcPr>
            <w:tcW w:w="1046" w:type="dxa"/>
            <w:tcBorders>
              <w:top w:val="nil"/>
              <w:left w:val="single" w:sz="4" w:space="0" w:color="auto"/>
              <w:bottom w:val="single" w:sz="4" w:space="0" w:color="auto"/>
              <w:right w:val="single" w:sz="8" w:space="0" w:color="auto"/>
            </w:tcBorders>
            <w:shd w:val="clear" w:color="000000" w:fill="D9E1F2"/>
            <w:noWrap/>
            <w:vAlign w:val="bottom"/>
            <w:hideMark/>
          </w:tcPr>
          <w:p w14:paraId="4B20A693" w14:textId="77777777" w:rsidR="008A43B9" w:rsidRPr="00B6070C" w:rsidRDefault="008A43B9" w:rsidP="008A43B9">
            <w:pPr>
              <w:spacing w:after="0" w:line="240" w:lineRule="auto"/>
              <w:jc w:val="center"/>
              <w:rPr>
                <w:rFonts w:ascii="Calibri" w:eastAsia="Times New Roman" w:hAnsi="Calibri" w:cs="Calibri"/>
                <w:color w:val="FF0000"/>
                <w:sz w:val="18"/>
                <w:szCs w:val="18"/>
                <w:lang w:eastAsia="en-AU"/>
              </w:rPr>
            </w:pPr>
            <w:r w:rsidRPr="00B6070C">
              <w:rPr>
                <w:rFonts w:ascii="Calibri" w:eastAsia="Times New Roman" w:hAnsi="Calibri" w:cs="Calibri"/>
                <w:color w:val="FF0000"/>
                <w:sz w:val="18"/>
                <w:szCs w:val="18"/>
                <w:lang w:eastAsia="en-AU"/>
              </w:rPr>
              <w:t xml:space="preserve"> +</w:t>
            </w:r>
          </w:p>
        </w:tc>
        <w:tc>
          <w:tcPr>
            <w:tcW w:w="999" w:type="dxa"/>
            <w:tcBorders>
              <w:top w:val="nil"/>
              <w:left w:val="single" w:sz="4" w:space="0" w:color="auto"/>
              <w:bottom w:val="single" w:sz="4" w:space="0" w:color="auto"/>
              <w:right w:val="single" w:sz="8" w:space="0" w:color="auto"/>
            </w:tcBorders>
            <w:shd w:val="clear" w:color="auto" w:fill="6A2875" w:themeFill="background2"/>
            <w:noWrap/>
            <w:vAlign w:val="bottom"/>
            <w:hideMark/>
          </w:tcPr>
          <w:p w14:paraId="3EA322CE" w14:textId="77777777" w:rsidR="008A43B9" w:rsidRPr="00B6070C" w:rsidRDefault="008A43B9" w:rsidP="008A43B9">
            <w:pPr>
              <w:spacing w:after="0" w:line="240" w:lineRule="auto"/>
              <w:jc w:val="center"/>
              <w:rPr>
                <w:rFonts w:ascii="Calibri" w:eastAsia="Times New Roman" w:hAnsi="Calibri" w:cs="Calibri"/>
                <w:color w:val="FF0000"/>
                <w:sz w:val="18"/>
                <w:szCs w:val="18"/>
                <w:lang w:eastAsia="en-AU"/>
              </w:rPr>
            </w:pPr>
            <w:r w:rsidRPr="00B6070C">
              <w:rPr>
                <w:rFonts w:ascii="Calibri" w:eastAsia="Times New Roman" w:hAnsi="Calibri" w:cs="Calibri"/>
                <w:color w:val="FF0000"/>
                <w:sz w:val="18"/>
                <w:szCs w:val="18"/>
                <w:lang w:eastAsia="en-AU"/>
              </w:rPr>
              <w:t> </w:t>
            </w:r>
          </w:p>
        </w:tc>
      </w:tr>
    </w:tbl>
    <w:p w14:paraId="716EC0B3" w14:textId="77777777" w:rsidR="008A43B9" w:rsidRDefault="008A43B9" w:rsidP="008A43B9">
      <w:pPr>
        <w:spacing w:after="0" w:line="240" w:lineRule="auto"/>
        <w:rPr>
          <w:rFonts w:ascii="Calibri" w:eastAsia="Times New Roman" w:hAnsi="Calibri" w:cs="Calibri"/>
          <w:color w:val="000000"/>
          <w:sz w:val="18"/>
          <w:szCs w:val="18"/>
          <w:lang w:eastAsia="en-AU"/>
        </w:rPr>
      </w:pPr>
      <w:r w:rsidRPr="00A67AE2">
        <w:rPr>
          <w:rFonts w:ascii="Calibri" w:eastAsia="Times New Roman" w:hAnsi="Calibri" w:cs="Calibri"/>
          <w:color w:val="000000"/>
          <w:sz w:val="18"/>
          <w:szCs w:val="18"/>
          <w:lang w:eastAsia="en-AU"/>
        </w:rPr>
        <w:t>ᶧ N=221 (139 with ASD Diagnosis) in Australian context, including NDIA participants</w:t>
      </w:r>
    </w:p>
    <w:p w14:paraId="40E39627" w14:textId="77777777" w:rsidR="008A43B9" w:rsidRDefault="008A43B9" w:rsidP="008A43B9">
      <w:pPr>
        <w:spacing w:after="0" w:line="240" w:lineRule="auto"/>
        <w:rPr>
          <w:rFonts w:ascii="Calibri" w:eastAsia="Times New Roman" w:hAnsi="Calibri" w:cs="Calibri"/>
          <w:color w:val="000000"/>
          <w:sz w:val="18"/>
          <w:szCs w:val="18"/>
          <w:lang w:eastAsia="en-AU"/>
        </w:rPr>
      </w:pPr>
      <w:r w:rsidRPr="00A67AE2">
        <w:rPr>
          <w:rFonts w:ascii="Calibri" w:eastAsia="Times New Roman" w:hAnsi="Calibri" w:cs="Calibri"/>
          <w:color w:val="000000"/>
          <w:sz w:val="18"/>
          <w:szCs w:val="18"/>
          <w:lang w:eastAsia="en-AU"/>
        </w:rPr>
        <w:t>~not calculable at composite and domain levels, but subdomains were ≥0.70</w:t>
      </w:r>
    </w:p>
    <w:p w14:paraId="76042B35" w14:textId="77777777" w:rsidR="008A43B9" w:rsidRDefault="008A43B9" w:rsidP="008A43B9">
      <w:pPr>
        <w:spacing w:after="0" w:line="240" w:lineRule="auto"/>
        <w:rPr>
          <w:rFonts w:ascii="Calibri" w:eastAsia="Times New Roman" w:hAnsi="Calibri" w:cs="Calibri"/>
          <w:color w:val="000000"/>
          <w:sz w:val="18"/>
          <w:szCs w:val="18"/>
          <w:lang w:eastAsia="en-AU"/>
        </w:rPr>
      </w:pPr>
      <w:r w:rsidRPr="00B6070C">
        <w:rPr>
          <w:rFonts w:ascii="Calibri" w:eastAsia="Times New Roman" w:hAnsi="Calibri" w:cs="Calibri"/>
          <w:color w:val="000000"/>
          <w:sz w:val="18"/>
          <w:szCs w:val="18"/>
          <w:lang w:eastAsia="en-AU"/>
        </w:rPr>
        <w:t xml:space="preserve">*Test-retest </w:t>
      </w:r>
      <w:r w:rsidRPr="00B6070C">
        <w:rPr>
          <w:rFonts w:ascii="Calibri" w:eastAsia="Times New Roman" w:hAnsi="Calibri" w:cs="Calibri"/>
          <w:i/>
          <w:iCs/>
          <w:color w:val="000000"/>
          <w:sz w:val="18"/>
          <w:szCs w:val="18"/>
          <w:lang w:eastAsia="en-AU"/>
        </w:rPr>
        <w:t xml:space="preserve">r values </w:t>
      </w:r>
      <w:r w:rsidRPr="00B6070C">
        <w:rPr>
          <w:rFonts w:ascii="Calibri" w:eastAsia="Times New Roman" w:hAnsi="Calibri" w:cs="Calibri"/>
          <w:color w:val="000000"/>
          <w:sz w:val="18"/>
          <w:szCs w:val="18"/>
          <w:lang w:eastAsia="en-AU"/>
        </w:rPr>
        <w:t>Comprehensive: 0.64-0.94; Domain: 0.62-0.92; Inter-rater r values Comprehensive: 0.61-0.87 (0.46 for 3-5yo); Domain: 0.58-0.93</w:t>
      </w:r>
    </w:p>
    <w:p w14:paraId="18FA96AE" w14:textId="77777777" w:rsidR="008A43B9" w:rsidRPr="000D28F4" w:rsidRDefault="008A43B9" w:rsidP="000D28F4">
      <w:pPr>
        <w:spacing w:after="0" w:line="240" w:lineRule="auto"/>
        <w:rPr>
          <w:rFonts w:ascii="Calibri" w:eastAsia="Times New Roman" w:hAnsi="Calibri" w:cs="Calibri"/>
          <w:color w:val="000000"/>
          <w:sz w:val="18"/>
          <w:szCs w:val="18"/>
          <w:lang w:eastAsia="en-AU"/>
        </w:rPr>
      </w:pPr>
      <w:r w:rsidRPr="00B6070C">
        <w:rPr>
          <w:rFonts w:ascii="Calibri" w:eastAsia="Times New Roman" w:hAnsi="Calibri" w:cs="Calibri"/>
          <w:color w:val="000000"/>
          <w:sz w:val="18"/>
          <w:szCs w:val="18"/>
          <w:lang w:eastAsia="en-AU"/>
        </w:rPr>
        <w:t xml:space="preserve">^ Alt forms for Adaptive Behaviour Composite and Communication and Socialization significantly lower when the Interview Form was administered (compared to parent/caregiver) </w:t>
      </w:r>
    </w:p>
    <w:p w14:paraId="60733F97" w14:textId="77777777" w:rsidR="000D28F4" w:rsidRDefault="000D28F4">
      <w:pPr>
        <w:spacing w:line="276" w:lineRule="auto"/>
        <w:rPr>
          <w:b/>
        </w:rPr>
      </w:pPr>
      <w:r>
        <w:rPr>
          <w:b/>
        </w:rPr>
        <w:br w:type="page"/>
      </w:r>
    </w:p>
    <w:p w14:paraId="405B6E67" w14:textId="77777777" w:rsidR="008A43B9" w:rsidRPr="00883855" w:rsidRDefault="008A43B9" w:rsidP="00AF3CE3">
      <w:pPr>
        <w:pStyle w:val="ListParagraph"/>
        <w:numPr>
          <w:ilvl w:val="0"/>
          <w:numId w:val="5"/>
        </w:numPr>
        <w:spacing w:after="120" w:line="264" w:lineRule="auto"/>
        <w:rPr>
          <w:b/>
        </w:rPr>
      </w:pPr>
      <w:r w:rsidRPr="00883855">
        <w:rPr>
          <w:b/>
        </w:rPr>
        <w:lastRenderedPageBreak/>
        <w:t>Participation and Environment Measure- for Children and Youth (PEM-CY)</w:t>
      </w:r>
    </w:p>
    <w:tbl>
      <w:tblPr>
        <w:tblW w:w="4340" w:type="dxa"/>
        <w:tblLook w:val="04A0" w:firstRow="1" w:lastRow="0" w:firstColumn="1" w:lastColumn="0" w:noHBand="0" w:noVBand="1"/>
      </w:tblPr>
      <w:tblGrid>
        <w:gridCol w:w="2300"/>
        <w:gridCol w:w="1020"/>
        <w:gridCol w:w="1020"/>
      </w:tblGrid>
      <w:tr w:rsidR="008A43B9" w:rsidRPr="00883855" w14:paraId="72FA064D" w14:textId="77777777" w:rsidTr="008A43B9">
        <w:trPr>
          <w:trHeight w:val="293"/>
        </w:trPr>
        <w:tc>
          <w:tcPr>
            <w:tcW w:w="2300" w:type="dxa"/>
            <w:tcBorders>
              <w:top w:val="nil"/>
              <w:left w:val="nil"/>
              <w:bottom w:val="nil"/>
              <w:right w:val="nil"/>
            </w:tcBorders>
            <w:shd w:val="clear" w:color="000000" w:fill="F2F2F2"/>
            <w:noWrap/>
            <w:vAlign w:val="bottom"/>
            <w:hideMark/>
          </w:tcPr>
          <w:p w14:paraId="0EA74A80" w14:textId="77777777" w:rsidR="008A43B9" w:rsidRPr="00883855" w:rsidRDefault="008A43B9" w:rsidP="008A43B9">
            <w:pPr>
              <w:spacing w:after="0" w:line="240" w:lineRule="auto"/>
              <w:rPr>
                <w:rFonts w:ascii="Calibri" w:eastAsia="Times New Roman" w:hAnsi="Calibri" w:cs="Calibri"/>
                <w:color w:val="000000"/>
                <w:sz w:val="18"/>
                <w:szCs w:val="18"/>
                <w:lang w:eastAsia="en-AU"/>
              </w:rPr>
            </w:pPr>
          </w:p>
        </w:tc>
        <w:tc>
          <w:tcPr>
            <w:tcW w:w="1020" w:type="dxa"/>
            <w:tcBorders>
              <w:top w:val="nil"/>
              <w:left w:val="nil"/>
              <w:bottom w:val="single" w:sz="8" w:space="0" w:color="auto"/>
              <w:right w:val="nil"/>
            </w:tcBorders>
            <w:shd w:val="clear" w:color="auto" w:fill="auto"/>
            <w:vAlign w:val="bottom"/>
            <w:hideMark/>
          </w:tcPr>
          <w:p w14:paraId="42E1C540" w14:textId="77777777" w:rsidR="008A43B9" w:rsidRPr="00883855" w:rsidRDefault="008A43B9" w:rsidP="008A43B9">
            <w:pPr>
              <w:spacing w:after="0" w:line="240" w:lineRule="auto"/>
              <w:jc w:val="center"/>
              <w:rPr>
                <w:rFonts w:ascii="Calibri" w:eastAsia="Times New Roman" w:hAnsi="Calibri" w:cs="Calibri"/>
                <w:b/>
                <w:bCs/>
                <w:color w:val="000000"/>
                <w:sz w:val="18"/>
                <w:szCs w:val="18"/>
                <w:lang w:eastAsia="en-AU"/>
              </w:rPr>
            </w:pPr>
            <w:r w:rsidRPr="00883855">
              <w:rPr>
                <w:rFonts w:ascii="Calibri" w:eastAsia="Times New Roman" w:hAnsi="Calibri" w:cs="Calibri"/>
                <w:b/>
                <w:bCs/>
                <w:color w:val="000000"/>
                <w:sz w:val="18"/>
                <w:szCs w:val="18"/>
                <w:lang w:eastAsia="en-AU"/>
              </w:rPr>
              <w:t xml:space="preserve">Research Study </w:t>
            </w:r>
          </w:p>
        </w:tc>
        <w:tc>
          <w:tcPr>
            <w:tcW w:w="1020" w:type="dxa"/>
            <w:tcBorders>
              <w:top w:val="nil"/>
              <w:left w:val="nil"/>
              <w:bottom w:val="single" w:sz="8" w:space="0" w:color="auto"/>
              <w:right w:val="nil"/>
            </w:tcBorders>
            <w:shd w:val="clear" w:color="auto" w:fill="auto"/>
            <w:vAlign w:val="bottom"/>
            <w:hideMark/>
          </w:tcPr>
          <w:p w14:paraId="6A58FD4B" w14:textId="77777777" w:rsidR="008A43B9" w:rsidRPr="00883855" w:rsidRDefault="008A43B9" w:rsidP="008A43B9">
            <w:pPr>
              <w:spacing w:after="0" w:line="240" w:lineRule="auto"/>
              <w:jc w:val="center"/>
              <w:rPr>
                <w:rFonts w:ascii="Calibri" w:eastAsia="Times New Roman" w:hAnsi="Calibri" w:cs="Calibri"/>
                <w:b/>
                <w:bCs/>
                <w:color w:val="000000"/>
                <w:sz w:val="18"/>
                <w:szCs w:val="18"/>
                <w:lang w:eastAsia="en-AU"/>
              </w:rPr>
            </w:pPr>
          </w:p>
        </w:tc>
      </w:tr>
      <w:tr w:rsidR="008A43B9" w:rsidRPr="00883855" w14:paraId="46A6581F" w14:textId="77777777" w:rsidTr="008A43B9">
        <w:trPr>
          <w:trHeight w:val="454"/>
        </w:trPr>
        <w:tc>
          <w:tcPr>
            <w:tcW w:w="2300" w:type="dxa"/>
            <w:tcBorders>
              <w:top w:val="nil"/>
              <w:left w:val="nil"/>
              <w:bottom w:val="nil"/>
              <w:right w:val="single" w:sz="8" w:space="0" w:color="auto"/>
            </w:tcBorders>
            <w:shd w:val="clear" w:color="000000" w:fill="D9E1F2"/>
            <w:noWrap/>
            <w:vAlign w:val="bottom"/>
            <w:hideMark/>
          </w:tcPr>
          <w:p w14:paraId="7CD0B2ED" w14:textId="77777777" w:rsidR="008A43B9" w:rsidRPr="00883855" w:rsidRDefault="008A43B9" w:rsidP="008A43B9">
            <w:pPr>
              <w:spacing w:after="0" w:line="240" w:lineRule="auto"/>
              <w:rPr>
                <w:rFonts w:ascii="Calibri" w:eastAsia="Times New Roman" w:hAnsi="Calibri" w:cs="Calibri"/>
                <w:i/>
                <w:iCs/>
                <w:color w:val="000000"/>
                <w:sz w:val="18"/>
                <w:szCs w:val="18"/>
                <w:lang w:eastAsia="en-AU"/>
              </w:rPr>
            </w:pPr>
            <w:r w:rsidRPr="00883855">
              <w:rPr>
                <w:rFonts w:ascii="Calibri" w:eastAsia="Times New Roman" w:hAnsi="Calibri" w:cs="Calibri"/>
                <w:i/>
                <w:iCs/>
                <w:color w:val="000000"/>
                <w:sz w:val="18"/>
                <w:szCs w:val="18"/>
                <w:lang w:eastAsia="en-AU"/>
              </w:rPr>
              <w:t> </w:t>
            </w:r>
          </w:p>
        </w:tc>
        <w:tc>
          <w:tcPr>
            <w:tcW w:w="1020" w:type="dxa"/>
            <w:tcBorders>
              <w:top w:val="nil"/>
              <w:left w:val="nil"/>
              <w:bottom w:val="single" w:sz="4" w:space="0" w:color="auto"/>
              <w:right w:val="nil"/>
            </w:tcBorders>
            <w:shd w:val="clear" w:color="000000" w:fill="B4C6E7"/>
            <w:vAlign w:val="bottom"/>
            <w:hideMark/>
          </w:tcPr>
          <w:p w14:paraId="6D6D3125" w14:textId="77777777" w:rsidR="008A43B9" w:rsidRPr="00883855" w:rsidRDefault="008A43B9" w:rsidP="008A43B9">
            <w:pPr>
              <w:spacing w:after="0" w:line="240" w:lineRule="auto"/>
              <w:jc w:val="center"/>
              <w:rPr>
                <w:rFonts w:ascii="Calibri" w:eastAsia="Times New Roman" w:hAnsi="Calibri" w:cs="Calibri"/>
                <w:color w:val="000000"/>
                <w:sz w:val="18"/>
                <w:szCs w:val="18"/>
                <w:lang w:eastAsia="en-AU"/>
              </w:rPr>
            </w:pPr>
            <w:r w:rsidRPr="00883855">
              <w:rPr>
                <w:rFonts w:ascii="Calibri" w:eastAsia="Times New Roman" w:hAnsi="Calibri" w:cs="Calibri"/>
                <w:color w:val="000000"/>
                <w:sz w:val="18"/>
                <w:szCs w:val="18"/>
                <w:lang w:eastAsia="en-AU"/>
              </w:rPr>
              <w:t>Coster (2011)</w:t>
            </w:r>
            <w:r w:rsidRPr="00D6034A">
              <w:rPr>
                <w:rFonts w:ascii="Calibri" w:eastAsia="Times New Roman" w:hAnsi="Calibri" w:cs="Calibri"/>
                <w:noProof/>
                <w:color w:val="000000"/>
                <w:sz w:val="18"/>
                <w:szCs w:val="18"/>
                <w:vertAlign w:val="superscript"/>
                <w:lang w:eastAsia="en-AU"/>
              </w:rPr>
              <w:t>5</w:t>
            </w:r>
          </w:p>
        </w:tc>
        <w:tc>
          <w:tcPr>
            <w:tcW w:w="1020" w:type="dxa"/>
            <w:tcBorders>
              <w:top w:val="nil"/>
              <w:left w:val="nil"/>
              <w:bottom w:val="single" w:sz="4" w:space="0" w:color="auto"/>
              <w:right w:val="single" w:sz="8" w:space="0" w:color="auto"/>
            </w:tcBorders>
            <w:shd w:val="clear" w:color="000000" w:fill="B4C6E7"/>
            <w:vAlign w:val="bottom"/>
            <w:hideMark/>
          </w:tcPr>
          <w:p w14:paraId="11034CCF" w14:textId="77777777" w:rsidR="008A43B9" w:rsidRPr="00883855" w:rsidRDefault="008A43B9" w:rsidP="008A43B9">
            <w:pPr>
              <w:spacing w:after="0" w:line="240" w:lineRule="auto"/>
              <w:jc w:val="center"/>
              <w:rPr>
                <w:rFonts w:ascii="Calibri" w:eastAsia="Times New Roman" w:hAnsi="Calibri" w:cs="Calibri"/>
                <w:color w:val="000000"/>
                <w:sz w:val="18"/>
                <w:szCs w:val="18"/>
                <w:lang w:eastAsia="en-AU"/>
              </w:rPr>
            </w:pPr>
            <w:r w:rsidRPr="00883855">
              <w:rPr>
                <w:rFonts w:ascii="Calibri" w:eastAsia="Times New Roman" w:hAnsi="Calibri" w:cs="Calibri"/>
                <w:color w:val="000000"/>
                <w:sz w:val="18"/>
                <w:szCs w:val="18"/>
                <w:lang w:eastAsia="en-AU"/>
              </w:rPr>
              <w:t> </w:t>
            </w:r>
          </w:p>
        </w:tc>
      </w:tr>
      <w:tr w:rsidR="008A43B9" w:rsidRPr="00883855" w14:paraId="0F3A9DDC" w14:textId="77777777" w:rsidTr="008A43B9">
        <w:trPr>
          <w:trHeight w:val="855"/>
        </w:trPr>
        <w:tc>
          <w:tcPr>
            <w:tcW w:w="2300" w:type="dxa"/>
            <w:tcBorders>
              <w:top w:val="nil"/>
              <w:left w:val="nil"/>
              <w:bottom w:val="nil"/>
              <w:right w:val="single" w:sz="8" w:space="0" w:color="auto"/>
            </w:tcBorders>
            <w:shd w:val="clear" w:color="auto" w:fill="auto"/>
            <w:noWrap/>
            <w:hideMark/>
          </w:tcPr>
          <w:p w14:paraId="768F7C91" w14:textId="77777777" w:rsidR="008A43B9" w:rsidRPr="00883855" w:rsidRDefault="008A43B9" w:rsidP="008A43B9">
            <w:pPr>
              <w:spacing w:after="0" w:line="240" w:lineRule="auto"/>
              <w:rPr>
                <w:rFonts w:ascii="Calibri" w:eastAsia="Times New Roman" w:hAnsi="Calibri" w:cs="Calibri"/>
                <w:i/>
                <w:iCs/>
                <w:color w:val="000000"/>
                <w:sz w:val="18"/>
                <w:szCs w:val="18"/>
                <w:lang w:eastAsia="en-AU"/>
              </w:rPr>
            </w:pPr>
            <w:r w:rsidRPr="00883855">
              <w:rPr>
                <w:rFonts w:ascii="Calibri" w:eastAsia="Times New Roman" w:hAnsi="Calibri" w:cs="Calibri"/>
                <w:i/>
                <w:iCs/>
                <w:color w:val="000000"/>
                <w:sz w:val="18"/>
                <w:szCs w:val="18"/>
                <w:lang w:eastAsia="en-AU"/>
              </w:rPr>
              <w:t> </w:t>
            </w:r>
          </w:p>
        </w:tc>
        <w:tc>
          <w:tcPr>
            <w:tcW w:w="1020" w:type="dxa"/>
            <w:tcBorders>
              <w:top w:val="nil"/>
              <w:left w:val="single" w:sz="4" w:space="0" w:color="auto"/>
              <w:bottom w:val="single" w:sz="4" w:space="0" w:color="auto"/>
              <w:right w:val="single" w:sz="8" w:space="0" w:color="auto"/>
            </w:tcBorders>
            <w:shd w:val="clear" w:color="000000" w:fill="F2F2F2"/>
            <w:hideMark/>
          </w:tcPr>
          <w:p w14:paraId="79AAC8AC" w14:textId="77777777" w:rsidR="008A43B9" w:rsidRPr="00883855" w:rsidRDefault="008A43B9" w:rsidP="008A43B9">
            <w:pPr>
              <w:spacing w:after="0" w:line="240" w:lineRule="auto"/>
              <w:jc w:val="center"/>
              <w:rPr>
                <w:rFonts w:ascii="Calibri" w:eastAsia="Times New Roman" w:hAnsi="Calibri" w:cs="Calibri"/>
                <w:b/>
                <w:bCs/>
                <w:color w:val="000000"/>
                <w:sz w:val="18"/>
                <w:szCs w:val="18"/>
                <w:lang w:eastAsia="en-AU"/>
              </w:rPr>
            </w:pPr>
            <w:r w:rsidRPr="00883855">
              <w:rPr>
                <w:rFonts w:ascii="Calibri" w:eastAsia="Times New Roman" w:hAnsi="Calibri" w:cs="Calibri"/>
                <w:b/>
                <w:bCs/>
                <w:color w:val="000000"/>
                <w:sz w:val="18"/>
                <w:szCs w:val="18"/>
                <w:lang w:eastAsia="en-AU"/>
              </w:rPr>
              <w:t>RATING</w:t>
            </w:r>
          </w:p>
        </w:tc>
        <w:tc>
          <w:tcPr>
            <w:tcW w:w="1020" w:type="dxa"/>
            <w:tcBorders>
              <w:top w:val="single" w:sz="4" w:space="0" w:color="auto"/>
              <w:left w:val="single" w:sz="4" w:space="0" w:color="auto"/>
              <w:bottom w:val="single" w:sz="4" w:space="0" w:color="auto"/>
              <w:right w:val="single" w:sz="8" w:space="0" w:color="auto"/>
            </w:tcBorders>
            <w:shd w:val="clear" w:color="000000" w:fill="F2F2F2"/>
            <w:hideMark/>
          </w:tcPr>
          <w:p w14:paraId="27E17462" w14:textId="77777777" w:rsidR="008A43B9" w:rsidRPr="00883855" w:rsidRDefault="008A43B9" w:rsidP="008A43B9">
            <w:pPr>
              <w:spacing w:after="0" w:line="240" w:lineRule="auto"/>
              <w:jc w:val="center"/>
              <w:rPr>
                <w:rFonts w:ascii="Calibri" w:eastAsia="Times New Roman" w:hAnsi="Calibri" w:cs="Calibri"/>
                <w:b/>
                <w:bCs/>
                <w:color w:val="000000"/>
                <w:sz w:val="18"/>
                <w:szCs w:val="18"/>
                <w:lang w:eastAsia="en-AU"/>
              </w:rPr>
            </w:pPr>
            <w:r w:rsidRPr="00883855">
              <w:rPr>
                <w:rFonts w:ascii="Calibri" w:eastAsia="Times New Roman" w:hAnsi="Calibri" w:cs="Calibri"/>
                <w:b/>
                <w:bCs/>
                <w:color w:val="000000"/>
                <w:sz w:val="18"/>
                <w:szCs w:val="18"/>
                <w:lang w:eastAsia="en-AU"/>
              </w:rPr>
              <w:t>QUALITY OF EVIDENCE</w:t>
            </w:r>
          </w:p>
        </w:tc>
      </w:tr>
      <w:tr w:rsidR="008A43B9" w:rsidRPr="00883855" w14:paraId="46F56233" w14:textId="77777777" w:rsidTr="008A43B9">
        <w:trPr>
          <w:trHeight w:val="1140"/>
        </w:trPr>
        <w:tc>
          <w:tcPr>
            <w:tcW w:w="2300" w:type="dxa"/>
            <w:tcBorders>
              <w:top w:val="nil"/>
              <w:left w:val="nil"/>
              <w:bottom w:val="nil"/>
              <w:right w:val="single" w:sz="8" w:space="0" w:color="auto"/>
            </w:tcBorders>
            <w:shd w:val="clear" w:color="auto" w:fill="auto"/>
            <w:noWrap/>
            <w:hideMark/>
          </w:tcPr>
          <w:p w14:paraId="56C6B49F" w14:textId="77777777" w:rsidR="008A43B9" w:rsidRPr="00883855" w:rsidRDefault="008A43B9" w:rsidP="008A43B9">
            <w:pPr>
              <w:spacing w:after="0" w:line="240" w:lineRule="auto"/>
              <w:rPr>
                <w:rFonts w:ascii="Calibri" w:eastAsia="Times New Roman" w:hAnsi="Calibri" w:cs="Calibri"/>
                <w:i/>
                <w:iCs/>
                <w:color w:val="000000"/>
                <w:sz w:val="18"/>
                <w:szCs w:val="18"/>
                <w:lang w:eastAsia="en-AU"/>
              </w:rPr>
            </w:pPr>
            <w:r w:rsidRPr="00883855">
              <w:rPr>
                <w:rFonts w:ascii="Calibri" w:eastAsia="Times New Roman" w:hAnsi="Calibri" w:cs="Calibri"/>
                <w:i/>
                <w:iCs/>
                <w:color w:val="000000"/>
                <w:sz w:val="18"/>
                <w:szCs w:val="18"/>
                <w:lang w:eastAsia="en-AU"/>
              </w:rPr>
              <w:t> </w:t>
            </w:r>
          </w:p>
        </w:tc>
        <w:tc>
          <w:tcPr>
            <w:tcW w:w="1020" w:type="dxa"/>
            <w:tcBorders>
              <w:top w:val="nil"/>
              <w:left w:val="single" w:sz="4" w:space="0" w:color="auto"/>
              <w:bottom w:val="single" w:sz="4" w:space="0" w:color="auto"/>
              <w:right w:val="single" w:sz="8" w:space="0" w:color="auto"/>
            </w:tcBorders>
            <w:shd w:val="clear" w:color="000000" w:fill="F2F2F2"/>
            <w:hideMark/>
          </w:tcPr>
          <w:p w14:paraId="200C1E57" w14:textId="77777777" w:rsidR="008A43B9" w:rsidRPr="00883855" w:rsidRDefault="008A43B9" w:rsidP="008A43B9">
            <w:pPr>
              <w:spacing w:after="0" w:line="240" w:lineRule="auto"/>
              <w:jc w:val="center"/>
              <w:rPr>
                <w:rFonts w:ascii="Calibri" w:eastAsia="Times New Roman" w:hAnsi="Calibri" w:cs="Calibri"/>
                <w:b/>
                <w:bCs/>
                <w:color w:val="000000"/>
                <w:sz w:val="18"/>
                <w:szCs w:val="18"/>
                <w:lang w:eastAsia="en-AU"/>
              </w:rPr>
            </w:pPr>
            <w:r w:rsidRPr="00883855">
              <w:rPr>
                <w:rFonts w:ascii="Calibri" w:eastAsia="Times New Roman" w:hAnsi="Calibri" w:cs="Calibri"/>
                <w:b/>
                <w:bCs/>
                <w:color w:val="000000"/>
                <w:sz w:val="18"/>
                <w:szCs w:val="18"/>
                <w:lang w:eastAsia="en-AU"/>
              </w:rPr>
              <w:t>+ / - / ?</w:t>
            </w:r>
          </w:p>
        </w:tc>
        <w:tc>
          <w:tcPr>
            <w:tcW w:w="1020" w:type="dxa"/>
            <w:tcBorders>
              <w:top w:val="nil"/>
              <w:left w:val="single" w:sz="4" w:space="0" w:color="auto"/>
              <w:bottom w:val="single" w:sz="4" w:space="0" w:color="auto"/>
              <w:right w:val="single" w:sz="8" w:space="0" w:color="auto"/>
            </w:tcBorders>
            <w:shd w:val="clear" w:color="000000" w:fill="F2F2F2"/>
            <w:hideMark/>
          </w:tcPr>
          <w:p w14:paraId="0BF4BCA3" w14:textId="77777777" w:rsidR="008A43B9" w:rsidRPr="00883855" w:rsidRDefault="008A43B9" w:rsidP="008A43B9">
            <w:pPr>
              <w:spacing w:after="0" w:line="240" w:lineRule="auto"/>
              <w:jc w:val="center"/>
              <w:rPr>
                <w:rFonts w:ascii="Calibri" w:eastAsia="Times New Roman" w:hAnsi="Calibri" w:cs="Calibri"/>
                <w:b/>
                <w:bCs/>
                <w:color w:val="000000"/>
                <w:sz w:val="18"/>
                <w:szCs w:val="18"/>
                <w:lang w:eastAsia="en-AU"/>
              </w:rPr>
            </w:pPr>
            <w:r w:rsidRPr="00883855">
              <w:rPr>
                <w:rFonts w:ascii="Calibri" w:eastAsia="Times New Roman" w:hAnsi="Calibri" w:cs="Calibri"/>
                <w:b/>
                <w:bCs/>
                <w:color w:val="000000"/>
                <w:sz w:val="18"/>
                <w:szCs w:val="18"/>
                <w:lang w:eastAsia="en-AU"/>
              </w:rPr>
              <w:t>High, moderate, low, very low</w:t>
            </w:r>
          </w:p>
        </w:tc>
      </w:tr>
      <w:tr w:rsidR="008A43B9" w:rsidRPr="00883855" w14:paraId="34177A8B" w14:textId="77777777" w:rsidTr="008A43B9">
        <w:trPr>
          <w:trHeight w:val="285"/>
        </w:trPr>
        <w:tc>
          <w:tcPr>
            <w:tcW w:w="2300" w:type="dxa"/>
            <w:tcBorders>
              <w:top w:val="single" w:sz="4" w:space="0" w:color="auto"/>
              <w:left w:val="nil"/>
              <w:bottom w:val="nil"/>
              <w:right w:val="single" w:sz="8" w:space="0" w:color="auto"/>
            </w:tcBorders>
            <w:shd w:val="clear" w:color="000000" w:fill="F2F2F2"/>
            <w:noWrap/>
            <w:vAlign w:val="bottom"/>
            <w:hideMark/>
          </w:tcPr>
          <w:p w14:paraId="4EC52614" w14:textId="77777777" w:rsidR="008A43B9" w:rsidRPr="00883855" w:rsidRDefault="008A43B9" w:rsidP="008A43B9">
            <w:pPr>
              <w:spacing w:after="0" w:line="240" w:lineRule="auto"/>
              <w:rPr>
                <w:rFonts w:ascii="Calibri" w:eastAsia="Times New Roman" w:hAnsi="Calibri" w:cs="Calibri"/>
                <w:color w:val="000000"/>
                <w:sz w:val="18"/>
                <w:szCs w:val="18"/>
                <w:lang w:eastAsia="en-AU"/>
              </w:rPr>
            </w:pPr>
            <w:r w:rsidRPr="00883855">
              <w:rPr>
                <w:rFonts w:ascii="Calibri" w:eastAsia="Times New Roman" w:hAnsi="Calibri" w:cs="Calibri"/>
                <w:color w:val="000000"/>
                <w:sz w:val="18"/>
                <w:szCs w:val="18"/>
                <w:lang w:eastAsia="en-AU"/>
              </w:rPr>
              <w:t xml:space="preserve">Structural validity </w:t>
            </w:r>
          </w:p>
        </w:tc>
        <w:tc>
          <w:tcPr>
            <w:tcW w:w="1020" w:type="dxa"/>
            <w:tcBorders>
              <w:top w:val="nil"/>
              <w:left w:val="single" w:sz="4" w:space="0" w:color="auto"/>
              <w:bottom w:val="single" w:sz="4" w:space="0" w:color="auto"/>
              <w:right w:val="single" w:sz="8" w:space="0" w:color="auto"/>
            </w:tcBorders>
            <w:shd w:val="clear" w:color="000000" w:fill="D9E1F2"/>
            <w:vAlign w:val="bottom"/>
            <w:hideMark/>
          </w:tcPr>
          <w:p w14:paraId="7C52A826" w14:textId="77777777" w:rsidR="008A43B9" w:rsidRPr="00883855" w:rsidRDefault="008A43B9" w:rsidP="008A43B9">
            <w:pPr>
              <w:spacing w:after="0" w:line="240" w:lineRule="auto"/>
              <w:jc w:val="center"/>
              <w:rPr>
                <w:rFonts w:ascii="Calibri" w:eastAsia="Times New Roman" w:hAnsi="Calibri" w:cs="Calibri"/>
                <w:color w:val="FF0000"/>
                <w:sz w:val="18"/>
                <w:szCs w:val="18"/>
                <w:lang w:eastAsia="en-AU"/>
              </w:rPr>
            </w:pPr>
            <w:r w:rsidRPr="00883855">
              <w:rPr>
                <w:rFonts w:ascii="Calibri" w:eastAsia="Times New Roman" w:hAnsi="Calibri" w:cs="Calibri"/>
                <w:color w:val="FF0000"/>
                <w:sz w:val="18"/>
                <w:szCs w:val="18"/>
                <w:lang w:eastAsia="en-AU"/>
              </w:rPr>
              <w:t> </w:t>
            </w:r>
          </w:p>
        </w:tc>
        <w:tc>
          <w:tcPr>
            <w:tcW w:w="1020" w:type="dxa"/>
            <w:tcBorders>
              <w:top w:val="single" w:sz="4" w:space="0" w:color="auto"/>
              <w:left w:val="nil"/>
              <w:bottom w:val="single" w:sz="4" w:space="0" w:color="auto"/>
              <w:right w:val="single" w:sz="4" w:space="0" w:color="auto"/>
            </w:tcBorders>
            <w:shd w:val="clear" w:color="auto" w:fill="FEFFFF" w:themeFill="background1"/>
            <w:noWrap/>
            <w:vAlign w:val="bottom"/>
            <w:hideMark/>
          </w:tcPr>
          <w:p w14:paraId="0A09C6AC" w14:textId="77777777" w:rsidR="008A43B9" w:rsidRPr="00883855" w:rsidRDefault="008A43B9" w:rsidP="008A43B9">
            <w:pPr>
              <w:spacing w:after="0" w:line="240" w:lineRule="auto"/>
              <w:rPr>
                <w:rFonts w:ascii="Calibri" w:eastAsia="Times New Roman" w:hAnsi="Calibri" w:cs="Calibri"/>
                <w:color w:val="000000"/>
                <w:sz w:val="18"/>
                <w:szCs w:val="18"/>
                <w:lang w:eastAsia="en-AU"/>
              </w:rPr>
            </w:pPr>
            <w:r w:rsidRPr="00883855">
              <w:rPr>
                <w:rFonts w:ascii="Calibri" w:eastAsia="Times New Roman" w:hAnsi="Calibri" w:cs="Calibri"/>
                <w:color w:val="000000"/>
                <w:sz w:val="18"/>
                <w:szCs w:val="18"/>
                <w:lang w:eastAsia="en-AU"/>
              </w:rPr>
              <w:t> </w:t>
            </w:r>
          </w:p>
        </w:tc>
      </w:tr>
      <w:tr w:rsidR="008A43B9" w:rsidRPr="00883855" w14:paraId="07D4CC0C" w14:textId="77777777" w:rsidTr="00C5263C">
        <w:trPr>
          <w:trHeight w:val="285"/>
        </w:trPr>
        <w:tc>
          <w:tcPr>
            <w:tcW w:w="2300" w:type="dxa"/>
            <w:tcBorders>
              <w:top w:val="nil"/>
              <w:left w:val="nil"/>
              <w:bottom w:val="nil"/>
              <w:right w:val="single" w:sz="8" w:space="0" w:color="auto"/>
            </w:tcBorders>
            <w:shd w:val="clear" w:color="000000" w:fill="F2F2F2"/>
            <w:noWrap/>
            <w:vAlign w:val="bottom"/>
            <w:hideMark/>
          </w:tcPr>
          <w:p w14:paraId="03C4F9F8" w14:textId="77777777" w:rsidR="008A43B9" w:rsidRPr="00883855" w:rsidRDefault="008A43B9" w:rsidP="008A43B9">
            <w:pPr>
              <w:spacing w:after="0" w:line="240" w:lineRule="auto"/>
              <w:rPr>
                <w:rFonts w:ascii="Calibri" w:eastAsia="Times New Roman" w:hAnsi="Calibri" w:cs="Calibri"/>
                <w:color w:val="000000"/>
                <w:sz w:val="18"/>
                <w:szCs w:val="18"/>
                <w:lang w:eastAsia="en-AU"/>
              </w:rPr>
            </w:pPr>
            <w:r w:rsidRPr="00883855">
              <w:rPr>
                <w:rFonts w:ascii="Calibri" w:eastAsia="Times New Roman" w:hAnsi="Calibri" w:cs="Calibri"/>
                <w:color w:val="000000"/>
                <w:sz w:val="18"/>
                <w:szCs w:val="18"/>
                <w:lang w:eastAsia="en-AU"/>
              </w:rPr>
              <w:t>Internal consistency</w:t>
            </w:r>
          </w:p>
        </w:tc>
        <w:tc>
          <w:tcPr>
            <w:tcW w:w="1020" w:type="dxa"/>
            <w:tcBorders>
              <w:top w:val="nil"/>
              <w:left w:val="single" w:sz="4" w:space="0" w:color="auto"/>
              <w:bottom w:val="single" w:sz="4" w:space="0" w:color="auto"/>
              <w:right w:val="single" w:sz="8" w:space="0" w:color="auto"/>
            </w:tcBorders>
            <w:shd w:val="clear" w:color="000000" w:fill="D9E1F2"/>
            <w:vAlign w:val="bottom"/>
            <w:hideMark/>
          </w:tcPr>
          <w:p w14:paraId="36B65FE8" w14:textId="77777777" w:rsidR="008A43B9" w:rsidRPr="00883855" w:rsidRDefault="008A43B9" w:rsidP="008A43B9">
            <w:pPr>
              <w:spacing w:after="0" w:line="240" w:lineRule="auto"/>
              <w:jc w:val="center"/>
              <w:rPr>
                <w:rFonts w:ascii="Calibri" w:eastAsia="Times New Roman" w:hAnsi="Calibri" w:cs="Calibri"/>
                <w:color w:val="FF0000"/>
                <w:sz w:val="18"/>
                <w:szCs w:val="18"/>
                <w:lang w:eastAsia="en-AU"/>
              </w:rPr>
            </w:pPr>
            <w:r w:rsidRPr="00883855">
              <w:rPr>
                <w:rFonts w:ascii="Calibri" w:eastAsia="Times New Roman" w:hAnsi="Calibri" w:cs="Calibri"/>
                <w:color w:val="FF0000"/>
                <w:sz w:val="18"/>
                <w:szCs w:val="18"/>
                <w:lang w:eastAsia="en-AU"/>
              </w:rPr>
              <w:t xml:space="preserve"> +</w:t>
            </w:r>
          </w:p>
        </w:tc>
        <w:tc>
          <w:tcPr>
            <w:tcW w:w="1020" w:type="dxa"/>
            <w:tcBorders>
              <w:top w:val="single" w:sz="4" w:space="0" w:color="auto"/>
              <w:left w:val="nil"/>
              <w:bottom w:val="single" w:sz="4" w:space="0" w:color="auto"/>
              <w:right w:val="single" w:sz="4" w:space="0" w:color="auto"/>
            </w:tcBorders>
            <w:shd w:val="clear" w:color="auto" w:fill="B961C9" w:themeFill="background2" w:themeFillTint="99"/>
            <w:noWrap/>
            <w:vAlign w:val="bottom"/>
            <w:hideMark/>
          </w:tcPr>
          <w:p w14:paraId="0D8A25B2" w14:textId="77777777" w:rsidR="008A43B9" w:rsidRPr="00883855" w:rsidRDefault="008A43B9" w:rsidP="008A43B9">
            <w:pPr>
              <w:spacing w:after="0" w:line="240" w:lineRule="auto"/>
              <w:jc w:val="center"/>
              <w:rPr>
                <w:rFonts w:ascii="Calibri" w:eastAsia="Times New Roman" w:hAnsi="Calibri" w:cs="Calibri"/>
                <w:color w:val="000000"/>
                <w:sz w:val="18"/>
                <w:szCs w:val="18"/>
                <w:lang w:eastAsia="en-AU"/>
              </w:rPr>
            </w:pPr>
            <w:r w:rsidRPr="00883855">
              <w:rPr>
                <w:rFonts w:ascii="Calibri" w:eastAsia="Times New Roman" w:hAnsi="Calibri" w:cs="Calibri"/>
                <w:color w:val="000000"/>
                <w:sz w:val="18"/>
                <w:szCs w:val="18"/>
                <w:lang w:eastAsia="en-AU"/>
              </w:rPr>
              <w:t> </w:t>
            </w:r>
          </w:p>
        </w:tc>
      </w:tr>
      <w:tr w:rsidR="008A43B9" w:rsidRPr="00883855" w14:paraId="78FF53FE" w14:textId="77777777" w:rsidTr="008A43B9">
        <w:trPr>
          <w:trHeight w:val="285"/>
        </w:trPr>
        <w:tc>
          <w:tcPr>
            <w:tcW w:w="2300" w:type="dxa"/>
            <w:tcBorders>
              <w:top w:val="nil"/>
              <w:left w:val="nil"/>
              <w:bottom w:val="nil"/>
              <w:right w:val="single" w:sz="8" w:space="0" w:color="auto"/>
            </w:tcBorders>
            <w:shd w:val="clear" w:color="000000" w:fill="F2F2F2"/>
            <w:noWrap/>
            <w:vAlign w:val="bottom"/>
            <w:hideMark/>
          </w:tcPr>
          <w:p w14:paraId="09A4AC8C" w14:textId="77777777" w:rsidR="008A43B9" w:rsidRPr="00883855" w:rsidRDefault="008A43B9" w:rsidP="008A43B9">
            <w:pPr>
              <w:spacing w:after="0" w:line="240" w:lineRule="auto"/>
              <w:rPr>
                <w:rFonts w:ascii="Calibri" w:eastAsia="Times New Roman" w:hAnsi="Calibri" w:cs="Calibri"/>
                <w:color w:val="000000"/>
                <w:sz w:val="18"/>
                <w:szCs w:val="18"/>
                <w:lang w:eastAsia="en-AU"/>
              </w:rPr>
            </w:pPr>
            <w:r w:rsidRPr="00883855">
              <w:rPr>
                <w:rFonts w:ascii="Calibri" w:eastAsia="Times New Roman" w:hAnsi="Calibri" w:cs="Calibri"/>
                <w:color w:val="000000"/>
                <w:sz w:val="18"/>
                <w:szCs w:val="18"/>
                <w:lang w:eastAsia="en-AU"/>
              </w:rPr>
              <w:t>Cross-cultural validity</w:t>
            </w:r>
          </w:p>
        </w:tc>
        <w:tc>
          <w:tcPr>
            <w:tcW w:w="1020" w:type="dxa"/>
            <w:tcBorders>
              <w:top w:val="nil"/>
              <w:left w:val="single" w:sz="4" w:space="0" w:color="auto"/>
              <w:bottom w:val="single" w:sz="4" w:space="0" w:color="auto"/>
              <w:right w:val="single" w:sz="8" w:space="0" w:color="auto"/>
            </w:tcBorders>
            <w:shd w:val="clear" w:color="000000" w:fill="D9E1F2"/>
            <w:vAlign w:val="bottom"/>
            <w:hideMark/>
          </w:tcPr>
          <w:p w14:paraId="0D7C3594" w14:textId="77777777" w:rsidR="008A43B9" w:rsidRPr="00883855" w:rsidRDefault="008A43B9" w:rsidP="008A43B9">
            <w:pPr>
              <w:spacing w:after="0" w:line="240" w:lineRule="auto"/>
              <w:jc w:val="center"/>
              <w:rPr>
                <w:rFonts w:ascii="Calibri" w:eastAsia="Times New Roman" w:hAnsi="Calibri" w:cs="Calibri"/>
                <w:color w:val="FF0000"/>
                <w:sz w:val="18"/>
                <w:szCs w:val="18"/>
                <w:lang w:eastAsia="en-AU"/>
              </w:rPr>
            </w:pPr>
            <w:r w:rsidRPr="00883855">
              <w:rPr>
                <w:rFonts w:ascii="Calibri" w:eastAsia="Times New Roman" w:hAnsi="Calibri" w:cs="Calibri"/>
                <w:color w:val="FF0000"/>
                <w:sz w:val="18"/>
                <w:szCs w:val="18"/>
                <w:lang w:eastAsia="en-AU"/>
              </w:rPr>
              <w:t> </w:t>
            </w:r>
          </w:p>
        </w:tc>
        <w:tc>
          <w:tcPr>
            <w:tcW w:w="1020" w:type="dxa"/>
            <w:tcBorders>
              <w:top w:val="single" w:sz="4" w:space="0" w:color="auto"/>
              <w:left w:val="nil"/>
              <w:bottom w:val="single" w:sz="4" w:space="0" w:color="auto"/>
              <w:right w:val="single" w:sz="4" w:space="0" w:color="auto"/>
            </w:tcBorders>
            <w:shd w:val="clear" w:color="auto" w:fill="FEFFFF" w:themeFill="background1"/>
            <w:noWrap/>
            <w:vAlign w:val="bottom"/>
            <w:hideMark/>
          </w:tcPr>
          <w:p w14:paraId="71202383" w14:textId="77777777" w:rsidR="008A43B9" w:rsidRPr="00883855" w:rsidRDefault="008A43B9" w:rsidP="008A43B9">
            <w:pPr>
              <w:spacing w:after="0" w:line="240" w:lineRule="auto"/>
              <w:rPr>
                <w:rFonts w:ascii="Calibri" w:eastAsia="Times New Roman" w:hAnsi="Calibri" w:cs="Calibri"/>
                <w:color w:val="000000"/>
                <w:sz w:val="18"/>
                <w:szCs w:val="18"/>
                <w:lang w:eastAsia="en-AU"/>
              </w:rPr>
            </w:pPr>
            <w:r w:rsidRPr="00883855">
              <w:rPr>
                <w:rFonts w:ascii="Calibri" w:eastAsia="Times New Roman" w:hAnsi="Calibri" w:cs="Calibri"/>
                <w:color w:val="000000"/>
                <w:sz w:val="18"/>
                <w:szCs w:val="18"/>
                <w:lang w:eastAsia="en-AU"/>
              </w:rPr>
              <w:t> </w:t>
            </w:r>
          </w:p>
        </w:tc>
      </w:tr>
      <w:tr w:rsidR="008A43B9" w:rsidRPr="00883855" w14:paraId="75C53BD9" w14:textId="77777777" w:rsidTr="00C5263C">
        <w:trPr>
          <w:trHeight w:val="285"/>
        </w:trPr>
        <w:tc>
          <w:tcPr>
            <w:tcW w:w="2300" w:type="dxa"/>
            <w:tcBorders>
              <w:top w:val="nil"/>
              <w:left w:val="nil"/>
              <w:bottom w:val="nil"/>
              <w:right w:val="single" w:sz="8" w:space="0" w:color="auto"/>
            </w:tcBorders>
            <w:shd w:val="clear" w:color="000000" w:fill="F2F2F2"/>
            <w:noWrap/>
            <w:vAlign w:val="bottom"/>
            <w:hideMark/>
          </w:tcPr>
          <w:p w14:paraId="76463DC4" w14:textId="77777777" w:rsidR="008A43B9" w:rsidRPr="00883855" w:rsidRDefault="008A43B9" w:rsidP="008A43B9">
            <w:pPr>
              <w:spacing w:after="0" w:line="240" w:lineRule="auto"/>
              <w:rPr>
                <w:rFonts w:ascii="Calibri" w:eastAsia="Times New Roman" w:hAnsi="Calibri" w:cs="Calibri"/>
                <w:color w:val="000000"/>
                <w:sz w:val="18"/>
                <w:szCs w:val="18"/>
                <w:lang w:eastAsia="en-AU"/>
              </w:rPr>
            </w:pPr>
            <w:r w:rsidRPr="00883855">
              <w:rPr>
                <w:rFonts w:ascii="Calibri" w:eastAsia="Times New Roman" w:hAnsi="Calibri" w:cs="Calibri"/>
                <w:color w:val="000000"/>
                <w:sz w:val="18"/>
                <w:szCs w:val="18"/>
                <w:lang w:eastAsia="en-AU"/>
              </w:rPr>
              <w:t>Reliability</w:t>
            </w:r>
          </w:p>
        </w:tc>
        <w:tc>
          <w:tcPr>
            <w:tcW w:w="1020" w:type="dxa"/>
            <w:tcBorders>
              <w:top w:val="nil"/>
              <w:left w:val="single" w:sz="4" w:space="0" w:color="auto"/>
              <w:bottom w:val="single" w:sz="4" w:space="0" w:color="auto"/>
              <w:right w:val="single" w:sz="8" w:space="0" w:color="auto"/>
            </w:tcBorders>
            <w:shd w:val="clear" w:color="000000" w:fill="D9E1F2"/>
            <w:vAlign w:val="bottom"/>
            <w:hideMark/>
          </w:tcPr>
          <w:p w14:paraId="7FBC8A33" w14:textId="77777777" w:rsidR="008A43B9" w:rsidRPr="00883855" w:rsidRDefault="008A43B9" w:rsidP="008A43B9">
            <w:pPr>
              <w:spacing w:after="0" w:line="240" w:lineRule="auto"/>
              <w:jc w:val="center"/>
              <w:rPr>
                <w:rFonts w:ascii="Calibri" w:eastAsia="Times New Roman" w:hAnsi="Calibri" w:cs="Calibri"/>
                <w:color w:val="FF0000"/>
                <w:sz w:val="18"/>
                <w:szCs w:val="18"/>
                <w:lang w:eastAsia="en-AU"/>
              </w:rPr>
            </w:pPr>
            <w:r w:rsidRPr="00883855">
              <w:rPr>
                <w:rFonts w:ascii="Calibri" w:eastAsia="Times New Roman" w:hAnsi="Calibri" w:cs="Calibri"/>
                <w:color w:val="FF0000"/>
                <w:sz w:val="18"/>
                <w:szCs w:val="18"/>
                <w:lang w:eastAsia="en-AU"/>
              </w:rPr>
              <w:t xml:space="preserve"> +</w:t>
            </w:r>
          </w:p>
        </w:tc>
        <w:tc>
          <w:tcPr>
            <w:tcW w:w="1020" w:type="dxa"/>
            <w:tcBorders>
              <w:top w:val="single" w:sz="4" w:space="0" w:color="auto"/>
              <w:left w:val="nil"/>
              <w:bottom w:val="single" w:sz="4" w:space="0" w:color="auto"/>
              <w:right w:val="single" w:sz="4" w:space="0" w:color="auto"/>
            </w:tcBorders>
            <w:shd w:val="clear" w:color="auto" w:fill="B961C9" w:themeFill="background2" w:themeFillTint="99"/>
            <w:noWrap/>
            <w:vAlign w:val="bottom"/>
            <w:hideMark/>
          </w:tcPr>
          <w:p w14:paraId="7F0ECC6C" w14:textId="77777777" w:rsidR="008A43B9" w:rsidRPr="00883855" w:rsidRDefault="008A43B9" w:rsidP="008A43B9">
            <w:pPr>
              <w:spacing w:after="0" w:line="240" w:lineRule="auto"/>
              <w:rPr>
                <w:rFonts w:ascii="Calibri" w:eastAsia="Times New Roman" w:hAnsi="Calibri" w:cs="Calibri"/>
                <w:color w:val="000000"/>
                <w:sz w:val="18"/>
                <w:szCs w:val="18"/>
                <w:lang w:eastAsia="en-AU"/>
              </w:rPr>
            </w:pPr>
            <w:r w:rsidRPr="00883855">
              <w:rPr>
                <w:rFonts w:ascii="Calibri" w:eastAsia="Times New Roman" w:hAnsi="Calibri" w:cs="Calibri"/>
                <w:color w:val="000000"/>
                <w:sz w:val="18"/>
                <w:szCs w:val="18"/>
                <w:lang w:eastAsia="en-AU"/>
              </w:rPr>
              <w:t> </w:t>
            </w:r>
          </w:p>
        </w:tc>
      </w:tr>
      <w:tr w:rsidR="008A43B9" w:rsidRPr="00883855" w14:paraId="5CA4B27A" w14:textId="77777777" w:rsidTr="008A43B9">
        <w:trPr>
          <w:trHeight w:val="285"/>
        </w:trPr>
        <w:tc>
          <w:tcPr>
            <w:tcW w:w="2300" w:type="dxa"/>
            <w:tcBorders>
              <w:top w:val="nil"/>
              <w:left w:val="nil"/>
              <w:bottom w:val="nil"/>
              <w:right w:val="single" w:sz="8" w:space="0" w:color="auto"/>
            </w:tcBorders>
            <w:shd w:val="clear" w:color="000000" w:fill="F2F2F2"/>
            <w:noWrap/>
            <w:vAlign w:val="bottom"/>
            <w:hideMark/>
          </w:tcPr>
          <w:p w14:paraId="2A95F456" w14:textId="77777777" w:rsidR="008A43B9" w:rsidRPr="00883855" w:rsidRDefault="008A43B9" w:rsidP="008A43B9">
            <w:pPr>
              <w:spacing w:after="0" w:line="240" w:lineRule="auto"/>
              <w:rPr>
                <w:rFonts w:ascii="Calibri" w:eastAsia="Times New Roman" w:hAnsi="Calibri" w:cs="Calibri"/>
                <w:color w:val="000000"/>
                <w:sz w:val="18"/>
                <w:szCs w:val="18"/>
                <w:lang w:eastAsia="en-AU"/>
              </w:rPr>
            </w:pPr>
            <w:r w:rsidRPr="00883855">
              <w:rPr>
                <w:rFonts w:ascii="Calibri" w:eastAsia="Times New Roman" w:hAnsi="Calibri" w:cs="Calibri"/>
                <w:color w:val="000000"/>
                <w:sz w:val="18"/>
                <w:szCs w:val="18"/>
                <w:lang w:eastAsia="en-AU"/>
              </w:rPr>
              <w:t>Measurement error</w:t>
            </w:r>
          </w:p>
        </w:tc>
        <w:tc>
          <w:tcPr>
            <w:tcW w:w="1020" w:type="dxa"/>
            <w:tcBorders>
              <w:top w:val="nil"/>
              <w:left w:val="single" w:sz="4" w:space="0" w:color="auto"/>
              <w:bottom w:val="single" w:sz="4" w:space="0" w:color="auto"/>
              <w:right w:val="single" w:sz="8" w:space="0" w:color="auto"/>
            </w:tcBorders>
            <w:shd w:val="clear" w:color="000000" w:fill="D9E1F2"/>
            <w:vAlign w:val="bottom"/>
            <w:hideMark/>
          </w:tcPr>
          <w:p w14:paraId="55CB4E7F" w14:textId="77777777" w:rsidR="008A43B9" w:rsidRPr="00883855" w:rsidRDefault="008A43B9" w:rsidP="008A43B9">
            <w:pPr>
              <w:spacing w:after="0" w:line="240" w:lineRule="auto"/>
              <w:jc w:val="center"/>
              <w:rPr>
                <w:rFonts w:ascii="Calibri" w:eastAsia="Times New Roman" w:hAnsi="Calibri" w:cs="Calibri"/>
                <w:color w:val="FF0000"/>
                <w:sz w:val="18"/>
                <w:szCs w:val="18"/>
                <w:lang w:eastAsia="en-AU"/>
              </w:rPr>
            </w:pPr>
            <w:r w:rsidRPr="00883855">
              <w:rPr>
                <w:rFonts w:ascii="Calibri" w:eastAsia="Times New Roman" w:hAnsi="Calibri" w:cs="Calibri"/>
                <w:color w:val="FF0000"/>
                <w:sz w:val="18"/>
                <w:szCs w:val="18"/>
                <w:lang w:eastAsia="en-AU"/>
              </w:rPr>
              <w:t> </w:t>
            </w:r>
          </w:p>
        </w:tc>
        <w:tc>
          <w:tcPr>
            <w:tcW w:w="1020" w:type="dxa"/>
            <w:tcBorders>
              <w:top w:val="single" w:sz="4" w:space="0" w:color="auto"/>
              <w:left w:val="nil"/>
              <w:bottom w:val="single" w:sz="4" w:space="0" w:color="auto"/>
              <w:right w:val="single" w:sz="4" w:space="0" w:color="auto"/>
            </w:tcBorders>
            <w:shd w:val="clear" w:color="000000" w:fill="auto"/>
            <w:noWrap/>
            <w:vAlign w:val="bottom"/>
            <w:hideMark/>
          </w:tcPr>
          <w:p w14:paraId="738F545F" w14:textId="77777777" w:rsidR="008A43B9" w:rsidRPr="00883855" w:rsidRDefault="008A43B9" w:rsidP="008A43B9">
            <w:pPr>
              <w:spacing w:after="0" w:line="240" w:lineRule="auto"/>
              <w:rPr>
                <w:rFonts w:ascii="Calibri" w:eastAsia="Times New Roman" w:hAnsi="Calibri" w:cs="Calibri"/>
                <w:color w:val="000000"/>
                <w:sz w:val="18"/>
                <w:szCs w:val="18"/>
                <w:lang w:eastAsia="en-AU"/>
              </w:rPr>
            </w:pPr>
            <w:r w:rsidRPr="00883855">
              <w:rPr>
                <w:rFonts w:ascii="Calibri" w:eastAsia="Times New Roman" w:hAnsi="Calibri" w:cs="Calibri"/>
                <w:color w:val="000000"/>
                <w:sz w:val="18"/>
                <w:szCs w:val="18"/>
                <w:lang w:eastAsia="en-AU"/>
              </w:rPr>
              <w:t> </w:t>
            </w:r>
          </w:p>
        </w:tc>
      </w:tr>
      <w:tr w:rsidR="008A43B9" w:rsidRPr="00883855" w14:paraId="3EABBD32" w14:textId="77777777" w:rsidTr="008A43B9">
        <w:trPr>
          <w:trHeight w:val="285"/>
        </w:trPr>
        <w:tc>
          <w:tcPr>
            <w:tcW w:w="2300" w:type="dxa"/>
            <w:tcBorders>
              <w:top w:val="nil"/>
              <w:left w:val="nil"/>
              <w:bottom w:val="nil"/>
              <w:right w:val="single" w:sz="8" w:space="0" w:color="auto"/>
            </w:tcBorders>
            <w:shd w:val="clear" w:color="000000" w:fill="F2F2F2"/>
            <w:noWrap/>
            <w:vAlign w:val="bottom"/>
            <w:hideMark/>
          </w:tcPr>
          <w:p w14:paraId="355FD6CD" w14:textId="77777777" w:rsidR="008A43B9" w:rsidRPr="00883855" w:rsidRDefault="008A43B9" w:rsidP="008A43B9">
            <w:pPr>
              <w:spacing w:after="0" w:line="240" w:lineRule="auto"/>
              <w:rPr>
                <w:rFonts w:ascii="Calibri" w:eastAsia="Times New Roman" w:hAnsi="Calibri" w:cs="Calibri"/>
                <w:color w:val="000000"/>
                <w:sz w:val="18"/>
                <w:szCs w:val="18"/>
                <w:lang w:eastAsia="en-AU"/>
              </w:rPr>
            </w:pPr>
            <w:r w:rsidRPr="00883855">
              <w:rPr>
                <w:rFonts w:ascii="Calibri" w:eastAsia="Times New Roman" w:hAnsi="Calibri" w:cs="Calibri"/>
                <w:color w:val="000000"/>
                <w:sz w:val="18"/>
                <w:szCs w:val="18"/>
                <w:lang w:eastAsia="en-AU"/>
              </w:rPr>
              <w:t>Criterion validity</w:t>
            </w:r>
          </w:p>
        </w:tc>
        <w:tc>
          <w:tcPr>
            <w:tcW w:w="1020" w:type="dxa"/>
            <w:tcBorders>
              <w:top w:val="nil"/>
              <w:left w:val="single" w:sz="4" w:space="0" w:color="auto"/>
              <w:bottom w:val="single" w:sz="4" w:space="0" w:color="auto"/>
              <w:right w:val="single" w:sz="8" w:space="0" w:color="auto"/>
            </w:tcBorders>
            <w:shd w:val="clear" w:color="000000" w:fill="D9E1F2"/>
            <w:vAlign w:val="bottom"/>
            <w:hideMark/>
          </w:tcPr>
          <w:p w14:paraId="38C04034" w14:textId="77777777" w:rsidR="008A43B9" w:rsidRPr="00883855" w:rsidRDefault="008A43B9" w:rsidP="008A43B9">
            <w:pPr>
              <w:spacing w:after="0" w:line="240" w:lineRule="auto"/>
              <w:jc w:val="center"/>
              <w:rPr>
                <w:rFonts w:ascii="Calibri" w:eastAsia="Times New Roman" w:hAnsi="Calibri" w:cs="Calibri"/>
                <w:color w:val="FF0000"/>
                <w:sz w:val="18"/>
                <w:szCs w:val="18"/>
                <w:lang w:eastAsia="en-AU"/>
              </w:rPr>
            </w:pPr>
            <w:r w:rsidRPr="00883855">
              <w:rPr>
                <w:rFonts w:ascii="Calibri" w:eastAsia="Times New Roman" w:hAnsi="Calibri" w:cs="Calibri"/>
                <w:color w:val="FF0000"/>
                <w:sz w:val="18"/>
                <w:szCs w:val="18"/>
                <w:lang w:eastAsia="en-AU"/>
              </w:rPr>
              <w:t> </w:t>
            </w:r>
          </w:p>
        </w:tc>
        <w:tc>
          <w:tcPr>
            <w:tcW w:w="1020" w:type="dxa"/>
            <w:tcBorders>
              <w:top w:val="single" w:sz="4" w:space="0" w:color="auto"/>
              <w:left w:val="nil"/>
              <w:bottom w:val="single" w:sz="4" w:space="0" w:color="auto"/>
              <w:right w:val="single" w:sz="4" w:space="0" w:color="auto"/>
            </w:tcBorders>
            <w:shd w:val="clear" w:color="000000" w:fill="auto"/>
            <w:noWrap/>
            <w:vAlign w:val="bottom"/>
            <w:hideMark/>
          </w:tcPr>
          <w:p w14:paraId="426BDA8A" w14:textId="77777777" w:rsidR="008A43B9" w:rsidRPr="00883855" w:rsidRDefault="008A43B9" w:rsidP="008A43B9">
            <w:pPr>
              <w:spacing w:after="0" w:line="240" w:lineRule="auto"/>
              <w:rPr>
                <w:rFonts w:ascii="Calibri" w:eastAsia="Times New Roman" w:hAnsi="Calibri" w:cs="Calibri"/>
                <w:color w:val="000000"/>
                <w:sz w:val="18"/>
                <w:szCs w:val="18"/>
                <w:lang w:eastAsia="en-AU"/>
              </w:rPr>
            </w:pPr>
            <w:r w:rsidRPr="00883855">
              <w:rPr>
                <w:rFonts w:ascii="Calibri" w:eastAsia="Times New Roman" w:hAnsi="Calibri" w:cs="Calibri"/>
                <w:color w:val="000000"/>
                <w:sz w:val="18"/>
                <w:szCs w:val="18"/>
                <w:lang w:eastAsia="en-AU"/>
              </w:rPr>
              <w:t> </w:t>
            </w:r>
          </w:p>
        </w:tc>
      </w:tr>
      <w:tr w:rsidR="008A43B9" w:rsidRPr="00883855" w14:paraId="12FE7EEE" w14:textId="77777777" w:rsidTr="00C5263C">
        <w:trPr>
          <w:trHeight w:val="285"/>
        </w:trPr>
        <w:tc>
          <w:tcPr>
            <w:tcW w:w="2300" w:type="dxa"/>
            <w:tcBorders>
              <w:top w:val="nil"/>
              <w:left w:val="nil"/>
              <w:bottom w:val="nil"/>
              <w:right w:val="single" w:sz="8" w:space="0" w:color="auto"/>
            </w:tcBorders>
            <w:shd w:val="clear" w:color="000000" w:fill="F2F2F2"/>
            <w:noWrap/>
            <w:vAlign w:val="bottom"/>
            <w:hideMark/>
          </w:tcPr>
          <w:p w14:paraId="5D85F191" w14:textId="77777777" w:rsidR="008A43B9" w:rsidRPr="00883855" w:rsidRDefault="008A43B9" w:rsidP="008A43B9">
            <w:pPr>
              <w:spacing w:after="0" w:line="240" w:lineRule="auto"/>
              <w:rPr>
                <w:rFonts w:ascii="Calibri" w:eastAsia="Times New Roman" w:hAnsi="Calibri" w:cs="Calibri"/>
                <w:color w:val="000000"/>
                <w:sz w:val="18"/>
                <w:szCs w:val="18"/>
                <w:lang w:eastAsia="en-AU"/>
              </w:rPr>
            </w:pPr>
            <w:r w:rsidRPr="00883855">
              <w:rPr>
                <w:rFonts w:ascii="Calibri" w:eastAsia="Times New Roman" w:hAnsi="Calibri" w:cs="Calibri"/>
                <w:color w:val="000000"/>
                <w:sz w:val="18"/>
                <w:szCs w:val="18"/>
                <w:lang w:eastAsia="en-AU"/>
              </w:rPr>
              <w:t>Construct validity</w:t>
            </w:r>
          </w:p>
        </w:tc>
        <w:tc>
          <w:tcPr>
            <w:tcW w:w="1020" w:type="dxa"/>
            <w:tcBorders>
              <w:top w:val="nil"/>
              <w:left w:val="single" w:sz="4" w:space="0" w:color="auto"/>
              <w:bottom w:val="single" w:sz="4" w:space="0" w:color="auto"/>
              <w:right w:val="single" w:sz="8" w:space="0" w:color="auto"/>
            </w:tcBorders>
            <w:shd w:val="clear" w:color="000000" w:fill="D9E1F2"/>
            <w:vAlign w:val="bottom"/>
            <w:hideMark/>
          </w:tcPr>
          <w:p w14:paraId="76912FAC" w14:textId="77777777" w:rsidR="008A43B9" w:rsidRPr="00883855" w:rsidRDefault="008A43B9" w:rsidP="008A43B9">
            <w:pPr>
              <w:spacing w:after="0" w:line="240" w:lineRule="auto"/>
              <w:jc w:val="center"/>
              <w:rPr>
                <w:rFonts w:ascii="Calibri" w:eastAsia="Times New Roman" w:hAnsi="Calibri" w:cs="Calibri"/>
                <w:color w:val="FF0000"/>
                <w:sz w:val="18"/>
                <w:szCs w:val="18"/>
                <w:lang w:eastAsia="en-AU"/>
              </w:rPr>
            </w:pPr>
            <w:r w:rsidRPr="00883855">
              <w:rPr>
                <w:rFonts w:ascii="Calibri" w:eastAsia="Times New Roman" w:hAnsi="Calibri" w:cs="Calibri"/>
                <w:color w:val="FF0000"/>
                <w:sz w:val="18"/>
                <w:szCs w:val="18"/>
                <w:lang w:eastAsia="en-AU"/>
              </w:rPr>
              <w:t xml:space="preserve"> +</w:t>
            </w:r>
          </w:p>
        </w:tc>
        <w:tc>
          <w:tcPr>
            <w:tcW w:w="1020" w:type="dxa"/>
            <w:tcBorders>
              <w:top w:val="single" w:sz="4" w:space="0" w:color="auto"/>
              <w:left w:val="nil"/>
              <w:bottom w:val="single" w:sz="4" w:space="0" w:color="auto"/>
              <w:right w:val="single" w:sz="4" w:space="0" w:color="auto"/>
            </w:tcBorders>
            <w:shd w:val="clear" w:color="auto" w:fill="B961C9" w:themeFill="background2" w:themeFillTint="99"/>
            <w:noWrap/>
            <w:vAlign w:val="bottom"/>
            <w:hideMark/>
          </w:tcPr>
          <w:p w14:paraId="3ADEDE2F" w14:textId="77777777" w:rsidR="008A43B9" w:rsidRPr="00883855" w:rsidRDefault="008A43B9" w:rsidP="008A43B9">
            <w:pPr>
              <w:spacing w:after="0" w:line="240" w:lineRule="auto"/>
              <w:rPr>
                <w:rFonts w:ascii="Calibri" w:eastAsia="Times New Roman" w:hAnsi="Calibri" w:cs="Calibri"/>
                <w:color w:val="000000"/>
                <w:sz w:val="18"/>
                <w:szCs w:val="18"/>
                <w:lang w:eastAsia="en-AU"/>
              </w:rPr>
            </w:pPr>
            <w:r w:rsidRPr="00883855">
              <w:rPr>
                <w:rFonts w:ascii="Calibri" w:eastAsia="Times New Roman" w:hAnsi="Calibri" w:cs="Calibri"/>
                <w:color w:val="000000"/>
                <w:sz w:val="18"/>
                <w:szCs w:val="18"/>
                <w:lang w:eastAsia="en-AU"/>
              </w:rPr>
              <w:t> </w:t>
            </w:r>
          </w:p>
        </w:tc>
      </w:tr>
    </w:tbl>
    <w:p w14:paraId="4858195F" w14:textId="77777777" w:rsidR="008A43B9" w:rsidRPr="00883855" w:rsidRDefault="008A43B9" w:rsidP="008A43B9">
      <w:pPr>
        <w:pStyle w:val="ListParagraph"/>
        <w:rPr>
          <w:b/>
        </w:rPr>
      </w:pPr>
    </w:p>
    <w:p w14:paraId="76D23217" w14:textId="77777777" w:rsidR="002510FC" w:rsidRDefault="002510FC">
      <w:pPr>
        <w:spacing w:line="276" w:lineRule="auto"/>
        <w:rPr>
          <w:b/>
        </w:rPr>
      </w:pPr>
      <w:r>
        <w:rPr>
          <w:b/>
        </w:rPr>
        <w:br w:type="page"/>
      </w:r>
    </w:p>
    <w:p w14:paraId="78D8A1BA" w14:textId="77777777" w:rsidR="008A43B9" w:rsidRPr="00883855" w:rsidRDefault="008A43B9" w:rsidP="00AF3CE3">
      <w:pPr>
        <w:pStyle w:val="ListParagraph"/>
        <w:numPr>
          <w:ilvl w:val="0"/>
          <w:numId w:val="5"/>
        </w:numPr>
        <w:spacing w:after="120" w:line="264" w:lineRule="auto"/>
        <w:rPr>
          <w:b/>
        </w:rPr>
      </w:pPr>
      <w:r w:rsidRPr="00883855">
        <w:rPr>
          <w:b/>
        </w:rPr>
        <w:lastRenderedPageBreak/>
        <w:t>PEDI-CAT (ASD)</w:t>
      </w:r>
    </w:p>
    <w:tbl>
      <w:tblPr>
        <w:tblW w:w="8259" w:type="dxa"/>
        <w:tblLook w:val="04A0" w:firstRow="1" w:lastRow="0" w:firstColumn="1" w:lastColumn="0" w:noHBand="0" w:noVBand="1"/>
      </w:tblPr>
      <w:tblGrid>
        <w:gridCol w:w="2487"/>
        <w:gridCol w:w="926"/>
        <w:gridCol w:w="1354"/>
        <w:gridCol w:w="1045"/>
        <w:gridCol w:w="1274"/>
        <w:gridCol w:w="1173"/>
      </w:tblGrid>
      <w:tr w:rsidR="008A43B9" w:rsidRPr="00B6070C" w14:paraId="54BDA524" w14:textId="77777777" w:rsidTr="008A43B9">
        <w:trPr>
          <w:trHeight w:hRule="exact" w:val="737"/>
        </w:trPr>
        <w:tc>
          <w:tcPr>
            <w:tcW w:w="2487" w:type="dxa"/>
            <w:tcBorders>
              <w:top w:val="nil"/>
              <w:left w:val="nil"/>
              <w:bottom w:val="nil"/>
              <w:right w:val="nil"/>
            </w:tcBorders>
            <w:shd w:val="clear" w:color="000000" w:fill="F2F2F2"/>
            <w:noWrap/>
            <w:vAlign w:val="bottom"/>
            <w:hideMark/>
          </w:tcPr>
          <w:p w14:paraId="29C142B3" w14:textId="77777777" w:rsidR="008A43B9" w:rsidRPr="001B7DC6" w:rsidRDefault="008A43B9" w:rsidP="008A43B9">
            <w:pPr>
              <w:spacing w:after="0" w:line="240" w:lineRule="auto"/>
              <w:rPr>
                <w:rFonts w:ascii="Calibri" w:eastAsia="Times New Roman" w:hAnsi="Calibri" w:cs="Calibri"/>
                <w:color w:val="000000"/>
                <w:sz w:val="18"/>
                <w:szCs w:val="18"/>
                <w:lang w:eastAsia="en-AU"/>
              </w:rPr>
            </w:pPr>
          </w:p>
        </w:tc>
        <w:tc>
          <w:tcPr>
            <w:tcW w:w="926" w:type="dxa"/>
            <w:tcBorders>
              <w:top w:val="nil"/>
              <w:left w:val="nil"/>
              <w:bottom w:val="single" w:sz="8" w:space="0" w:color="auto"/>
              <w:right w:val="nil"/>
            </w:tcBorders>
            <w:shd w:val="clear" w:color="auto" w:fill="auto"/>
            <w:vAlign w:val="bottom"/>
            <w:hideMark/>
          </w:tcPr>
          <w:p w14:paraId="762896AE" w14:textId="77777777" w:rsidR="008A43B9" w:rsidRPr="001B7DC6" w:rsidRDefault="008A43B9" w:rsidP="008A43B9">
            <w:pPr>
              <w:spacing w:after="0" w:line="240" w:lineRule="auto"/>
              <w:jc w:val="center"/>
              <w:rPr>
                <w:rFonts w:ascii="Calibri" w:eastAsia="Times New Roman" w:hAnsi="Calibri" w:cs="Calibri"/>
                <w:b/>
                <w:bCs/>
                <w:color w:val="000000"/>
                <w:sz w:val="18"/>
                <w:szCs w:val="18"/>
                <w:lang w:eastAsia="en-AU"/>
              </w:rPr>
            </w:pPr>
            <w:r w:rsidRPr="00B6070C">
              <w:rPr>
                <w:rFonts w:ascii="Calibri" w:eastAsia="Times New Roman" w:hAnsi="Calibri" w:cs="Calibri"/>
                <w:b/>
                <w:bCs/>
                <w:color w:val="000000"/>
                <w:sz w:val="18"/>
                <w:szCs w:val="18"/>
                <w:lang w:eastAsia="en-AU"/>
              </w:rPr>
              <w:t xml:space="preserve">Research </w:t>
            </w:r>
            <w:r w:rsidRPr="003B1AF5">
              <w:rPr>
                <w:rFonts w:ascii="Calibri" w:eastAsia="Times New Roman" w:hAnsi="Calibri" w:cs="Calibri"/>
                <w:b/>
                <w:bCs/>
                <w:color w:val="000000"/>
                <w:sz w:val="18"/>
                <w:szCs w:val="18"/>
                <w:lang w:eastAsia="en-AU"/>
              </w:rPr>
              <w:t>Stud</w:t>
            </w:r>
            <w:r>
              <w:rPr>
                <w:rFonts w:ascii="Calibri" w:eastAsia="Times New Roman" w:hAnsi="Calibri" w:cs="Calibri"/>
                <w:b/>
                <w:bCs/>
                <w:color w:val="000000"/>
                <w:sz w:val="18"/>
                <w:szCs w:val="18"/>
                <w:lang w:eastAsia="en-AU"/>
              </w:rPr>
              <w:t>y</w:t>
            </w:r>
          </w:p>
        </w:tc>
        <w:tc>
          <w:tcPr>
            <w:tcW w:w="1354" w:type="dxa"/>
            <w:tcBorders>
              <w:top w:val="nil"/>
              <w:left w:val="nil"/>
              <w:bottom w:val="single" w:sz="8" w:space="0" w:color="auto"/>
              <w:right w:val="nil"/>
            </w:tcBorders>
            <w:shd w:val="clear" w:color="auto" w:fill="auto"/>
            <w:vAlign w:val="bottom"/>
            <w:hideMark/>
          </w:tcPr>
          <w:p w14:paraId="0E298042" w14:textId="77777777" w:rsidR="008A43B9" w:rsidRPr="001B7DC6" w:rsidRDefault="008A43B9" w:rsidP="008A43B9">
            <w:pPr>
              <w:spacing w:after="0" w:line="240" w:lineRule="auto"/>
              <w:jc w:val="center"/>
              <w:rPr>
                <w:rFonts w:ascii="Calibri" w:eastAsia="Times New Roman" w:hAnsi="Calibri" w:cs="Calibri"/>
                <w:b/>
                <w:bCs/>
                <w:color w:val="000000"/>
                <w:sz w:val="18"/>
                <w:szCs w:val="18"/>
                <w:lang w:eastAsia="en-AU"/>
              </w:rPr>
            </w:pPr>
            <w:r w:rsidRPr="001B7DC6">
              <w:rPr>
                <w:rFonts w:ascii="Calibri" w:eastAsia="Times New Roman" w:hAnsi="Calibri" w:cs="Calibri"/>
                <w:b/>
                <w:bCs/>
                <w:color w:val="000000"/>
                <w:sz w:val="18"/>
                <w:szCs w:val="18"/>
                <w:lang w:eastAsia="en-AU"/>
              </w:rPr>
              <w:t>Tool appraisal/ Scoping Review</w:t>
            </w:r>
          </w:p>
        </w:tc>
        <w:tc>
          <w:tcPr>
            <w:tcW w:w="1045" w:type="dxa"/>
            <w:tcBorders>
              <w:top w:val="nil"/>
              <w:left w:val="nil"/>
              <w:bottom w:val="single" w:sz="8" w:space="0" w:color="auto"/>
              <w:right w:val="nil"/>
            </w:tcBorders>
            <w:shd w:val="clear" w:color="auto" w:fill="auto"/>
            <w:vAlign w:val="bottom"/>
            <w:hideMark/>
          </w:tcPr>
          <w:p w14:paraId="692A1EF1" w14:textId="77777777" w:rsidR="008A43B9" w:rsidRPr="001B7DC6" w:rsidRDefault="008A43B9" w:rsidP="008A43B9">
            <w:pPr>
              <w:spacing w:after="0" w:line="240" w:lineRule="auto"/>
              <w:jc w:val="center"/>
              <w:rPr>
                <w:rFonts w:ascii="Calibri" w:eastAsia="Times New Roman" w:hAnsi="Calibri" w:cs="Calibri"/>
                <w:b/>
                <w:bCs/>
                <w:color w:val="000000"/>
                <w:sz w:val="18"/>
                <w:szCs w:val="18"/>
                <w:lang w:eastAsia="en-AU"/>
              </w:rPr>
            </w:pPr>
            <w:r w:rsidRPr="001B7DC6">
              <w:rPr>
                <w:rFonts w:ascii="Calibri" w:eastAsia="Times New Roman" w:hAnsi="Calibri" w:cs="Calibri"/>
                <w:b/>
                <w:bCs/>
                <w:color w:val="000000"/>
                <w:sz w:val="18"/>
                <w:szCs w:val="18"/>
                <w:lang w:eastAsia="en-AU"/>
              </w:rPr>
              <w:t>Systematic Review</w:t>
            </w:r>
          </w:p>
        </w:tc>
        <w:tc>
          <w:tcPr>
            <w:tcW w:w="1274" w:type="dxa"/>
            <w:tcBorders>
              <w:top w:val="nil"/>
              <w:left w:val="nil"/>
              <w:bottom w:val="nil"/>
              <w:right w:val="nil"/>
            </w:tcBorders>
            <w:shd w:val="clear" w:color="auto" w:fill="auto"/>
            <w:noWrap/>
            <w:vAlign w:val="bottom"/>
            <w:hideMark/>
          </w:tcPr>
          <w:p w14:paraId="0FF201E2" w14:textId="77777777" w:rsidR="008A43B9" w:rsidRPr="001B7DC6" w:rsidRDefault="008A43B9" w:rsidP="008A43B9">
            <w:pPr>
              <w:spacing w:after="0" w:line="240" w:lineRule="auto"/>
              <w:jc w:val="center"/>
              <w:rPr>
                <w:rFonts w:ascii="Calibri" w:eastAsia="Times New Roman" w:hAnsi="Calibri" w:cs="Calibri"/>
                <w:b/>
                <w:bCs/>
                <w:color w:val="000000"/>
                <w:sz w:val="18"/>
                <w:szCs w:val="18"/>
                <w:lang w:eastAsia="en-AU"/>
              </w:rPr>
            </w:pPr>
          </w:p>
        </w:tc>
        <w:tc>
          <w:tcPr>
            <w:tcW w:w="1173" w:type="dxa"/>
            <w:tcBorders>
              <w:top w:val="nil"/>
              <w:left w:val="nil"/>
              <w:bottom w:val="nil"/>
              <w:right w:val="nil"/>
            </w:tcBorders>
            <w:shd w:val="clear" w:color="auto" w:fill="auto"/>
            <w:noWrap/>
            <w:vAlign w:val="bottom"/>
            <w:hideMark/>
          </w:tcPr>
          <w:p w14:paraId="523EF804" w14:textId="77777777" w:rsidR="008A43B9" w:rsidRPr="001B7DC6" w:rsidRDefault="008A43B9" w:rsidP="008A43B9">
            <w:pPr>
              <w:spacing w:after="0" w:line="240" w:lineRule="auto"/>
              <w:jc w:val="center"/>
              <w:rPr>
                <w:rFonts w:ascii="Times New Roman" w:eastAsia="Times New Roman" w:hAnsi="Times New Roman" w:cs="Times New Roman"/>
                <w:sz w:val="18"/>
                <w:szCs w:val="18"/>
                <w:lang w:eastAsia="en-AU"/>
              </w:rPr>
            </w:pPr>
          </w:p>
        </w:tc>
      </w:tr>
      <w:tr w:rsidR="008A43B9" w:rsidRPr="00B6070C" w14:paraId="1C18CA08" w14:textId="77777777" w:rsidTr="008A43B9">
        <w:trPr>
          <w:trHeight w:val="570"/>
        </w:trPr>
        <w:tc>
          <w:tcPr>
            <w:tcW w:w="2487" w:type="dxa"/>
            <w:tcBorders>
              <w:top w:val="nil"/>
              <w:left w:val="nil"/>
              <w:bottom w:val="nil"/>
              <w:right w:val="single" w:sz="8" w:space="0" w:color="auto"/>
            </w:tcBorders>
            <w:shd w:val="clear" w:color="000000" w:fill="D9E1F2"/>
            <w:noWrap/>
            <w:vAlign w:val="bottom"/>
            <w:hideMark/>
          </w:tcPr>
          <w:p w14:paraId="0A75414E" w14:textId="77777777" w:rsidR="008A43B9" w:rsidRPr="001B7DC6" w:rsidRDefault="008A43B9" w:rsidP="008A43B9">
            <w:pPr>
              <w:spacing w:after="0" w:line="240" w:lineRule="auto"/>
              <w:rPr>
                <w:rFonts w:ascii="Calibri" w:eastAsia="Times New Roman" w:hAnsi="Calibri" w:cs="Calibri"/>
                <w:i/>
                <w:iCs/>
                <w:color w:val="000000"/>
                <w:sz w:val="18"/>
                <w:szCs w:val="18"/>
                <w:lang w:eastAsia="en-AU"/>
              </w:rPr>
            </w:pPr>
            <w:r w:rsidRPr="001B7DC6">
              <w:rPr>
                <w:rFonts w:ascii="Calibri" w:eastAsia="Times New Roman" w:hAnsi="Calibri" w:cs="Calibri"/>
                <w:i/>
                <w:iCs/>
                <w:color w:val="000000"/>
                <w:sz w:val="18"/>
                <w:szCs w:val="18"/>
                <w:lang w:eastAsia="en-AU"/>
              </w:rPr>
              <w:t> </w:t>
            </w:r>
          </w:p>
        </w:tc>
        <w:tc>
          <w:tcPr>
            <w:tcW w:w="926" w:type="dxa"/>
            <w:tcBorders>
              <w:top w:val="nil"/>
              <w:left w:val="nil"/>
              <w:bottom w:val="single" w:sz="4" w:space="0" w:color="auto"/>
              <w:right w:val="single" w:sz="8" w:space="0" w:color="auto"/>
            </w:tcBorders>
            <w:shd w:val="clear" w:color="000000" w:fill="B4C6E7"/>
            <w:vAlign w:val="bottom"/>
            <w:hideMark/>
          </w:tcPr>
          <w:p w14:paraId="4F56FE0A" w14:textId="77777777" w:rsidR="008A43B9" w:rsidRPr="001B7DC6" w:rsidRDefault="008A43B9" w:rsidP="008A43B9">
            <w:pPr>
              <w:spacing w:after="0" w:line="240" w:lineRule="auto"/>
              <w:jc w:val="center"/>
              <w:rPr>
                <w:rFonts w:ascii="Calibri" w:eastAsia="Times New Roman" w:hAnsi="Calibri" w:cs="Calibri"/>
                <w:color w:val="000000"/>
                <w:sz w:val="18"/>
                <w:szCs w:val="18"/>
                <w:lang w:eastAsia="en-AU"/>
              </w:rPr>
            </w:pPr>
            <w:r w:rsidRPr="001B7DC6">
              <w:rPr>
                <w:rFonts w:ascii="Calibri" w:eastAsia="Times New Roman" w:hAnsi="Calibri" w:cs="Calibri"/>
                <w:color w:val="000000"/>
                <w:sz w:val="18"/>
                <w:szCs w:val="18"/>
                <w:lang w:eastAsia="en-AU"/>
              </w:rPr>
              <w:t>ᶧEvans</w:t>
            </w:r>
            <w:r w:rsidRPr="001B7DC6">
              <w:rPr>
                <w:rFonts w:ascii="Calibri" w:eastAsia="Times New Roman" w:hAnsi="Calibri" w:cs="Calibri"/>
                <w:color w:val="000000"/>
                <w:sz w:val="18"/>
                <w:szCs w:val="18"/>
                <w:lang w:eastAsia="en-AU"/>
              </w:rPr>
              <w:br/>
              <w:t xml:space="preserve"> 2020</w:t>
            </w:r>
            <w:r w:rsidRPr="00D6034A">
              <w:rPr>
                <w:rFonts w:ascii="Calibri" w:eastAsia="Times New Roman" w:hAnsi="Calibri" w:cs="Calibri"/>
                <w:noProof/>
                <w:color w:val="000000"/>
                <w:sz w:val="18"/>
                <w:szCs w:val="18"/>
                <w:vertAlign w:val="superscript"/>
                <w:lang w:eastAsia="en-AU"/>
              </w:rPr>
              <w:t>2</w:t>
            </w:r>
          </w:p>
        </w:tc>
        <w:tc>
          <w:tcPr>
            <w:tcW w:w="1354" w:type="dxa"/>
            <w:tcBorders>
              <w:top w:val="nil"/>
              <w:left w:val="nil"/>
              <w:bottom w:val="single" w:sz="4" w:space="0" w:color="auto"/>
              <w:right w:val="single" w:sz="8" w:space="0" w:color="auto"/>
            </w:tcBorders>
            <w:shd w:val="clear" w:color="000000" w:fill="B4C6E7"/>
            <w:vAlign w:val="bottom"/>
            <w:hideMark/>
          </w:tcPr>
          <w:p w14:paraId="575CA205" w14:textId="77777777" w:rsidR="008A43B9" w:rsidRPr="001B7DC6" w:rsidRDefault="008A43B9" w:rsidP="008A43B9">
            <w:pPr>
              <w:spacing w:after="0" w:line="240" w:lineRule="auto"/>
              <w:jc w:val="center"/>
              <w:rPr>
                <w:rFonts w:ascii="Calibri" w:eastAsia="Times New Roman" w:hAnsi="Calibri" w:cs="Calibri"/>
                <w:color w:val="000000"/>
                <w:sz w:val="18"/>
                <w:szCs w:val="18"/>
                <w:lang w:eastAsia="en-AU"/>
              </w:rPr>
            </w:pPr>
            <w:r w:rsidRPr="001B7DC6">
              <w:rPr>
                <w:rFonts w:ascii="Calibri" w:eastAsia="Times New Roman" w:hAnsi="Calibri" w:cs="Calibri"/>
                <w:color w:val="000000"/>
                <w:sz w:val="18"/>
                <w:szCs w:val="18"/>
                <w:lang w:eastAsia="en-AU"/>
              </w:rPr>
              <w:t>Chamberlain (2019)</w:t>
            </w:r>
            <w:r w:rsidRPr="00D6034A">
              <w:rPr>
                <w:rFonts w:ascii="Calibri" w:eastAsia="Times New Roman" w:hAnsi="Calibri" w:cs="Calibri"/>
                <w:noProof/>
                <w:color w:val="000000"/>
                <w:sz w:val="18"/>
                <w:szCs w:val="18"/>
                <w:vertAlign w:val="superscript"/>
                <w:lang w:eastAsia="en-AU"/>
              </w:rPr>
              <w:t>6</w:t>
            </w:r>
          </w:p>
        </w:tc>
        <w:tc>
          <w:tcPr>
            <w:tcW w:w="1045" w:type="dxa"/>
            <w:tcBorders>
              <w:top w:val="nil"/>
              <w:left w:val="nil"/>
              <w:bottom w:val="single" w:sz="4" w:space="0" w:color="auto"/>
              <w:right w:val="nil"/>
            </w:tcBorders>
            <w:shd w:val="clear" w:color="000000" w:fill="B4C6E7"/>
            <w:vAlign w:val="bottom"/>
            <w:hideMark/>
          </w:tcPr>
          <w:p w14:paraId="17C0723C" w14:textId="77777777" w:rsidR="008A43B9" w:rsidRPr="001B7DC6" w:rsidRDefault="008A43B9" w:rsidP="008A43B9">
            <w:pPr>
              <w:spacing w:after="0" w:line="240" w:lineRule="auto"/>
              <w:jc w:val="center"/>
              <w:rPr>
                <w:rFonts w:ascii="Calibri" w:eastAsia="Times New Roman" w:hAnsi="Calibri" w:cs="Calibri"/>
                <w:color w:val="000000"/>
                <w:sz w:val="18"/>
                <w:szCs w:val="18"/>
                <w:lang w:eastAsia="en-AU"/>
              </w:rPr>
            </w:pPr>
            <w:r w:rsidRPr="001B7DC6">
              <w:rPr>
                <w:rFonts w:ascii="Calibri" w:eastAsia="Times New Roman" w:hAnsi="Calibri" w:cs="Calibri"/>
                <w:color w:val="000000"/>
                <w:sz w:val="18"/>
                <w:szCs w:val="18"/>
                <w:lang w:eastAsia="en-AU"/>
              </w:rPr>
              <w:t>Lami (2018)</w:t>
            </w:r>
            <w:r w:rsidRPr="00D6034A">
              <w:rPr>
                <w:rFonts w:ascii="Calibri" w:eastAsia="Times New Roman" w:hAnsi="Calibri" w:cs="Calibri"/>
                <w:noProof/>
                <w:color w:val="000000"/>
                <w:sz w:val="18"/>
                <w:szCs w:val="18"/>
                <w:vertAlign w:val="superscript"/>
                <w:lang w:eastAsia="en-AU"/>
              </w:rPr>
              <w:t>7</w:t>
            </w:r>
          </w:p>
        </w:tc>
        <w:tc>
          <w:tcPr>
            <w:tcW w:w="1274" w:type="dxa"/>
            <w:tcBorders>
              <w:top w:val="single" w:sz="8" w:space="0" w:color="auto"/>
              <w:left w:val="single" w:sz="8" w:space="0" w:color="auto"/>
              <w:bottom w:val="single" w:sz="4" w:space="0" w:color="auto"/>
              <w:right w:val="nil"/>
            </w:tcBorders>
            <w:shd w:val="clear" w:color="000000" w:fill="B4C6E7"/>
            <w:noWrap/>
            <w:vAlign w:val="bottom"/>
            <w:hideMark/>
          </w:tcPr>
          <w:p w14:paraId="4CEB2829" w14:textId="77777777" w:rsidR="008A43B9" w:rsidRPr="001B7DC6" w:rsidRDefault="008A43B9" w:rsidP="008A43B9">
            <w:pPr>
              <w:spacing w:after="0" w:line="240" w:lineRule="auto"/>
              <w:jc w:val="center"/>
              <w:rPr>
                <w:rFonts w:ascii="Calibri" w:eastAsia="Times New Roman" w:hAnsi="Calibri" w:cs="Calibri"/>
                <w:color w:val="000000"/>
                <w:sz w:val="18"/>
                <w:szCs w:val="18"/>
                <w:lang w:eastAsia="en-AU"/>
              </w:rPr>
            </w:pPr>
            <w:r w:rsidRPr="001B7DC6">
              <w:rPr>
                <w:rFonts w:ascii="Calibri" w:eastAsia="Times New Roman" w:hAnsi="Calibri" w:cs="Calibri"/>
                <w:color w:val="000000"/>
                <w:sz w:val="18"/>
                <w:szCs w:val="18"/>
                <w:lang w:eastAsia="en-AU"/>
              </w:rPr>
              <w:t> </w:t>
            </w:r>
          </w:p>
        </w:tc>
        <w:tc>
          <w:tcPr>
            <w:tcW w:w="1173" w:type="dxa"/>
            <w:tcBorders>
              <w:top w:val="single" w:sz="8" w:space="0" w:color="auto"/>
              <w:left w:val="nil"/>
              <w:bottom w:val="single" w:sz="4" w:space="0" w:color="auto"/>
              <w:right w:val="single" w:sz="8" w:space="0" w:color="auto"/>
            </w:tcBorders>
            <w:shd w:val="clear" w:color="000000" w:fill="B4C6E7"/>
            <w:noWrap/>
            <w:vAlign w:val="bottom"/>
            <w:hideMark/>
          </w:tcPr>
          <w:p w14:paraId="747087DB" w14:textId="77777777" w:rsidR="008A43B9" w:rsidRPr="001B7DC6" w:rsidRDefault="008A43B9" w:rsidP="008A43B9">
            <w:pPr>
              <w:spacing w:after="0" w:line="240" w:lineRule="auto"/>
              <w:jc w:val="center"/>
              <w:rPr>
                <w:rFonts w:ascii="Calibri" w:eastAsia="Times New Roman" w:hAnsi="Calibri" w:cs="Calibri"/>
                <w:color w:val="000000"/>
                <w:sz w:val="18"/>
                <w:szCs w:val="18"/>
                <w:lang w:eastAsia="en-AU"/>
              </w:rPr>
            </w:pPr>
            <w:r w:rsidRPr="001B7DC6">
              <w:rPr>
                <w:rFonts w:ascii="Calibri" w:eastAsia="Times New Roman" w:hAnsi="Calibri" w:cs="Calibri"/>
                <w:color w:val="000000"/>
                <w:sz w:val="18"/>
                <w:szCs w:val="18"/>
                <w:lang w:eastAsia="en-AU"/>
              </w:rPr>
              <w:t> </w:t>
            </w:r>
          </w:p>
        </w:tc>
      </w:tr>
      <w:tr w:rsidR="008A43B9" w:rsidRPr="00B6070C" w14:paraId="1E6057C8" w14:textId="77777777" w:rsidTr="008A43B9">
        <w:trPr>
          <w:trHeight w:val="570"/>
        </w:trPr>
        <w:tc>
          <w:tcPr>
            <w:tcW w:w="2487" w:type="dxa"/>
            <w:tcBorders>
              <w:top w:val="nil"/>
              <w:left w:val="nil"/>
              <w:bottom w:val="nil"/>
              <w:right w:val="single" w:sz="8" w:space="0" w:color="auto"/>
            </w:tcBorders>
            <w:shd w:val="clear" w:color="auto" w:fill="auto"/>
            <w:noWrap/>
            <w:hideMark/>
          </w:tcPr>
          <w:p w14:paraId="7E0B56EA" w14:textId="77777777" w:rsidR="008A43B9" w:rsidRPr="001B7DC6" w:rsidRDefault="008A43B9" w:rsidP="008A43B9">
            <w:pPr>
              <w:spacing w:after="0" w:line="240" w:lineRule="auto"/>
              <w:rPr>
                <w:rFonts w:ascii="Calibri" w:eastAsia="Times New Roman" w:hAnsi="Calibri" w:cs="Calibri"/>
                <w:i/>
                <w:iCs/>
                <w:color w:val="000000"/>
                <w:sz w:val="18"/>
                <w:szCs w:val="18"/>
                <w:lang w:eastAsia="en-AU"/>
              </w:rPr>
            </w:pPr>
            <w:r w:rsidRPr="001B7DC6">
              <w:rPr>
                <w:rFonts w:ascii="Calibri" w:eastAsia="Times New Roman" w:hAnsi="Calibri" w:cs="Calibri"/>
                <w:i/>
                <w:iCs/>
                <w:color w:val="000000"/>
                <w:sz w:val="18"/>
                <w:szCs w:val="18"/>
                <w:lang w:eastAsia="en-AU"/>
              </w:rPr>
              <w:t> </w:t>
            </w:r>
          </w:p>
        </w:tc>
        <w:tc>
          <w:tcPr>
            <w:tcW w:w="926" w:type="dxa"/>
            <w:tcBorders>
              <w:top w:val="nil"/>
              <w:left w:val="single" w:sz="4" w:space="0" w:color="auto"/>
              <w:bottom w:val="single" w:sz="4" w:space="0" w:color="auto"/>
              <w:right w:val="single" w:sz="8" w:space="0" w:color="auto"/>
            </w:tcBorders>
            <w:shd w:val="clear" w:color="000000" w:fill="F2F2F2"/>
            <w:hideMark/>
          </w:tcPr>
          <w:p w14:paraId="14125030" w14:textId="77777777" w:rsidR="008A43B9" w:rsidRPr="001B7DC6" w:rsidRDefault="008A43B9" w:rsidP="008A43B9">
            <w:pPr>
              <w:spacing w:after="0" w:line="240" w:lineRule="auto"/>
              <w:jc w:val="center"/>
              <w:rPr>
                <w:rFonts w:ascii="Calibri" w:eastAsia="Times New Roman" w:hAnsi="Calibri" w:cs="Calibri"/>
                <w:b/>
                <w:bCs/>
                <w:color w:val="000000"/>
                <w:sz w:val="18"/>
                <w:szCs w:val="18"/>
                <w:lang w:eastAsia="en-AU"/>
              </w:rPr>
            </w:pPr>
            <w:r w:rsidRPr="001B7DC6">
              <w:rPr>
                <w:rFonts w:ascii="Calibri" w:eastAsia="Times New Roman" w:hAnsi="Calibri" w:cs="Calibri"/>
                <w:b/>
                <w:bCs/>
                <w:color w:val="000000"/>
                <w:sz w:val="18"/>
                <w:szCs w:val="18"/>
                <w:lang w:eastAsia="en-AU"/>
              </w:rPr>
              <w:t>RATING</w:t>
            </w:r>
          </w:p>
        </w:tc>
        <w:tc>
          <w:tcPr>
            <w:tcW w:w="1354" w:type="dxa"/>
            <w:tcBorders>
              <w:top w:val="nil"/>
              <w:left w:val="single" w:sz="4" w:space="0" w:color="auto"/>
              <w:bottom w:val="single" w:sz="4" w:space="0" w:color="auto"/>
              <w:right w:val="single" w:sz="8" w:space="0" w:color="auto"/>
            </w:tcBorders>
            <w:shd w:val="clear" w:color="000000" w:fill="F2F2F2"/>
            <w:hideMark/>
          </w:tcPr>
          <w:p w14:paraId="1D9AFA9C" w14:textId="77777777" w:rsidR="008A43B9" w:rsidRPr="001B7DC6" w:rsidRDefault="008A43B9" w:rsidP="008A43B9">
            <w:pPr>
              <w:spacing w:after="0" w:line="240" w:lineRule="auto"/>
              <w:jc w:val="center"/>
              <w:rPr>
                <w:rFonts w:ascii="Calibri" w:eastAsia="Times New Roman" w:hAnsi="Calibri" w:cs="Calibri"/>
                <w:b/>
                <w:bCs/>
                <w:color w:val="000000"/>
                <w:sz w:val="18"/>
                <w:szCs w:val="18"/>
                <w:lang w:eastAsia="en-AU"/>
              </w:rPr>
            </w:pPr>
            <w:r w:rsidRPr="001B7DC6">
              <w:rPr>
                <w:rFonts w:ascii="Calibri" w:eastAsia="Times New Roman" w:hAnsi="Calibri" w:cs="Calibri"/>
                <w:b/>
                <w:bCs/>
                <w:color w:val="000000"/>
                <w:sz w:val="18"/>
                <w:szCs w:val="18"/>
                <w:lang w:eastAsia="en-AU"/>
              </w:rPr>
              <w:t>RATING</w:t>
            </w:r>
          </w:p>
        </w:tc>
        <w:tc>
          <w:tcPr>
            <w:tcW w:w="1045" w:type="dxa"/>
            <w:tcBorders>
              <w:top w:val="nil"/>
              <w:left w:val="single" w:sz="4" w:space="0" w:color="auto"/>
              <w:bottom w:val="single" w:sz="4" w:space="0" w:color="auto"/>
              <w:right w:val="single" w:sz="8" w:space="0" w:color="auto"/>
            </w:tcBorders>
            <w:shd w:val="clear" w:color="000000" w:fill="F2F2F2"/>
            <w:hideMark/>
          </w:tcPr>
          <w:p w14:paraId="5D8CFCD9" w14:textId="77777777" w:rsidR="008A43B9" w:rsidRPr="001B7DC6" w:rsidRDefault="008A43B9" w:rsidP="008A43B9">
            <w:pPr>
              <w:spacing w:after="0" w:line="240" w:lineRule="auto"/>
              <w:jc w:val="center"/>
              <w:rPr>
                <w:rFonts w:ascii="Calibri" w:eastAsia="Times New Roman" w:hAnsi="Calibri" w:cs="Calibri"/>
                <w:b/>
                <w:bCs/>
                <w:color w:val="000000"/>
                <w:sz w:val="18"/>
                <w:szCs w:val="18"/>
                <w:lang w:eastAsia="en-AU"/>
              </w:rPr>
            </w:pPr>
            <w:r w:rsidRPr="001B7DC6">
              <w:rPr>
                <w:rFonts w:ascii="Calibri" w:eastAsia="Times New Roman" w:hAnsi="Calibri" w:cs="Calibri"/>
                <w:b/>
                <w:bCs/>
                <w:color w:val="000000"/>
                <w:sz w:val="18"/>
                <w:szCs w:val="18"/>
                <w:lang w:eastAsia="en-AU"/>
              </w:rPr>
              <w:t xml:space="preserve"> RATING</w:t>
            </w:r>
          </w:p>
        </w:tc>
        <w:tc>
          <w:tcPr>
            <w:tcW w:w="1274" w:type="dxa"/>
            <w:tcBorders>
              <w:top w:val="nil"/>
              <w:left w:val="single" w:sz="4" w:space="0" w:color="auto"/>
              <w:bottom w:val="single" w:sz="4" w:space="0" w:color="auto"/>
              <w:right w:val="single" w:sz="8" w:space="0" w:color="auto"/>
            </w:tcBorders>
            <w:shd w:val="clear" w:color="000000" w:fill="F2F2F2"/>
            <w:hideMark/>
          </w:tcPr>
          <w:p w14:paraId="04CD0A4B" w14:textId="77777777" w:rsidR="008A43B9" w:rsidRPr="001B7DC6" w:rsidRDefault="008A43B9" w:rsidP="008A43B9">
            <w:pPr>
              <w:spacing w:after="0" w:line="240" w:lineRule="auto"/>
              <w:jc w:val="center"/>
              <w:rPr>
                <w:rFonts w:ascii="Calibri" w:eastAsia="Times New Roman" w:hAnsi="Calibri" w:cs="Calibri"/>
                <w:b/>
                <w:bCs/>
                <w:color w:val="000000"/>
                <w:sz w:val="18"/>
                <w:szCs w:val="18"/>
                <w:lang w:eastAsia="en-AU"/>
              </w:rPr>
            </w:pPr>
            <w:r w:rsidRPr="001B7DC6">
              <w:rPr>
                <w:rFonts w:ascii="Calibri" w:eastAsia="Times New Roman" w:hAnsi="Calibri" w:cs="Calibri"/>
                <w:b/>
                <w:bCs/>
                <w:color w:val="000000"/>
                <w:sz w:val="18"/>
                <w:szCs w:val="18"/>
                <w:lang w:eastAsia="en-AU"/>
              </w:rPr>
              <w:t>OVERALL RATING</w:t>
            </w:r>
          </w:p>
        </w:tc>
        <w:tc>
          <w:tcPr>
            <w:tcW w:w="1173" w:type="dxa"/>
            <w:tcBorders>
              <w:top w:val="single" w:sz="4" w:space="0" w:color="auto"/>
              <w:left w:val="single" w:sz="4" w:space="0" w:color="auto"/>
              <w:bottom w:val="single" w:sz="4" w:space="0" w:color="auto"/>
              <w:right w:val="single" w:sz="8" w:space="0" w:color="auto"/>
            </w:tcBorders>
            <w:shd w:val="clear" w:color="000000" w:fill="F2F2F2"/>
            <w:hideMark/>
          </w:tcPr>
          <w:p w14:paraId="4910A395" w14:textId="77777777" w:rsidR="008A43B9" w:rsidRPr="001B7DC6" w:rsidRDefault="008A43B9" w:rsidP="008A43B9">
            <w:pPr>
              <w:spacing w:after="0" w:line="240" w:lineRule="auto"/>
              <w:jc w:val="center"/>
              <w:rPr>
                <w:rFonts w:ascii="Calibri" w:eastAsia="Times New Roman" w:hAnsi="Calibri" w:cs="Calibri"/>
                <w:b/>
                <w:bCs/>
                <w:color w:val="000000"/>
                <w:sz w:val="18"/>
                <w:szCs w:val="18"/>
                <w:lang w:eastAsia="en-AU"/>
              </w:rPr>
            </w:pPr>
            <w:r w:rsidRPr="001B7DC6">
              <w:rPr>
                <w:rFonts w:ascii="Calibri" w:eastAsia="Times New Roman" w:hAnsi="Calibri" w:cs="Calibri"/>
                <w:b/>
                <w:bCs/>
                <w:color w:val="000000"/>
                <w:sz w:val="18"/>
                <w:szCs w:val="18"/>
                <w:lang w:eastAsia="en-AU"/>
              </w:rPr>
              <w:t>QUALITY OF EVIDENCE</w:t>
            </w:r>
          </w:p>
        </w:tc>
      </w:tr>
      <w:tr w:rsidR="008A43B9" w:rsidRPr="00B6070C" w14:paraId="36DB09A6" w14:textId="77777777" w:rsidTr="008A43B9">
        <w:trPr>
          <w:trHeight w:val="855"/>
        </w:trPr>
        <w:tc>
          <w:tcPr>
            <w:tcW w:w="2487" w:type="dxa"/>
            <w:tcBorders>
              <w:top w:val="nil"/>
              <w:left w:val="nil"/>
              <w:bottom w:val="nil"/>
              <w:right w:val="single" w:sz="8" w:space="0" w:color="auto"/>
            </w:tcBorders>
            <w:shd w:val="clear" w:color="auto" w:fill="auto"/>
            <w:noWrap/>
            <w:hideMark/>
          </w:tcPr>
          <w:p w14:paraId="71146686" w14:textId="77777777" w:rsidR="008A43B9" w:rsidRPr="001B7DC6" w:rsidRDefault="008A43B9" w:rsidP="008A43B9">
            <w:pPr>
              <w:spacing w:after="0" w:line="240" w:lineRule="auto"/>
              <w:rPr>
                <w:rFonts w:ascii="Calibri" w:eastAsia="Times New Roman" w:hAnsi="Calibri" w:cs="Calibri"/>
                <w:i/>
                <w:iCs/>
                <w:color w:val="000000"/>
                <w:sz w:val="18"/>
                <w:szCs w:val="18"/>
                <w:lang w:eastAsia="en-AU"/>
              </w:rPr>
            </w:pPr>
            <w:r w:rsidRPr="001B7DC6">
              <w:rPr>
                <w:rFonts w:ascii="Calibri" w:eastAsia="Times New Roman" w:hAnsi="Calibri" w:cs="Calibri"/>
                <w:i/>
                <w:iCs/>
                <w:color w:val="000000"/>
                <w:sz w:val="18"/>
                <w:szCs w:val="18"/>
                <w:lang w:eastAsia="en-AU"/>
              </w:rPr>
              <w:t> </w:t>
            </w:r>
          </w:p>
        </w:tc>
        <w:tc>
          <w:tcPr>
            <w:tcW w:w="926" w:type="dxa"/>
            <w:tcBorders>
              <w:top w:val="nil"/>
              <w:left w:val="single" w:sz="4" w:space="0" w:color="auto"/>
              <w:bottom w:val="single" w:sz="4" w:space="0" w:color="auto"/>
              <w:right w:val="single" w:sz="8" w:space="0" w:color="auto"/>
            </w:tcBorders>
            <w:shd w:val="clear" w:color="000000" w:fill="F2F2F2"/>
            <w:hideMark/>
          </w:tcPr>
          <w:p w14:paraId="36AE1ED6" w14:textId="77777777" w:rsidR="008A43B9" w:rsidRPr="001B7DC6" w:rsidRDefault="008A43B9" w:rsidP="008A43B9">
            <w:pPr>
              <w:spacing w:after="0" w:line="240" w:lineRule="auto"/>
              <w:jc w:val="center"/>
              <w:rPr>
                <w:rFonts w:ascii="Calibri" w:eastAsia="Times New Roman" w:hAnsi="Calibri" w:cs="Calibri"/>
                <w:b/>
                <w:bCs/>
                <w:color w:val="000000"/>
                <w:sz w:val="18"/>
                <w:szCs w:val="18"/>
                <w:lang w:eastAsia="en-AU"/>
              </w:rPr>
            </w:pPr>
            <w:r w:rsidRPr="001B7DC6">
              <w:rPr>
                <w:rFonts w:ascii="Calibri" w:eastAsia="Times New Roman" w:hAnsi="Calibri" w:cs="Calibri"/>
                <w:b/>
                <w:bCs/>
                <w:color w:val="000000"/>
                <w:sz w:val="18"/>
                <w:szCs w:val="18"/>
                <w:lang w:eastAsia="en-AU"/>
              </w:rPr>
              <w:t>+ / - / ?</w:t>
            </w:r>
          </w:p>
        </w:tc>
        <w:tc>
          <w:tcPr>
            <w:tcW w:w="1354" w:type="dxa"/>
            <w:tcBorders>
              <w:top w:val="nil"/>
              <w:left w:val="single" w:sz="4" w:space="0" w:color="auto"/>
              <w:bottom w:val="single" w:sz="4" w:space="0" w:color="auto"/>
              <w:right w:val="single" w:sz="8" w:space="0" w:color="auto"/>
            </w:tcBorders>
            <w:shd w:val="clear" w:color="000000" w:fill="F2F2F2"/>
            <w:hideMark/>
          </w:tcPr>
          <w:p w14:paraId="50E1D0D5" w14:textId="77777777" w:rsidR="008A43B9" w:rsidRPr="001B7DC6" w:rsidRDefault="008A43B9" w:rsidP="008A43B9">
            <w:pPr>
              <w:spacing w:after="0" w:line="240" w:lineRule="auto"/>
              <w:jc w:val="center"/>
              <w:rPr>
                <w:rFonts w:ascii="Calibri" w:eastAsia="Times New Roman" w:hAnsi="Calibri" w:cs="Calibri"/>
                <w:b/>
                <w:bCs/>
                <w:color w:val="000000"/>
                <w:sz w:val="18"/>
                <w:szCs w:val="18"/>
                <w:lang w:eastAsia="en-AU"/>
              </w:rPr>
            </w:pPr>
            <w:r w:rsidRPr="001B7DC6">
              <w:rPr>
                <w:rFonts w:ascii="Calibri" w:eastAsia="Times New Roman" w:hAnsi="Calibri" w:cs="Calibri"/>
                <w:b/>
                <w:bCs/>
                <w:color w:val="000000"/>
                <w:sz w:val="18"/>
                <w:szCs w:val="18"/>
                <w:lang w:eastAsia="en-AU"/>
              </w:rPr>
              <w:t>+ / - / ?</w:t>
            </w:r>
          </w:p>
        </w:tc>
        <w:tc>
          <w:tcPr>
            <w:tcW w:w="1045" w:type="dxa"/>
            <w:tcBorders>
              <w:top w:val="nil"/>
              <w:left w:val="single" w:sz="4" w:space="0" w:color="auto"/>
              <w:bottom w:val="single" w:sz="4" w:space="0" w:color="auto"/>
              <w:right w:val="single" w:sz="8" w:space="0" w:color="auto"/>
            </w:tcBorders>
            <w:shd w:val="clear" w:color="000000" w:fill="F2F2F2"/>
            <w:hideMark/>
          </w:tcPr>
          <w:p w14:paraId="02155419" w14:textId="77777777" w:rsidR="008A43B9" w:rsidRPr="001B7DC6" w:rsidRDefault="008A43B9" w:rsidP="008A43B9">
            <w:pPr>
              <w:spacing w:after="0" w:line="240" w:lineRule="auto"/>
              <w:jc w:val="center"/>
              <w:rPr>
                <w:rFonts w:ascii="Calibri" w:eastAsia="Times New Roman" w:hAnsi="Calibri" w:cs="Calibri"/>
                <w:b/>
                <w:bCs/>
                <w:color w:val="000000"/>
                <w:sz w:val="18"/>
                <w:szCs w:val="18"/>
                <w:lang w:eastAsia="en-AU"/>
              </w:rPr>
            </w:pPr>
            <w:r w:rsidRPr="001B7DC6">
              <w:rPr>
                <w:rFonts w:ascii="Calibri" w:eastAsia="Times New Roman" w:hAnsi="Calibri" w:cs="Calibri"/>
                <w:b/>
                <w:bCs/>
                <w:color w:val="000000"/>
                <w:sz w:val="18"/>
                <w:szCs w:val="18"/>
                <w:lang w:eastAsia="en-AU"/>
              </w:rPr>
              <w:t>+ / - / ?</w:t>
            </w:r>
          </w:p>
        </w:tc>
        <w:tc>
          <w:tcPr>
            <w:tcW w:w="1274" w:type="dxa"/>
            <w:tcBorders>
              <w:top w:val="nil"/>
              <w:left w:val="single" w:sz="4" w:space="0" w:color="auto"/>
              <w:bottom w:val="single" w:sz="4" w:space="0" w:color="auto"/>
              <w:right w:val="single" w:sz="8" w:space="0" w:color="auto"/>
            </w:tcBorders>
            <w:shd w:val="clear" w:color="000000" w:fill="F2F2F2"/>
            <w:hideMark/>
          </w:tcPr>
          <w:p w14:paraId="0747F8F6" w14:textId="77777777" w:rsidR="008A43B9" w:rsidRPr="001B7DC6" w:rsidRDefault="008A43B9" w:rsidP="008A43B9">
            <w:pPr>
              <w:spacing w:after="0" w:line="240" w:lineRule="auto"/>
              <w:jc w:val="center"/>
              <w:rPr>
                <w:rFonts w:ascii="Calibri" w:eastAsia="Times New Roman" w:hAnsi="Calibri" w:cs="Calibri"/>
                <w:b/>
                <w:bCs/>
                <w:color w:val="000000"/>
                <w:sz w:val="18"/>
                <w:szCs w:val="18"/>
                <w:lang w:eastAsia="en-AU"/>
              </w:rPr>
            </w:pPr>
            <w:r w:rsidRPr="001B7DC6">
              <w:rPr>
                <w:rFonts w:ascii="Calibri" w:eastAsia="Times New Roman" w:hAnsi="Calibri" w:cs="Calibri"/>
                <w:b/>
                <w:bCs/>
                <w:color w:val="000000"/>
                <w:sz w:val="18"/>
                <w:szCs w:val="18"/>
                <w:lang w:eastAsia="en-AU"/>
              </w:rPr>
              <w:t>+ / - / ?</w:t>
            </w:r>
          </w:p>
        </w:tc>
        <w:tc>
          <w:tcPr>
            <w:tcW w:w="1173" w:type="dxa"/>
            <w:tcBorders>
              <w:top w:val="nil"/>
              <w:left w:val="single" w:sz="4" w:space="0" w:color="auto"/>
              <w:bottom w:val="single" w:sz="4" w:space="0" w:color="auto"/>
              <w:right w:val="single" w:sz="8" w:space="0" w:color="auto"/>
            </w:tcBorders>
            <w:shd w:val="clear" w:color="000000" w:fill="F2F2F2"/>
            <w:hideMark/>
          </w:tcPr>
          <w:p w14:paraId="6F26997B" w14:textId="77777777" w:rsidR="008A43B9" w:rsidRPr="001B7DC6" w:rsidRDefault="008A43B9" w:rsidP="008A43B9">
            <w:pPr>
              <w:spacing w:after="0" w:line="240" w:lineRule="auto"/>
              <w:jc w:val="center"/>
              <w:rPr>
                <w:rFonts w:ascii="Calibri" w:eastAsia="Times New Roman" w:hAnsi="Calibri" w:cs="Calibri"/>
                <w:b/>
                <w:bCs/>
                <w:color w:val="000000"/>
                <w:sz w:val="18"/>
                <w:szCs w:val="18"/>
                <w:lang w:eastAsia="en-AU"/>
              </w:rPr>
            </w:pPr>
            <w:r w:rsidRPr="001B7DC6">
              <w:rPr>
                <w:rFonts w:ascii="Calibri" w:eastAsia="Times New Roman" w:hAnsi="Calibri" w:cs="Calibri"/>
                <w:b/>
                <w:bCs/>
                <w:color w:val="000000"/>
                <w:sz w:val="18"/>
                <w:szCs w:val="18"/>
                <w:lang w:eastAsia="en-AU"/>
              </w:rPr>
              <w:t>High, moderate, low, very low</w:t>
            </w:r>
          </w:p>
        </w:tc>
      </w:tr>
      <w:tr w:rsidR="008A43B9" w:rsidRPr="00B6070C" w14:paraId="5EF4319C" w14:textId="77777777" w:rsidTr="00C5263C">
        <w:trPr>
          <w:trHeight w:val="285"/>
        </w:trPr>
        <w:tc>
          <w:tcPr>
            <w:tcW w:w="2487" w:type="dxa"/>
            <w:tcBorders>
              <w:top w:val="single" w:sz="4" w:space="0" w:color="auto"/>
              <w:left w:val="nil"/>
              <w:bottom w:val="nil"/>
              <w:right w:val="single" w:sz="8" w:space="0" w:color="auto"/>
            </w:tcBorders>
            <w:shd w:val="clear" w:color="000000" w:fill="F2F2F2"/>
            <w:noWrap/>
            <w:vAlign w:val="bottom"/>
            <w:hideMark/>
          </w:tcPr>
          <w:p w14:paraId="0C0DE752" w14:textId="77777777" w:rsidR="008A43B9" w:rsidRPr="001B7DC6" w:rsidRDefault="008A43B9" w:rsidP="008A43B9">
            <w:pPr>
              <w:spacing w:after="0" w:line="240" w:lineRule="auto"/>
              <w:rPr>
                <w:rFonts w:ascii="Calibri" w:eastAsia="Times New Roman" w:hAnsi="Calibri" w:cs="Calibri"/>
                <w:color w:val="000000"/>
                <w:sz w:val="18"/>
                <w:szCs w:val="18"/>
                <w:lang w:eastAsia="en-AU"/>
              </w:rPr>
            </w:pPr>
            <w:r w:rsidRPr="001B7DC6">
              <w:rPr>
                <w:rFonts w:ascii="Calibri" w:eastAsia="Times New Roman" w:hAnsi="Calibri" w:cs="Calibri"/>
                <w:color w:val="000000"/>
                <w:sz w:val="18"/>
                <w:szCs w:val="18"/>
                <w:lang w:eastAsia="en-AU"/>
              </w:rPr>
              <w:t xml:space="preserve">Structural validity </w:t>
            </w:r>
          </w:p>
        </w:tc>
        <w:tc>
          <w:tcPr>
            <w:tcW w:w="926" w:type="dxa"/>
            <w:tcBorders>
              <w:top w:val="nil"/>
              <w:left w:val="single" w:sz="4" w:space="0" w:color="auto"/>
              <w:bottom w:val="single" w:sz="4" w:space="0" w:color="auto"/>
              <w:right w:val="single" w:sz="8" w:space="0" w:color="auto"/>
            </w:tcBorders>
            <w:shd w:val="clear" w:color="000000" w:fill="D9E1F2"/>
            <w:vAlign w:val="bottom"/>
            <w:hideMark/>
          </w:tcPr>
          <w:p w14:paraId="0C6FE93E" w14:textId="77777777" w:rsidR="008A43B9" w:rsidRPr="001B7DC6" w:rsidRDefault="008A43B9" w:rsidP="008A43B9">
            <w:pPr>
              <w:spacing w:after="0" w:line="240" w:lineRule="auto"/>
              <w:jc w:val="center"/>
              <w:rPr>
                <w:rFonts w:ascii="Calibri" w:eastAsia="Times New Roman" w:hAnsi="Calibri" w:cs="Calibri"/>
                <w:color w:val="FF0000"/>
                <w:sz w:val="18"/>
                <w:szCs w:val="18"/>
                <w:lang w:eastAsia="en-AU"/>
              </w:rPr>
            </w:pPr>
            <w:r w:rsidRPr="001B7DC6">
              <w:rPr>
                <w:rFonts w:ascii="Calibri" w:eastAsia="Times New Roman" w:hAnsi="Calibri" w:cs="Calibri"/>
                <w:color w:val="FF0000"/>
                <w:sz w:val="18"/>
                <w:szCs w:val="18"/>
                <w:lang w:eastAsia="en-AU"/>
              </w:rPr>
              <w:t> </w:t>
            </w:r>
          </w:p>
        </w:tc>
        <w:tc>
          <w:tcPr>
            <w:tcW w:w="1354" w:type="dxa"/>
            <w:tcBorders>
              <w:top w:val="nil"/>
              <w:left w:val="single" w:sz="4" w:space="0" w:color="auto"/>
              <w:bottom w:val="single" w:sz="4" w:space="0" w:color="auto"/>
              <w:right w:val="single" w:sz="8" w:space="0" w:color="auto"/>
            </w:tcBorders>
            <w:shd w:val="clear" w:color="000000" w:fill="D9E1F2"/>
            <w:vAlign w:val="bottom"/>
            <w:hideMark/>
          </w:tcPr>
          <w:p w14:paraId="3C53A8B2" w14:textId="77777777" w:rsidR="008A43B9" w:rsidRPr="001B7DC6" w:rsidRDefault="008A43B9" w:rsidP="008A43B9">
            <w:pPr>
              <w:spacing w:after="0" w:line="240" w:lineRule="auto"/>
              <w:jc w:val="center"/>
              <w:rPr>
                <w:rFonts w:ascii="Calibri" w:eastAsia="Times New Roman" w:hAnsi="Calibri" w:cs="Calibri"/>
                <w:color w:val="FF0000"/>
                <w:sz w:val="18"/>
                <w:szCs w:val="18"/>
                <w:lang w:eastAsia="en-AU"/>
              </w:rPr>
            </w:pPr>
            <w:r w:rsidRPr="001B7DC6">
              <w:rPr>
                <w:rFonts w:ascii="Calibri" w:eastAsia="Times New Roman" w:hAnsi="Calibri" w:cs="Calibri"/>
                <w:color w:val="FF0000"/>
                <w:sz w:val="18"/>
                <w:szCs w:val="18"/>
                <w:lang w:eastAsia="en-AU"/>
              </w:rPr>
              <w:t xml:space="preserve"> +</w:t>
            </w:r>
          </w:p>
        </w:tc>
        <w:tc>
          <w:tcPr>
            <w:tcW w:w="1045" w:type="dxa"/>
            <w:tcBorders>
              <w:top w:val="nil"/>
              <w:left w:val="single" w:sz="4" w:space="0" w:color="auto"/>
              <w:bottom w:val="single" w:sz="4" w:space="0" w:color="auto"/>
              <w:right w:val="single" w:sz="8" w:space="0" w:color="auto"/>
            </w:tcBorders>
            <w:shd w:val="clear" w:color="000000" w:fill="D9E1F2"/>
            <w:vAlign w:val="bottom"/>
            <w:hideMark/>
          </w:tcPr>
          <w:p w14:paraId="707B7ED7" w14:textId="77777777" w:rsidR="008A43B9" w:rsidRPr="001B7DC6" w:rsidRDefault="008A43B9" w:rsidP="008A43B9">
            <w:pPr>
              <w:spacing w:after="0" w:line="240" w:lineRule="auto"/>
              <w:jc w:val="center"/>
              <w:rPr>
                <w:rFonts w:ascii="Calibri" w:eastAsia="Times New Roman" w:hAnsi="Calibri" w:cs="Calibri"/>
                <w:color w:val="FF0000"/>
                <w:sz w:val="18"/>
                <w:szCs w:val="18"/>
                <w:lang w:eastAsia="en-AU"/>
              </w:rPr>
            </w:pPr>
            <w:r w:rsidRPr="001B7DC6">
              <w:rPr>
                <w:rFonts w:ascii="Calibri" w:eastAsia="Times New Roman" w:hAnsi="Calibri" w:cs="Calibri"/>
                <w:color w:val="FF0000"/>
                <w:sz w:val="18"/>
                <w:szCs w:val="18"/>
                <w:lang w:eastAsia="en-AU"/>
              </w:rPr>
              <w:t xml:space="preserve"> +</w:t>
            </w:r>
          </w:p>
        </w:tc>
        <w:tc>
          <w:tcPr>
            <w:tcW w:w="1274" w:type="dxa"/>
            <w:tcBorders>
              <w:top w:val="nil"/>
              <w:left w:val="single" w:sz="4" w:space="0" w:color="auto"/>
              <w:bottom w:val="single" w:sz="4" w:space="0" w:color="auto"/>
              <w:right w:val="single" w:sz="8" w:space="0" w:color="auto"/>
            </w:tcBorders>
            <w:shd w:val="clear" w:color="000000" w:fill="D9E1F2"/>
            <w:vAlign w:val="bottom"/>
            <w:hideMark/>
          </w:tcPr>
          <w:p w14:paraId="4CBDF790" w14:textId="77777777" w:rsidR="008A43B9" w:rsidRPr="001B7DC6" w:rsidRDefault="008A43B9" w:rsidP="008A43B9">
            <w:pPr>
              <w:spacing w:after="0" w:line="240" w:lineRule="auto"/>
              <w:jc w:val="center"/>
              <w:rPr>
                <w:rFonts w:ascii="Calibri" w:eastAsia="Times New Roman" w:hAnsi="Calibri" w:cs="Calibri"/>
                <w:color w:val="FF0000"/>
                <w:sz w:val="18"/>
                <w:szCs w:val="18"/>
                <w:lang w:eastAsia="en-AU"/>
              </w:rPr>
            </w:pPr>
            <w:r w:rsidRPr="001B7DC6">
              <w:rPr>
                <w:rFonts w:ascii="Calibri" w:eastAsia="Times New Roman" w:hAnsi="Calibri" w:cs="Calibri"/>
                <w:color w:val="FF0000"/>
                <w:sz w:val="18"/>
                <w:szCs w:val="18"/>
                <w:lang w:eastAsia="en-AU"/>
              </w:rPr>
              <w:t xml:space="preserve"> +</w:t>
            </w:r>
          </w:p>
        </w:tc>
        <w:tc>
          <w:tcPr>
            <w:tcW w:w="1173" w:type="dxa"/>
            <w:tcBorders>
              <w:top w:val="nil"/>
              <w:left w:val="single" w:sz="4" w:space="0" w:color="auto"/>
              <w:bottom w:val="single" w:sz="4" w:space="0" w:color="auto"/>
              <w:right w:val="single" w:sz="8" w:space="0" w:color="auto"/>
            </w:tcBorders>
            <w:shd w:val="clear" w:color="auto" w:fill="4F1E57" w:themeFill="background2" w:themeFillShade="BF"/>
            <w:noWrap/>
            <w:vAlign w:val="bottom"/>
            <w:hideMark/>
          </w:tcPr>
          <w:p w14:paraId="2ECF3A16" w14:textId="77777777" w:rsidR="008A43B9" w:rsidRPr="001B7DC6" w:rsidRDefault="008A43B9" w:rsidP="008A43B9">
            <w:pPr>
              <w:spacing w:after="0" w:line="240" w:lineRule="auto"/>
              <w:jc w:val="center"/>
              <w:rPr>
                <w:rFonts w:ascii="Calibri" w:eastAsia="Times New Roman" w:hAnsi="Calibri" w:cs="Calibri"/>
                <w:color w:val="FF0000"/>
                <w:sz w:val="18"/>
                <w:szCs w:val="18"/>
                <w:lang w:eastAsia="en-AU"/>
              </w:rPr>
            </w:pPr>
            <w:r w:rsidRPr="001B7DC6">
              <w:rPr>
                <w:rFonts w:ascii="Calibri" w:eastAsia="Times New Roman" w:hAnsi="Calibri" w:cs="Calibri"/>
                <w:color w:val="FF0000"/>
                <w:sz w:val="18"/>
                <w:szCs w:val="18"/>
                <w:lang w:eastAsia="en-AU"/>
              </w:rPr>
              <w:t> </w:t>
            </w:r>
          </w:p>
        </w:tc>
      </w:tr>
      <w:tr w:rsidR="008A43B9" w:rsidRPr="00B6070C" w14:paraId="329E6C43" w14:textId="77777777" w:rsidTr="00C5263C">
        <w:trPr>
          <w:trHeight w:val="285"/>
        </w:trPr>
        <w:tc>
          <w:tcPr>
            <w:tcW w:w="2487" w:type="dxa"/>
            <w:tcBorders>
              <w:top w:val="nil"/>
              <w:left w:val="nil"/>
              <w:bottom w:val="nil"/>
              <w:right w:val="single" w:sz="8" w:space="0" w:color="auto"/>
            </w:tcBorders>
            <w:shd w:val="clear" w:color="000000" w:fill="F2F2F2"/>
            <w:noWrap/>
            <w:vAlign w:val="bottom"/>
            <w:hideMark/>
          </w:tcPr>
          <w:p w14:paraId="592022C9" w14:textId="77777777" w:rsidR="008A43B9" w:rsidRPr="001B7DC6" w:rsidRDefault="008A43B9" w:rsidP="008A43B9">
            <w:pPr>
              <w:spacing w:after="0" w:line="240" w:lineRule="auto"/>
              <w:rPr>
                <w:rFonts w:ascii="Calibri" w:eastAsia="Times New Roman" w:hAnsi="Calibri" w:cs="Calibri"/>
                <w:color w:val="000000"/>
                <w:sz w:val="18"/>
                <w:szCs w:val="18"/>
                <w:lang w:eastAsia="en-AU"/>
              </w:rPr>
            </w:pPr>
            <w:r w:rsidRPr="001B7DC6">
              <w:rPr>
                <w:rFonts w:ascii="Calibri" w:eastAsia="Times New Roman" w:hAnsi="Calibri" w:cs="Calibri"/>
                <w:color w:val="000000"/>
                <w:sz w:val="18"/>
                <w:szCs w:val="18"/>
                <w:lang w:eastAsia="en-AU"/>
              </w:rPr>
              <w:t>Internal consistency</w:t>
            </w:r>
          </w:p>
        </w:tc>
        <w:tc>
          <w:tcPr>
            <w:tcW w:w="926" w:type="dxa"/>
            <w:tcBorders>
              <w:top w:val="nil"/>
              <w:left w:val="single" w:sz="4" w:space="0" w:color="auto"/>
              <w:bottom w:val="single" w:sz="4" w:space="0" w:color="auto"/>
              <w:right w:val="single" w:sz="8" w:space="0" w:color="auto"/>
            </w:tcBorders>
            <w:shd w:val="clear" w:color="000000" w:fill="D9E1F2"/>
            <w:vAlign w:val="bottom"/>
            <w:hideMark/>
          </w:tcPr>
          <w:p w14:paraId="40E34F30" w14:textId="77777777" w:rsidR="008A43B9" w:rsidRPr="001B7DC6" w:rsidRDefault="008A43B9" w:rsidP="008A43B9">
            <w:pPr>
              <w:spacing w:after="0" w:line="240" w:lineRule="auto"/>
              <w:jc w:val="center"/>
              <w:rPr>
                <w:rFonts w:ascii="Calibri" w:eastAsia="Times New Roman" w:hAnsi="Calibri" w:cs="Calibri"/>
                <w:color w:val="FF0000"/>
                <w:sz w:val="18"/>
                <w:szCs w:val="18"/>
                <w:lang w:eastAsia="en-AU"/>
              </w:rPr>
            </w:pPr>
            <w:r w:rsidRPr="001B7DC6">
              <w:rPr>
                <w:rFonts w:ascii="Calibri" w:eastAsia="Times New Roman" w:hAnsi="Calibri" w:cs="Calibri"/>
                <w:color w:val="FF0000"/>
                <w:sz w:val="18"/>
                <w:szCs w:val="18"/>
                <w:lang w:eastAsia="en-AU"/>
              </w:rPr>
              <w:t xml:space="preserve"> +</w:t>
            </w:r>
          </w:p>
        </w:tc>
        <w:tc>
          <w:tcPr>
            <w:tcW w:w="1354" w:type="dxa"/>
            <w:tcBorders>
              <w:top w:val="nil"/>
              <w:left w:val="single" w:sz="4" w:space="0" w:color="auto"/>
              <w:bottom w:val="single" w:sz="4" w:space="0" w:color="auto"/>
              <w:right w:val="single" w:sz="8" w:space="0" w:color="auto"/>
            </w:tcBorders>
            <w:shd w:val="clear" w:color="000000" w:fill="D9E1F2"/>
            <w:vAlign w:val="bottom"/>
            <w:hideMark/>
          </w:tcPr>
          <w:p w14:paraId="6B61B9EE" w14:textId="77777777" w:rsidR="008A43B9" w:rsidRPr="001B7DC6" w:rsidRDefault="008A43B9" w:rsidP="008A43B9">
            <w:pPr>
              <w:spacing w:after="0" w:line="240" w:lineRule="auto"/>
              <w:jc w:val="center"/>
              <w:rPr>
                <w:rFonts w:ascii="Calibri" w:eastAsia="Times New Roman" w:hAnsi="Calibri" w:cs="Calibri"/>
                <w:color w:val="FF0000"/>
                <w:sz w:val="18"/>
                <w:szCs w:val="18"/>
                <w:lang w:eastAsia="en-AU"/>
              </w:rPr>
            </w:pPr>
            <w:r w:rsidRPr="001B7DC6">
              <w:rPr>
                <w:rFonts w:ascii="Calibri" w:eastAsia="Times New Roman" w:hAnsi="Calibri" w:cs="Calibri"/>
                <w:color w:val="FF0000"/>
                <w:sz w:val="18"/>
                <w:szCs w:val="18"/>
                <w:lang w:eastAsia="en-AU"/>
              </w:rPr>
              <w:t xml:space="preserve"> +</w:t>
            </w:r>
          </w:p>
        </w:tc>
        <w:tc>
          <w:tcPr>
            <w:tcW w:w="1045" w:type="dxa"/>
            <w:tcBorders>
              <w:top w:val="nil"/>
              <w:left w:val="single" w:sz="4" w:space="0" w:color="auto"/>
              <w:bottom w:val="single" w:sz="4" w:space="0" w:color="auto"/>
              <w:right w:val="single" w:sz="8" w:space="0" w:color="auto"/>
            </w:tcBorders>
            <w:shd w:val="clear" w:color="000000" w:fill="D9E1F2"/>
            <w:vAlign w:val="bottom"/>
            <w:hideMark/>
          </w:tcPr>
          <w:p w14:paraId="1F26C2F8" w14:textId="77777777" w:rsidR="008A43B9" w:rsidRPr="001B7DC6" w:rsidRDefault="008A43B9" w:rsidP="008A43B9">
            <w:pPr>
              <w:spacing w:after="0" w:line="240" w:lineRule="auto"/>
              <w:jc w:val="center"/>
              <w:rPr>
                <w:rFonts w:ascii="Calibri" w:eastAsia="Times New Roman" w:hAnsi="Calibri" w:cs="Calibri"/>
                <w:color w:val="FF0000"/>
                <w:sz w:val="18"/>
                <w:szCs w:val="18"/>
                <w:lang w:eastAsia="en-AU"/>
              </w:rPr>
            </w:pPr>
            <w:r w:rsidRPr="001B7DC6">
              <w:rPr>
                <w:rFonts w:ascii="Calibri" w:eastAsia="Times New Roman" w:hAnsi="Calibri" w:cs="Calibri"/>
                <w:color w:val="FF0000"/>
                <w:sz w:val="18"/>
                <w:szCs w:val="18"/>
                <w:lang w:eastAsia="en-AU"/>
              </w:rPr>
              <w:t xml:space="preserve"> +</w:t>
            </w:r>
          </w:p>
        </w:tc>
        <w:tc>
          <w:tcPr>
            <w:tcW w:w="1274" w:type="dxa"/>
            <w:tcBorders>
              <w:top w:val="nil"/>
              <w:left w:val="single" w:sz="4" w:space="0" w:color="auto"/>
              <w:bottom w:val="single" w:sz="4" w:space="0" w:color="auto"/>
              <w:right w:val="single" w:sz="8" w:space="0" w:color="auto"/>
            </w:tcBorders>
            <w:shd w:val="clear" w:color="000000" w:fill="D9E1F2"/>
            <w:vAlign w:val="bottom"/>
            <w:hideMark/>
          </w:tcPr>
          <w:p w14:paraId="2D125FF7" w14:textId="77777777" w:rsidR="008A43B9" w:rsidRPr="001B7DC6" w:rsidRDefault="008A43B9" w:rsidP="008A43B9">
            <w:pPr>
              <w:spacing w:after="0" w:line="240" w:lineRule="auto"/>
              <w:jc w:val="center"/>
              <w:rPr>
                <w:rFonts w:ascii="Calibri" w:eastAsia="Times New Roman" w:hAnsi="Calibri" w:cs="Calibri"/>
                <w:color w:val="FF0000"/>
                <w:sz w:val="18"/>
                <w:szCs w:val="18"/>
                <w:lang w:eastAsia="en-AU"/>
              </w:rPr>
            </w:pPr>
            <w:r w:rsidRPr="001B7DC6">
              <w:rPr>
                <w:rFonts w:ascii="Calibri" w:eastAsia="Times New Roman" w:hAnsi="Calibri" w:cs="Calibri"/>
                <w:color w:val="FF0000"/>
                <w:sz w:val="18"/>
                <w:szCs w:val="18"/>
                <w:lang w:eastAsia="en-AU"/>
              </w:rPr>
              <w:t xml:space="preserve"> +</w:t>
            </w:r>
          </w:p>
        </w:tc>
        <w:tc>
          <w:tcPr>
            <w:tcW w:w="1173" w:type="dxa"/>
            <w:tcBorders>
              <w:top w:val="nil"/>
              <w:left w:val="single" w:sz="4" w:space="0" w:color="auto"/>
              <w:bottom w:val="single" w:sz="4" w:space="0" w:color="auto"/>
              <w:right w:val="single" w:sz="8" w:space="0" w:color="auto"/>
            </w:tcBorders>
            <w:shd w:val="clear" w:color="auto" w:fill="4F1E57" w:themeFill="background2" w:themeFillShade="BF"/>
            <w:noWrap/>
            <w:vAlign w:val="bottom"/>
            <w:hideMark/>
          </w:tcPr>
          <w:p w14:paraId="34F83F3A" w14:textId="77777777" w:rsidR="008A43B9" w:rsidRPr="001B7DC6" w:rsidRDefault="008A43B9" w:rsidP="008A43B9">
            <w:pPr>
              <w:spacing w:after="0" w:line="240" w:lineRule="auto"/>
              <w:jc w:val="center"/>
              <w:rPr>
                <w:rFonts w:ascii="Calibri" w:eastAsia="Times New Roman" w:hAnsi="Calibri" w:cs="Calibri"/>
                <w:color w:val="FF0000"/>
                <w:sz w:val="18"/>
                <w:szCs w:val="18"/>
                <w:lang w:eastAsia="en-AU"/>
              </w:rPr>
            </w:pPr>
            <w:r w:rsidRPr="001B7DC6">
              <w:rPr>
                <w:rFonts w:ascii="Calibri" w:eastAsia="Times New Roman" w:hAnsi="Calibri" w:cs="Calibri"/>
                <w:color w:val="FF0000"/>
                <w:sz w:val="18"/>
                <w:szCs w:val="18"/>
                <w:lang w:eastAsia="en-AU"/>
              </w:rPr>
              <w:t> </w:t>
            </w:r>
          </w:p>
        </w:tc>
      </w:tr>
      <w:tr w:rsidR="008A43B9" w:rsidRPr="00B6070C" w14:paraId="2B856A76" w14:textId="77777777" w:rsidTr="00C5263C">
        <w:trPr>
          <w:trHeight w:val="285"/>
        </w:trPr>
        <w:tc>
          <w:tcPr>
            <w:tcW w:w="2487" w:type="dxa"/>
            <w:tcBorders>
              <w:top w:val="nil"/>
              <w:left w:val="nil"/>
              <w:bottom w:val="nil"/>
              <w:right w:val="single" w:sz="8" w:space="0" w:color="auto"/>
            </w:tcBorders>
            <w:shd w:val="clear" w:color="000000" w:fill="F2F2F2"/>
            <w:noWrap/>
            <w:vAlign w:val="bottom"/>
            <w:hideMark/>
          </w:tcPr>
          <w:p w14:paraId="02AC182A" w14:textId="77777777" w:rsidR="008A43B9" w:rsidRPr="001B7DC6" w:rsidRDefault="008A43B9" w:rsidP="008A43B9">
            <w:pPr>
              <w:spacing w:after="0" w:line="240" w:lineRule="auto"/>
              <w:rPr>
                <w:rFonts w:ascii="Calibri" w:eastAsia="Times New Roman" w:hAnsi="Calibri" w:cs="Calibri"/>
                <w:color w:val="000000"/>
                <w:sz w:val="18"/>
                <w:szCs w:val="18"/>
                <w:lang w:eastAsia="en-AU"/>
              </w:rPr>
            </w:pPr>
            <w:r w:rsidRPr="001B7DC6">
              <w:rPr>
                <w:rFonts w:ascii="Calibri" w:eastAsia="Times New Roman" w:hAnsi="Calibri" w:cs="Calibri"/>
                <w:color w:val="000000"/>
                <w:sz w:val="18"/>
                <w:szCs w:val="18"/>
                <w:lang w:eastAsia="en-AU"/>
              </w:rPr>
              <w:t>Cross-cultural validity</w:t>
            </w:r>
          </w:p>
        </w:tc>
        <w:tc>
          <w:tcPr>
            <w:tcW w:w="926" w:type="dxa"/>
            <w:tcBorders>
              <w:top w:val="nil"/>
              <w:left w:val="single" w:sz="4" w:space="0" w:color="auto"/>
              <w:bottom w:val="single" w:sz="4" w:space="0" w:color="auto"/>
              <w:right w:val="single" w:sz="8" w:space="0" w:color="auto"/>
            </w:tcBorders>
            <w:shd w:val="clear" w:color="000000" w:fill="D9E1F2"/>
            <w:vAlign w:val="bottom"/>
            <w:hideMark/>
          </w:tcPr>
          <w:p w14:paraId="1F27C439" w14:textId="77777777" w:rsidR="008A43B9" w:rsidRPr="001B7DC6" w:rsidRDefault="008A43B9" w:rsidP="008A43B9">
            <w:pPr>
              <w:spacing w:after="0" w:line="240" w:lineRule="auto"/>
              <w:jc w:val="center"/>
              <w:rPr>
                <w:rFonts w:ascii="Calibri" w:eastAsia="Times New Roman" w:hAnsi="Calibri" w:cs="Calibri"/>
                <w:color w:val="FF0000"/>
                <w:sz w:val="18"/>
                <w:szCs w:val="18"/>
                <w:lang w:eastAsia="en-AU"/>
              </w:rPr>
            </w:pPr>
            <w:r w:rsidRPr="001B7DC6">
              <w:rPr>
                <w:rFonts w:ascii="Calibri" w:eastAsia="Times New Roman" w:hAnsi="Calibri" w:cs="Calibri"/>
                <w:color w:val="FF0000"/>
                <w:sz w:val="18"/>
                <w:szCs w:val="18"/>
                <w:lang w:eastAsia="en-AU"/>
              </w:rPr>
              <w:t> </w:t>
            </w:r>
          </w:p>
        </w:tc>
        <w:tc>
          <w:tcPr>
            <w:tcW w:w="1354" w:type="dxa"/>
            <w:tcBorders>
              <w:top w:val="nil"/>
              <w:left w:val="single" w:sz="4" w:space="0" w:color="auto"/>
              <w:bottom w:val="single" w:sz="4" w:space="0" w:color="auto"/>
              <w:right w:val="single" w:sz="8" w:space="0" w:color="auto"/>
            </w:tcBorders>
            <w:shd w:val="clear" w:color="000000" w:fill="D9E1F2"/>
            <w:vAlign w:val="bottom"/>
            <w:hideMark/>
          </w:tcPr>
          <w:p w14:paraId="539F84B1" w14:textId="77777777" w:rsidR="008A43B9" w:rsidRPr="001B7DC6" w:rsidRDefault="008A43B9" w:rsidP="008A43B9">
            <w:pPr>
              <w:spacing w:after="0" w:line="240" w:lineRule="auto"/>
              <w:jc w:val="center"/>
              <w:rPr>
                <w:rFonts w:ascii="Calibri" w:eastAsia="Times New Roman" w:hAnsi="Calibri" w:cs="Calibri"/>
                <w:color w:val="FF0000"/>
                <w:sz w:val="18"/>
                <w:szCs w:val="18"/>
                <w:lang w:eastAsia="en-AU"/>
              </w:rPr>
            </w:pPr>
            <w:r w:rsidRPr="001B7DC6">
              <w:rPr>
                <w:rFonts w:ascii="Calibri" w:eastAsia="Times New Roman" w:hAnsi="Calibri" w:cs="Calibri"/>
                <w:color w:val="FF0000"/>
                <w:sz w:val="18"/>
                <w:szCs w:val="18"/>
                <w:lang w:eastAsia="en-AU"/>
              </w:rPr>
              <w:t> </w:t>
            </w:r>
          </w:p>
        </w:tc>
        <w:tc>
          <w:tcPr>
            <w:tcW w:w="1045" w:type="dxa"/>
            <w:tcBorders>
              <w:top w:val="nil"/>
              <w:left w:val="single" w:sz="4" w:space="0" w:color="auto"/>
              <w:bottom w:val="single" w:sz="4" w:space="0" w:color="auto"/>
              <w:right w:val="single" w:sz="8" w:space="0" w:color="auto"/>
            </w:tcBorders>
            <w:shd w:val="clear" w:color="000000" w:fill="D9E1F2"/>
            <w:noWrap/>
            <w:vAlign w:val="bottom"/>
            <w:hideMark/>
          </w:tcPr>
          <w:p w14:paraId="29B25DCF" w14:textId="77777777" w:rsidR="008A43B9" w:rsidRPr="001B7DC6" w:rsidRDefault="008A43B9" w:rsidP="008A43B9">
            <w:pPr>
              <w:spacing w:after="0" w:line="240" w:lineRule="auto"/>
              <w:jc w:val="center"/>
              <w:rPr>
                <w:rFonts w:ascii="Calibri" w:eastAsia="Times New Roman" w:hAnsi="Calibri" w:cs="Calibri"/>
                <w:color w:val="FF0000"/>
                <w:sz w:val="18"/>
                <w:szCs w:val="18"/>
                <w:lang w:eastAsia="en-AU"/>
              </w:rPr>
            </w:pPr>
            <w:r w:rsidRPr="001B7DC6">
              <w:rPr>
                <w:rFonts w:ascii="Calibri" w:eastAsia="Times New Roman" w:hAnsi="Calibri" w:cs="Calibri"/>
                <w:color w:val="FF0000"/>
                <w:sz w:val="18"/>
                <w:szCs w:val="18"/>
                <w:lang w:eastAsia="en-AU"/>
              </w:rPr>
              <w:t> </w:t>
            </w:r>
          </w:p>
        </w:tc>
        <w:tc>
          <w:tcPr>
            <w:tcW w:w="1274" w:type="dxa"/>
            <w:tcBorders>
              <w:top w:val="nil"/>
              <w:left w:val="single" w:sz="4" w:space="0" w:color="auto"/>
              <w:bottom w:val="single" w:sz="4" w:space="0" w:color="auto"/>
              <w:right w:val="single" w:sz="8" w:space="0" w:color="auto"/>
            </w:tcBorders>
            <w:shd w:val="clear" w:color="000000" w:fill="D9E1F2"/>
            <w:noWrap/>
            <w:vAlign w:val="bottom"/>
            <w:hideMark/>
          </w:tcPr>
          <w:p w14:paraId="3AC58A11" w14:textId="77777777" w:rsidR="008A43B9" w:rsidRPr="001B7DC6" w:rsidRDefault="008A43B9" w:rsidP="008A43B9">
            <w:pPr>
              <w:spacing w:after="0" w:line="240" w:lineRule="auto"/>
              <w:jc w:val="center"/>
              <w:rPr>
                <w:rFonts w:ascii="Calibri" w:eastAsia="Times New Roman" w:hAnsi="Calibri" w:cs="Calibri"/>
                <w:color w:val="FF0000"/>
                <w:sz w:val="18"/>
                <w:szCs w:val="18"/>
                <w:lang w:eastAsia="en-AU"/>
              </w:rPr>
            </w:pPr>
          </w:p>
        </w:tc>
        <w:tc>
          <w:tcPr>
            <w:tcW w:w="1173" w:type="dxa"/>
            <w:tcBorders>
              <w:top w:val="nil"/>
              <w:left w:val="single" w:sz="4" w:space="0" w:color="auto"/>
              <w:bottom w:val="single" w:sz="4" w:space="0" w:color="auto"/>
              <w:right w:val="single" w:sz="8" w:space="0" w:color="auto"/>
            </w:tcBorders>
            <w:shd w:val="clear" w:color="auto" w:fill="FEFFFF" w:themeFill="background1"/>
            <w:noWrap/>
            <w:vAlign w:val="bottom"/>
            <w:hideMark/>
          </w:tcPr>
          <w:p w14:paraId="474E8D09" w14:textId="77777777" w:rsidR="008A43B9" w:rsidRPr="001B7DC6" w:rsidRDefault="008A43B9" w:rsidP="008A43B9">
            <w:pPr>
              <w:spacing w:after="0" w:line="240" w:lineRule="auto"/>
              <w:jc w:val="center"/>
              <w:rPr>
                <w:rFonts w:ascii="Calibri" w:eastAsia="Times New Roman" w:hAnsi="Calibri" w:cs="Calibri"/>
                <w:color w:val="FF0000"/>
                <w:sz w:val="18"/>
                <w:szCs w:val="18"/>
                <w:lang w:eastAsia="en-AU"/>
              </w:rPr>
            </w:pPr>
            <w:r w:rsidRPr="001B7DC6">
              <w:rPr>
                <w:rFonts w:ascii="Calibri" w:eastAsia="Times New Roman" w:hAnsi="Calibri" w:cs="Calibri"/>
                <w:color w:val="FF0000"/>
                <w:sz w:val="18"/>
                <w:szCs w:val="18"/>
                <w:lang w:eastAsia="en-AU"/>
              </w:rPr>
              <w:t> </w:t>
            </w:r>
          </w:p>
        </w:tc>
      </w:tr>
      <w:tr w:rsidR="008A43B9" w:rsidRPr="00B6070C" w14:paraId="2EE5D366" w14:textId="77777777" w:rsidTr="00C5263C">
        <w:trPr>
          <w:trHeight w:val="285"/>
        </w:trPr>
        <w:tc>
          <w:tcPr>
            <w:tcW w:w="2487" w:type="dxa"/>
            <w:tcBorders>
              <w:top w:val="nil"/>
              <w:left w:val="nil"/>
              <w:bottom w:val="nil"/>
              <w:right w:val="single" w:sz="8" w:space="0" w:color="auto"/>
            </w:tcBorders>
            <w:shd w:val="clear" w:color="000000" w:fill="F2F2F2"/>
            <w:noWrap/>
            <w:vAlign w:val="bottom"/>
            <w:hideMark/>
          </w:tcPr>
          <w:p w14:paraId="385202B1" w14:textId="77777777" w:rsidR="008A43B9" w:rsidRPr="001B7DC6" w:rsidRDefault="008A43B9" w:rsidP="008A43B9">
            <w:pPr>
              <w:spacing w:after="0" w:line="240" w:lineRule="auto"/>
              <w:rPr>
                <w:rFonts w:ascii="Calibri" w:eastAsia="Times New Roman" w:hAnsi="Calibri" w:cs="Calibri"/>
                <w:color w:val="000000"/>
                <w:sz w:val="18"/>
                <w:szCs w:val="18"/>
                <w:lang w:eastAsia="en-AU"/>
              </w:rPr>
            </w:pPr>
            <w:r w:rsidRPr="001B7DC6">
              <w:rPr>
                <w:rFonts w:ascii="Calibri" w:eastAsia="Times New Roman" w:hAnsi="Calibri" w:cs="Calibri"/>
                <w:color w:val="000000"/>
                <w:sz w:val="18"/>
                <w:szCs w:val="18"/>
                <w:lang w:eastAsia="en-AU"/>
              </w:rPr>
              <w:t>Reliability</w:t>
            </w:r>
          </w:p>
        </w:tc>
        <w:tc>
          <w:tcPr>
            <w:tcW w:w="926" w:type="dxa"/>
            <w:tcBorders>
              <w:top w:val="nil"/>
              <w:left w:val="single" w:sz="4" w:space="0" w:color="auto"/>
              <w:bottom w:val="single" w:sz="4" w:space="0" w:color="auto"/>
              <w:right w:val="single" w:sz="8" w:space="0" w:color="auto"/>
            </w:tcBorders>
            <w:shd w:val="clear" w:color="000000" w:fill="D9E1F2"/>
            <w:vAlign w:val="bottom"/>
            <w:hideMark/>
          </w:tcPr>
          <w:p w14:paraId="3D3E0144" w14:textId="77777777" w:rsidR="008A43B9" w:rsidRPr="001B7DC6" w:rsidRDefault="008A43B9" w:rsidP="008A43B9">
            <w:pPr>
              <w:spacing w:after="0" w:line="240" w:lineRule="auto"/>
              <w:jc w:val="center"/>
              <w:rPr>
                <w:rFonts w:ascii="Calibri" w:eastAsia="Times New Roman" w:hAnsi="Calibri" w:cs="Calibri"/>
                <w:color w:val="FF0000"/>
                <w:sz w:val="18"/>
                <w:szCs w:val="18"/>
                <w:lang w:eastAsia="en-AU"/>
              </w:rPr>
            </w:pPr>
            <w:r w:rsidRPr="001B7DC6">
              <w:rPr>
                <w:rFonts w:ascii="Calibri" w:eastAsia="Times New Roman" w:hAnsi="Calibri" w:cs="Calibri"/>
                <w:color w:val="FF0000"/>
                <w:sz w:val="18"/>
                <w:szCs w:val="18"/>
                <w:lang w:eastAsia="en-AU"/>
              </w:rPr>
              <w:t xml:space="preserve"> +</w:t>
            </w:r>
          </w:p>
        </w:tc>
        <w:tc>
          <w:tcPr>
            <w:tcW w:w="1354" w:type="dxa"/>
            <w:tcBorders>
              <w:top w:val="nil"/>
              <w:left w:val="single" w:sz="4" w:space="0" w:color="auto"/>
              <w:bottom w:val="single" w:sz="4" w:space="0" w:color="auto"/>
              <w:right w:val="single" w:sz="8" w:space="0" w:color="auto"/>
            </w:tcBorders>
            <w:shd w:val="clear" w:color="000000" w:fill="D9E1F2"/>
            <w:vAlign w:val="bottom"/>
            <w:hideMark/>
          </w:tcPr>
          <w:p w14:paraId="0EC353B1" w14:textId="77777777" w:rsidR="008A43B9" w:rsidRPr="001B7DC6" w:rsidRDefault="008A43B9" w:rsidP="008A43B9">
            <w:pPr>
              <w:spacing w:after="0" w:line="240" w:lineRule="auto"/>
              <w:jc w:val="center"/>
              <w:rPr>
                <w:rFonts w:ascii="Calibri" w:eastAsia="Times New Roman" w:hAnsi="Calibri" w:cs="Calibri"/>
                <w:color w:val="FF0000"/>
                <w:sz w:val="18"/>
                <w:szCs w:val="18"/>
                <w:lang w:eastAsia="en-AU"/>
              </w:rPr>
            </w:pPr>
            <w:r w:rsidRPr="001B7DC6">
              <w:rPr>
                <w:rFonts w:ascii="Calibri" w:eastAsia="Times New Roman" w:hAnsi="Calibri" w:cs="Calibri"/>
                <w:color w:val="FF0000"/>
                <w:sz w:val="18"/>
                <w:szCs w:val="18"/>
                <w:lang w:eastAsia="en-AU"/>
              </w:rPr>
              <w:t>?</w:t>
            </w:r>
          </w:p>
        </w:tc>
        <w:tc>
          <w:tcPr>
            <w:tcW w:w="1045" w:type="dxa"/>
            <w:tcBorders>
              <w:top w:val="nil"/>
              <w:left w:val="single" w:sz="4" w:space="0" w:color="auto"/>
              <w:bottom w:val="single" w:sz="4" w:space="0" w:color="auto"/>
              <w:right w:val="single" w:sz="8" w:space="0" w:color="auto"/>
            </w:tcBorders>
            <w:shd w:val="clear" w:color="000000" w:fill="D9E1F2"/>
            <w:noWrap/>
            <w:vAlign w:val="bottom"/>
            <w:hideMark/>
          </w:tcPr>
          <w:p w14:paraId="766E5370" w14:textId="77777777" w:rsidR="008A43B9" w:rsidRPr="001B7DC6" w:rsidRDefault="008A43B9" w:rsidP="008A43B9">
            <w:pPr>
              <w:spacing w:after="0" w:line="240" w:lineRule="auto"/>
              <w:jc w:val="center"/>
              <w:rPr>
                <w:rFonts w:ascii="Calibri" w:eastAsia="Times New Roman" w:hAnsi="Calibri" w:cs="Calibri"/>
                <w:color w:val="FF0000"/>
                <w:sz w:val="18"/>
                <w:szCs w:val="18"/>
                <w:lang w:eastAsia="en-AU"/>
              </w:rPr>
            </w:pPr>
            <w:r w:rsidRPr="001B7DC6">
              <w:rPr>
                <w:rFonts w:ascii="Calibri" w:eastAsia="Times New Roman" w:hAnsi="Calibri" w:cs="Calibri"/>
                <w:color w:val="FF0000"/>
                <w:sz w:val="18"/>
                <w:szCs w:val="18"/>
                <w:lang w:eastAsia="en-AU"/>
              </w:rPr>
              <w:t> </w:t>
            </w:r>
          </w:p>
        </w:tc>
        <w:tc>
          <w:tcPr>
            <w:tcW w:w="1274" w:type="dxa"/>
            <w:tcBorders>
              <w:top w:val="nil"/>
              <w:left w:val="single" w:sz="4" w:space="0" w:color="auto"/>
              <w:bottom w:val="single" w:sz="4" w:space="0" w:color="auto"/>
              <w:right w:val="single" w:sz="8" w:space="0" w:color="auto"/>
            </w:tcBorders>
            <w:shd w:val="clear" w:color="000000" w:fill="D9E1F2"/>
            <w:vAlign w:val="bottom"/>
            <w:hideMark/>
          </w:tcPr>
          <w:p w14:paraId="0183DAFD" w14:textId="77777777" w:rsidR="008A43B9" w:rsidRPr="001B7DC6" w:rsidRDefault="008A43B9" w:rsidP="008A43B9">
            <w:pPr>
              <w:spacing w:after="0" w:line="240" w:lineRule="auto"/>
              <w:jc w:val="center"/>
              <w:rPr>
                <w:rFonts w:ascii="Calibri" w:eastAsia="Times New Roman" w:hAnsi="Calibri" w:cs="Calibri"/>
                <w:color w:val="FF0000"/>
                <w:sz w:val="18"/>
                <w:szCs w:val="18"/>
                <w:lang w:eastAsia="en-AU"/>
              </w:rPr>
            </w:pPr>
            <w:r w:rsidRPr="001B7DC6">
              <w:rPr>
                <w:rFonts w:ascii="Calibri" w:eastAsia="Times New Roman" w:hAnsi="Calibri" w:cs="Calibri"/>
                <w:color w:val="FF0000"/>
                <w:sz w:val="18"/>
                <w:szCs w:val="18"/>
                <w:lang w:eastAsia="en-AU"/>
              </w:rPr>
              <w:t xml:space="preserve"> +</w:t>
            </w:r>
          </w:p>
        </w:tc>
        <w:tc>
          <w:tcPr>
            <w:tcW w:w="1173" w:type="dxa"/>
            <w:tcBorders>
              <w:top w:val="nil"/>
              <w:left w:val="single" w:sz="4" w:space="0" w:color="auto"/>
              <w:bottom w:val="single" w:sz="4" w:space="0" w:color="auto"/>
              <w:right w:val="single" w:sz="8" w:space="0" w:color="auto"/>
            </w:tcBorders>
            <w:shd w:val="clear" w:color="auto" w:fill="4F1E57" w:themeFill="background2" w:themeFillShade="BF"/>
            <w:noWrap/>
            <w:vAlign w:val="bottom"/>
            <w:hideMark/>
          </w:tcPr>
          <w:p w14:paraId="3A74D395" w14:textId="77777777" w:rsidR="008A43B9" w:rsidRPr="001B7DC6" w:rsidRDefault="008A43B9" w:rsidP="008A43B9">
            <w:pPr>
              <w:spacing w:after="0" w:line="240" w:lineRule="auto"/>
              <w:jc w:val="center"/>
              <w:rPr>
                <w:rFonts w:ascii="Calibri" w:eastAsia="Times New Roman" w:hAnsi="Calibri" w:cs="Calibri"/>
                <w:color w:val="FF0000"/>
                <w:sz w:val="18"/>
                <w:szCs w:val="18"/>
                <w:lang w:eastAsia="en-AU"/>
              </w:rPr>
            </w:pPr>
            <w:r w:rsidRPr="001B7DC6">
              <w:rPr>
                <w:rFonts w:ascii="Calibri" w:eastAsia="Times New Roman" w:hAnsi="Calibri" w:cs="Calibri"/>
                <w:color w:val="FF0000"/>
                <w:sz w:val="18"/>
                <w:szCs w:val="18"/>
                <w:lang w:eastAsia="en-AU"/>
              </w:rPr>
              <w:t> </w:t>
            </w:r>
          </w:p>
        </w:tc>
      </w:tr>
      <w:tr w:rsidR="008A43B9" w:rsidRPr="00B6070C" w14:paraId="3AA0D5FF" w14:textId="77777777" w:rsidTr="00C5263C">
        <w:trPr>
          <w:trHeight w:val="285"/>
        </w:trPr>
        <w:tc>
          <w:tcPr>
            <w:tcW w:w="2487" w:type="dxa"/>
            <w:tcBorders>
              <w:top w:val="nil"/>
              <w:left w:val="nil"/>
              <w:bottom w:val="nil"/>
              <w:right w:val="single" w:sz="8" w:space="0" w:color="auto"/>
            </w:tcBorders>
            <w:shd w:val="clear" w:color="000000" w:fill="F2F2F2"/>
            <w:noWrap/>
            <w:vAlign w:val="bottom"/>
            <w:hideMark/>
          </w:tcPr>
          <w:p w14:paraId="41EBADF2" w14:textId="77777777" w:rsidR="008A43B9" w:rsidRPr="001B7DC6" w:rsidRDefault="008A43B9" w:rsidP="008A43B9">
            <w:pPr>
              <w:spacing w:after="0" w:line="240" w:lineRule="auto"/>
              <w:rPr>
                <w:rFonts w:ascii="Calibri" w:eastAsia="Times New Roman" w:hAnsi="Calibri" w:cs="Calibri"/>
                <w:color w:val="000000"/>
                <w:sz w:val="18"/>
                <w:szCs w:val="18"/>
                <w:lang w:eastAsia="en-AU"/>
              </w:rPr>
            </w:pPr>
            <w:r w:rsidRPr="001B7DC6">
              <w:rPr>
                <w:rFonts w:ascii="Calibri" w:eastAsia="Times New Roman" w:hAnsi="Calibri" w:cs="Calibri"/>
                <w:color w:val="000000"/>
                <w:sz w:val="18"/>
                <w:szCs w:val="18"/>
                <w:lang w:eastAsia="en-AU"/>
              </w:rPr>
              <w:t>Criterion validity</w:t>
            </w:r>
          </w:p>
        </w:tc>
        <w:tc>
          <w:tcPr>
            <w:tcW w:w="926" w:type="dxa"/>
            <w:tcBorders>
              <w:top w:val="nil"/>
              <w:left w:val="single" w:sz="4" w:space="0" w:color="auto"/>
              <w:bottom w:val="single" w:sz="4" w:space="0" w:color="auto"/>
              <w:right w:val="single" w:sz="8" w:space="0" w:color="auto"/>
            </w:tcBorders>
            <w:shd w:val="clear" w:color="000000" w:fill="D9E1F2"/>
            <w:vAlign w:val="bottom"/>
            <w:hideMark/>
          </w:tcPr>
          <w:p w14:paraId="097CF81B" w14:textId="77777777" w:rsidR="008A43B9" w:rsidRPr="001B7DC6" w:rsidRDefault="008A43B9" w:rsidP="008A43B9">
            <w:pPr>
              <w:spacing w:after="0" w:line="240" w:lineRule="auto"/>
              <w:jc w:val="center"/>
              <w:rPr>
                <w:rFonts w:ascii="Calibri" w:eastAsia="Times New Roman" w:hAnsi="Calibri" w:cs="Calibri"/>
                <w:color w:val="FF0000"/>
                <w:sz w:val="18"/>
                <w:szCs w:val="18"/>
                <w:lang w:eastAsia="en-AU"/>
              </w:rPr>
            </w:pPr>
            <w:r w:rsidRPr="001B7DC6">
              <w:rPr>
                <w:rFonts w:ascii="Calibri" w:eastAsia="Times New Roman" w:hAnsi="Calibri" w:cs="Calibri"/>
                <w:color w:val="FF0000"/>
                <w:sz w:val="18"/>
                <w:szCs w:val="18"/>
                <w:lang w:eastAsia="en-AU"/>
              </w:rPr>
              <w:t xml:space="preserve"> -`</w:t>
            </w:r>
          </w:p>
        </w:tc>
        <w:tc>
          <w:tcPr>
            <w:tcW w:w="1354" w:type="dxa"/>
            <w:tcBorders>
              <w:top w:val="nil"/>
              <w:left w:val="single" w:sz="4" w:space="0" w:color="auto"/>
              <w:bottom w:val="single" w:sz="4" w:space="0" w:color="auto"/>
              <w:right w:val="single" w:sz="8" w:space="0" w:color="auto"/>
            </w:tcBorders>
            <w:shd w:val="clear" w:color="000000" w:fill="D9E1F2"/>
            <w:vAlign w:val="bottom"/>
            <w:hideMark/>
          </w:tcPr>
          <w:p w14:paraId="1A46D976" w14:textId="77777777" w:rsidR="008A43B9" w:rsidRPr="001B7DC6" w:rsidRDefault="008A43B9" w:rsidP="008A43B9">
            <w:pPr>
              <w:spacing w:after="0" w:line="240" w:lineRule="auto"/>
              <w:jc w:val="center"/>
              <w:rPr>
                <w:rFonts w:ascii="Calibri" w:eastAsia="Times New Roman" w:hAnsi="Calibri" w:cs="Calibri"/>
                <w:color w:val="FF0000"/>
                <w:sz w:val="18"/>
                <w:szCs w:val="18"/>
                <w:lang w:eastAsia="en-AU"/>
              </w:rPr>
            </w:pPr>
            <w:r w:rsidRPr="001B7DC6">
              <w:rPr>
                <w:rFonts w:ascii="Calibri" w:eastAsia="Times New Roman" w:hAnsi="Calibri" w:cs="Calibri"/>
                <w:color w:val="FF0000"/>
                <w:sz w:val="18"/>
                <w:szCs w:val="18"/>
                <w:lang w:eastAsia="en-AU"/>
              </w:rPr>
              <w:t> </w:t>
            </w:r>
          </w:p>
        </w:tc>
        <w:tc>
          <w:tcPr>
            <w:tcW w:w="1045" w:type="dxa"/>
            <w:tcBorders>
              <w:top w:val="nil"/>
              <w:left w:val="single" w:sz="4" w:space="0" w:color="auto"/>
              <w:bottom w:val="single" w:sz="4" w:space="0" w:color="auto"/>
              <w:right w:val="single" w:sz="8" w:space="0" w:color="auto"/>
            </w:tcBorders>
            <w:shd w:val="clear" w:color="000000" w:fill="D9E1F2"/>
            <w:vAlign w:val="bottom"/>
            <w:hideMark/>
          </w:tcPr>
          <w:p w14:paraId="2B113971" w14:textId="77777777" w:rsidR="008A43B9" w:rsidRPr="001B7DC6" w:rsidRDefault="008A43B9" w:rsidP="008A43B9">
            <w:pPr>
              <w:spacing w:after="0" w:line="240" w:lineRule="auto"/>
              <w:jc w:val="center"/>
              <w:rPr>
                <w:rFonts w:ascii="Calibri" w:eastAsia="Times New Roman" w:hAnsi="Calibri" w:cs="Calibri"/>
                <w:color w:val="FF0000"/>
                <w:sz w:val="18"/>
                <w:szCs w:val="18"/>
                <w:lang w:eastAsia="en-AU"/>
              </w:rPr>
            </w:pPr>
            <w:r w:rsidRPr="001B7DC6">
              <w:rPr>
                <w:rFonts w:ascii="Calibri" w:eastAsia="Times New Roman" w:hAnsi="Calibri" w:cs="Calibri"/>
                <w:color w:val="FF0000"/>
                <w:sz w:val="18"/>
                <w:szCs w:val="18"/>
                <w:lang w:eastAsia="en-AU"/>
              </w:rPr>
              <w:t xml:space="preserve"> +</w:t>
            </w:r>
          </w:p>
        </w:tc>
        <w:tc>
          <w:tcPr>
            <w:tcW w:w="1274" w:type="dxa"/>
            <w:tcBorders>
              <w:top w:val="nil"/>
              <w:left w:val="single" w:sz="4" w:space="0" w:color="auto"/>
              <w:bottom w:val="single" w:sz="4" w:space="0" w:color="auto"/>
              <w:right w:val="single" w:sz="8" w:space="0" w:color="auto"/>
            </w:tcBorders>
            <w:shd w:val="clear" w:color="000000" w:fill="D9E1F2"/>
            <w:noWrap/>
            <w:vAlign w:val="bottom"/>
            <w:hideMark/>
          </w:tcPr>
          <w:p w14:paraId="4ED57905" w14:textId="77777777" w:rsidR="008A43B9" w:rsidRPr="001B7DC6" w:rsidRDefault="008A43B9" w:rsidP="008A43B9">
            <w:pPr>
              <w:spacing w:after="0" w:line="240" w:lineRule="auto"/>
              <w:jc w:val="center"/>
              <w:rPr>
                <w:rFonts w:ascii="Calibri" w:eastAsia="Times New Roman" w:hAnsi="Calibri" w:cs="Calibri"/>
                <w:color w:val="FF0000"/>
                <w:sz w:val="18"/>
                <w:szCs w:val="18"/>
                <w:lang w:eastAsia="en-AU"/>
              </w:rPr>
            </w:pPr>
            <w:r w:rsidRPr="001B7DC6">
              <w:rPr>
                <w:rFonts w:ascii="Calibri" w:eastAsia="Times New Roman" w:hAnsi="Calibri" w:cs="Calibri"/>
                <w:color w:val="FF0000"/>
                <w:sz w:val="18"/>
                <w:szCs w:val="18"/>
                <w:lang w:eastAsia="en-AU"/>
              </w:rPr>
              <w:t xml:space="preserve"> +</w:t>
            </w:r>
          </w:p>
        </w:tc>
        <w:tc>
          <w:tcPr>
            <w:tcW w:w="1173" w:type="dxa"/>
            <w:tcBorders>
              <w:top w:val="nil"/>
              <w:left w:val="single" w:sz="4" w:space="0" w:color="auto"/>
              <w:bottom w:val="single" w:sz="4" w:space="0" w:color="auto"/>
              <w:right w:val="single" w:sz="8" w:space="0" w:color="auto"/>
            </w:tcBorders>
            <w:shd w:val="clear" w:color="auto" w:fill="4F1E57" w:themeFill="background2" w:themeFillShade="BF"/>
            <w:noWrap/>
            <w:vAlign w:val="bottom"/>
            <w:hideMark/>
          </w:tcPr>
          <w:p w14:paraId="6E908DE7" w14:textId="77777777" w:rsidR="008A43B9" w:rsidRPr="001B7DC6" w:rsidRDefault="008A43B9" w:rsidP="008A43B9">
            <w:pPr>
              <w:spacing w:after="0" w:line="240" w:lineRule="auto"/>
              <w:jc w:val="center"/>
              <w:rPr>
                <w:rFonts w:ascii="Calibri" w:eastAsia="Times New Roman" w:hAnsi="Calibri" w:cs="Calibri"/>
                <w:color w:val="FF0000"/>
                <w:sz w:val="18"/>
                <w:szCs w:val="18"/>
                <w:lang w:eastAsia="en-AU"/>
              </w:rPr>
            </w:pPr>
            <w:r w:rsidRPr="001B7DC6">
              <w:rPr>
                <w:rFonts w:ascii="Calibri" w:eastAsia="Times New Roman" w:hAnsi="Calibri" w:cs="Calibri"/>
                <w:color w:val="FF0000"/>
                <w:sz w:val="18"/>
                <w:szCs w:val="18"/>
                <w:lang w:eastAsia="en-AU"/>
              </w:rPr>
              <w:t> </w:t>
            </w:r>
          </w:p>
        </w:tc>
      </w:tr>
      <w:tr w:rsidR="008A43B9" w:rsidRPr="00B6070C" w14:paraId="6C19421A" w14:textId="77777777" w:rsidTr="00C5263C">
        <w:trPr>
          <w:trHeight w:val="285"/>
        </w:trPr>
        <w:tc>
          <w:tcPr>
            <w:tcW w:w="2487" w:type="dxa"/>
            <w:tcBorders>
              <w:top w:val="nil"/>
              <w:left w:val="nil"/>
              <w:bottom w:val="nil"/>
              <w:right w:val="single" w:sz="8" w:space="0" w:color="auto"/>
            </w:tcBorders>
            <w:shd w:val="clear" w:color="000000" w:fill="F2F2F2"/>
            <w:noWrap/>
            <w:vAlign w:val="bottom"/>
            <w:hideMark/>
          </w:tcPr>
          <w:p w14:paraId="473E73E0" w14:textId="77777777" w:rsidR="008A43B9" w:rsidRPr="001B7DC6" w:rsidRDefault="008A43B9" w:rsidP="008A43B9">
            <w:pPr>
              <w:spacing w:after="0" w:line="240" w:lineRule="auto"/>
              <w:rPr>
                <w:rFonts w:ascii="Calibri" w:eastAsia="Times New Roman" w:hAnsi="Calibri" w:cs="Calibri"/>
                <w:color w:val="000000"/>
                <w:sz w:val="18"/>
                <w:szCs w:val="18"/>
                <w:lang w:eastAsia="en-AU"/>
              </w:rPr>
            </w:pPr>
            <w:r w:rsidRPr="001B7DC6">
              <w:rPr>
                <w:rFonts w:ascii="Calibri" w:eastAsia="Times New Roman" w:hAnsi="Calibri" w:cs="Calibri"/>
                <w:color w:val="000000"/>
                <w:sz w:val="18"/>
                <w:szCs w:val="18"/>
                <w:lang w:eastAsia="en-AU"/>
              </w:rPr>
              <w:t>Construct validity</w:t>
            </w:r>
          </w:p>
        </w:tc>
        <w:tc>
          <w:tcPr>
            <w:tcW w:w="926" w:type="dxa"/>
            <w:tcBorders>
              <w:top w:val="nil"/>
              <w:left w:val="single" w:sz="4" w:space="0" w:color="auto"/>
              <w:bottom w:val="single" w:sz="4" w:space="0" w:color="auto"/>
              <w:right w:val="single" w:sz="8" w:space="0" w:color="auto"/>
            </w:tcBorders>
            <w:shd w:val="clear" w:color="000000" w:fill="D9E1F2"/>
            <w:vAlign w:val="bottom"/>
            <w:hideMark/>
          </w:tcPr>
          <w:p w14:paraId="41F022DB" w14:textId="77777777" w:rsidR="008A43B9" w:rsidRPr="001B7DC6" w:rsidRDefault="008A43B9" w:rsidP="008A43B9">
            <w:pPr>
              <w:spacing w:after="0" w:line="240" w:lineRule="auto"/>
              <w:jc w:val="center"/>
              <w:rPr>
                <w:rFonts w:ascii="Calibri" w:eastAsia="Times New Roman" w:hAnsi="Calibri" w:cs="Calibri"/>
                <w:color w:val="FF0000"/>
                <w:sz w:val="18"/>
                <w:szCs w:val="18"/>
                <w:lang w:eastAsia="en-AU"/>
              </w:rPr>
            </w:pPr>
            <w:r w:rsidRPr="001B7DC6">
              <w:rPr>
                <w:rFonts w:ascii="Calibri" w:eastAsia="Times New Roman" w:hAnsi="Calibri" w:cs="Calibri"/>
                <w:color w:val="FF0000"/>
                <w:sz w:val="18"/>
                <w:szCs w:val="18"/>
                <w:lang w:eastAsia="en-AU"/>
              </w:rPr>
              <w:t> </w:t>
            </w:r>
          </w:p>
        </w:tc>
        <w:tc>
          <w:tcPr>
            <w:tcW w:w="1354" w:type="dxa"/>
            <w:tcBorders>
              <w:top w:val="nil"/>
              <w:left w:val="single" w:sz="4" w:space="0" w:color="auto"/>
              <w:bottom w:val="single" w:sz="4" w:space="0" w:color="auto"/>
              <w:right w:val="single" w:sz="8" w:space="0" w:color="auto"/>
            </w:tcBorders>
            <w:shd w:val="clear" w:color="000000" w:fill="D9E1F2"/>
            <w:vAlign w:val="bottom"/>
            <w:hideMark/>
          </w:tcPr>
          <w:p w14:paraId="3475F42A" w14:textId="77777777" w:rsidR="008A43B9" w:rsidRPr="001B7DC6" w:rsidRDefault="008A43B9" w:rsidP="008A43B9">
            <w:pPr>
              <w:spacing w:after="0" w:line="240" w:lineRule="auto"/>
              <w:jc w:val="center"/>
              <w:rPr>
                <w:rFonts w:ascii="Calibri" w:eastAsia="Times New Roman" w:hAnsi="Calibri" w:cs="Calibri"/>
                <w:color w:val="FF0000"/>
                <w:sz w:val="18"/>
                <w:szCs w:val="18"/>
                <w:lang w:eastAsia="en-AU"/>
              </w:rPr>
            </w:pPr>
            <w:r w:rsidRPr="001B7DC6">
              <w:rPr>
                <w:rFonts w:ascii="Calibri" w:eastAsia="Times New Roman" w:hAnsi="Calibri" w:cs="Calibri"/>
                <w:color w:val="FF0000"/>
                <w:sz w:val="18"/>
                <w:szCs w:val="18"/>
                <w:lang w:eastAsia="en-AU"/>
              </w:rPr>
              <w:t xml:space="preserve"> ?</w:t>
            </w:r>
          </w:p>
        </w:tc>
        <w:tc>
          <w:tcPr>
            <w:tcW w:w="1045" w:type="dxa"/>
            <w:tcBorders>
              <w:top w:val="nil"/>
              <w:left w:val="single" w:sz="4" w:space="0" w:color="auto"/>
              <w:bottom w:val="single" w:sz="4" w:space="0" w:color="auto"/>
              <w:right w:val="single" w:sz="8" w:space="0" w:color="auto"/>
            </w:tcBorders>
            <w:shd w:val="clear" w:color="000000" w:fill="D9E1F2"/>
            <w:vAlign w:val="bottom"/>
            <w:hideMark/>
          </w:tcPr>
          <w:p w14:paraId="2C24C979" w14:textId="77777777" w:rsidR="008A43B9" w:rsidRPr="001B7DC6" w:rsidRDefault="008A43B9" w:rsidP="008A43B9">
            <w:pPr>
              <w:spacing w:after="0" w:line="240" w:lineRule="auto"/>
              <w:jc w:val="center"/>
              <w:rPr>
                <w:rFonts w:ascii="Calibri" w:eastAsia="Times New Roman" w:hAnsi="Calibri" w:cs="Calibri"/>
                <w:color w:val="FF0000"/>
                <w:sz w:val="18"/>
                <w:szCs w:val="18"/>
                <w:lang w:eastAsia="en-AU"/>
              </w:rPr>
            </w:pPr>
            <w:r w:rsidRPr="001B7DC6">
              <w:rPr>
                <w:rFonts w:ascii="Calibri" w:eastAsia="Times New Roman" w:hAnsi="Calibri" w:cs="Calibri"/>
                <w:color w:val="FF0000"/>
                <w:sz w:val="18"/>
                <w:szCs w:val="18"/>
                <w:lang w:eastAsia="en-AU"/>
              </w:rPr>
              <w:t xml:space="preserve"> +</w:t>
            </w:r>
          </w:p>
        </w:tc>
        <w:tc>
          <w:tcPr>
            <w:tcW w:w="1274" w:type="dxa"/>
            <w:tcBorders>
              <w:top w:val="nil"/>
              <w:left w:val="single" w:sz="4" w:space="0" w:color="auto"/>
              <w:bottom w:val="single" w:sz="4" w:space="0" w:color="auto"/>
              <w:right w:val="single" w:sz="8" w:space="0" w:color="auto"/>
            </w:tcBorders>
            <w:shd w:val="clear" w:color="000000" w:fill="D9E1F2"/>
            <w:noWrap/>
            <w:vAlign w:val="bottom"/>
            <w:hideMark/>
          </w:tcPr>
          <w:p w14:paraId="1A51F51C" w14:textId="77777777" w:rsidR="008A43B9" w:rsidRPr="001B7DC6" w:rsidRDefault="008A43B9" w:rsidP="008A43B9">
            <w:pPr>
              <w:spacing w:after="0" w:line="240" w:lineRule="auto"/>
              <w:jc w:val="center"/>
              <w:rPr>
                <w:rFonts w:ascii="Calibri" w:eastAsia="Times New Roman" w:hAnsi="Calibri" w:cs="Calibri"/>
                <w:color w:val="FF0000"/>
                <w:sz w:val="18"/>
                <w:szCs w:val="18"/>
                <w:lang w:eastAsia="en-AU"/>
              </w:rPr>
            </w:pPr>
            <w:r w:rsidRPr="001B7DC6">
              <w:rPr>
                <w:rFonts w:ascii="Calibri" w:eastAsia="Times New Roman" w:hAnsi="Calibri" w:cs="Calibri"/>
                <w:color w:val="FF0000"/>
                <w:sz w:val="18"/>
                <w:szCs w:val="18"/>
                <w:lang w:eastAsia="en-AU"/>
              </w:rPr>
              <w:t xml:space="preserve"> +</w:t>
            </w:r>
          </w:p>
        </w:tc>
        <w:tc>
          <w:tcPr>
            <w:tcW w:w="1173" w:type="dxa"/>
            <w:tcBorders>
              <w:top w:val="nil"/>
              <w:left w:val="single" w:sz="4" w:space="0" w:color="auto"/>
              <w:bottom w:val="single" w:sz="4" w:space="0" w:color="auto"/>
              <w:right w:val="single" w:sz="8" w:space="0" w:color="auto"/>
            </w:tcBorders>
            <w:shd w:val="clear" w:color="auto" w:fill="4F1E57" w:themeFill="background2" w:themeFillShade="BF"/>
            <w:noWrap/>
            <w:vAlign w:val="bottom"/>
            <w:hideMark/>
          </w:tcPr>
          <w:p w14:paraId="5534F7F5" w14:textId="77777777" w:rsidR="008A43B9" w:rsidRPr="001B7DC6" w:rsidRDefault="008A43B9" w:rsidP="008A43B9">
            <w:pPr>
              <w:spacing w:after="0" w:line="240" w:lineRule="auto"/>
              <w:jc w:val="center"/>
              <w:rPr>
                <w:rFonts w:ascii="Calibri" w:eastAsia="Times New Roman" w:hAnsi="Calibri" w:cs="Calibri"/>
                <w:color w:val="FF0000"/>
                <w:sz w:val="18"/>
                <w:szCs w:val="18"/>
                <w:lang w:eastAsia="en-AU"/>
              </w:rPr>
            </w:pPr>
            <w:r w:rsidRPr="001B7DC6">
              <w:rPr>
                <w:rFonts w:ascii="Calibri" w:eastAsia="Times New Roman" w:hAnsi="Calibri" w:cs="Calibri"/>
                <w:color w:val="FF0000"/>
                <w:sz w:val="18"/>
                <w:szCs w:val="18"/>
                <w:lang w:eastAsia="en-AU"/>
              </w:rPr>
              <w:t> </w:t>
            </w:r>
          </w:p>
        </w:tc>
      </w:tr>
    </w:tbl>
    <w:p w14:paraId="2009BFF5" w14:textId="77777777" w:rsidR="008A43B9" w:rsidRDefault="008A43B9" w:rsidP="008A43B9">
      <w:pPr>
        <w:ind w:left="360"/>
      </w:pPr>
      <w:r w:rsidRPr="00A67AE2">
        <w:t xml:space="preserve">ᶧ </w:t>
      </w:r>
      <w:r w:rsidRPr="00A67AE2">
        <w:rPr>
          <w:sz w:val="18"/>
          <w:szCs w:val="18"/>
        </w:rPr>
        <w:t>N=221 (139 with ASD Diagnosis) in Australian context, including NDIA participants</w:t>
      </w:r>
    </w:p>
    <w:p w14:paraId="3115CBAF" w14:textId="77777777" w:rsidR="008A43B9" w:rsidRDefault="008A43B9" w:rsidP="008A43B9">
      <w:pPr>
        <w:rPr>
          <w:b/>
        </w:rPr>
      </w:pPr>
      <w:r>
        <w:rPr>
          <w:b/>
        </w:rPr>
        <w:br w:type="page"/>
      </w:r>
    </w:p>
    <w:p w14:paraId="2C33BC76" w14:textId="77777777" w:rsidR="008A43B9" w:rsidRDefault="008A43B9" w:rsidP="00AF3CE3">
      <w:pPr>
        <w:pStyle w:val="ListParagraph"/>
        <w:numPr>
          <w:ilvl w:val="0"/>
          <w:numId w:val="5"/>
        </w:numPr>
        <w:spacing w:after="120" w:line="264" w:lineRule="auto"/>
      </w:pPr>
      <w:r w:rsidRPr="00883855">
        <w:rPr>
          <w:b/>
        </w:rPr>
        <w:lastRenderedPageBreak/>
        <w:t>PEDI-CAT</w:t>
      </w:r>
      <w:r>
        <w:rPr>
          <w:b/>
        </w:rPr>
        <w:t xml:space="preserve"> (Speedy)</w:t>
      </w:r>
    </w:p>
    <w:tbl>
      <w:tblPr>
        <w:tblW w:w="7082" w:type="dxa"/>
        <w:tblLayout w:type="fixed"/>
        <w:tblLook w:val="04A0" w:firstRow="1" w:lastRow="0" w:firstColumn="1" w:lastColumn="0" w:noHBand="0" w:noVBand="1"/>
      </w:tblPr>
      <w:tblGrid>
        <w:gridCol w:w="2254"/>
        <w:gridCol w:w="1290"/>
        <w:gridCol w:w="1134"/>
        <w:gridCol w:w="1233"/>
        <w:gridCol w:w="1171"/>
      </w:tblGrid>
      <w:tr w:rsidR="008A43B9" w:rsidRPr="001B7DC6" w14:paraId="022AC76C" w14:textId="77777777" w:rsidTr="008A43B9">
        <w:trPr>
          <w:trHeight w:val="907"/>
        </w:trPr>
        <w:tc>
          <w:tcPr>
            <w:tcW w:w="2254" w:type="dxa"/>
            <w:tcBorders>
              <w:top w:val="nil"/>
              <w:left w:val="nil"/>
              <w:bottom w:val="nil"/>
              <w:right w:val="nil"/>
            </w:tcBorders>
            <w:shd w:val="clear" w:color="000000" w:fill="F2F2F2"/>
            <w:noWrap/>
            <w:vAlign w:val="bottom"/>
            <w:hideMark/>
          </w:tcPr>
          <w:p w14:paraId="57D1C412" w14:textId="77777777" w:rsidR="008A43B9" w:rsidRPr="001B7DC6" w:rsidRDefault="008A43B9" w:rsidP="008A43B9">
            <w:pPr>
              <w:spacing w:after="0" w:line="240" w:lineRule="auto"/>
              <w:rPr>
                <w:rFonts w:ascii="Calibri" w:eastAsia="Times New Roman" w:hAnsi="Calibri" w:cs="Calibri"/>
                <w:color w:val="000000"/>
                <w:sz w:val="18"/>
                <w:szCs w:val="18"/>
                <w:lang w:eastAsia="en-AU"/>
              </w:rPr>
            </w:pPr>
          </w:p>
        </w:tc>
        <w:tc>
          <w:tcPr>
            <w:tcW w:w="1290" w:type="dxa"/>
            <w:tcBorders>
              <w:top w:val="nil"/>
              <w:left w:val="nil"/>
              <w:bottom w:val="single" w:sz="8" w:space="0" w:color="auto"/>
              <w:right w:val="nil"/>
            </w:tcBorders>
            <w:shd w:val="clear" w:color="auto" w:fill="auto"/>
            <w:vAlign w:val="bottom"/>
            <w:hideMark/>
          </w:tcPr>
          <w:p w14:paraId="255BD223" w14:textId="77777777" w:rsidR="008A43B9" w:rsidRPr="001B7DC6" w:rsidRDefault="008A43B9" w:rsidP="008A43B9">
            <w:pPr>
              <w:spacing w:after="0" w:line="240" w:lineRule="auto"/>
              <w:jc w:val="center"/>
              <w:rPr>
                <w:rFonts w:ascii="Calibri" w:eastAsia="Times New Roman" w:hAnsi="Calibri" w:cs="Calibri"/>
                <w:b/>
                <w:bCs/>
                <w:color w:val="000000"/>
                <w:sz w:val="18"/>
                <w:szCs w:val="18"/>
                <w:lang w:eastAsia="en-AU"/>
              </w:rPr>
            </w:pPr>
            <w:r w:rsidRPr="001B7DC6">
              <w:rPr>
                <w:rFonts w:ascii="Calibri" w:eastAsia="Times New Roman" w:hAnsi="Calibri" w:cs="Calibri"/>
                <w:b/>
                <w:bCs/>
                <w:color w:val="000000"/>
                <w:sz w:val="18"/>
                <w:szCs w:val="18"/>
                <w:lang w:eastAsia="en-AU"/>
              </w:rPr>
              <w:t>Tool appraisal/ Scoping Review</w:t>
            </w:r>
          </w:p>
        </w:tc>
        <w:tc>
          <w:tcPr>
            <w:tcW w:w="1134" w:type="dxa"/>
            <w:tcBorders>
              <w:top w:val="nil"/>
              <w:left w:val="nil"/>
              <w:bottom w:val="single" w:sz="8" w:space="0" w:color="auto"/>
              <w:right w:val="nil"/>
            </w:tcBorders>
            <w:shd w:val="clear" w:color="auto" w:fill="auto"/>
            <w:vAlign w:val="bottom"/>
            <w:hideMark/>
          </w:tcPr>
          <w:p w14:paraId="4E995C42" w14:textId="77777777" w:rsidR="008A43B9" w:rsidRPr="001B7DC6" w:rsidRDefault="008A43B9" w:rsidP="008A43B9">
            <w:pPr>
              <w:spacing w:after="0" w:line="240" w:lineRule="auto"/>
              <w:jc w:val="center"/>
              <w:rPr>
                <w:rFonts w:ascii="Calibri" w:eastAsia="Times New Roman" w:hAnsi="Calibri" w:cs="Calibri"/>
                <w:b/>
                <w:bCs/>
                <w:color w:val="000000"/>
                <w:sz w:val="18"/>
                <w:szCs w:val="18"/>
                <w:lang w:eastAsia="en-AU"/>
              </w:rPr>
            </w:pPr>
            <w:r w:rsidRPr="001B7DC6">
              <w:rPr>
                <w:rFonts w:ascii="Calibri" w:eastAsia="Times New Roman" w:hAnsi="Calibri" w:cs="Calibri"/>
                <w:b/>
                <w:bCs/>
                <w:color w:val="000000"/>
                <w:sz w:val="18"/>
                <w:szCs w:val="18"/>
                <w:lang w:eastAsia="en-AU"/>
              </w:rPr>
              <w:t>Systematic Review</w:t>
            </w:r>
          </w:p>
        </w:tc>
        <w:tc>
          <w:tcPr>
            <w:tcW w:w="1233" w:type="dxa"/>
            <w:tcBorders>
              <w:top w:val="nil"/>
              <w:left w:val="nil"/>
              <w:bottom w:val="nil"/>
              <w:right w:val="nil"/>
            </w:tcBorders>
            <w:shd w:val="clear" w:color="auto" w:fill="auto"/>
            <w:noWrap/>
            <w:vAlign w:val="bottom"/>
            <w:hideMark/>
          </w:tcPr>
          <w:p w14:paraId="6C753E1E" w14:textId="77777777" w:rsidR="008A43B9" w:rsidRPr="001B7DC6" w:rsidRDefault="008A43B9" w:rsidP="008A43B9">
            <w:pPr>
              <w:spacing w:after="0" w:line="240" w:lineRule="auto"/>
              <w:jc w:val="center"/>
              <w:rPr>
                <w:rFonts w:ascii="Calibri" w:eastAsia="Times New Roman" w:hAnsi="Calibri" w:cs="Calibri"/>
                <w:b/>
                <w:bCs/>
                <w:color w:val="000000"/>
                <w:sz w:val="18"/>
                <w:szCs w:val="18"/>
                <w:lang w:eastAsia="en-AU"/>
              </w:rPr>
            </w:pPr>
          </w:p>
        </w:tc>
        <w:tc>
          <w:tcPr>
            <w:tcW w:w="1171" w:type="dxa"/>
            <w:tcBorders>
              <w:top w:val="nil"/>
              <w:left w:val="nil"/>
              <w:bottom w:val="nil"/>
              <w:right w:val="nil"/>
            </w:tcBorders>
            <w:shd w:val="clear" w:color="auto" w:fill="auto"/>
            <w:noWrap/>
            <w:vAlign w:val="bottom"/>
            <w:hideMark/>
          </w:tcPr>
          <w:p w14:paraId="68DD058C" w14:textId="77777777" w:rsidR="008A43B9" w:rsidRPr="001B7DC6" w:rsidRDefault="008A43B9" w:rsidP="008A43B9">
            <w:pPr>
              <w:spacing w:after="0" w:line="240" w:lineRule="auto"/>
              <w:jc w:val="center"/>
              <w:rPr>
                <w:rFonts w:ascii="Times New Roman" w:eastAsia="Times New Roman" w:hAnsi="Times New Roman" w:cs="Times New Roman"/>
                <w:sz w:val="18"/>
                <w:szCs w:val="18"/>
                <w:lang w:eastAsia="en-AU"/>
              </w:rPr>
            </w:pPr>
          </w:p>
        </w:tc>
      </w:tr>
      <w:tr w:rsidR="008A43B9" w:rsidRPr="001B7DC6" w14:paraId="7FE4E43D" w14:textId="77777777" w:rsidTr="008A43B9">
        <w:trPr>
          <w:trHeight w:val="454"/>
        </w:trPr>
        <w:tc>
          <w:tcPr>
            <w:tcW w:w="2254" w:type="dxa"/>
            <w:tcBorders>
              <w:top w:val="nil"/>
              <w:left w:val="nil"/>
              <w:bottom w:val="nil"/>
              <w:right w:val="single" w:sz="8" w:space="0" w:color="auto"/>
            </w:tcBorders>
            <w:shd w:val="clear" w:color="000000" w:fill="D9E1F2"/>
            <w:noWrap/>
            <w:vAlign w:val="bottom"/>
            <w:hideMark/>
          </w:tcPr>
          <w:p w14:paraId="3E311B81" w14:textId="77777777" w:rsidR="008A43B9" w:rsidRPr="001B7DC6" w:rsidRDefault="008A43B9" w:rsidP="008A43B9">
            <w:pPr>
              <w:spacing w:after="0" w:line="240" w:lineRule="auto"/>
              <w:rPr>
                <w:rFonts w:ascii="Calibri" w:eastAsia="Times New Roman" w:hAnsi="Calibri" w:cs="Calibri"/>
                <w:i/>
                <w:iCs/>
                <w:color w:val="000000"/>
                <w:sz w:val="18"/>
                <w:szCs w:val="18"/>
                <w:lang w:eastAsia="en-AU"/>
              </w:rPr>
            </w:pPr>
            <w:r w:rsidRPr="001B7DC6">
              <w:rPr>
                <w:rFonts w:ascii="Calibri" w:eastAsia="Times New Roman" w:hAnsi="Calibri" w:cs="Calibri"/>
                <w:i/>
                <w:iCs/>
                <w:color w:val="000000"/>
                <w:sz w:val="18"/>
                <w:szCs w:val="18"/>
                <w:lang w:eastAsia="en-AU"/>
              </w:rPr>
              <w:t> </w:t>
            </w:r>
          </w:p>
        </w:tc>
        <w:tc>
          <w:tcPr>
            <w:tcW w:w="1290" w:type="dxa"/>
            <w:tcBorders>
              <w:top w:val="nil"/>
              <w:left w:val="nil"/>
              <w:bottom w:val="single" w:sz="4" w:space="0" w:color="auto"/>
              <w:right w:val="single" w:sz="8" w:space="0" w:color="auto"/>
            </w:tcBorders>
            <w:shd w:val="clear" w:color="000000" w:fill="B4C6E7"/>
            <w:vAlign w:val="bottom"/>
            <w:hideMark/>
          </w:tcPr>
          <w:p w14:paraId="7CF8F037" w14:textId="77777777" w:rsidR="008A43B9" w:rsidRPr="001B7DC6" w:rsidRDefault="008A43B9" w:rsidP="008A43B9">
            <w:pPr>
              <w:spacing w:after="0" w:line="240" w:lineRule="auto"/>
              <w:jc w:val="center"/>
              <w:rPr>
                <w:rFonts w:ascii="Calibri" w:eastAsia="Times New Roman" w:hAnsi="Calibri" w:cs="Calibri"/>
                <w:color w:val="000000"/>
                <w:sz w:val="18"/>
                <w:szCs w:val="18"/>
                <w:lang w:eastAsia="en-AU"/>
              </w:rPr>
            </w:pPr>
            <w:r w:rsidRPr="001B7DC6">
              <w:rPr>
                <w:rFonts w:ascii="Calibri" w:eastAsia="Times New Roman" w:hAnsi="Calibri" w:cs="Calibri"/>
                <w:color w:val="000000"/>
                <w:sz w:val="18"/>
                <w:szCs w:val="18"/>
                <w:lang w:eastAsia="en-AU"/>
              </w:rPr>
              <w:t>Chamberlain (2019)</w:t>
            </w:r>
            <w:r w:rsidRPr="00D6034A">
              <w:rPr>
                <w:rFonts w:ascii="Calibri" w:eastAsia="Times New Roman" w:hAnsi="Calibri" w:cs="Calibri"/>
                <w:noProof/>
                <w:color w:val="000000"/>
                <w:sz w:val="18"/>
                <w:szCs w:val="18"/>
                <w:vertAlign w:val="superscript"/>
                <w:lang w:eastAsia="en-AU"/>
              </w:rPr>
              <w:t>6</w:t>
            </w:r>
          </w:p>
        </w:tc>
        <w:tc>
          <w:tcPr>
            <w:tcW w:w="1134" w:type="dxa"/>
            <w:tcBorders>
              <w:top w:val="nil"/>
              <w:left w:val="nil"/>
              <w:bottom w:val="single" w:sz="4" w:space="0" w:color="auto"/>
              <w:right w:val="nil"/>
            </w:tcBorders>
            <w:shd w:val="clear" w:color="000000" w:fill="B4C6E7"/>
            <w:vAlign w:val="bottom"/>
            <w:hideMark/>
          </w:tcPr>
          <w:p w14:paraId="75246257" w14:textId="77777777" w:rsidR="008A43B9" w:rsidRPr="001B7DC6" w:rsidRDefault="008A43B9" w:rsidP="008A43B9">
            <w:pPr>
              <w:spacing w:after="0" w:line="240" w:lineRule="auto"/>
              <w:jc w:val="center"/>
              <w:rPr>
                <w:rFonts w:ascii="Calibri" w:eastAsia="Times New Roman" w:hAnsi="Calibri" w:cs="Calibri"/>
                <w:color w:val="000000"/>
                <w:sz w:val="18"/>
                <w:szCs w:val="18"/>
                <w:lang w:eastAsia="en-AU"/>
              </w:rPr>
            </w:pPr>
            <w:r w:rsidRPr="001B7DC6">
              <w:rPr>
                <w:rFonts w:ascii="Calibri" w:eastAsia="Times New Roman" w:hAnsi="Calibri" w:cs="Calibri"/>
                <w:color w:val="000000"/>
                <w:sz w:val="18"/>
                <w:szCs w:val="18"/>
                <w:lang w:eastAsia="en-AU"/>
              </w:rPr>
              <w:t>Lami (2018)</w:t>
            </w:r>
            <w:r w:rsidRPr="00D6034A">
              <w:rPr>
                <w:rFonts w:ascii="Calibri" w:eastAsia="Times New Roman" w:hAnsi="Calibri" w:cs="Calibri"/>
                <w:noProof/>
                <w:color w:val="000000"/>
                <w:sz w:val="18"/>
                <w:szCs w:val="18"/>
                <w:vertAlign w:val="superscript"/>
                <w:lang w:eastAsia="en-AU"/>
              </w:rPr>
              <w:t>7</w:t>
            </w:r>
          </w:p>
        </w:tc>
        <w:tc>
          <w:tcPr>
            <w:tcW w:w="1233" w:type="dxa"/>
            <w:tcBorders>
              <w:top w:val="single" w:sz="8" w:space="0" w:color="auto"/>
              <w:left w:val="single" w:sz="8" w:space="0" w:color="auto"/>
              <w:bottom w:val="single" w:sz="4" w:space="0" w:color="auto"/>
              <w:right w:val="nil"/>
            </w:tcBorders>
            <w:shd w:val="clear" w:color="000000" w:fill="B4C6E7"/>
            <w:noWrap/>
            <w:vAlign w:val="bottom"/>
            <w:hideMark/>
          </w:tcPr>
          <w:p w14:paraId="0FDDA742" w14:textId="77777777" w:rsidR="008A43B9" w:rsidRPr="001B7DC6" w:rsidRDefault="008A43B9" w:rsidP="008A43B9">
            <w:pPr>
              <w:spacing w:after="0" w:line="240" w:lineRule="auto"/>
              <w:jc w:val="center"/>
              <w:rPr>
                <w:rFonts w:ascii="Calibri" w:eastAsia="Times New Roman" w:hAnsi="Calibri" w:cs="Calibri"/>
                <w:color w:val="000000"/>
                <w:sz w:val="18"/>
                <w:szCs w:val="18"/>
                <w:lang w:eastAsia="en-AU"/>
              </w:rPr>
            </w:pPr>
            <w:r w:rsidRPr="001B7DC6">
              <w:rPr>
                <w:rFonts w:ascii="Calibri" w:eastAsia="Times New Roman" w:hAnsi="Calibri" w:cs="Calibri"/>
                <w:color w:val="000000"/>
                <w:sz w:val="18"/>
                <w:szCs w:val="18"/>
                <w:lang w:eastAsia="en-AU"/>
              </w:rPr>
              <w:t> </w:t>
            </w:r>
          </w:p>
        </w:tc>
        <w:tc>
          <w:tcPr>
            <w:tcW w:w="1171" w:type="dxa"/>
            <w:tcBorders>
              <w:top w:val="single" w:sz="8" w:space="0" w:color="auto"/>
              <w:left w:val="nil"/>
              <w:bottom w:val="single" w:sz="4" w:space="0" w:color="auto"/>
              <w:right w:val="single" w:sz="8" w:space="0" w:color="auto"/>
            </w:tcBorders>
            <w:shd w:val="clear" w:color="000000" w:fill="B4C6E7"/>
            <w:noWrap/>
            <w:vAlign w:val="bottom"/>
            <w:hideMark/>
          </w:tcPr>
          <w:p w14:paraId="456647FF" w14:textId="77777777" w:rsidR="008A43B9" w:rsidRPr="001B7DC6" w:rsidRDefault="008A43B9" w:rsidP="008A43B9">
            <w:pPr>
              <w:spacing w:after="0" w:line="240" w:lineRule="auto"/>
              <w:jc w:val="center"/>
              <w:rPr>
                <w:rFonts w:ascii="Calibri" w:eastAsia="Times New Roman" w:hAnsi="Calibri" w:cs="Calibri"/>
                <w:color w:val="000000"/>
                <w:sz w:val="18"/>
                <w:szCs w:val="18"/>
                <w:lang w:eastAsia="en-AU"/>
              </w:rPr>
            </w:pPr>
            <w:r w:rsidRPr="001B7DC6">
              <w:rPr>
                <w:rFonts w:ascii="Calibri" w:eastAsia="Times New Roman" w:hAnsi="Calibri" w:cs="Calibri"/>
                <w:color w:val="000000"/>
                <w:sz w:val="18"/>
                <w:szCs w:val="18"/>
                <w:lang w:eastAsia="en-AU"/>
              </w:rPr>
              <w:t> </w:t>
            </w:r>
          </w:p>
        </w:tc>
      </w:tr>
      <w:tr w:rsidR="008A43B9" w:rsidRPr="001B7DC6" w14:paraId="20FE409A" w14:textId="77777777" w:rsidTr="008A43B9">
        <w:trPr>
          <w:trHeight w:val="163"/>
        </w:trPr>
        <w:tc>
          <w:tcPr>
            <w:tcW w:w="2254" w:type="dxa"/>
            <w:tcBorders>
              <w:top w:val="nil"/>
              <w:left w:val="nil"/>
              <w:bottom w:val="nil"/>
              <w:right w:val="single" w:sz="8" w:space="0" w:color="auto"/>
            </w:tcBorders>
            <w:shd w:val="clear" w:color="auto" w:fill="auto"/>
            <w:noWrap/>
            <w:hideMark/>
          </w:tcPr>
          <w:p w14:paraId="0B14F9DD" w14:textId="77777777" w:rsidR="008A43B9" w:rsidRPr="001B7DC6" w:rsidRDefault="008A43B9" w:rsidP="008A43B9">
            <w:pPr>
              <w:spacing w:after="0" w:line="240" w:lineRule="auto"/>
              <w:rPr>
                <w:rFonts w:ascii="Calibri" w:eastAsia="Times New Roman" w:hAnsi="Calibri" w:cs="Calibri"/>
                <w:i/>
                <w:iCs/>
                <w:color w:val="000000"/>
                <w:sz w:val="18"/>
                <w:szCs w:val="18"/>
                <w:lang w:eastAsia="en-AU"/>
              </w:rPr>
            </w:pPr>
            <w:r w:rsidRPr="001B7DC6">
              <w:rPr>
                <w:rFonts w:ascii="Calibri" w:eastAsia="Times New Roman" w:hAnsi="Calibri" w:cs="Calibri"/>
                <w:i/>
                <w:iCs/>
                <w:color w:val="000000"/>
                <w:sz w:val="18"/>
                <w:szCs w:val="18"/>
                <w:lang w:eastAsia="en-AU"/>
              </w:rPr>
              <w:t> </w:t>
            </w:r>
          </w:p>
        </w:tc>
        <w:tc>
          <w:tcPr>
            <w:tcW w:w="1290" w:type="dxa"/>
            <w:tcBorders>
              <w:top w:val="nil"/>
              <w:left w:val="single" w:sz="4" w:space="0" w:color="auto"/>
              <w:bottom w:val="single" w:sz="4" w:space="0" w:color="auto"/>
              <w:right w:val="single" w:sz="8" w:space="0" w:color="auto"/>
            </w:tcBorders>
            <w:shd w:val="clear" w:color="000000" w:fill="F2F2F2"/>
            <w:hideMark/>
          </w:tcPr>
          <w:p w14:paraId="3EC256F2" w14:textId="77777777" w:rsidR="008A43B9" w:rsidRPr="001B7DC6" w:rsidRDefault="008A43B9" w:rsidP="008A43B9">
            <w:pPr>
              <w:spacing w:after="0" w:line="240" w:lineRule="auto"/>
              <w:jc w:val="center"/>
              <w:rPr>
                <w:rFonts w:ascii="Calibri" w:eastAsia="Times New Roman" w:hAnsi="Calibri" w:cs="Calibri"/>
                <w:b/>
                <w:bCs/>
                <w:color w:val="000000"/>
                <w:sz w:val="18"/>
                <w:szCs w:val="18"/>
                <w:lang w:eastAsia="en-AU"/>
              </w:rPr>
            </w:pPr>
            <w:r w:rsidRPr="001B7DC6">
              <w:rPr>
                <w:rFonts w:ascii="Calibri" w:eastAsia="Times New Roman" w:hAnsi="Calibri" w:cs="Calibri"/>
                <w:b/>
                <w:bCs/>
                <w:color w:val="000000"/>
                <w:sz w:val="18"/>
                <w:szCs w:val="18"/>
                <w:lang w:eastAsia="en-AU"/>
              </w:rPr>
              <w:t>RATING</w:t>
            </w:r>
          </w:p>
        </w:tc>
        <w:tc>
          <w:tcPr>
            <w:tcW w:w="1134" w:type="dxa"/>
            <w:tcBorders>
              <w:top w:val="nil"/>
              <w:left w:val="single" w:sz="4" w:space="0" w:color="auto"/>
              <w:bottom w:val="single" w:sz="4" w:space="0" w:color="auto"/>
              <w:right w:val="single" w:sz="8" w:space="0" w:color="auto"/>
            </w:tcBorders>
            <w:shd w:val="clear" w:color="000000" w:fill="F2F2F2"/>
            <w:hideMark/>
          </w:tcPr>
          <w:p w14:paraId="408E5C94" w14:textId="77777777" w:rsidR="008A43B9" w:rsidRPr="001B7DC6" w:rsidRDefault="008A43B9" w:rsidP="008A43B9">
            <w:pPr>
              <w:spacing w:after="0" w:line="240" w:lineRule="auto"/>
              <w:jc w:val="center"/>
              <w:rPr>
                <w:rFonts w:ascii="Calibri" w:eastAsia="Times New Roman" w:hAnsi="Calibri" w:cs="Calibri"/>
                <w:b/>
                <w:bCs/>
                <w:color w:val="000000"/>
                <w:sz w:val="18"/>
                <w:szCs w:val="18"/>
                <w:lang w:eastAsia="en-AU"/>
              </w:rPr>
            </w:pPr>
            <w:r w:rsidRPr="001B7DC6">
              <w:rPr>
                <w:rFonts w:ascii="Calibri" w:eastAsia="Times New Roman" w:hAnsi="Calibri" w:cs="Calibri"/>
                <w:b/>
                <w:bCs/>
                <w:color w:val="000000"/>
                <w:sz w:val="18"/>
                <w:szCs w:val="18"/>
                <w:lang w:eastAsia="en-AU"/>
              </w:rPr>
              <w:t xml:space="preserve"> RATING</w:t>
            </w:r>
          </w:p>
        </w:tc>
        <w:tc>
          <w:tcPr>
            <w:tcW w:w="1233" w:type="dxa"/>
            <w:tcBorders>
              <w:top w:val="nil"/>
              <w:left w:val="single" w:sz="4" w:space="0" w:color="auto"/>
              <w:bottom w:val="single" w:sz="4" w:space="0" w:color="auto"/>
              <w:right w:val="single" w:sz="8" w:space="0" w:color="auto"/>
            </w:tcBorders>
            <w:shd w:val="clear" w:color="000000" w:fill="F2F2F2"/>
            <w:hideMark/>
          </w:tcPr>
          <w:p w14:paraId="30826B5D" w14:textId="77777777" w:rsidR="008A43B9" w:rsidRPr="001B7DC6" w:rsidRDefault="008A43B9" w:rsidP="008A43B9">
            <w:pPr>
              <w:spacing w:after="0" w:line="240" w:lineRule="auto"/>
              <w:jc w:val="center"/>
              <w:rPr>
                <w:rFonts w:ascii="Calibri" w:eastAsia="Times New Roman" w:hAnsi="Calibri" w:cs="Calibri"/>
                <w:b/>
                <w:bCs/>
                <w:color w:val="000000"/>
                <w:sz w:val="18"/>
                <w:szCs w:val="18"/>
                <w:lang w:eastAsia="en-AU"/>
              </w:rPr>
            </w:pPr>
            <w:r w:rsidRPr="001B7DC6">
              <w:rPr>
                <w:rFonts w:ascii="Calibri" w:eastAsia="Times New Roman" w:hAnsi="Calibri" w:cs="Calibri"/>
                <w:b/>
                <w:bCs/>
                <w:color w:val="000000"/>
                <w:sz w:val="18"/>
                <w:szCs w:val="18"/>
                <w:lang w:eastAsia="en-AU"/>
              </w:rPr>
              <w:t>OVERALL RATING</w:t>
            </w:r>
          </w:p>
        </w:tc>
        <w:tc>
          <w:tcPr>
            <w:tcW w:w="1171" w:type="dxa"/>
            <w:tcBorders>
              <w:top w:val="single" w:sz="4" w:space="0" w:color="auto"/>
              <w:left w:val="single" w:sz="4" w:space="0" w:color="auto"/>
              <w:bottom w:val="single" w:sz="4" w:space="0" w:color="auto"/>
              <w:right w:val="single" w:sz="8" w:space="0" w:color="auto"/>
            </w:tcBorders>
            <w:shd w:val="clear" w:color="000000" w:fill="F2F2F2"/>
            <w:hideMark/>
          </w:tcPr>
          <w:p w14:paraId="165DA136" w14:textId="77777777" w:rsidR="008A43B9" w:rsidRPr="001B7DC6" w:rsidRDefault="008A43B9" w:rsidP="008A43B9">
            <w:pPr>
              <w:spacing w:after="0" w:line="240" w:lineRule="auto"/>
              <w:jc w:val="center"/>
              <w:rPr>
                <w:rFonts w:ascii="Calibri" w:eastAsia="Times New Roman" w:hAnsi="Calibri" w:cs="Calibri"/>
                <w:b/>
                <w:bCs/>
                <w:color w:val="000000"/>
                <w:sz w:val="18"/>
                <w:szCs w:val="18"/>
                <w:lang w:eastAsia="en-AU"/>
              </w:rPr>
            </w:pPr>
            <w:r w:rsidRPr="001B7DC6">
              <w:rPr>
                <w:rFonts w:ascii="Calibri" w:eastAsia="Times New Roman" w:hAnsi="Calibri" w:cs="Calibri"/>
                <w:b/>
                <w:bCs/>
                <w:color w:val="000000"/>
                <w:sz w:val="18"/>
                <w:szCs w:val="18"/>
                <w:lang w:eastAsia="en-AU"/>
              </w:rPr>
              <w:t>QUALITY OF EVIDENCE</w:t>
            </w:r>
          </w:p>
        </w:tc>
      </w:tr>
      <w:tr w:rsidR="008A43B9" w:rsidRPr="001B7DC6" w14:paraId="7F988324" w14:textId="77777777" w:rsidTr="008A43B9">
        <w:trPr>
          <w:trHeight w:val="695"/>
        </w:trPr>
        <w:tc>
          <w:tcPr>
            <w:tcW w:w="2254" w:type="dxa"/>
            <w:tcBorders>
              <w:top w:val="nil"/>
              <w:left w:val="nil"/>
              <w:bottom w:val="nil"/>
              <w:right w:val="single" w:sz="8" w:space="0" w:color="auto"/>
            </w:tcBorders>
            <w:shd w:val="clear" w:color="auto" w:fill="auto"/>
            <w:noWrap/>
            <w:hideMark/>
          </w:tcPr>
          <w:p w14:paraId="55011F52" w14:textId="77777777" w:rsidR="008A43B9" w:rsidRPr="001B7DC6" w:rsidRDefault="008A43B9" w:rsidP="008A43B9">
            <w:pPr>
              <w:spacing w:after="0" w:line="240" w:lineRule="auto"/>
              <w:rPr>
                <w:rFonts w:ascii="Calibri" w:eastAsia="Times New Roman" w:hAnsi="Calibri" w:cs="Calibri"/>
                <w:i/>
                <w:iCs/>
                <w:color w:val="000000"/>
                <w:sz w:val="18"/>
                <w:szCs w:val="18"/>
                <w:lang w:eastAsia="en-AU"/>
              </w:rPr>
            </w:pPr>
            <w:r w:rsidRPr="001B7DC6">
              <w:rPr>
                <w:rFonts w:ascii="Calibri" w:eastAsia="Times New Roman" w:hAnsi="Calibri" w:cs="Calibri"/>
                <w:i/>
                <w:iCs/>
                <w:color w:val="000000"/>
                <w:sz w:val="18"/>
                <w:szCs w:val="18"/>
                <w:lang w:eastAsia="en-AU"/>
              </w:rPr>
              <w:t> </w:t>
            </w:r>
          </w:p>
        </w:tc>
        <w:tc>
          <w:tcPr>
            <w:tcW w:w="1290" w:type="dxa"/>
            <w:tcBorders>
              <w:top w:val="nil"/>
              <w:left w:val="single" w:sz="4" w:space="0" w:color="auto"/>
              <w:bottom w:val="single" w:sz="4" w:space="0" w:color="auto"/>
              <w:right w:val="single" w:sz="8" w:space="0" w:color="auto"/>
            </w:tcBorders>
            <w:shd w:val="clear" w:color="000000" w:fill="F2F2F2"/>
            <w:hideMark/>
          </w:tcPr>
          <w:p w14:paraId="271B82A7" w14:textId="77777777" w:rsidR="008A43B9" w:rsidRPr="001B7DC6" w:rsidRDefault="008A43B9" w:rsidP="008A43B9">
            <w:pPr>
              <w:spacing w:after="0" w:line="240" w:lineRule="auto"/>
              <w:jc w:val="center"/>
              <w:rPr>
                <w:rFonts w:ascii="Calibri" w:eastAsia="Times New Roman" w:hAnsi="Calibri" w:cs="Calibri"/>
                <w:b/>
                <w:bCs/>
                <w:color w:val="000000"/>
                <w:sz w:val="18"/>
                <w:szCs w:val="18"/>
                <w:lang w:eastAsia="en-AU"/>
              </w:rPr>
            </w:pPr>
            <w:r w:rsidRPr="001B7DC6">
              <w:rPr>
                <w:rFonts w:ascii="Calibri" w:eastAsia="Times New Roman" w:hAnsi="Calibri" w:cs="Calibri"/>
                <w:b/>
                <w:bCs/>
                <w:color w:val="000000"/>
                <w:sz w:val="18"/>
                <w:szCs w:val="18"/>
                <w:lang w:eastAsia="en-AU"/>
              </w:rPr>
              <w:t>+ / - / ?</w:t>
            </w:r>
          </w:p>
        </w:tc>
        <w:tc>
          <w:tcPr>
            <w:tcW w:w="1134" w:type="dxa"/>
            <w:tcBorders>
              <w:top w:val="nil"/>
              <w:left w:val="single" w:sz="4" w:space="0" w:color="auto"/>
              <w:bottom w:val="single" w:sz="4" w:space="0" w:color="auto"/>
              <w:right w:val="single" w:sz="8" w:space="0" w:color="auto"/>
            </w:tcBorders>
            <w:shd w:val="clear" w:color="000000" w:fill="F2F2F2"/>
            <w:hideMark/>
          </w:tcPr>
          <w:p w14:paraId="65700FCA" w14:textId="77777777" w:rsidR="008A43B9" w:rsidRPr="001B7DC6" w:rsidRDefault="008A43B9" w:rsidP="008A43B9">
            <w:pPr>
              <w:spacing w:after="0" w:line="240" w:lineRule="auto"/>
              <w:jc w:val="center"/>
              <w:rPr>
                <w:rFonts w:ascii="Calibri" w:eastAsia="Times New Roman" w:hAnsi="Calibri" w:cs="Calibri"/>
                <w:b/>
                <w:bCs/>
                <w:color w:val="000000"/>
                <w:sz w:val="18"/>
                <w:szCs w:val="18"/>
                <w:lang w:eastAsia="en-AU"/>
              </w:rPr>
            </w:pPr>
            <w:r w:rsidRPr="001B7DC6">
              <w:rPr>
                <w:rFonts w:ascii="Calibri" w:eastAsia="Times New Roman" w:hAnsi="Calibri" w:cs="Calibri"/>
                <w:b/>
                <w:bCs/>
                <w:color w:val="000000"/>
                <w:sz w:val="18"/>
                <w:szCs w:val="18"/>
                <w:lang w:eastAsia="en-AU"/>
              </w:rPr>
              <w:t>+ / - / ?</w:t>
            </w:r>
          </w:p>
        </w:tc>
        <w:tc>
          <w:tcPr>
            <w:tcW w:w="1233" w:type="dxa"/>
            <w:tcBorders>
              <w:top w:val="nil"/>
              <w:left w:val="single" w:sz="4" w:space="0" w:color="auto"/>
              <w:bottom w:val="single" w:sz="4" w:space="0" w:color="auto"/>
              <w:right w:val="single" w:sz="8" w:space="0" w:color="auto"/>
            </w:tcBorders>
            <w:shd w:val="clear" w:color="000000" w:fill="F2F2F2"/>
            <w:hideMark/>
          </w:tcPr>
          <w:p w14:paraId="171AB165" w14:textId="77777777" w:rsidR="008A43B9" w:rsidRPr="001B7DC6" w:rsidRDefault="008A43B9" w:rsidP="008A43B9">
            <w:pPr>
              <w:spacing w:after="0" w:line="240" w:lineRule="auto"/>
              <w:jc w:val="center"/>
              <w:rPr>
                <w:rFonts w:ascii="Calibri" w:eastAsia="Times New Roman" w:hAnsi="Calibri" w:cs="Calibri"/>
                <w:b/>
                <w:bCs/>
                <w:color w:val="000000"/>
                <w:sz w:val="18"/>
                <w:szCs w:val="18"/>
                <w:lang w:eastAsia="en-AU"/>
              </w:rPr>
            </w:pPr>
            <w:r w:rsidRPr="001B7DC6">
              <w:rPr>
                <w:rFonts w:ascii="Calibri" w:eastAsia="Times New Roman" w:hAnsi="Calibri" w:cs="Calibri"/>
                <w:b/>
                <w:bCs/>
                <w:color w:val="000000"/>
                <w:sz w:val="18"/>
                <w:szCs w:val="18"/>
                <w:lang w:eastAsia="en-AU"/>
              </w:rPr>
              <w:t>+ / - / ?</w:t>
            </w:r>
          </w:p>
        </w:tc>
        <w:tc>
          <w:tcPr>
            <w:tcW w:w="1171" w:type="dxa"/>
            <w:tcBorders>
              <w:top w:val="nil"/>
              <w:left w:val="single" w:sz="4" w:space="0" w:color="auto"/>
              <w:bottom w:val="single" w:sz="4" w:space="0" w:color="auto"/>
              <w:right w:val="single" w:sz="8" w:space="0" w:color="auto"/>
            </w:tcBorders>
            <w:shd w:val="clear" w:color="000000" w:fill="F2F2F2"/>
            <w:hideMark/>
          </w:tcPr>
          <w:p w14:paraId="76143094" w14:textId="77777777" w:rsidR="008A43B9" w:rsidRPr="001B7DC6" w:rsidRDefault="008A43B9" w:rsidP="008A43B9">
            <w:pPr>
              <w:spacing w:after="0" w:line="240" w:lineRule="auto"/>
              <w:jc w:val="center"/>
              <w:rPr>
                <w:rFonts w:ascii="Calibri" w:eastAsia="Times New Roman" w:hAnsi="Calibri" w:cs="Calibri"/>
                <w:b/>
                <w:bCs/>
                <w:color w:val="000000"/>
                <w:sz w:val="18"/>
                <w:szCs w:val="18"/>
                <w:lang w:eastAsia="en-AU"/>
              </w:rPr>
            </w:pPr>
            <w:r w:rsidRPr="001B7DC6">
              <w:rPr>
                <w:rFonts w:ascii="Calibri" w:eastAsia="Times New Roman" w:hAnsi="Calibri" w:cs="Calibri"/>
                <w:b/>
                <w:bCs/>
                <w:color w:val="000000"/>
                <w:sz w:val="18"/>
                <w:szCs w:val="18"/>
                <w:lang w:eastAsia="en-AU"/>
              </w:rPr>
              <w:t>High, moderate, low, very low</w:t>
            </w:r>
          </w:p>
        </w:tc>
      </w:tr>
      <w:tr w:rsidR="008A43B9" w:rsidRPr="001B7DC6" w14:paraId="03EE5873" w14:textId="77777777" w:rsidTr="00C5263C">
        <w:trPr>
          <w:trHeight w:val="285"/>
        </w:trPr>
        <w:tc>
          <w:tcPr>
            <w:tcW w:w="2254" w:type="dxa"/>
            <w:tcBorders>
              <w:top w:val="single" w:sz="4" w:space="0" w:color="auto"/>
              <w:left w:val="nil"/>
              <w:bottom w:val="nil"/>
              <w:right w:val="single" w:sz="8" w:space="0" w:color="auto"/>
            </w:tcBorders>
            <w:shd w:val="clear" w:color="000000" w:fill="F2F2F2"/>
            <w:noWrap/>
            <w:vAlign w:val="bottom"/>
            <w:hideMark/>
          </w:tcPr>
          <w:p w14:paraId="18EBF324" w14:textId="77777777" w:rsidR="008A43B9" w:rsidRPr="001B7DC6" w:rsidRDefault="008A43B9" w:rsidP="008A43B9">
            <w:pPr>
              <w:spacing w:after="0" w:line="240" w:lineRule="auto"/>
              <w:rPr>
                <w:rFonts w:ascii="Calibri" w:eastAsia="Times New Roman" w:hAnsi="Calibri" w:cs="Calibri"/>
                <w:color w:val="000000"/>
                <w:sz w:val="18"/>
                <w:szCs w:val="18"/>
                <w:lang w:eastAsia="en-AU"/>
              </w:rPr>
            </w:pPr>
            <w:r w:rsidRPr="001B7DC6">
              <w:rPr>
                <w:rFonts w:ascii="Calibri" w:eastAsia="Times New Roman" w:hAnsi="Calibri" w:cs="Calibri"/>
                <w:color w:val="000000"/>
                <w:sz w:val="18"/>
                <w:szCs w:val="18"/>
                <w:lang w:eastAsia="en-AU"/>
              </w:rPr>
              <w:t xml:space="preserve">Structural validity </w:t>
            </w:r>
          </w:p>
        </w:tc>
        <w:tc>
          <w:tcPr>
            <w:tcW w:w="1290" w:type="dxa"/>
            <w:tcBorders>
              <w:top w:val="nil"/>
              <w:left w:val="single" w:sz="4" w:space="0" w:color="auto"/>
              <w:bottom w:val="single" w:sz="4" w:space="0" w:color="auto"/>
              <w:right w:val="single" w:sz="8" w:space="0" w:color="auto"/>
            </w:tcBorders>
            <w:shd w:val="clear" w:color="000000" w:fill="D9E1F2"/>
            <w:vAlign w:val="bottom"/>
            <w:hideMark/>
          </w:tcPr>
          <w:p w14:paraId="2EDB77AF" w14:textId="77777777" w:rsidR="008A43B9" w:rsidRPr="001B7DC6" w:rsidRDefault="008A43B9" w:rsidP="008A43B9">
            <w:pPr>
              <w:spacing w:after="0" w:line="240" w:lineRule="auto"/>
              <w:jc w:val="center"/>
              <w:rPr>
                <w:rFonts w:ascii="Calibri" w:eastAsia="Times New Roman" w:hAnsi="Calibri" w:cs="Calibri"/>
                <w:color w:val="FF0000"/>
                <w:sz w:val="18"/>
                <w:szCs w:val="18"/>
                <w:lang w:eastAsia="en-AU"/>
              </w:rPr>
            </w:pPr>
            <w:r w:rsidRPr="001B7DC6">
              <w:rPr>
                <w:rFonts w:ascii="Calibri" w:eastAsia="Times New Roman" w:hAnsi="Calibri" w:cs="Calibri"/>
                <w:color w:val="FF0000"/>
                <w:sz w:val="18"/>
                <w:szCs w:val="18"/>
                <w:lang w:eastAsia="en-AU"/>
              </w:rPr>
              <w:t xml:space="preserve"> +</w:t>
            </w:r>
          </w:p>
        </w:tc>
        <w:tc>
          <w:tcPr>
            <w:tcW w:w="1134" w:type="dxa"/>
            <w:tcBorders>
              <w:top w:val="nil"/>
              <w:left w:val="single" w:sz="4" w:space="0" w:color="auto"/>
              <w:bottom w:val="single" w:sz="4" w:space="0" w:color="auto"/>
              <w:right w:val="single" w:sz="8" w:space="0" w:color="auto"/>
            </w:tcBorders>
            <w:shd w:val="clear" w:color="000000" w:fill="D9E1F2"/>
            <w:noWrap/>
            <w:vAlign w:val="bottom"/>
            <w:hideMark/>
          </w:tcPr>
          <w:p w14:paraId="348B329E" w14:textId="77777777" w:rsidR="008A43B9" w:rsidRPr="001B7DC6" w:rsidRDefault="008A43B9" w:rsidP="008A43B9">
            <w:pPr>
              <w:spacing w:after="0" w:line="240" w:lineRule="auto"/>
              <w:jc w:val="center"/>
              <w:rPr>
                <w:rFonts w:ascii="Calibri" w:eastAsia="Times New Roman" w:hAnsi="Calibri" w:cs="Calibri"/>
                <w:color w:val="FF0000"/>
                <w:sz w:val="18"/>
                <w:szCs w:val="18"/>
                <w:lang w:eastAsia="en-AU"/>
              </w:rPr>
            </w:pPr>
            <w:r w:rsidRPr="001B7DC6">
              <w:rPr>
                <w:rFonts w:ascii="Calibri" w:eastAsia="Times New Roman" w:hAnsi="Calibri" w:cs="Calibri"/>
                <w:color w:val="FF0000"/>
                <w:sz w:val="18"/>
                <w:szCs w:val="18"/>
                <w:lang w:eastAsia="en-AU"/>
              </w:rPr>
              <w:t> </w:t>
            </w:r>
          </w:p>
        </w:tc>
        <w:tc>
          <w:tcPr>
            <w:tcW w:w="1233" w:type="dxa"/>
            <w:tcBorders>
              <w:top w:val="nil"/>
              <w:left w:val="single" w:sz="4" w:space="0" w:color="auto"/>
              <w:bottom w:val="single" w:sz="4" w:space="0" w:color="auto"/>
              <w:right w:val="single" w:sz="8" w:space="0" w:color="auto"/>
            </w:tcBorders>
            <w:shd w:val="clear" w:color="000000" w:fill="D9E1F2"/>
            <w:vAlign w:val="bottom"/>
            <w:hideMark/>
          </w:tcPr>
          <w:p w14:paraId="5B219A29" w14:textId="77777777" w:rsidR="008A43B9" w:rsidRPr="001B7DC6" w:rsidRDefault="008A43B9" w:rsidP="008A43B9">
            <w:pPr>
              <w:spacing w:after="0" w:line="240" w:lineRule="auto"/>
              <w:jc w:val="center"/>
              <w:rPr>
                <w:rFonts w:ascii="Calibri" w:eastAsia="Times New Roman" w:hAnsi="Calibri" w:cs="Calibri"/>
                <w:color w:val="FF0000"/>
                <w:sz w:val="18"/>
                <w:szCs w:val="18"/>
                <w:lang w:eastAsia="en-AU"/>
              </w:rPr>
            </w:pPr>
            <w:r w:rsidRPr="001B7DC6">
              <w:rPr>
                <w:rFonts w:ascii="Calibri" w:eastAsia="Times New Roman" w:hAnsi="Calibri" w:cs="Calibri"/>
                <w:color w:val="FF0000"/>
                <w:sz w:val="18"/>
                <w:szCs w:val="18"/>
                <w:lang w:eastAsia="en-AU"/>
              </w:rPr>
              <w:t xml:space="preserve"> +</w:t>
            </w:r>
          </w:p>
        </w:tc>
        <w:tc>
          <w:tcPr>
            <w:tcW w:w="1171" w:type="dxa"/>
            <w:tcBorders>
              <w:top w:val="nil"/>
              <w:left w:val="single" w:sz="4" w:space="0" w:color="auto"/>
              <w:bottom w:val="single" w:sz="4" w:space="0" w:color="auto"/>
              <w:right w:val="single" w:sz="8" w:space="0" w:color="auto"/>
            </w:tcBorders>
            <w:shd w:val="clear" w:color="auto" w:fill="4F1E57" w:themeFill="background2" w:themeFillShade="BF"/>
            <w:noWrap/>
            <w:vAlign w:val="bottom"/>
            <w:hideMark/>
          </w:tcPr>
          <w:p w14:paraId="3323EAAA" w14:textId="77777777" w:rsidR="008A43B9" w:rsidRPr="001B7DC6" w:rsidRDefault="008A43B9" w:rsidP="008A43B9">
            <w:pPr>
              <w:spacing w:after="0" w:line="240" w:lineRule="auto"/>
              <w:jc w:val="center"/>
              <w:rPr>
                <w:rFonts w:ascii="Calibri" w:eastAsia="Times New Roman" w:hAnsi="Calibri" w:cs="Calibri"/>
                <w:color w:val="FF0000"/>
                <w:sz w:val="18"/>
                <w:szCs w:val="18"/>
                <w:lang w:eastAsia="en-AU"/>
              </w:rPr>
            </w:pPr>
            <w:r w:rsidRPr="001B7DC6">
              <w:rPr>
                <w:rFonts w:ascii="Calibri" w:eastAsia="Times New Roman" w:hAnsi="Calibri" w:cs="Calibri"/>
                <w:color w:val="FF0000"/>
                <w:sz w:val="18"/>
                <w:szCs w:val="18"/>
                <w:lang w:eastAsia="en-AU"/>
              </w:rPr>
              <w:t> </w:t>
            </w:r>
          </w:p>
        </w:tc>
      </w:tr>
      <w:tr w:rsidR="008A43B9" w:rsidRPr="001B7DC6" w14:paraId="5D373A0E" w14:textId="77777777" w:rsidTr="00C5263C">
        <w:trPr>
          <w:trHeight w:val="285"/>
        </w:trPr>
        <w:tc>
          <w:tcPr>
            <w:tcW w:w="2254" w:type="dxa"/>
            <w:tcBorders>
              <w:top w:val="nil"/>
              <w:left w:val="nil"/>
              <w:bottom w:val="nil"/>
              <w:right w:val="single" w:sz="8" w:space="0" w:color="auto"/>
            </w:tcBorders>
            <w:shd w:val="clear" w:color="000000" w:fill="F2F2F2"/>
            <w:noWrap/>
            <w:vAlign w:val="bottom"/>
            <w:hideMark/>
          </w:tcPr>
          <w:p w14:paraId="69C3DB56" w14:textId="77777777" w:rsidR="008A43B9" w:rsidRPr="001B7DC6" w:rsidRDefault="008A43B9" w:rsidP="008A43B9">
            <w:pPr>
              <w:spacing w:after="0" w:line="240" w:lineRule="auto"/>
              <w:rPr>
                <w:rFonts w:ascii="Calibri" w:eastAsia="Times New Roman" w:hAnsi="Calibri" w:cs="Calibri"/>
                <w:color w:val="000000"/>
                <w:sz w:val="18"/>
                <w:szCs w:val="18"/>
                <w:lang w:eastAsia="en-AU"/>
              </w:rPr>
            </w:pPr>
            <w:r w:rsidRPr="001B7DC6">
              <w:rPr>
                <w:rFonts w:ascii="Calibri" w:eastAsia="Times New Roman" w:hAnsi="Calibri" w:cs="Calibri"/>
                <w:color w:val="000000"/>
                <w:sz w:val="18"/>
                <w:szCs w:val="18"/>
                <w:lang w:eastAsia="en-AU"/>
              </w:rPr>
              <w:t>Internal consistency</w:t>
            </w:r>
          </w:p>
        </w:tc>
        <w:tc>
          <w:tcPr>
            <w:tcW w:w="1290" w:type="dxa"/>
            <w:tcBorders>
              <w:top w:val="nil"/>
              <w:left w:val="single" w:sz="4" w:space="0" w:color="auto"/>
              <w:bottom w:val="single" w:sz="4" w:space="0" w:color="auto"/>
              <w:right w:val="single" w:sz="8" w:space="0" w:color="auto"/>
            </w:tcBorders>
            <w:shd w:val="clear" w:color="000000" w:fill="D9E1F2"/>
            <w:vAlign w:val="bottom"/>
            <w:hideMark/>
          </w:tcPr>
          <w:p w14:paraId="19C26EDA" w14:textId="77777777" w:rsidR="008A43B9" w:rsidRPr="001B7DC6" w:rsidRDefault="008A43B9" w:rsidP="008A43B9">
            <w:pPr>
              <w:spacing w:after="0" w:line="240" w:lineRule="auto"/>
              <w:jc w:val="center"/>
              <w:rPr>
                <w:rFonts w:ascii="Calibri" w:eastAsia="Times New Roman" w:hAnsi="Calibri" w:cs="Calibri"/>
                <w:color w:val="FF0000"/>
                <w:sz w:val="18"/>
                <w:szCs w:val="18"/>
                <w:lang w:eastAsia="en-AU"/>
              </w:rPr>
            </w:pPr>
            <w:r w:rsidRPr="001B7DC6">
              <w:rPr>
                <w:rFonts w:ascii="Calibri" w:eastAsia="Times New Roman" w:hAnsi="Calibri" w:cs="Calibri"/>
                <w:color w:val="FF0000"/>
                <w:sz w:val="18"/>
                <w:szCs w:val="18"/>
                <w:lang w:eastAsia="en-AU"/>
              </w:rPr>
              <w:t xml:space="preserve"> +</w:t>
            </w:r>
          </w:p>
        </w:tc>
        <w:tc>
          <w:tcPr>
            <w:tcW w:w="1134" w:type="dxa"/>
            <w:tcBorders>
              <w:top w:val="nil"/>
              <w:left w:val="single" w:sz="4" w:space="0" w:color="auto"/>
              <w:bottom w:val="single" w:sz="4" w:space="0" w:color="auto"/>
              <w:right w:val="single" w:sz="8" w:space="0" w:color="auto"/>
            </w:tcBorders>
            <w:shd w:val="clear" w:color="000000" w:fill="D9E1F2"/>
            <w:noWrap/>
            <w:vAlign w:val="bottom"/>
            <w:hideMark/>
          </w:tcPr>
          <w:p w14:paraId="5323574B" w14:textId="77777777" w:rsidR="008A43B9" w:rsidRPr="001B7DC6" w:rsidRDefault="008A43B9" w:rsidP="008A43B9">
            <w:pPr>
              <w:spacing w:after="0" w:line="240" w:lineRule="auto"/>
              <w:jc w:val="center"/>
              <w:rPr>
                <w:rFonts w:ascii="Calibri" w:eastAsia="Times New Roman" w:hAnsi="Calibri" w:cs="Calibri"/>
                <w:color w:val="FF0000"/>
                <w:sz w:val="18"/>
                <w:szCs w:val="18"/>
                <w:lang w:eastAsia="en-AU"/>
              </w:rPr>
            </w:pPr>
            <w:r w:rsidRPr="001B7DC6">
              <w:rPr>
                <w:rFonts w:ascii="Calibri" w:eastAsia="Times New Roman" w:hAnsi="Calibri" w:cs="Calibri"/>
                <w:color w:val="FF0000"/>
                <w:sz w:val="18"/>
                <w:szCs w:val="18"/>
                <w:lang w:eastAsia="en-AU"/>
              </w:rPr>
              <w:t> </w:t>
            </w:r>
          </w:p>
        </w:tc>
        <w:tc>
          <w:tcPr>
            <w:tcW w:w="1233" w:type="dxa"/>
            <w:tcBorders>
              <w:top w:val="nil"/>
              <w:left w:val="single" w:sz="4" w:space="0" w:color="auto"/>
              <w:bottom w:val="single" w:sz="4" w:space="0" w:color="auto"/>
              <w:right w:val="single" w:sz="8" w:space="0" w:color="auto"/>
            </w:tcBorders>
            <w:shd w:val="clear" w:color="000000" w:fill="D9E1F2"/>
            <w:vAlign w:val="bottom"/>
            <w:hideMark/>
          </w:tcPr>
          <w:p w14:paraId="0DD8B7A2" w14:textId="77777777" w:rsidR="008A43B9" w:rsidRPr="001B7DC6" w:rsidRDefault="008A43B9" w:rsidP="008A43B9">
            <w:pPr>
              <w:spacing w:after="0" w:line="240" w:lineRule="auto"/>
              <w:jc w:val="center"/>
              <w:rPr>
                <w:rFonts w:ascii="Calibri" w:eastAsia="Times New Roman" w:hAnsi="Calibri" w:cs="Calibri"/>
                <w:color w:val="FF0000"/>
                <w:sz w:val="18"/>
                <w:szCs w:val="18"/>
                <w:lang w:eastAsia="en-AU"/>
              </w:rPr>
            </w:pPr>
            <w:r w:rsidRPr="001B7DC6">
              <w:rPr>
                <w:rFonts w:ascii="Calibri" w:eastAsia="Times New Roman" w:hAnsi="Calibri" w:cs="Calibri"/>
                <w:color w:val="FF0000"/>
                <w:sz w:val="18"/>
                <w:szCs w:val="18"/>
                <w:lang w:eastAsia="en-AU"/>
              </w:rPr>
              <w:t xml:space="preserve"> +</w:t>
            </w:r>
          </w:p>
        </w:tc>
        <w:tc>
          <w:tcPr>
            <w:tcW w:w="1171" w:type="dxa"/>
            <w:tcBorders>
              <w:top w:val="nil"/>
              <w:left w:val="single" w:sz="4" w:space="0" w:color="auto"/>
              <w:bottom w:val="single" w:sz="4" w:space="0" w:color="auto"/>
              <w:right w:val="single" w:sz="8" w:space="0" w:color="auto"/>
            </w:tcBorders>
            <w:shd w:val="clear" w:color="auto" w:fill="4F1E57" w:themeFill="background2" w:themeFillShade="BF"/>
            <w:noWrap/>
            <w:vAlign w:val="bottom"/>
            <w:hideMark/>
          </w:tcPr>
          <w:p w14:paraId="4E097E18" w14:textId="77777777" w:rsidR="008A43B9" w:rsidRPr="001B7DC6" w:rsidRDefault="008A43B9" w:rsidP="008A43B9">
            <w:pPr>
              <w:spacing w:after="0" w:line="240" w:lineRule="auto"/>
              <w:jc w:val="center"/>
              <w:rPr>
                <w:rFonts w:ascii="Calibri" w:eastAsia="Times New Roman" w:hAnsi="Calibri" w:cs="Calibri"/>
                <w:color w:val="FF0000"/>
                <w:sz w:val="18"/>
                <w:szCs w:val="18"/>
                <w:lang w:eastAsia="en-AU"/>
              </w:rPr>
            </w:pPr>
            <w:r w:rsidRPr="001B7DC6">
              <w:rPr>
                <w:rFonts w:ascii="Calibri" w:eastAsia="Times New Roman" w:hAnsi="Calibri" w:cs="Calibri"/>
                <w:color w:val="FF0000"/>
                <w:sz w:val="18"/>
                <w:szCs w:val="18"/>
                <w:lang w:eastAsia="en-AU"/>
              </w:rPr>
              <w:t> </w:t>
            </w:r>
          </w:p>
        </w:tc>
      </w:tr>
      <w:tr w:rsidR="008A43B9" w:rsidRPr="001B7DC6" w14:paraId="1815C14D" w14:textId="77777777" w:rsidTr="008A43B9">
        <w:trPr>
          <w:trHeight w:val="285"/>
        </w:trPr>
        <w:tc>
          <w:tcPr>
            <w:tcW w:w="2254" w:type="dxa"/>
            <w:tcBorders>
              <w:top w:val="nil"/>
              <w:left w:val="nil"/>
              <w:bottom w:val="nil"/>
              <w:right w:val="single" w:sz="8" w:space="0" w:color="auto"/>
            </w:tcBorders>
            <w:shd w:val="clear" w:color="000000" w:fill="F2F2F2"/>
            <w:noWrap/>
            <w:vAlign w:val="bottom"/>
            <w:hideMark/>
          </w:tcPr>
          <w:p w14:paraId="2ABB1509" w14:textId="77777777" w:rsidR="008A43B9" w:rsidRPr="001B7DC6" w:rsidRDefault="008A43B9" w:rsidP="008A43B9">
            <w:pPr>
              <w:spacing w:after="0" w:line="240" w:lineRule="auto"/>
              <w:rPr>
                <w:rFonts w:ascii="Calibri" w:eastAsia="Times New Roman" w:hAnsi="Calibri" w:cs="Calibri"/>
                <w:color w:val="000000"/>
                <w:sz w:val="18"/>
                <w:szCs w:val="18"/>
                <w:lang w:eastAsia="en-AU"/>
              </w:rPr>
            </w:pPr>
            <w:r w:rsidRPr="001B7DC6">
              <w:rPr>
                <w:rFonts w:ascii="Calibri" w:eastAsia="Times New Roman" w:hAnsi="Calibri" w:cs="Calibri"/>
                <w:color w:val="000000"/>
                <w:sz w:val="18"/>
                <w:szCs w:val="18"/>
                <w:lang w:eastAsia="en-AU"/>
              </w:rPr>
              <w:t>Cross-cultural validity</w:t>
            </w:r>
          </w:p>
        </w:tc>
        <w:tc>
          <w:tcPr>
            <w:tcW w:w="1290" w:type="dxa"/>
            <w:tcBorders>
              <w:top w:val="nil"/>
              <w:left w:val="single" w:sz="4" w:space="0" w:color="auto"/>
              <w:bottom w:val="single" w:sz="4" w:space="0" w:color="auto"/>
              <w:right w:val="single" w:sz="8" w:space="0" w:color="auto"/>
            </w:tcBorders>
            <w:shd w:val="clear" w:color="000000" w:fill="D9E1F2"/>
            <w:vAlign w:val="bottom"/>
            <w:hideMark/>
          </w:tcPr>
          <w:p w14:paraId="6622CDF6" w14:textId="77777777" w:rsidR="008A43B9" w:rsidRPr="001B7DC6" w:rsidRDefault="008A43B9" w:rsidP="008A43B9">
            <w:pPr>
              <w:spacing w:after="0" w:line="240" w:lineRule="auto"/>
              <w:jc w:val="center"/>
              <w:rPr>
                <w:rFonts w:ascii="Calibri" w:eastAsia="Times New Roman" w:hAnsi="Calibri" w:cs="Calibri"/>
                <w:color w:val="FF0000"/>
                <w:sz w:val="18"/>
                <w:szCs w:val="18"/>
                <w:lang w:eastAsia="en-AU"/>
              </w:rPr>
            </w:pPr>
            <w:r w:rsidRPr="001B7DC6">
              <w:rPr>
                <w:rFonts w:ascii="Calibri" w:eastAsia="Times New Roman" w:hAnsi="Calibri" w:cs="Calibri"/>
                <w:color w:val="FF0000"/>
                <w:sz w:val="18"/>
                <w:szCs w:val="18"/>
                <w:lang w:eastAsia="en-AU"/>
              </w:rPr>
              <w:t> </w:t>
            </w:r>
          </w:p>
        </w:tc>
        <w:tc>
          <w:tcPr>
            <w:tcW w:w="1134" w:type="dxa"/>
            <w:tcBorders>
              <w:top w:val="nil"/>
              <w:left w:val="single" w:sz="4" w:space="0" w:color="auto"/>
              <w:bottom w:val="single" w:sz="4" w:space="0" w:color="auto"/>
              <w:right w:val="single" w:sz="8" w:space="0" w:color="auto"/>
            </w:tcBorders>
            <w:shd w:val="clear" w:color="000000" w:fill="D9E1F2"/>
            <w:noWrap/>
            <w:vAlign w:val="bottom"/>
            <w:hideMark/>
          </w:tcPr>
          <w:p w14:paraId="60445272" w14:textId="77777777" w:rsidR="008A43B9" w:rsidRPr="001B7DC6" w:rsidRDefault="008A43B9" w:rsidP="008A43B9">
            <w:pPr>
              <w:spacing w:after="0" w:line="240" w:lineRule="auto"/>
              <w:jc w:val="center"/>
              <w:rPr>
                <w:rFonts w:ascii="Calibri" w:eastAsia="Times New Roman" w:hAnsi="Calibri" w:cs="Calibri"/>
                <w:color w:val="FF0000"/>
                <w:sz w:val="18"/>
                <w:szCs w:val="18"/>
                <w:lang w:eastAsia="en-AU"/>
              </w:rPr>
            </w:pPr>
            <w:r w:rsidRPr="001B7DC6">
              <w:rPr>
                <w:rFonts w:ascii="Calibri" w:eastAsia="Times New Roman" w:hAnsi="Calibri" w:cs="Calibri"/>
                <w:color w:val="FF0000"/>
                <w:sz w:val="18"/>
                <w:szCs w:val="18"/>
                <w:lang w:eastAsia="en-AU"/>
              </w:rPr>
              <w:t> </w:t>
            </w:r>
          </w:p>
        </w:tc>
        <w:tc>
          <w:tcPr>
            <w:tcW w:w="1233" w:type="dxa"/>
            <w:tcBorders>
              <w:top w:val="nil"/>
              <w:left w:val="single" w:sz="4" w:space="0" w:color="auto"/>
              <w:bottom w:val="single" w:sz="4" w:space="0" w:color="auto"/>
              <w:right w:val="single" w:sz="8" w:space="0" w:color="auto"/>
            </w:tcBorders>
            <w:shd w:val="clear" w:color="000000" w:fill="D9E1F2"/>
            <w:noWrap/>
            <w:vAlign w:val="bottom"/>
            <w:hideMark/>
          </w:tcPr>
          <w:p w14:paraId="381BD7D3" w14:textId="77777777" w:rsidR="008A43B9" w:rsidRPr="001B7DC6" w:rsidRDefault="008A43B9" w:rsidP="008A43B9">
            <w:pPr>
              <w:spacing w:after="0" w:line="240" w:lineRule="auto"/>
              <w:jc w:val="center"/>
              <w:rPr>
                <w:rFonts w:ascii="Calibri" w:eastAsia="Times New Roman" w:hAnsi="Calibri" w:cs="Calibri"/>
                <w:color w:val="FF0000"/>
                <w:sz w:val="18"/>
                <w:szCs w:val="18"/>
                <w:lang w:eastAsia="en-AU"/>
              </w:rPr>
            </w:pPr>
          </w:p>
        </w:tc>
        <w:tc>
          <w:tcPr>
            <w:tcW w:w="1171" w:type="dxa"/>
            <w:tcBorders>
              <w:top w:val="nil"/>
              <w:left w:val="single" w:sz="4" w:space="0" w:color="auto"/>
              <w:bottom w:val="single" w:sz="4" w:space="0" w:color="auto"/>
              <w:right w:val="single" w:sz="8" w:space="0" w:color="auto"/>
            </w:tcBorders>
            <w:shd w:val="clear" w:color="auto" w:fill="auto"/>
            <w:noWrap/>
            <w:vAlign w:val="bottom"/>
            <w:hideMark/>
          </w:tcPr>
          <w:p w14:paraId="1F338F86" w14:textId="77777777" w:rsidR="008A43B9" w:rsidRPr="001B7DC6" w:rsidRDefault="008A43B9" w:rsidP="008A43B9">
            <w:pPr>
              <w:spacing w:after="0" w:line="240" w:lineRule="auto"/>
              <w:jc w:val="center"/>
              <w:rPr>
                <w:rFonts w:ascii="Calibri" w:eastAsia="Times New Roman" w:hAnsi="Calibri" w:cs="Calibri"/>
                <w:color w:val="FF0000"/>
                <w:sz w:val="18"/>
                <w:szCs w:val="18"/>
                <w:lang w:eastAsia="en-AU"/>
              </w:rPr>
            </w:pPr>
            <w:r w:rsidRPr="001B7DC6">
              <w:rPr>
                <w:rFonts w:ascii="Calibri" w:eastAsia="Times New Roman" w:hAnsi="Calibri" w:cs="Calibri"/>
                <w:color w:val="FF0000"/>
                <w:sz w:val="18"/>
                <w:szCs w:val="18"/>
                <w:lang w:eastAsia="en-AU"/>
              </w:rPr>
              <w:t> </w:t>
            </w:r>
          </w:p>
        </w:tc>
      </w:tr>
      <w:tr w:rsidR="008A43B9" w:rsidRPr="001B7DC6" w14:paraId="36733BB0" w14:textId="77777777" w:rsidTr="00C5263C">
        <w:trPr>
          <w:trHeight w:val="285"/>
        </w:trPr>
        <w:tc>
          <w:tcPr>
            <w:tcW w:w="2254" w:type="dxa"/>
            <w:tcBorders>
              <w:top w:val="nil"/>
              <w:left w:val="nil"/>
              <w:bottom w:val="nil"/>
              <w:right w:val="single" w:sz="8" w:space="0" w:color="auto"/>
            </w:tcBorders>
            <w:shd w:val="clear" w:color="000000" w:fill="F2F2F2"/>
            <w:noWrap/>
            <w:vAlign w:val="bottom"/>
            <w:hideMark/>
          </w:tcPr>
          <w:p w14:paraId="15A5749A" w14:textId="77777777" w:rsidR="008A43B9" w:rsidRPr="001B7DC6" w:rsidRDefault="008A43B9" w:rsidP="008A43B9">
            <w:pPr>
              <w:spacing w:after="0" w:line="240" w:lineRule="auto"/>
              <w:rPr>
                <w:rFonts w:ascii="Calibri" w:eastAsia="Times New Roman" w:hAnsi="Calibri" w:cs="Calibri"/>
                <w:color w:val="000000"/>
                <w:sz w:val="18"/>
                <w:szCs w:val="18"/>
                <w:lang w:eastAsia="en-AU"/>
              </w:rPr>
            </w:pPr>
            <w:r w:rsidRPr="001B7DC6">
              <w:rPr>
                <w:rFonts w:ascii="Calibri" w:eastAsia="Times New Roman" w:hAnsi="Calibri" w:cs="Calibri"/>
                <w:color w:val="000000"/>
                <w:sz w:val="18"/>
                <w:szCs w:val="18"/>
                <w:lang w:eastAsia="en-AU"/>
              </w:rPr>
              <w:t>Reliability</w:t>
            </w:r>
          </w:p>
        </w:tc>
        <w:tc>
          <w:tcPr>
            <w:tcW w:w="1290" w:type="dxa"/>
            <w:tcBorders>
              <w:top w:val="nil"/>
              <w:left w:val="single" w:sz="4" w:space="0" w:color="auto"/>
              <w:bottom w:val="single" w:sz="4" w:space="0" w:color="auto"/>
              <w:right w:val="single" w:sz="8" w:space="0" w:color="auto"/>
            </w:tcBorders>
            <w:shd w:val="clear" w:color="000000" w:fill="D9E1F2"/>
            <w:vAlign w:val="bottom"/>
            <w:hideMark/>
          </w:tcPr>
          <w:p w14:paraId="0776F251" w14:textId="77777777" w:rsidR="008A43B9" w:rsidRPr="001B7DC6" w:rsidRDefault="008A43B9" w:rsidP="008A43B9">
            <w:pPr>
              <w:spacing w:after="0" w:line="240" w:lineRule="auto"/>
              <w:jc w:val="center"/>
              <w:rPr>
                <w:rFonts w:ascii="Calibri" w:eastAsia="Times New Roman" w:hAnsi="Calibri" w:cs="Calibri"/>
                <w:color w:val="FF0000"/>
                <w:sz w:val="18"/>
                <w:szCs w:val="18"/>
                <w:lang w:eastAsia="en-AU"/>
              </w:rPr>
            </w:pPr>
            <w:r w:rsidRPr="001B7DC6">
              <w:rPr>
                <w:rFonts w:ascii="Calibri" w:eastAsia="Times New Roman" w:hAnsi="Calibri" w:cs="Calibri"/>
                <w:color w:val="FF0000"/>
                <w:sz w:val="18"/>
                <w:szCs w:val="18"/>
                <w:lang w:eastAsia="en-AU"/>
              </w:rPr>
              <w:t xml:space="preserve"> +</w:t>
            </w:r>
          </w:p>
        </w:tc>
        <w:tc>
          <w:tcPr>
            <w:tcW w:w="1134" w:type="dxa"/>
            <w:tcBorders>
              <w:top w:val="nil"/>
              <w:left w:val="single" w:sz="4" w:space="0" w:color="auto"/>
              <w:bottom w:val="single" w:sz="4" w:space="0" w:color="auto"/>
              <w:right w:val="single" w:sz="8" w:space="0" w:color="auto"/>
            </w:tcBorders>
            <w:shd w:val="clear" w:color="000000" w:fill="D9E1F2"/>
            <w:vAlign w:val="bottom"/>
            <w:hideMark/>
          </w:tcPr>
          <w:p w14:paraId="793AD401" w14:textId="77777777" w:rsidR="008A43B9" w:rsidRPr="001B7DC6" w:rsidRDefault="008A43B9" w:rsidP="008A43B9">
            <w:pPr>
              <w:spacing w:after="0" w:line="240" w:lineRule="auto"/>
              <w:jc w:val="center"/>
              <w:rPr>
                <w:rFonts w:ascii="Calibri" w:eastAsia="Times New Roman" w:hAnsi="Calibri" w:cs="Calibri"/>
                <w:color w:val="FF0000"/>
                <w:sz w:val="18"/>
                <w:szCs w:val="18"/>
                <w:lang w:eastAsia="en-AU"/>
              </w:rPr>
            </w:pPr>
            <w:r w:rsidRPr="001B7DC6">
              <w:rPr>
                <w:rFonts w:ascii="Calibri" w:eastAsia="Times New Roman" w:hAnsi="Calibri" w:cs="Calibri"/>
                <w:color w:val="FF0000"/>
                <w:sz w:val="18"/>
                <w:szCs w:val="18"/>
                <w:lang w:eastAsia="en-AU"/>
              </w:rPr>
              <w:t xml:space="preserve"> +ᶿ</w:t>
            </w:r>
          </w:p>
        </w:tc>
        <w:tc>
          <w:tcPr>
            <w:tcW w:w="1233" w:type="dxa"/>
            <w:tcBorders>
              <w:top w:val="nil"/>
              <w:left w:val="single" w:sz="4" w:space="0" w:color="auto"/>
              <w:bottom w:val="single" w:sz="4" w:space="0" w:color="auto"/>
              <w:right w:val="single" w:sz="8" w:space="0" w:color="auto"/>
            </w:tcBorders>
            <w:shd w:val="clear" w:color="000000" w:fill="D9E1F2"/>
            <w:noWrap/>
            <w:vAlign w:val="bottom"/>
            <w:hideMark/>
          </w:tcPr>
          <w:p w14:paraId="60E42E9C" w14:textId="77777777" w:rsidR="008A43B9" w:rsidRPr="001B7DC6" w:rsidRDefault="008A43B9" w:rsidP="008A43B9">
            <w:pPr>
              <w:spacing w:after="0" w:line="240" w:lineRule="auto"/>
              <w:jc w:val="center"/>
              <w:rPr>
                <w:rFonts w:ascii="Calibri" w:eastAsia="Times New Roman" w:hAnsi="Calibri" w:cs="Calibri"/>
                <w:color w:val="FF0000"/>
                <w:sz w:val="18"/>
                <w:szCs w:val="18"/>
                <w:lang w:eastAsia="en-AU"/>
              </w:rPr>
            </w:pPr>
            <w:r w:rsidRPr="001B7DC6">
              <w:rPr>
                <w:rFonts w:ascii="Calibri" w:eastAsia="Times New Roman" w:hAnsi="Calibri" w:cs="Calibri"/>
                <w:color w:val="FF0000"/>
                <w:sz w:val="18"/>
                <w:szCs w:val="18"/>
                <w:lang w:eastAsia="en-AU"/>
              </w:rPr>
              <w:t xml:space="preserve"> +</w:t>
            </w:r>
          </w:p>
        </w:tc>
        <w:tc>
          <w:tcPr>
            <w:tcW w:w="1171" w:type="dxa"/>
            <w:tcBorders>
              <w:top w:val="nil"/>
              <w:left w:val="single" w:sz="4" w:space="0" w:color="auto"/>
              <w:bottom w:val="single" w:sz="4" w:space="0" w:color="auto"/>
              <w:right w:val="single" w:sz="8" w:space="0" w:color="auto"/>
            </w:tcBorders>
            <w:shd w:val="clear" w:color="auto" w:fill="4F1E57" w:themeFill="background2" w:themeFillShade="BF"/>
            <w:noWrap/>
            <w:vAlign w:val="bottom"/>
            <w:hideMark/>
          </w:tcPr>
          <w:p w14:paraId="2CDD0771" w14:textId="77777777" w:rsidR="008A43B9" w:rsidRPr="001B7DC6" w:rsidRDefault="008A43B9" w:rsidP="008A43B9">
            <w:pPr>
              <w:spacing w:after="0" w:line="240" w:lineRule="auto"/>
              <w:jc w:val="center"/>
              <w:rPr>
                <w:rFonts w:ascii="Calibri" w:eastAsia="Times New Roman" w:hAnsi="Calibri" w:cs="Calibri"/>
                <w:color w:val="FF0000"/>
                <w:sz w:val="18"/>
                <w:szCs w:val="18"/>
                <w:lang w:eastAsia="en-AU"/>
              </w:rPr>
            </w:pPr>
            <w:r w:rsidRPr="001B7DC6">
              <w:rPr>
                <w:rFonts w:ascii="Calibri" w:eastAsia="Times New Roman" w:hAnsi="Calibri" w:cs="Calibri"/>
                <w:color w:val="FF0000"/>
                <w:sz w:val="18"/>
                <w:szCs w:val="18"/>
                <w:lang w:eastAsia="en-AU"/>
              </w:rPr>
              <w:t> </w:t>
            </w:r>
          </w:p>
        </w:tc>
      </w:tr>
      <w:tr w:rsidR="008A43B9" w:rsidRPr="001B7DC6" w14:paraId="321DA81A" w14:textId="77777777" w:rsidTr="008A43B9">
        <w:trPr>
          <w:trHeight w:val="285"/>
        </w:trPr>
        <w:tc>
          <w:tcPr>
            <w:tcW w:w="2254" w:type="dxa"/>
            <w:tcBorders>
              <w:top w:val="nil"/>
              <w:left w:val="nil"/>
              <w:bottom w:val="nil"/>
              <w:right w:val="single" w:sz="8" w:space="0" w:color="auto"/>
            </w:tcBorders>
            <w:shd w:val="clear" w:color="000000" w:fill="F2F2F2"/>
            <w:noWrap/>
            <w:vAlign w:val="bottom"/>
            <w:hideMark/>
          </w:tcPr>
          <w:p w14:paraId="7DC5AD45" w14:textId="77777777" w:rsidR="008A43B9" w:rsidRPr="001B7DC6" w:rsidRDefault="008A43B9" w:rsidP="008A43B9">
            <w:pPr>
              <w:spacing w:after="0" w:line="240" w:lineRule="auto"/>
              <w:rPr>
                <w:rFonts w:ascii="Calibri" w:eastAsia="Times New Roman" w:hAnsi="Calibri" w:cs="Calibri"/>
                <w:color w:val="000000"/>
                <w:sz w:val="18"/>
                <w:szCs w:val="18"/>
                <w:lang w:eastAsia="en-AU"/>
              </w:rPr>
            </w:pPr>
            <w:r w:rsidRPr="001B7DC6">
              <w:rPr>
                <w:rFonts w:ascii="Calibri" w:eastAsia="Times New Roman" w:hAnsi="Calibri" w:cs="Calibri"/>
                <w:color w:val="000000"/>
                <w:sz w:val="18"/>
                <w:szCs w:val="18"/>
                <w:lang w:eastAsia="en-AU"/>
              </w:rPr>
              <w:t>Criterion validity</w:t>
            </w:r>
          </w:p>
        </w:tc>
        <w:tc>
          <w:tcPr>
            <w:tcW w:w="1290" w:type="dxa"/>
            <w:tcBorders>
              <w:top w:val="nil"/>
              <w:left w:val="single" w:sz="4" w:space="0" w:color="auto"/>
              <w:bottom w:val="single" w:sz="4" w:space="0" w:color="auto"/>
              <w:right w:val="single" w:sz="8" w:space="0" w:color="auto"/>
            </w:tcBorders>
            <w:shd w:val="clear" w:color="000000" w:fill="D9E1F2"/>
            <w:vAlign w:val="bottom"/>
            <w:hideMark/>
          </w:tcPr>
          <w:p w14:paraId="23952435" w14:textId="77777777" w:rsidR="008A43B9" w:rsidRPr="001B7DC6" w:rsidRDefault="008A43B9" w:rsidP="008A43B9">
            <w:pPr>
              <w:spacing w:after="0" w:line="240" w:lineRule="auto"/>
              <w:jc w:val="center"/>
              <w:rPr>
                <w:rFonts w:ascii="Calibri" w:eastAsia="Times New Roman" w:hAnsi="Calibri" w:cs="Calibri"/>
                <w:color w:val="FF0000"/>
                <w:sz w:val="18"/>
                <w:szCs w:val="18"/>
                <w:lang w:eastAsia="en-AU"/>
              </w:rPr>
            </w:pPr>
            <w:r w:rsidRPr="001B7DC6">
              <w:rPr>
                <w:rFonts w:ascii="Calibri" w:eastAsia="Times New Roman" w:hAnsi="Calibri" w:cs="Calibri"/>
                <w:color w:val="FF0000"/>
                <w:sz w:val="18"/>
                <w:szCs w:val="18"/>
                <w:lang w:eastAsia="en-AU"/>
              </w:rPr>
              <w:t> </w:t>
            </w:r>
          </w:p>
        </w:tc>
        <w:tc>
          <w:tcPr>
            <w:tcW w:w="1134" w:type="dxa"/>
            <w:tcBorders>
              <w:top w:val="nil"/>
              <w:left w:val="single" w:sz="4" w:space="0" w:color="auto"/>
              <w:bottom w:val="single" w:sz="4" w:space="0" w:color="auto"/>
              <w:right w:val="single" w:sz="8" w:space="0" w:color="auto"/>
            </w:tcBorders>
            <w:shd w:val="clear" w:color="000000" w:fill="D9E1F2"/>
            <w:vAlign w:val="bottom"/>
            <w:hideMark/>
          </w:tcPr>
          <w:p w14:paraId="2B9ACDB6" w14:textId="77777777" w:rsidR="008A43B9" w:rsidRPr="001B7DC6" w:rsidRDefault="008A43B9" w:rsidP="008A43B9">
            <w:pPr>
              <w:spacing w:after="0" w:line="240" w:lineRule="auto"/>
              <w:jc w:val="center"/>
              <w:rPr>
                <w:rFonts w:ascii="Calibri" w:eastAsia="Times New Roman" w:hAnsi="Calibri" w:cs="Calibri"/>
                <w:color w:val="FF0000"/>
                <w:sz w:val="18"/>
                <w:szCs w:val="18"/>
                <w:lang w:eastAsia="en-AU"/>
              </w:rPr>
            </w:pPr>
            <w:r w:rsidRPr="001B7DC6">
              <w:rPr>
                <w:rFonts w:ascii="Calibri" w:eastAsia="Times New Roman" w:hAnsi="Calibri" w:cs="Calibri"/>
                <w:color w:val="FF0000"/>
                <w:sz w:val="18"/>
                <w:szCs w:val="18"/>
                <w:lang w:eastAsia="en-AU"/>
              </w:rPr>
              <w:t xml:space="preserve"> ?ᶿ</w:t>
            </w:r>
          </w:p>
        </w:tc>
        <w:tc>
          <w:tcPr>
            <w:tcW w:w="1233" w:type="dxa"/>
            <w:tcBorders>
              <w:top w:val="nil"/>
              <w:left w:val="single" w:sz="4" w:space="0" w:color="auto"/>
              <w:bottom w:val="single" w:sz="4" w:space="0" w:color="auto"/>
              <w:right w:val="single" w:sz="8" w:space="0" w:color="auto"/>
            </w:tcBorders>
            <w:shd w:val="clear" w:color="000000" w:fill="D9E1F2"/>
            <w:noWrap/>
            <w:vAlign w:val="bottom"/>
            <w:hideMark/>
          </w:tcPr>
          <w:p w14:paraId="6CD28B64" w14:textId="77777777" w:rsidR="008A43B9" w:rsidRPr="001B7DC6" w:rsidRDefault="008A43B9" w:rsidP="008A43B9">
            <w:pPr>
              <w:spacing w:after="0" w:line="240" w:lineRule="auto"/>
              <w:jc w:val="center"/>
              <w:rPr>
                <w:rFonts w:ascii="Calibri" w:eastAsia="Times New Roman" w:hAnsi="Calibri" w:cs="Calibri"/>
                <w:color w:val="FF0000"/>
                <w:sz w:val="18"/>
                <w:szCs w:val="18"/>
                <w:lang w:eastAsia="en-AU"/>
              </w:rPr>
            </w:pPr>
            <w:r w:rsidRPr="001B7DC6">
              <w:rPr>
                <w:rFonts w:ascii="Calibri" w:eastAsia="Times New Roman" w:hAnsi="Calibri" w:cs="Calibri"/>
                <w:color w:val="FF0000"/>
                <w:sz w:val="18"/>
                <w:szCs w:val="18"/>
                <w:lang w:eastAsia="en-AU"/>
              </w:rPr>
              <w:t>?</w:t>
            </w:r>
          </w:p>
        </w:tc>
        <w:tc>
          <w:tcPr>
            <w:tcW w:w="1171" w:type="dxa"/>
            <w:tcBorders>
              <w:top w:val="nil"/>
              <w:left w:val="single" w:sz="4" w:space="0" w:color="auto"/>
              <w:bottom w:val="single" w:sz="4" w:space="0" w:color="auto"/>
              <w:right w:val="single" w:sz="8" w:space="0" w:color="auto"/>
            </w:tcBorders>
            <w:shd w:val="clear" w:color="auto" w:fill="E2CDEB"/>
            <w:noWrap/>
            <w:vAlign w:val="bottom"/>
            <w:hideMark/>
          </w:tcPr>
          <w:p w14:paraId="643A7815" w14:textId="77777777" w:rsidR="008A43B9" w:rsidRPr="001B7DC6" w:rsidRDefault="008A43B9" w:rsidP="008A43B9">
            <w:pPr>
              <w:spacing w:after="0" w:line="240" w:lineRule="auto"/>
              <w:jc w:val="center"/>
              <w:rPr>
                <w:rFonts w:ascii="Calibri" w:eastAsia="Times New Roman" w:hAnsi="Calibri" w:cs="Calibri"/>
                <w:color w:val="FF0000"/>
                <w:sz w:val="18"/>
                <w:szCs w:val="18"/>
                <w:lang w:eastAsia="en-AU"/>
              </w:rPr>
            </w:pPr>
            <w:r w:rsidRPr="001B7DC6">
              <w:rPr>
                <w:rFonts w:ascii="Calibri" w:eastAsia="Times New Roman" w:hAnsi="Calibri" w:cs="Calibri"/>
                <w:color w:val="FF0000"/>
                <w:sz w:val="18"/>
                <w:szCs w:val="18"/>
                <w:lang w:eastAsia="en-AU"/>
              </w:rPr>
              <w:t> </w:t>
            </w:r>
          </w:p>
        </w:tc>
      </w:tr>
      <w:tr w:rsidR="008A43B9" w:rsidRPr="001B7DC6" w14:paraId="291EF541" w14:textId="77777777" w:rsidTr="00C5263C">
        <w:trPr>
          <w:trHeight w:val="285"/>
        </w:trPr>
        <w:tc>
          <w:tcPr>
            <w:tcW w:w="2254" w:type="dxa"/>
            <w:tcBorders>
              <w:top w:val="nil"/>
              <w:left w:val="nil"/>
              <w:bottom w:val="nil"/>
              <w:right w:val="single" w:sz="8" w:space="0" w:color="auto"/>
            </w:tcBorders>
            <w:shd w:val="clear" w:color="000000" w:fill="F2F2F2"/>
            <w:noWrap/>
            <w:vAlign w:val="bottom"/>
            <w:hideMark/>
          </w:tcPr>
          <w:p w14:paraId="36C6CB8E" w14:textId="77777777" w:rsidR="008A43B9" w:rsidRPr="001B7DC6" w:rsidRDefault="008A43B9" w:rsidP="008A43B9">
            <w:pPr>
              <w:spacing w:after="0" w:line="240" w:lineRule="auto"/>
              <w:rPr>
                <w:rFonts w:ascii="Calibri" w:eastAsia="Times New Roman" w:hAnsi="Calibri" w:cs="Calibri"/>
                <w:color w:val="000000"/>
                <w:sz w:val="18"/>
                <w:szCs w:val="18"/>
                <w:lang w:eastAsia="en-AU"/>
              </w:rPr>
            </w:pPr>
            <w:r w:rsidRPr="001B7DC6">
              <w:rPr>
                <w:rFonts w:ascii="Calibri" w:eastAsia="Times New Roman" w:hAnsi="Calibri" w:cs="Calibri"/>
                <w:color w:val="000000"/>
                <w:sz w:val="18"/>
                <w:szCs w:val="18"/>
                <w:lang w:eastAsia="en-AU"/>
              </w:rPr>
              <w:t>Construct validity</w:t>
            </w:r>
          </w:p>
        </w:tc>
        <w:tc>
          <w:tcPr>
            <w:tcW w:w="1290" w:type="dxa"/>
            <w:tcBorders>
              <w:top w:val="nil"/>
              <w:left w:val="single" w:sz="4" w:space="0" w:color="auto"/>
              <w:bottom w:val="single" w:sz="4" w:space="0" w:color="auto"/>
              <w:right w:val="single" w:sz="8" w:space="0" w:color="auto"/>
            </w:tcBorders>
            <w:shd w:val="clear" w:color="000000" w:fill="D9E1F2"/>
            <w:vAlign w:val="bottom"/>
            <w:hideMark/>
          </w:tcPr>
          <w:p w14:paraId="037BE5D3" w14:textId="77777777" w:rsidR="008A43B9" w:rsidRPr="001B7DC6" w:rsidRDefault="008A43B9" w:rsidP="008A43B9">
            <w:pPr>
              <w:spacing w:after="0" w:line="240" w:lineRule="auto"/>
              <w:jc w:val="center"/>
              <w:rPr>
                <w:rFonts w:ascii="Calibri" w:eastAsia="Times New Roman" w:hAnsi="Calibri" w:cs="Calibri"/>
                <w:color w:val="FF0000"/>
                <w:sz w:val="18"/>
                <w:szCs w:val="18"/>
                <w:lang w:eastAsia="en-AU"/>
              </w:rPr>
            </w:pPr>
            <w:r w:rsidRPr="001B7DC6">
              <w:rPr>
                <w:rFonts w:ascii="Calibri" w:eastAsia="Times New Roman" w:hAnsi="Calibri" w:cs="Calibri"/>
                <w:color w:val="FF0000"/>
                <w:sz w:val="18"/>
                <w:szCs w:val="18"/>
                <w:lang w:eastAsia="en-AU"/>
              </w:rPr>
              <w:t xml:space="preserve"> +</w:t>
            </w:r>
          </w:p>
        </w:tc>
        <w:tc>
          <w:tcPr>
            <w:tcW w:w="1134" w:type="dxa"/>
            <w:tcBorders>
              <w:top w:val="nil"/>
              <w:left w:val="single" w:sz="4" w:space="0" w:color="auto"/>
              <w:bottom w:val="single" w:sz="4" w:space="0" w:color="auto"/>
              <w:right w:val="single" w:sz="8" w:space="0" w:color="auto"/>
            </w:tcBorders>
            <w:shd w:val="clear" w:color="000000" w:fill="D9E1F2"/>
            <w:vAlign w:val="bottom"/>
            <w:hideMark/>
          </w:tcPr>
          <w:p w14:paraId="432C7DF5" w14:textId="77777777" w:rsidR="008A43B9" w:rsidRPr="001B7DC6" w:rsidRDefault="008A43B9" w:rsidP="008A43B9">
            <w:pPr>
              <w:spacing w:after="0" w:line="240" w:lineRule="auto"/>
              <w:jc w:val="center"/>
              <w:rPr>
                <w:rFonts w:ascii="Calibri" w:eastAsia="Times New Roman" w:hAnsi="Calibri" w:cs="Calibri"/>
                <w:color w:val="FF0000"/>
                <w:sz w:val="18"/>
                <w:szCs w:val="18"/>
                <w:lang w:eastAsia="en-AU"/>
              </w:rPr>
            </w:pPr>
            <w:r w:rsidRPr="001B7DC6">
              <w:rPr>
                <w:rFonts w:ascii="Calibri" w:eastAsia="Times New Roman" w:hAnsi="Calibri" w:cs="Calibri"/>
                <w:color w:val="FF0000"/>
                <w:sz w:val="18"/>
                <w:szCs w:val="18"/>
                <w:lang w:eastAsia="en-AU"/>
              </w:rPr>
              <w:t xml:space="preserve"> +ᶿ</w:t>
            </w:r>
          </w:p>
        </w:tc>
        <w:tc>
          <w:tcPr>
            <w:tcW w:w="1233" w:type="dxa"/>
            <w:tcBorders>
              <w:top w:val="nil"/>
              <w:left w:val="single" w:sz="4" w:space="0" w:color="auto"/>
              <w:bottom w:val="single" w:sz="4" w:space="0" w:color="auto"/>
              <w:right w:val="single" w:sz="8" w:space="0" w:color="auto"/>
            </w:tcBorders>
            <w:shd w:val="clear" w:color="000000" w:fill="D9E1F2"/>
            <w:noWrap/>
            <w:vAlign w:val="bottom"/>
            <w:hideMark/>
          </w:tcPr>
          <w:p w14:paraId="1CE90396" w14:textId="77777777" w:rsidR="008A43B9" w:rsidRPr="001B7DC6" w:rsidRDefault="008A43B9" w:rsidP="008A43B9">
            <w:pPr>
              <w:spacing w:after="0" w:line="240" w:lineRule="auto"/>
              <w:jc w:val="center"/>
              <w:rPr>
                <w:rFonts w:ascii="Calibri" w:eastAsia="Times New Roman" w:hAnsi="Calibri" w:cs="Calibri"/>
                <w:color w:val="FF0000"/>
                <w:sz w:val="18"/>
                <w:szCs w:val="18"/>
                <w:lang w:eastAsia="en-AU"/>
              </w:rPr>
            </w:pPr>
            <w:r w:rsidRPr="001B7DC6">
              <w:rPr>
                <w:rFonts w:ascii="Calibri" w:eastAsia="Times New Roman" w:hAnsi="Calibri" w:cs="Calibri"/>
                <w:color w:val="FF0000"/>
                <w:sz w:val="18"/>
                <w:szCs w:val="18"/>
                <w:lang w:eastAsia="en-AU"/>
              </w:rPr>
              <w:t xml:space="preserve"> +</w:t>
            </w:r>
          </w:p>
        </w:tc>
        <w:tc>
          <w:tcPr>
            <w:tcW w:w="1171" w:type="dxa"/>
            <w:tcBorders>
              <w:top w:val="nil"/>
              <w:left w:val="single" w:sz="4" w:space="0" w:color="auto"/>
              <w:bottom w:val="single" w:sz="4" w:space="0" w:color="auto"/>
              <w:right w:val="single" w:sz="8" w:space="0" w:color="auto"/>
            </w:tcBorders>
            <w:shd w:val="clear" w:color="auto" w:fill="4F1E57" w:themeFill="background2" w:themeFillShade="BF"/>
            <w:noWrap/>
            <w:vAlign w:val="bottom"/>
            <w:hideMark/>
          </w:tcPr>
          <w:p w14:paraId="323B5454" w14:textId="77777777" w:rsidR="008A43B9" w:rsidRPr="001B7DC6" w:rsidRDefault="008A43B9" w:rsidP="008A43B9">
            <w:pPr>
              <w:spacing w:after="0" w:line="240" w:lineRule="auto"/>
              <w:jc w:val="center"/>
              <w:rPr>
                <w:rFonts w:ascii="Calibri" w:eastAsia="Times New Roman" w:hAnsi="Calibri" w:cs="Calibri"/>
                <w:color w:val="FF0000"/>
                <w:sz w:val="18"/>
                <w:szCs w:val="18"/>
                <w:lang w:eastAsia="en-AU"/>
              </w:rPr>
            </w:pPr>
            <w:r w:rsidRPr="001B7DC6">
              <w:rPr>
                <w:rFonts w:ascii="Calibri" w:eastAsia="Times New Roman" w:hAnsi="Calibri" w:cs="Calibri"/>
                <w:color w:val="FF0000"/>
                <w:sz w:val="18"/>
                <w:szCs w:val="18"/>
                <w:lang w:eastAsia="en-AU"/>
              </w:rPr>
              <w:t> </w:t>
            </w:r>
          </w:p>
        </w:tc>
      </w:tr>
    </w:tbl>
    <w:p w14:paraId="23B3972E" w14:textId="77777777" w:rsidR="008A43B9" w:rsidRDefault="008A43B9" w:rsidP="008A43B9">
      <w:pPr>
        <w:spacing w:after="160" w:line="259" w:lineRule="auto"/>
      </w:pPr>
      <w:r w:rsidRPr="00A67AE2">
        <w:t>ᶿ</w:t>
      </w:r>
      <w:r w:rsidRPr="00A67AE2">
        <w:rPr>
          <w:sz w:val="18"/>
          <w:szCs w:val="18"/>
        </w:rPr>
        <w:t>data from one study with small sample size (N=34) and poor methodological quality</w:t>
      </w:r>
    </w:p>
    <w:p w14:paraId="3BBB8E03" w14:textId="77777777" w:rsidR="002510FC" w:rsidRDefault="002510FC">
      <w:pPr>
        <w:spacing w:line="276" w:lineRule="auto"/>
        <w:rPr>
          <w:b/>
        </w:rPr>
      </w:pPr>
      <w:r>
        <w:rPr>
          <w:b/>
        </w:rPr>
        <w:br w:type="page"/>
      </w:r>
    </w:p>
    <w:p w14:paraId="2543DBD0" w14:textId="77777777" w:rsidR="008A43B9" w:rsidRPr="002510FC" w:rsidRDefault="008A43B9" w:rsidP="002510FC">
      <w:pPr>
        <w:pStyle w:val="ListParagraph"/>
        <w:numPr>
          <w:ilvl w:val="0"/>
          <w:numId w:val="5"/>
        </w:numPr>
        <w:spacing w:after="120" w:line="264" w:lineRule="auto"/>
        <w:rPr>
          <w:b/>
        </w:rPr>
      </w:pPr>
      <w:r w:rsidRPr="002510FC">
        <w:rPr>
          <w:b/>
        </w:rPr>
        <w:lastRenderedPageBreak/>
        <w:t>Lower Extremity Function Scale (LEFS)</w:t>
      </w:r>
    </w:p>
    <w:tbl>
      <w:tblPr>
        <w:tblW w:w="7680" w:type="dxa"/>
        <w:tblLook w:val="04A0" w:firstRow="1" w:lastRow="0" w:firstColumn="1" w:lastColumn="0" w:noHBand="0" w:noVBand="1"/>
      </w:tblPr>
      <w:tblGrid>
        <w:gridCol w:w="2300"/>
        <w:gridCol w:w="1158"/>
        <w:gridCol w:w="1083"/>
        <w:gridCol w:w="1120"/>
        <w:gridCol w:w="1020"/>
        <w:gridCol w:w="999"/>
      </w:tblGrid>
      <w:tr w:rsidR="008A43B9" w:rsidRPr="00883855" w14:paraId="15B8113D" w14:textId="77777777" w:rsidTr="008A43B9">
        <w:trPr>
          <w:trHeight w:val="293"/>
        </w:trPr>
        <w:tc>
          <w:tcPr>
            <w:tcW w:w="2300" w:type="dxa"/>
            <w:tcBorders>
              <w:top w:val="nil"/>
              <w:left w:val="nil"/>
              <w:bottom w:val="nil"/>
              <w:right w:val="nil"/>
            </w:tcBorders>
            <w:shd w:val="clear" w:color="000000" w:fill="F2F2F2"/>
            <w:noWrap/>
            <w:vAlign w:val="bottom"/>
            <w:hideMark/>
          </w:tcPr>
          <w:p w14:paraId="3754826B" w14:textId="77777777" w:rsidR="008A43B9" w:rsidRPr="00883855" w:rsidRDefault="008A43B9" w:rsidP="008A43B9">
            <w:pPr>
              <w:spacing w:after="0" w:line="240" w:lineRule="auto"/>
              <w:rPr>
                <w:rFonts w:ascii="Calibri" w:eastAsia="Times New Roman" w:hAnsi="Calibri" w:cs="Calibri"/>
                <w:color w:val="000000"/>
                <w:sz w:val="18"/>
                <w:szCs w:val="18"/>
                <w:lang w:eastAsia="en-AU"/>
              </w:rPr>
            </w:pPr>
          </w:p>
        </w:tc>
        <w:tc>
          <w:tcPr>
            <w:tcW w:w="1158" w:type="dxa"/>
            <w:tcBorders>
              <w:top w:val="nil"/>
              <w:left w:val="nil"/>
              <w:bottom w:val="single" w:sz="8" w:space="0" w:color="auto"/>
              <w:right w:val="nil"/>
            </w:tcBorders>
            <w:shd w:val="clear" w:color="auto" w:fill="auto"/>
            <w:vAlign w:val="bottom"/>
            <w:hideMark/>
          </w:tcPr>
          <w:p w14:paraId="401C2421" w14:textId="77777777" w:rsidR="008A43B9" w:rsidRPr="00883855" w:rsidRDefault="008A43B9" w:rsidP="008A43B9">
            <w:pPr>
              <w:spacing w:after="0" w:line="240" w:lineRule="auto"/>
              <w:jc w:val="center"/>
              <w:rPr>
                <w:rFonts w:ascii="Calibri" w:eastAsia="Times New Roman" w:hAnsi="Calibri" w:cs="Calibri"/>
                <w:b/>
                <w:bCs/>
                <w:color w:val="000000"/>
                <w:sz w:val="18"/>
                <w:szCs w:val="18"/>
                <w:lang w:eastAsia="en-AU"/>
              </w:rPr>
            </w:pPr>
            <w:r w:rsidRPr="00883855">
              <w:rPr>
                <w:rFonts w:ascii="Calibri" w:eastAsia="Times New Roman" w:hAnsi="Calibri" w:cs="Calibri"/>
                <w:b/>
                <w:bCs/>
                <w:color w:val="000000"/>
                <w:sz w:val="18"/>
                <w:szCs w:val="18"/>
                <w:lang w:eastAsia="en-AU"/>
              </w:rPr>
              <w:t>Research Study</w:t>
            </w:r>
          </w:p>
        </w:tc>
        <w:tc>
          <w:tcPr>
            <w:tcW w:w="1083" w:type="dxa"/>
            <w:tcBorders>
              <w:top w:val="nil"/>
              <w:left w:val="nil"/>
              <w:bottom w:val="single" w:sz="8" w:space="0" w:color="auto"/>
              <w:right w:val="nil"/>
            </w:tcBorders>
            <w:shd w:val="clear" w:color="auto" w:fill="auto"/>
            <w:vAlign w:val="bottom"/>
            <w:hideMark/>
          </w:tcPr>
          <w:p w14:paraId="12A2D6FD" w14:textId="77777777" w:rsidR="008A43B9" w:rsidRPr="00883855" w:rsidRDefault="008A43B9" w:rsidP="008A43B9">
            <w:pPr>
              <w:spacing w:after="0" w:line="240" w:lineRule="auto"/>
              <w:jc w:val="center"/>
              <w:rPr>
                <w:rFonts w:ascii="Calibri" w:eastAsia="Times New Roman" w:hAnsi="Calibri" w:cs="Calibri"/>
                <w:b/>
                <w:bCs/>
                <w:color w:val="000000"/>
                <w:sz w:val="18"/>
                <w:szCs w:val="18"/>
                <w:lang w:eastAsia="en-AU"/>
              </w:rPr>
            </w:pPr>
            <w:r w:rsidRPr="00883855">
              <w:rPr>
                <w:rFonts w:ascii="Calibri" w:eastAsia="Times New Roman" w:hAnsi="Calibri" w:cs="Calibri"/>
                <w:b/>
                <w:bCs/>
                <w:color w:val="000000"/>
                <w:sz w:val="18"/>
                <w:szCs w:val="18"/>
                <w:lang w:eastAsia="en-AU"/>
              </w:rPr>
              <w:t>Research Study</w:t>
            </w:r>
          </w:p>
        </w:tc>
        <w:tc>
          <w:tcPr>
            <w:tcW w:w="1120" w:type="dxa"/>
            <w:tcBorders>
              <w:top w:val="nil"/>
              <w:left w:val="nil"/>
              <w:bottom w:val="nil"/>
              <w:right w:val="nil"/>
            </w:tcBorders>
            <w:shd w:val="clear" w:color="auto" w:fill="auto"/>
            <w:noWrap/>
            <w:vAlign w:val="bottom"/>
            <w:hideMark/>
          </w:tcPr>
          <w:p w14:paraId="0C1E68F4" w14:textId="77777777" w:rsidR="008A43B9" w:rsidRPr="00883855" w:rsidRDefault="008A43B9" w:rsidP="008A43B9">
            <w:pPr>
              <w:spacing w:after="0" w:line="240" w:lineRule="auto"/>
              <w:jc w:val="center"/>
              <w:rPr>
                <w:rFonts w:ascii="Calibri" w:eastAsia="Times New Roman" w:hAnsi="Calibri" w:cs="Calibri"/>
                <w:b/>
                <w:bCs/>
                <w:color w:val="000000"/>
                <w:sz w:val="18"/>
                <w:szCs w:val="18"/>
                <w:lang w:eastAsia="en-AU"/>
              </w:rPr>
            </w:pPr>
            <w:r w:rsidRPr="00883855">
              <w:rPr>
                <w:rFonts w:ascii="Calibri" w:eastAsia="Times New Roman" w:hAnsi="Calibri" w:cs="Calibri"/>
                <w:b/>
                <w:bCs/>
                <w:color w:val="000000"/>
                <w:sz w:val="18"/>
                <w:szCs w:val="18"/>
                <w:lang w:eastAsia="en-AU"/>
              </w:rPr>
              <w:t>Research Study</w:t>
            </w:r>
          </w:p>
        </w:tc>
        <w:tc>
          <w:tcPr>
            <w:tcW w:w="1020" w:type="dxa"/>
            <w:tcBorders>
              <w:top w:val="nil"/>
              <w:left w:val="nil"/>
              <w:bottom w:val="nil"/>
              <w:right w:val="nil"/>
            </w:tcBorders>
            <w:shd w:val="clear" w:color="auto" w:fill="auto"/>
            <w:noWrap/>
            <w:vAlign w:val="bottom"/>
            <w:hideMark/>
          </w:tcPr>
          <w:p w14:paraId="05ACFF3C" w14:textId="77777777" w:rsidR="008A43B9" w:rsidRPr="00883855" w:rsidRDefault="008A43B9" w:rsidP="008A43B9">
            <w:pPr>
              <w:spacing w:after="0" w:line="240" w:lineRule="auto"/>
              <w:jc w:val="center"/>
              <w:rPr>
                <w:rFonts w:ascii="Calibri" w:eastAsia="Times New Roman" w:hAnsi="Calibri" w:cs="Calibri"/>
                <w:b/>
                <w:bCs/>
                <w:color w:val="000000"/>
                <w:sz w:val="18"/>
                <w:szCs w:val="18"/>
                <w:lang w:eastAsia="en-AU"/>
              </w:rPr>
            </w:pPr>
          </w:p>
        </w:tc>
        <w:tc>
          <w:tcPr>
            <w:tcW w:w="999" w:type="dxa"/>
            <w:tcBorders>
              <w:top w:val="nil"/>
              <w:left w:val="nil"/>
              <w:bottom w:val="nil"/>
              <w:right w:val="nil"/>
            </w:tcBorders>
            <w:shd w:val="clear" w:color="auto" w:fill="auto"/>
            <w:noWrap/>
            <w:vAlign w:val="bottom"/>
            <w:hideMark/>
          </w:tcPr>
          <w:p w14:paraId="58C842D0" w14:textId="77777777" w:rsidR="008A43B9" w:rsidRPr="00883855" w:rsidRDefault="008A43B9" w:rsidP="008A43B9">
            <w:pPr>
              <w:spacing w:after="0" w:line="240" w:lineRule="auto"/>
              <w:jc w:val="center"/>
              <w:rPr>
                <w:rFonts w:ascii="Times New Roman" w:eastAsia="Times New Roman" w:hAnsi="Times New Roman" w:cs="Times New Roman"/>
                <w:sz w:val="18"/>
                <w:szCs w:val="18"/>
                <w:lang w:eastAsia="en-AU"/>
              </w:rPr>
            </w:pPr>
          </w:p>
        </w:tc>
      </w:tr>
      <w:tr w:rsidR="008A43B9" w:rsidRPr="00883855" w14:paraId="7C1C4E10" w14:textId="77777777" w:rsidTr="008A43B9">
        <w:trPr>
          <w:trHeight w:val="570"/>
        </w:trPr>
        <w:tc>
          <w:tcPr>
            <w:tcW w:w="2300" w:type="dxa"/>
            <w:tcBorders>
              <w:top w:val="nil"/>
              <w:left w:val="nil"/>
              <w:bottom w:val="nil"/>
              <w:right w:val="single" w:sz="8" w:space="0" w:color="auto"/>
            </w:tcBorders>
            <w:shd w:val="clear" w:color="000000" w:fill="D9E1F2"/>
            <w:noWrap/>
            <w:vAlign w:val="bottom"/>
            <w:hideMark/>
          </w:tcPr>
          <w:p w14:paraId="517A054F" w14:textId="77777777" w:rsidR="008A43B9" w:rsidRPr="00883855" w:rsidRDefault="008A43B9" w:rsidP="008A43B9">
            <w:pPr>
              <w:spacing w:after="0" w:line="240" w:lineRule="auto"/>
              <w:rPr>
                <w:rFonts w:ascii="Calibri" w:eastAsia="Times New Roman" w:hAnsi="Calibri" w:cs="Calibri"/>
                <w:i/>
                <w:iCs/>
                <w:color w:val="000000"/>
                <w:sz w:val="18"/>
                <w:szCs w:val="18"/>
                <w:lang w:eastAsia="en-AU"/>
              </w:rPr>
            </w:pPr>
            <w:r w:rsidRPr="00883855">
              <w:rPr>
                <w:rFonts w:ascii="Calibri" w:eastAsia="Times New Roman" w:hAnsi="Calibri" w:cs="Calibri"/>
                <w:i/>
                <w:iCs/>
                <w:color w:val="000000"/>
                <w:sz w:val="18"/>
                <w:szCs w:val="18"/>
                <w:lang w:eastAsia="en-AU"/>
              </w:rPr>
              <w:t> </w:t>
            </w:r>
          </w:p>
        </w:tc>
        <w:tc>
          <w:tcPr>
            <w:tcW w:w="1158" w:type="dxa"/>
            <w:tcBorders>
              <w:top w:val="nil"/>
              <w:left w:val="nil"/>
              <w:bottom w:val="single" w:sz="4" w:space="0" w:color="auto"/>
              <w:right w:val="single" w:sz="8" w:space="0" w:color="auto"/>
            </w:tcBorders>
            <w:shd w:val="clear" w:color="000000" w:fill="B4C6E7"/>
            <w:vAlign w:val="bottom"/>
            <w:hideMark/>
          </w:tcPr>
          <w:p w14:paraId="512A91B9" w14:textId="77777777" w:rsidR="008A43B9" w:rsidRPr="00883855" w:rsidRDefault="008A43B9" w:rsidP="008A43B9">
            <w:pPr>
              <w:spacing w:after="0" w:line="240" w:lineRule="auto"/>
              <w:jc w:val="center"/>
              <w:rPr>
                <w:rFonts w:ascii="Calibri" w:eastAsia="Times New Roman" w:hAnsi="Calibri" w:cs="Calibri"/>
                <w:color w:val="000000"/>
                <w:sz w:val="18"/>
                <w:szCs w:val="18"/>
                <w:lang w:eastAsia="en-AU"/>
              </w:rPr>
            </w:pPr>
            <w:r w:rsidRPr="00883855">
              <w:rPr>
                <w:rFonts w:ascii="Calibri" w:eastAsia="Times New Roman" w:hAnsi="Calibri" w:cs="Calibri"/>
                <w:color w:val="000000"/>
                <w:sz w:val="18"/>
                <w:szCs w:val="18"/>
                <w:lang w:eastAsia="en-AU"/>
              </w:rPr>
              <w:t>Ashford (2015)</w:t>
            </w:r>
            <w:r w:rsidRPr="00D6034A">
              <w:rPr>
                <w:rFonts w:ascii="Calibri" w:eastAsia="Times New Roman" w:hAnsi="Calibri" w:cs="Calibri"/>
                <w:noProof/>
                <w:color w:val="000000"/>
                <w:sz w:val="18"/>
                <w:szCs w:val="18"/>
                <w:vertAlign w:val="superscript"/>
                <w:lang w:eastAsia="en-AU"/>
              </w:rPr>
              <w:t>8</w:t>
            </w:r>
          </w:p>
        </w:tc>
        <w:tc>
          <w:tcPr>
            <w:tcW w:w="1083" w:type="dxa"/>
            <w:tcBorders>
              <w:top w:val="nil"/>
              <w:left w:val="nil"/>
              <w:bottom w:val="single" w:sz="4" w:space="0" w:color="auto"/>
              <w:right w:val="single" w:sz="8" w:space="0" w:color="auto"/>
            </w:tcBorders>
            <w:shd w:val="clear" w:color="000000" w:fill="B4C6E7"/>
            <w:vAlign w:val="bottom"/>
            <w:hideMark/>
          </w:tcPr>
          <w:p w14:paraId="692540DE" w14:textId="77777777" w:rsidR="008A43B9" w:rsidRPr="00883855" w:rsidRDefault="008A43B9" w:rsidP="008A43B9">
            <w:pPr>
              <w:spacing w:after="0" w:line="240" w:lineRule="auto"/>
              <w:jc w:val="center"/>
              <w:rPr>
                <w:rFonts w:ascii="Calibri" w:eastAsia="Times New Roman" w:hAnsi="Calibri" w:cs="Calibri"/>
                <w:color w:val="000000"/>
                <w:sz w:val="18"/>
                <w:szCs w:val="18"/>
                <w:lang w:eastAsia="en-AU"/>
              </w:rPr>
            </w:pPr>
            <w:r w:rsidRPr="00883855">
              <w:rPr>
                <w:rFonts w:ascii="Calibri" w:eastAsia="Times New Roman" w:hAnsi="Calibri" w:cs="Calibri"/>
                <w:color w:val="000000"/>
                <w:sz w:val="18"/>
                <w:szCs w:val="18"/>
                <w:lang w:eastAsia="en-AU"/>
              </w:rPr>
              <w:t>Mehta (2016)</w:t>
            </w:r>
            <w:r w:rsidRPr="00D6034A">
              <w:rPr>
                <w:rFonts w:ascii="Calibri" w:eastAsia="Times New Roman" w:hAnsi="Calibri" w:cs="Calibri"/>
                <w:noProof/>
                <w:color w:val="000000"/>
                <w:sz w:val="18"/>
                <w:szCs w:val="18"/>
                <w:vertAlign w:val="superscript"/>
                <w:lang w:eastAsia="en-AU"/>
              </w:rPr>
              <w:t>9</w:t>
            </w:r>
          </w:p>
        </w:tc>
        <w:tc>
          <w:tcPr>
            <w:tcW w:w="1120" w:type="dxa"/>
            <w:tcBorders>
              <w:top w:val="single" w:sz="8" w:space="0" w:color="auto"/>
              <w:left w:val="nil"/>
              <w:bottom w:val="single" w:sz="4" w:space="0" w:color="auto"/>
              <w:right w:val="nil"/>
            </w:tcBorders>
            <w:shd w:val="clear" w:color="000000" w:fill="B4C6E7"/>
            <w:vAlign w:val="bottom"/>
            <w:hideMark/>
          </w:tcPr>
          <w:p w14:paraId="55367C9C" w14:textId="77777777" w:rsidR="008A43B9" w:rsidRPr="00883855" w:rsidRDefault="008A43B9" w:rsidP="008A43B9">
            <w:pPr>
              <w:spacing w:after="0" w:line="240" w:lineRule="auto"/>
              <w:jc w:val="center"/>
              <w:rPr>
                <w:rFonts w:ascii="Calibri" w:eastAsia="Times New Roman" w:hAnsi="Calibri" w:cs="Calibri"/>
                <w:color w:val="000000"/>
                <w:sz w:val="18"/>
                <w:szCs w:val="18"/>
                <w:lang w:eastAsia="en-AU"/>
              </w:rPr>
            </w:pPr>
            <w:r w:rsidRPr="00883855">
              <w:rPr>
                <w:rFonts w:ascii="Calibri" w:eastAsia="Times New Roman" w:hAnsi="Calibri" w:cs="Calibri"/>
                <w:color w:val="000000"/>
                <w:sz w:val="18"/>
                <w:szCs w:val="18"/>
                <w:lang w:eastAsia="en-AU"/>
              </w:rPr>
              <w:t>Howe (2012)</w:t>
            </w:r>
            <w:r w:rsidRPr="00D6034A">
              <w:rPr>
                <w:rFonts w:ascii="Calibri" w:eastAsia="Times New Roman" w:hAnsi="Calibri" w:cs="Calibri"/>
                <w:noProof/>
                <w:color w:val="000000"/>
                <w:sz w:val="18"/>
                <w:szCs w:val="18"/>
                <w:vertAlign w:val="superscript"/>
                <w:lang w:eastAsia="en-AU"/>
              </w:rPr>
              <w:t>10</w:t>
            </w:r>
          </w:p>
        </w:tc>
        <w:tc>
          <w:tcPr>
            <w:tcW w:w="2019" w:type="dxa"/>
            <w:gridSpan w:val="2"/>
            <w:tcBorders>
              <w:top w:val="single" w:sz="8" w:space="0" w:color="auto"/>
              <w:left w:val="single" w:sz="8" w:space="0" w:color="auto"/>
              <w:bottom w:val="single" w:sz="4" w:space="0" w:color="auto"/>
              <w:right w:val="single" w:sz="8" w:space="0" w:color="000000"/>
            </w:tcBorders>
            <w:shd w:val="clear" w:color="000000" w:fill="B4C6E7"/>
            <w:vAlign w:val="bottom"/>
            <w:hideMark/>
          </w:tcPr>
          <w:p w14:paraId="26573F18" w14:textId="77777777" w:rsidR="008A43B9" w:rsidRPr="00883855" w:rsidRDefault="008A43B9" w:rsidP="008A43B9">
            <w:pPr>
              <w:spacing w:after="0" w:line="240" w:lineRule="auto"/>
              <w:jc w:val="center"/>
              <w:rPr>
                <w:rFonts w:ascii="Calibri" w:eastAsia="Times New Roman" w:hAnsi="Calibri" w:cs="Calibri"/>
                <w:color w:val="000000"/>
                <w:sz w:val="18"/>
                <w:szCs w:val="18"/>
                <w:lang w:eastAsia="en-AU"/>
              </w:rPr>
            </w:pPr>
            <w:r w:rsidRPr="00883855">
              <w:rPr>
                <w:rFonts w:ascii="Calibri" w:eastAsia="Times New Roman" w:hAnsi="Calibri" w:cs="Calibri"/>
                <w:color w:val="000000"/>
                <w:sz w:val="18"/>
                <w:szCs w:val="18"/>
                <w:lang w:eastAsia="en-AU"/>
              </w:rPr>
              <w:t> </w:t>
            </w:r>
          </w:p>
        </w:tc>
      </w:tr>
      <w:tr w:rsidR="008A43B9" w:rsidRPr="00883855" w14:paraId="33D7581B" w14:textId="77777777" w:rsidTr="008A43B9">
        <w:trPr>
          <w:trHeight w:val="1140"/>
        </w:trPr>
        <w:tc>
          <w:tcPr>
            <w:tcW w:w="2300" w:type="dxa"/>
            <w:tcBorders>
              <w:top w:val="nil"/>
              <w:left w:val="nil"/>
              <w:bottom w:val="nil"/>
              <w:right w:val="single" w:sz="8" w:space="0" w:color="auto"/>
            </w:tcBorders>
            <w:shd w:val="clear" w:color="auto" w:fill="auto"/>
            <w:noWrap/>
            <w:hideMark/>
          </w:tcPr>
          <w:p w14:paraId="64EBAD8D" w14:textId="77777777" w:rsidR="008A43B9" w:rsidRPr="00883855" w:rsidRDefault="008A43B9" w:rsidP="008A43B9">
            <w:pPr>
              <w:spacing w:after="0" w:line="240" w:lineRule="auto"/>
              <w:rPr>
                <w:rFonts w:ascii="Calibri" w:eastAsia="Times New Roman" w:hAnsi="Calibri" w:cs="Calibri"/>
                <w:i/>
                <w:iCs/>
                <w:color w:val="000000"/>
                <w:sz w:val="18"/>
                <w:szCs w:val="18"/>
                <w:lang w:eastAsia="en-AU"/>
              </w:rPr>
            </w:pPr>
            <w:r w:rsidRPr="00883855">
              <w:rPr>
                <w:rFonts w:ascii="Calibri" w:eastAsia="Times New Roman" w:hAnsi="Calibri" w:cs="Calibri"/>
                <w:i/>
                <w:iCs/>
                <w:color w:val="000000"/>
                <w:sz w:val="18"/>
                <w:szCs w:val="18"/>
                <w:lang w:eastAsia="en-AU"/>
              </w:rPr>
              <w:t> </w:t>
            </w:r>
          </w:p>
        </w:tc>
        <w:tc>
          <w:tcPr>
            <w:tcW w:w="1158" w:type="dxa"/>
            <w:tcBorders>
              <w:top w:val="nil"/>
              <w:left w:val="single" w:sz="4" w:space="0" w:color="auto"/>
              <w:bottom w:val="single" w:sz="4" w:space="0" w:color="auto"/>
              <w:right w:val="single" w:sz="8" w:space="0" w:color="auto"/>
            </w:tcBorders>
            <w:shd w:val="clear" w:color="000000" w:fill="F2F2F2"/>
            <w:hideMark/>
          </w:tcPr>
          <w:p w14:paraId="406DF03C" w14:textId="77777777" w:rsidR="008A43B9" w:rsidRPr="00883855" w:rsidRDefault="008A43B9" w:rsidP="008A43B9">
            <w:pPr>
              <w:spacing w:after="0" w:line="240" w:lineRule="auto"/>
              <w:jc w:val="center"/>
              <w:rPr>
                <w:rFonts w:ascii="Calibri" w:eastAsia="Times New Roman" w:hAnsi="Calibri" w:cs="Calibri"/>
                <w:b/>
                <w:bCs/>
                <w:color w:val="000000"/>
                <w:sz w:val="18"/>
                <w:szCs w:val="18"/>
                <w:lang w:eastAsia="en-AU"/>
              </w:rPr>
            </w:pPr>
            <w:r w:rsidRPr="00883855">
              <w:rPr>
                <w:rFonts w:ascii="Calibri" w:eastAsia="Times New Roman" w:hAnsi="Calibri" w:cs="Calibri"/>
                <w:b/>
                <w:bCs/>
                <w:color w:val="000000"/>
                <w:sz w:val="18"/>
                <w:szCs w:val="18"/>
                <w:lang w:eastAsia="en-AU"/>
              </w:rPr>
              <w:t>RATING</w:t>
            </w:r>
          </w:p>
        </w:tc>
        <w:tc>
          <w:tcPr>
            <w:tcW w:w="1083" w:type="dxa"/>
            <w:tcBorders>
              <w:top w:val="nil"/>
              <w:left w:val="single" w:sz="4" w:space="0" w:color="auto"/>
              <w:bottom w:val="single" w:sz="4" w:space="0" w:color="auto"/>
              <w:right w:val="single" w:sz="8" w:space="0" w:color="auto"/>
            </w:tcBorders>
            <w:shd w:val="clear" w:color="000000" w:fill="F2F2F2"/>
            <w:hideMark/>
          </w:tcPr>
          <w:p w14:paraId="54A60ADB" w14:textId="77777777" w:rsidR="008A43B9" w:rsidRPr="00883855" w:rsidRDefault="008A43B9" w:rsidP="008A43B9">
            <w:pPr>
              <w:spacing w:after="0" w:line="240" w:lineRule="auto"/>
              <w:jc w:val="center"/>
              <w:rPr>
                <w:rFonts w:ascii="Calibri" w:eastAsia="Times New Roman" w:hAnsi="Calibri" w:cs="Calibri"/>
                <w:b/>
                <w:bCs/>
                <w:color w:val="000000"/>
                <w:sz w:val="18"/>
                <w:szCs w:val="18"/>
                <w:lang w:eastAsia="en-AU"/>
              </w:rPr>
            </w:pPr>
            <w:r w:rsidRPr="00883855">
              <w:rPr>
                <w:rFonts w:ascii="Calibri" w:eastAsia="Times New Roman" w:hAnsi="Calibri" w:cs="Calibri"/>
                <w:b/>
                <w:bCs/>
                <w:color w:val="000000"/>
                <w:sz w:val="18"/>
                <w:szCs w:val="18"/>
                <w:lang w:eastAsia="en-AU"/>
              </w:rPr>
              <w:t>RATING</w:t>
            </w:r>
          </w:p>
        </w:tc>
        <w:tc>
          <w:tcPr>
            <w:tcW w:w="1120" w:type="dxa"/>
            <w:tcBorders>
              <w:top w:val="nil"/>
              <w:left w:val="single" w:sz="4" w:space="0" w:color="auto"/>
              <w:bottom w:val="single" w:sz="4" w:space="0" w:color="auto"/>
              <w:right w:val="single" w:sz="8" w:space="0" w:color="auto"/>
            </w:tcBorders>
            <w:shd w:val="clear" w:color="000000" w:fill="F2F2F2"/>
            <w:hideMark/>
          </w:tcPr>
          <w:p w14:paraId="00FB6454" w14:textId="77777777" w:rsidR="008A43B9" w:rsidRPr="00883855" w:rsidRDefault="008A43B9" w:rsidP="008A43B9">
            <w:pPr>
              <w:spacing w:after="0" w:line="240" w:lineRule="auto"/>
              <w:jc w:val="center"/>
              <w:rPr>
                <w:rFonts w:ascii="Calibri" w:eastAsia="Times New Roman" w:hAnsi="Calibri" w:cs="Calibri"/>
                <w:b/>
                <w:bCs/>
                <w:color w:val="000000"/>
                <w:sz w:val="18"/>
                <w:szCs w:val="18"/>
                <w:lang w:eastAsia="en-AU"/>
              </w:rPr>
            </w:pPr>
            <w:r w:rsidRPr="00883855">
              <w:rPr>
                <w:rFonts w:ascii="Calibri" w:eastAsia="Times New Roman" w:hAnsi="Calibri" w:cs="Calibri"/>
                <w:b/>
                <w:bCs/>
                <w:color w:val="000000"/>
                <w:sz w:val="18"/>
                <w:szCs w:val="18"/>
                <w:lang w:eastAsia="en-AU"/>
              </w:rPr>
              <w:t>RATING</w:t>
            </w:r>
          </w:p>
        </w:tc>
        <w:tc>
          <w:tcPr>
            <w:tcW w:w="1020" w:type="dxa"/>
            <w:tcBorders>
              <w:top w:val="single" w:sz="4" w:space="0" w:color="auto"/>
              <w:left w:val="single" w:sz="4" w:space="0" w:color="auto"/>
              <w:bottom w:val="single" w:sz="4" w:space="0" w:color="auto"/>
              <w:right w:val="single" w:sz="8" w:space="0" w:color="auto"/>
            </w:tcBorders>
            <w:shd w:val="clear" w:color="000000" w:fill="F2F2F2"/>
            <w:hideMark/>
          </w:tcPr>
          <w:p w14:paraId="4744AC27" w14:textId="77777777" w:rsidR="008A43B9" w:rsidRPr="00883855" w:rsidRDefault="008A43B9" w:rsidP="008A43B9">
            <w:pPr>
              <w:spacing w:after="0" w:line="240" w:lineRule="auto"/>
              <w:jc w:val="center"/>
              <w:rPr>
                <w:rFonts w:ascii="Calibri" w:eastAsia="Times New Roman" w:hAnsi="Calibri" w:cs="Calibri"/>
                <w:b/>
                <w:bCs/>
                <w:color w:val="000000"/>
                <w:sz w:val="18"/>
                <w:szCs w:val="18"/>
                <w:lang w:eastAsia="en-AU"/>
              </w:rPr>
            </w:pPr>
            <w:r w:rsidRPr="00883855">
              <w:rPr>
                <w:rFonts w:ascii="Calibri" w:eastAsia="Times New Roman" w:hAnsi="Calibri" w:cs="Calibri"/>
                <w:b/>
                <w:bCs/>
                <w:color w:val="000000"/>
                <w:sz w:val="18"/>
                <w:szCs w:val="18"/>
                <w:lang w:eastAsia="en-AU"/>
              </w:rPr>
              <w:t>OVERALL RATING</w:t>
            </w:r>
          </w:p>
        </w:tc>
        <w:tc>
          <w:tcPr>
            <w:tcW w:w="999" w:type="dxa"/>
            <w:tcBorders>
              <w:top w:val="single" w:sz="4" w:space="0" w:color="auto"/>
              <w:left w:val="single" w:sz="4" w:space="0" w:color="auto"/>
              <w:bottom w:val="single" w:sz="4" w:space="0" w:color="auto"/>
              <w:right w:val="single" w:sz="8" w:space="0" w:color="auto"/>
            </w:tcBorders>
            <w:shd w:val="clear" w:color="000000" w:fill="F2F2F2"/>
            <w:hideMark/>
          </w:tcPr>
          <w:p w14:paraId="308D3281" w14:textId="77777777" w:rsidR="008A43B9" w:rsidRPr="00883855" w:rsidRDefault="008A43B9" w:rsidP="008A43B9">
            <w:pPr>
              <w:spacing w:after="0" w:line="240" w:lineRule="auto"/>
              <w:jc w:val="center"/>
              <w:rPr>
                <w:rFonts w:ascii="Calibri" w:eastAsia="Times New Roman" w:hAnsi="Calibri" w:cs="Calibri"/>
                <w:b/>
                <w:bCs/>
                <w:color w:val="000000"/>
                <w:sz w:val="18"/>
                <w:szCs w:val="18"/>
                <w:lang w:eastAsia="en-AU"/>
              </w:rPr>
            </w:pPr>
            <w:r w:rsidRPr="00883855">
              <w:rPr>
                <w:rFonts w:ascii="Calibri" w:eastAsia="Times New Roman" w:hAnsi="Calibri" w:cs="Calibri"/>
                <w:b/>
                <w:bCs/>
                <w:color w:val="000000"/>
                <w:sz w:val="18"/>
                <w:szCs w:val="18"/>
                <w:lang w:eastAsia="en-AU"/>
              </w:rPr>
              <w:t>QUALITY OF EVIDENCE</w:t>
            </w:r>
          </w:p>
        </w:tc>
      </w:tr>
      <w:tr w:rsidR="008A43B9" w:rsidRPr="00883855" w14:paraId="647C98C9" w14:textId="77777777" w:rsidTr="008A43B9">
        <w:trPr>
          <w:trHeight w:val="1148"/>
        </w:trPr>
        <w:tc>
          <w:tcPr>
            <w:tcW w:w="2300" w:type="dxa"/>
            <w:tcBorders>
              <w:top w:val="nil"/>
              <w:left w:val="nil"/>
              <w:bottom w:val="nil"/>
              <w:right w:val="single" w:sz="8" w:space="0" w:color="auto"/>
            </w:tcBorders>
            <w:shd w:val="clear" w:color="auto" w:fill="auto"/>
            <w:noWrap/>
            <w:hideMark/>
          </w:tcPr>
          <w:p w14:paraId="675BC418" w14:textId="77777777" w:rsidR="008A43B9" w:rsidRPr="00883855" w:rsidRDefault="008A43B9" w:rsidP="008A43B9">
            <w:pPr>
              <w:spacing w:after="0" w:line="240" w:lineRule="auto"/>
              <w:rPr>
                <w:rFonts w:ascii="Calibri" w:eastAsia="Times New Roman" w:hAnsi="Calibri" w:cs="Calibri"/>
                <w:i/>
                <w:iCs/>
                <w:color w:val="000000"/>
                <w:sz w:val="18"/>
                <w:szCs w:val="18"/>
                <w:lang w:eastAsia="en-AU"/>
              </w:rPr>
            </w:pPr>
            <w:r w:rsidRPr="00883855">
              <w:rPr>
                <w:rFonts w:ascii="Calibri" w:eastAsia="Times New Roman" w:hAnsi="Calibri" w:cs="Calibri"/>
                <w:i/>
                <w:iCs/>
                <w:color w:val="000000"/>
                <w:sz w:val="18"/>
                <w:szCs w:val="18"/>
                <w:lang w:eastAsia="en-AU"/>
              </w:rPr>
              <w:t> </w:t>
            </w:r>
          </w:p>
        </w:tc>
        <w:tc>
          <w:tcPr>
            <w:tcW w:w="1158" w:type="dxa"/>
            <w:tcBorders>
              <w:top w:val="nil"/>
              <w:left w:val="single" w:sz="4" w:space="0" w:color="auto"/>
              <w:bottom w:val="single" w:sz="4" w:space="0" w:color="auto"/>
              <w:right w:val="single" w:sz="8" w:space="0" w:color="auto"/>
            </w:tcBorders>
            <w:shd w:val="clear" w:color="000000" w:fill="F2F2F2"/>
            <w:hideMark/>
          </w:tcPr>
          <w:p w14:paraId="467EC714" w14:textId="77777777" w:rsidR="008A43B9" w:rsidRPr="00883855" w:rsidRDefault="008A43B9" w:rsidP="008A43B9">
            <w:pPr>
              <w:spacing w:after="0" w:line="240" w:lineRule="auto"/>
              <w:jc w:val="center"/>
              <w:rPr>
                <w:rFonts w:ascii="Calibri" w:eastAsia="Times New Roman" w:hAnsi="Calibri" w:cs="Calibri"/>
                <w:b/>
                <w:bCs/>
                <w:color w:val="000000"/>
                <w:sz w:val="18"/>
                <w:szCs w:val="18"/>
                <w:lang w:eastAsia="en-AU"/>
              </w:rPr>
            </w:pPr>
            <w:r w:rsidRPr="00883855">
              <w:rPr>
                <w:rFonts w:ascii="Calibri" w:eastAsia="Times New Roman" w:hAnsi="Calibri" w:cs="Calibri"/>
                <w:b/>
                <w:bCs/>
                <w:color w:val="000000"/>
                <w:sz w:val="18"/>
                <w:szCs w:val="18"/>
                <w:lang w:eastAsia="en-AU"/>
              </w:rPr>
              <w:t>+ / - / ?</w:t>
            </w:r>
          </w:p>
        </w:tc>
        <w:tc>
          <w:tcPr>
            <w:tcW w:w="1083" w:type="dxa"/>
            <w:tcBorders>
              <w:top w:val="nil"/>
              <w:left w:val="single" w:sz="4" w:space="0" w:color="auto"/>
              <w:bottom w:val="single" w:sz="4" w:space="0" w:color="auto"/>
              <w:right w:val="single" w:sz="8" w:space="0" w:color="auto"/>
            </w:tcBorders>
            <w:shd w:val="clear" w:color="000000" w:fill="F2F2F2"/>
            <w:hideMark/>
          </w:tcPr>
          <w:p w14:paraId="08A8157F" w14:textId="77777777" w:rsidR="008A43B9" w:rsidRPr="00883855" w:rsidRDefault="008A43B9" w:rsidP="008A43B9">
            <w:pPr>
              <w:spacing w:after="0" w:line="240" w:lineRule="auto"/>
              <w:jc w:val="center"/>
              <w:rPr>
                <w:rFonts w:ascii="Calibri" w:eastAsia="Times New Roman" w:hAnsi="Calibri" w:cs="Calibri"/>
                <w:b/>
                <w:bCs/>
                <w:color w:val="000000"/>
                <w:sz w:val="18"/>
                <w:szCs w:val="18"/>
                <w:lang w:eastAsia="en-AU"/>
              </w:rPr>
            </w:pPr>
            <w:r w:rsidRPr="00883855">
              <w:rPr>
                <w:rFonts w:ascii="Calibri" w:eastAsia="Times New Roman" w:hAnsi="Calibri" w:cs="Calibri"/>
                <w:b/>
                <w:bCs/>
                <w:color w:val="000000"/>
                <w:sz w:val="18"/>
                <w:szCs w:val="18"/>
                <w:lang w:eastAsia="en-AU"/>
              </w:rPr>
              <w:t>+ / - / ?</w:t>
            </w:r>
          </w:p>
        </w:tc>
        <w:tc>
          <w:tcPr>
            <w:tcW w:w="1120" w:type="dxa"/>
            <w:tcBorders>
              <w:top w:val="nil"/>
              <w:left w:val="single" w:sz="4" w:space="0" w:color="auto"/>
              <w:bottom w:val="single" w:sz="4" w:space="0" w:color="auto"/>
              <w:right w:val="single" w:sz="8" w:space="0" w:color="auto"/>
            </w:tcBorders>
            <w:shd w:val="clear" w:color="000000" w:fill="F2F2F2"/>
            <w:hideMark/>
          </w:tcPr>
          <w:p w14:paraId="334D6AB3" w14:textId="77777777" w:rsidR="008A43B9" w:rsidRPr="00883855" w:rsidRDefault="008A43B9" w:rsidP="008A43B9">
            <w:pPr>
              <w:spacing w:after="0" w:line="240" w:lineRule="auto"/>
              <w:jc w:val="center"/>
              <w:rPr>
                <w:rFonts w:ascii="Calibri" w:eastAsia="Times New Roman" w:hAnsi="Calibri" w:cs="Calibri"/>
                <w:b/>
                <w:bCs/>
                <w:color w:val="000000"/>
                <w:sz w:val="18"/>
                <w:szCs w:val="18"/>
                <w:lang w:eastAsia="en-AU"/>
              </w:rPr>
            </w:pPr>
            <w:r w:rsidRPr="00883855">
              <w:rPr>
                <w:rFonts w:ascii="Calibri" w:eastAsia="Times New Roman" w:hAnsi="Calibri" w:cs="Calibri"/>
                <w:b/>
                <w:bCs/>
                <w:color w:val="000000"/>
                <w:sz w:val="18"/>
                <w:szCs w:val="18"/>
                <w:lang w:eastAsia="en-AU"/>
              </w:rPr>
              <w:t>+ / - / ?</w:t>
            </w:r>
          </w:p>
        </w:tc>
        <w:tc>
          <w:tcPr>
            <w:tcW w:w="1020" w:type="dxa"/>
            <w:tcBorders>
              <w:top w:val="nil"/>
              <w:left w:val="single" w:sz="4" w:space="0" w:color="auto"/>
              <w:bottom w:val="single" w:sz="4" w:space="0" w:color="auto"/>
              <w:right w:val="single" w:sz="8" w:space="0" w:color="auto"/>
            </w:tcBorders>
            <w:shd w:val="clear" w:color="000000" w:fill="F2F2F2"/>
            <w:hideMark/>
          </w:tcPr>
          <w:p w14:paraId="3C032C65" w14:textId="77777777" w:rsidR="008A43B9" w:rsidRPr="00883855" w:rsidRDefault="008A43B9" w:rsidP="008A43B9">
            <w:pPr>
              <w:spacing w:after="0" w:line="240" w:lineRule="auto"/>
              <w:jc w:val="center"/>
              <w:rPr>
                <w:rFonts w:ascii="Calibri" w:eastAsia="Times New Roman" w:hAnsi="Calibri" w:cs="Calibri"/>
                <w:b/>
                <w:bCs/>
                <w:color w:val="000000"/>
                <w:sz w:val="18"/>
                <w:szCs w:val="18"/>
                <w:lang w:eastAsia="en-AU"/>
              </w:rPr>
            </w:pPr>
            <w:r w:rsidRPr="00883855">
              <w:rPr>
                <w:rFonts w:ascii="Calibri" w:eastAsia="Times New Roman" w:hAnsi="Calibri" w:cs="Calibri"/>
                <w:b/>
                <w:bCs/>
                <w:color w:val="000000"/>
                <w:sz w:val="18"/>
                <w:szCs w:val="18"/>
                <w:lang w:eastAsia="en-AU"/>
              </w:rPr>
              <w:t>+ / - / ?</w:t>
            </w:r>
          </w:p>
        </w:tc>
        <w:tc>
          <w:tcPr>
            <w:tcW w:w="999" w:type="dxa"/>
            <w:tcBorders>
              <w:top w:val="nil"/>
              <w:left w:val="single" w:sz="4" w:space="0" w:color="auto"/>
              <w:bottom w:val="nil"/>
              <w:right w:val="single" w:sz="8" w:space="0" w:color="auto"/>
            </w:tcBorders>
            <w:shd w:val="clear" w:color="000000" w:fill="F2F2F2"/>
            <w:hideMark/>
          </w:tcPr>
          <w:p w14:paraId="60CAF096" w14:textId="77777777" w:rsidR="008A43B9" w:rsidRPr="00883855" w:rsidRDefault="008A43B9" w:rsidP="008A43B9">
            <w:pPr>
              <w:spacing w:after="0" w:line="240" w:lineRule="auto"/>
              <w:jc w:val="center"/>
              <w:rPr>
                <w:rFonts w:ascii="Calibri" w:eastAsia="Times New Roman" w:hAnsi="Calibri" w:cs="Calibri"/>
                <w:b/>
                <w:bCs/>
                <w:color w:val="000000"/>
                <w:sz w:val="18"/>
                <w:szCs w:val="18"/>
                <w:lang w:eastAsia="en-AU"/>
              </w:rPr>
            </w:pPr>
            <w:r w:rsidRPr="00883855">
              <w:rPr>
                <w:rFonts w:ascii="Calibri" w:eastAsia="Times New Roman" w:hAnsi="Calibri" w:cs="Calibri"/>
                <w:b/>
                <w:bCs/>
                <w:color w:val="000000"/>
                <w:sz w:val="18"/>
                <w:szCs w:val="18"/>
                <w:lang w:eastAsia="en-AU"/>
              </w:rPr>
              <w:t>High, moderate, low, very low</w:t>
            </w:r>
          </w:p>
        </w:tc>
      </w:tr>
      <w:tr w:rsidR="008A43B9" w:rsidRPr="00883855" w14:paraId="5834C263" w14:textId="77777777" w:rsidTr="008A43B9">
        <w:trPr>
          <w:trHeight w:val="293"/>
        </w:trPr>
        <w:tc>
          <w:tcPr>
            <w:tcW w:w="2300" w:type="dxa"/>
            <w:tcBorders>
              <w:top w:val="single" w:sz="4" w:space="0" w:color="auto"/>
              <w:left w:val="nil"/>
              <w:bottom w:val="nil"/>
              <w:right w:val="single" w:sz="8" w:space="0" w:color="auto"/>
            </w:tcBorders>
            <w:shd w:val="clear" w:color="000000" w:fill="F2F2F2"/>
            <w:noWrap/>
            <w:vAlign w:val="bottom"/>
            <w:hideMark/>
          </w:tcPr>
          <w:p w14:paraId="1AFE3F3F" w14:textId="77777777" w:rsidR="008A43B9" w:rsidRPr="00883855" w:rsidRDefault="008A43B9" w:rsidP="008A43B9">
            <w:pPr>
              <w:spacing w:after="0" w:line="240" w:lineRule="auto"/>
              <w:rPr>
                <w:rFonts w:ascii="Calibri" w:eastAsia="Times New Roman" w:hAnsi="Calibri" w:cs="Calibri"/>
                <w:color w:val="000000"/>
                <w:sz w:val="18"/>
                <w:szCs w:val="18"/>
                <w:lang w:eastAsia="en-AU"/>
              </w:rPr>
            </w:pPr>
            <w:r w:rsidRPr="00883855">
              <w:rPr>
                <w:rFonts w:ascii="Calibri" w:eastAsia="Times New Roman" w:hAnsi="Calibri" w:cs="Calibri"/>
                <w:color w:val="000000"/>
                <w:sz w:val="18"/>
                <w:szCs w:val="18"/>
                <w:lang w:eastAsia="en-AU"/>
              </w:rPr>
              <w:t xml:space="preserve">Structural validity </w:t>
            </w:r>
          </w:p>
        </w:tc>
        <w:tc>
          <w:tcPr>
            <w:tcW w:w="1158" w:type="dxa"/>
            <w:tcBorders>
              <w:top w:val="nil"/>
              <w:left w:val="single" w:sz="4" w:space="0" w:color="auto"/>
              <w:bottom w:val="single" w:sz="4" w:space="0" w:color="auto"/>
              <w:right w:val="single" w:sz="8" w:space="0" w:color="auto"/>
            </w:tcBorders>
            <w:shd w:val="clear" w:color="000000" w:fill="D9E1F2"/>
            <w:vAlign w:val="bottom"/>
            <w:hideMark/>
          </w:tcPr>
          <w:p w14:paraId="26CD20C4" w14:textId="77777777" w:rsidR="008A43B9" w:rsidRPr="00883855" w:rsidRDefault="008A43B9" w:rsidP="008A43B9">
            <w:pPr>
              <w:spacing w:after="0" w:line="240" w:lineRule="auto"/>
              <w:jc w:val="center"/>
              <w:rPr>
                <w:rFonts w:ascii="Calibri" w:eastAsia="Times New Roman" w:hAnsi="Calibri" w:cs="Calibri"/>
                <w:color w:val="FF0000"/>
                <w:sz w:val="18"/>
                <w:szCs w:val="18"/>
                <w:lang w:eastAsia="en-AU"/>
              </w:rPr>
            </w:pPr>
            <w:r w:rsidRPr="00883855">
              <w:rPr>
                <w:rFonts w:ascii="Calibri" w:eastAsia="Times New Roman" w:hAnsi="Calibri" w:cs="Calibri"/>
                <w:color w:val="FF0000"/>
                <w:sz w:val="18"/>
                <w:szCs w:val="18"/>
                <w:lang w:eastAsia="en-AU"/>
              </w:rPr>
              <w:t> </w:t>
            </w:r>
          </w:p>
        </w:tc>
        <w:tc>
          <w:tcPr>
            <w:tcW w:w="1083" w:type="dxa"/>
            <w:tcBorders>
              <w:top w:val="nil"/>
              <w:left w:val="single" w:sz="4" w:space="0" w:color="auto"/>
              <w:bottom w:val="single" w:sz="4" w:space="0" w:color="auto"/>
              <w:right w:val="single" w:sz="8" w:space="0" w:color="auto"/>
            </w:tcBorders>
            <w:shd w:val="clear" w:color="000000" w:fill="D9E1F2"/>
            <w:vAlign w:val="bottom"/>
            <w:hideMark/>
          </w:tcPr>
          <w:p w14:paraId="266EC09E" w14:textId="77777777" w:rsidR="008A43B9" w:rsidRPr="00883855" w:rsidRDefault="008A43B9" w:rsidP="008A43B9">
            <w:pPr>
              <w:spacing w:after="0" w:line="240" w:lineRule="auto"/>
              <w:jc w:val="center"/>
              <w:rPr>
                <w:rFonts w:ascii="Calibri" w:eastAsia="Times New Roman" w:hAnsi="Calibri" w:cs="Calibri"/>
                <w:color w:val="FF0000"/>
                <w:sz w:val="18"/>
                <w:szCs w:val="18"/>
                <w:lang w:eastAsia="en-AU"/>
              </w:rPr>
            </w:pPr>
          </w:p>
        </w:tc>
        <w:tc>
          <w:tcPr>
            <w:tcW w:w="1120" w:type="dxa"/>
            <w:tcBorders>
              <w:top w:val="nil"/>
              <w:left w:val="single" w:sz="4" w:space="0" w:color="auto"/>
              <w:bottom w:val="single" w:sz="4" w:space="0" w:color="auto"/>
              <w:right w:val="single" w:sz="8" w:space="0" w:color="auto"/>
            </w:tcBorders>
            <w:shd w:val="clear" w:color="000000" w:fill="D9E1F2"/>
            <w:vAlign w:val="bottom"/>
            <w:hideMark/>
          </w:tcPr>
          <w:p w14:paraId="01E036D5" w14:textId="77777777" w:rsidR="008A43B9" w:rsidRPr="00883855" w:rsidRDefault="008A43B9" w:rsidP="008A43B9">
            <w:pPr>
              <w:spacing w:after="0" w:line="240" w:lineRule="auto"/>
              <w:jc w:val="center"/>
              <w:rPr>
                <w:rFonts w:ascii="Calibri" w:eastAsia="Times New Roman" w:hAnsi="Calibri" w:cs="Calibri"/>
                <w:color w:val="FF0000"/>
                <w:sz w:val="18"/>
                <w:szCs w:val="18"/>
                <w:lang w:eastAsia="en-AU"/>
              </w:rPr>
            </w:pPr>
            <w:r w:rsidRPr="00883855">
              <w:rPr>
                <w:rFonts w:ascii="Calibri" w:eastAsia="Times New Roman" w:hAnsi="Calibri" w:cs="Calibri"/>
                <w:color w:val="FF0000"/>
                <w:sz w:val="18"/>
                <w:szCs w:val="18"/>
                <w:lang w:eastAsia="en-AU"/>
              </w:rPr>
              <w:t> </w:t>
            </w:r>
          </w:p>
        </w:tc>
        <w:tc>
          <w:tcPr>
            <w:tcW w:w="1020" w:type="dxa"/>
            <w:tcBorders>
              <w:top w:val="nil"/>
              <w:left w:val="single" w:sz="4" w:space="0" w:color="auto"/>
              <w:bottom w:val="single" w:sz="4" w:space="0" w:color="auto"/>
              <w:right w:val="single" w:sz="8" w:space="0" w:color="auto"/>
            </w:tcBorders>
            <w:shd w:val="clear" w:color="000000" w:fill="D9E1F2"/>
            <w:vAlign w:val="bottom"/>
            <w:hideMark/>
          </w:tcPr>
          <w:p w14:paraId="11A43D28" w14:textId="77777777" w:rsidR="008A43B9" w:rsidRPr="00883855" w:rsidRDefault="008A43B9" w:rsidP="008A43B9">
            <w:pPr>
              <w:spacing w:after="0" w:line="240" w:lineRule="auto"/>
              <w:jc w:val="center"/>
              <w:rPr>
                <w:rFonts w:ascii="Calibri" w:eastAsia="Times New Roman" w:hAnsi="Calibri" w:cs="Calibri"/>
                <w:color w:val="FF0000"/>
                <w:sz w:val="18"/>
                <w:szCs w:val="18"/>
                <w:lang w:eastAsia="en-AU"/>
              </w:rPr>
            </w:pPr>
          </w:p>
        </w:tc>
        <w:tc>
          <w:tcPr>
            <w:tcW w:w="999" w:type="dxa"/>
            <w:tcBorders>
              <w:top w:val="single" w:sz="8" w:space="0" w:color="auto"/>
              <w:left w:val="nil"/>
              <w:bottom w:val="single" w:sz="8" w:space="0" w:color="auto"/>
              <w:right w:val="single" w:sz="8" w:space="0" w:color="auto"/>
            </w:tcBorders>
            <w:shd w:val="clear" w:color="auto" w:fill="auto"/>
            <w:noWrap/>
            <w:vAlign w:val="bottom"/>
            <w:hideMark/>
          </w:tcPr>
          <w:p w14:paraId="64CAEEB7" w14:textId="77777777" w:rsidR="008A43B9" w:rsidRPr="00883855" w:rsidRDefault="008A43B9" w:rsidP="008A43B9">
            <w:pPr>
              <w:spacing w:after="0" w:line="240" w:lineRule="auto"/>
              <w:rPr>
                <w:rFonts w:ascii="Calibri" w:eastAsia="Times New Roman" w:hAnsi="Calibri" w:cs="Calibri"/>
                <w:color w:val="000000"/>
                <w:sz w:val="18"/>
                <w:szCs w:val="18"/>
                <w:lang w:eastAsia="en-AU"/>
              </w:rPr>
            </w:pPr>
            <w:r w:rsidRPr="00883855">
              <w:rPr>
                <w:rFonts w:ascii="Calibri" w:eastAsia="Times New Roman" w:hAnsi="Calibri" w:cs="Calibri"/>
                <w:color w:val="000000"/>
                <w:sz w:val="18"/>
                <w:szCs w:val="18"/>
                <w:lang w:eastAsia="en-AU"/>
              </w:rPr>
              <w:t> </w:t>
            </w:r>
          </w:p>
        </w:tc>
      </w:tr>
      <w:tr w:rsidR="008A43B9" w:rsidRPr="00883855" w14:paraId="749853A4" w14:textId="77777777" w:rsidTr="00C5263C">
        <w:trPr>
          <w:trHeight w:val="293"/>
        </w:trPr>
        <w:tc>
          <w:tcPr>
            <w:tcW w:w="2300" w:type="dxa"/>
            <w:tcBorders>
              <w:top w:val="nil"/>
              <w:left w:val="nil"/>
              <w:bottom w:val="nil"/>
              <w:right w:val="single" w:sz="8" w:space="0" w:color="auto"/>
            </w:tcBorders>
            <w:shd w:val="clear" w:color="000000" w:fill="F2F2F2"/>
            <w:noWrap/>
            <w:vAlign w:val="bottom"/>
            <w:hideMark/>
          </w:tcPr>
          <w:p w14:paraId="7B123CFB" w14:textId="77777777" w:rsidR="008A43B9" w:rsidRPr="00883855" w:rsidRDefault="008A43B9" w:rsidP="008A43B9">
            <w:pPr>
              <w:spacing w:after="0" w:line="240" w:lineRule="auto"/>
              <w:rPr>
                <w:rFonts w:ascii="Calibri" w:eastAsia="Times New Roman" w:hAnsi="Calibri" w:cs="Calibri"/>
                <w:color w:val="000000"/>
                <w:sz w:val="18"/>
                <w:szCs w:val="18"/>
                <w:lang w:eastAsia="en-AU"/>
              </w:rPr>
            </w:pPr>
            <w:r w:rsidRPr="00883855">
              <w:rPr>
                <w:rFonts w:ascii="Calibri" w:eastAsia="Times New Roman" w:hAnsi="Calibri" w:cs="Calibri"/>
                <w:color w:val="000000"/>
                <w:sz w:val="18"/>
                <w:szCs w:val="18"/>
                <w:lang w:eastAsia="en-AU"/>
              </w:rPr>
              <w:t>Internal consistency</w:t>
            </w:r>
          </w:p>
        </w:tc>
        <w:tc>
          <w:tcPr>
            <w:tcW w:w="1158" w:type="dxa"/>
            <w:tcBorders>
              <w:top w:val="nil"/>
              <w:left w:val="single" w:sz="4" w:space="0" w:color="auto"/>
              <w:bottom w:val="single" w:sz="4" w:space="0" w:color="auto"/>
              <w:right w:val="single" w:sz="8" w:space="0" w:color="auto"/>
            </w:tcBorders>
            <w:shd w:val="clear" w:color="000000" w:fill="D9E1F2"/>
            <w:vAlign w:val="bottom"/>
            <w:hideMark/>
          </w:tcPr>
          <w:p w14:paraId="05BA7467" w14:textId="77777777" w:rsidR="008A43B9" w:rsidRPr="00883855" w:rsidRDefault="008A43B9" w:rsidP="008A43B9">
            <w:pPr>
              <w:spacing w:after="0" w:line="240" w:lineRule="auto"/>
              <w:jc w:val="center"/>
              <w:rPr>
                <w:rFonts w:ascii="Calibri" w:eastAsia="Times New Roman" w:hAnsi="Calibri" w:cs="Calibri"/>
                <w:color w:val="FF0000"/>
                <w:sz w:val="18"/>
                <w:szCs w:val="18"/>
                <w:lang w:eastAsia="en-AU"/>
              </w:rPr>
            </w:pPr>
            <w:r w:rsidRPr="00883855">
              <w:rPr>
                <w:rFonts w:ascii="Calibri" w:eastAsia="Times New Roman" w:hAnsi="Calibri" w:cs="Calibri"/>
                <w:color w:val="FF0000"/>
                <w:sz w:val="18"/>
                <w:szCs w:val="18"/>
                <w:lang w:eastAsia="en-AU"/>
              </w:rPr>
              <w:t>?</w:t>
            </w:r>
          </w:p>
        </w:tc>
        <w:tc>
          <w:tcPr>
            <w:tcW w:w="1083" w:type="dxa"/>
            <w:tcBorders>
              <w:top w:val="nil"/>
              <w:left w:val="single" w:sz="4" w:space="0" w:color="auto"/>
              <w:bottom w:val="single" w:sz="4" w:space="0" w:color="auto"/>
              <w:right w:val="single" w:sz="8" w:space="0" w:color="auto"/>
            </w:tcBorders>
            <w:shd w:val="clear" w:color="000000" w:fill="D9E1F2"/>
            <w:vAlign w:val="bottom"/>
            <w:hideMark/>
          </w:tcPr>
          <w:p w14:paraId="5D1059C6" w14:textId="77777777" w:rsidR="008A43B9" w:rsidRPr="00883855" w:rsidRDefault="008A43B9" w:rsidP="008A43B9">
            <w:pPr>
              <w:spacing w:after="0" w:line="240" w:lineRule="auto"/>
              <w:jc w:val="center"/>
              <w:rPr>
                <w:rFonts w:ascii="Calibri" w:eastAsia="Times New Roman" w:hAnsi="Calibri" w:cs="Calibri"/>
                <w:color w:val="FF0000"/>
                <w:sz w:val="18"/>
                <w:szCs w:val="18"/>
                <w:lang w:eastAsia="en-AU"/>
              </w:rPr>
            </w:pPr>
            <w:r w:rsidRPr="00883855">
              <w:rPr>
                <w:rFonts w:ascii="Calibri" w:eastAsia="Times New Roman" w:hAnsi="Calibri" w:cs="Calibri"/>
                <w:color w:val="FF0000"/>
                <w:sz w:val="18"/>
                <w:szCs w:val="18"/>
                <w:lang w:eastAsia="en-AU"/>
              </w:rPr>
              <w:t xml:space="preserve"> +</w:t>
            </w:r>
          </w:p>
        </w:tc>
        <w:tc>
          <w:tcPr>
            <w:tcW w:w="1120" w:type="dxa"/>
            <w:tcBorders>
              <w:top w:val="nil"/>
              <w:left w:val="single" w:sz="4" w:space="0" w:color="auto"/>
              <w:bottom w:val="single" w:sz="4" w:space="0" w:color="auto"/>
              <w:right w:val="single" w:sz="8" w:space="0" w:color="auto"/>
            </w:tcBorders>
            <w:shd w:val="clear" w:color="000000" w:fill="D9E1F2"/>
            <w:vAlign w:val="bottom"/>
            <w:hideMark/>
          </w:tcPr>
          <w:p w14:paraId="5750F046" w14:textId="77777777" w:rsidR="008A43B9" w:rsidRPr="00883855" w:rsidRDefault="008A43B9" w:rsidP="008A43B9">
            <w:pPr>
              <w:spacing w:after="0" w:line="240" w:lineRule="auto"/>
              <w:jc w:val="center"/>
              <w:rPr>
                <w:rFonts w:ascii="Calibri" w:eastAsia="Times New Roman" w:hAnsi="Calibri" w:cs="Calibri"/>
                <w:color w:val="FF0000"/>
                <w:sz w:val="18"/>
                <w:szCs w:val="18"/>
                <w:lang w:eastAsia="en-AU"/>
              </w:rPr>
            </w:pPr>
            <w:r w:rsidRPr="00883855">
              <w:rPr>
                <w:rFonts w:ascii="Calibri" w:eastAsia="Times New Roman" w:hAnsi="Calibri" w:cs="Calibri"/>
                <w:color w:val="FF0000"/>
                <w:sz w:val="18"/>
                <w:szCs w:val="18"/>
                <w:lang w:eastAsia="en-AU"/>
              </w:rPr>
              <w:t xml:space="preserve"> +</w:t>
            </w:r>
          </w:p>
        </w:tc>
        <w:tc>
          <w:tcPr>
            <w:tcW w:w="1020" w:type="dxa"/>
            <w:tcBorders>
              <w:top w:val="nil"/>
              <w:left w:val="single" w:sz="4" w:space="0" w:color="auto"/>
              <w:bottom w:val="single" w:sz="4" w:space="0" w:color="auto"/>
              <w:right w:val="single" w:sz="8" w:space="0" w:color="auto"/>
            </w:tcBorders>
            <w:shd w:val="clear" w:color="000000" w:fill="D9E1F2"/>
            <w:vAlign w:val="bottom"/>
            <w:hideMark/>
          </w:tcPr>
          <w:p w14:paraId="571E841F" w14:textId="77777777" w:rsidR="008A43B9" w:rsidRPr="00883855" w:rsidRDefault="008A43B9" w:rsidP="008A43B9">
            <w:pPr>
              <w:spacing w:after="0" w:line="240" w:lineRule="auto"/>
              <w:jc w:val="center"/>
              <w:rPr>
                <w:rFonts w:ascii="Calibri" w:eastAsia="Times New Roman" w:hAnsi="Calibri" w:cs="Calibri"/>
                <w:color w:val="FF0000"/>
                <w:sz w:val="18"/>
                <w:szCs w:val="18"/>
                <w:lang w:eastAsia="en-AU"/>
              </w:rPr>
            </w:pPr>
            <w:r w:rsidRPr="00883855">
              <w:rPr>
                <w:rFonts w:ascii="Calibri" w:eastAsia="Times New Roman" w:hAnsi="Calibri" w:cs="Calibri"/>
                <w:color w:val="FF0000"/>
                <w:sz w:val="18"/>
                <w:szCs w:val="18"/>
                <w:lang w:eastAsia="en-AU"/>
              </w:rPr>
              <w:t xml:space="preserve"> +</w:t>
            </w:r>
          </w:p>
        </w:tc>
        <w:tc>
          <w:tcPr>
            <w:tcW w:w="999" w:type="dxa"/>
            <w:tcBorders>
              <w:top w:val="nil"/>
              <w:left w:val="nil"/>
              <w:bottom w:val="single" w:sz="8" w:space="0" w:color="auto"/>
              <w:right w:val="single" w:sz="8" w:space="0" w:color="auto"/>
            </w:tcBorders>
            <w:shd w:val="clear" w:color="auto" w:fill="4F1E57" w:themeFill="background2" w:themeFillShade="BF"/>
            <w:noWrap/>
            <w:vAlign w:val="bottom"/>
            <w:hideMark/>
          </w:tcPr>
          <w:p w14:paraId="48BF792B" w14:textId="77777777" w:rsidR="008A43B9" w:rsidRPr="00883855" w:rsidRDefault="008A43B9" w:rsidP="008A43B9">
            <w:pPr>
              <w:spacing w:after="0" w:line="240" w:lineRule="auto"/>
              <w:jc w:val="center"/>
              <w:rPr>
                <w:rFonts w:ascii="Calibri" w:eastAsia="Times New Roman" w:hAnsi="Calibri" w:cs="Calibri"/>
                <w:color w:val="FF0000"/>
                <w:sz w:val="18"/>
                <w:szCs w:val="18"/>
                <w:lang w:eastAsia="en-AU"/>
              </w:rPr>
            </w:pPr>
            <w:r w:rsidRPr="00883855">
              <w:rPr>
                <w:rFonts w:ascii="Calibri" w:eastAsia="Times New Roman" w:hAnsi="Calibri" w:cs="Calibri"/>
                <w:color w:val="FF0000"/>
                <w:sz w:val="18"/>
                <w:szCs w:val="18"/>
                <w:lang w:eastAsia="en-AU"/>
              </w:rPr>
              <w:t> </w:t>
            </w:r>
          </w:p>
        </w:tc>
      </w:tr>
      <w:tr w:rsidR="008A43B9" w:rsidRPr="00883855" w14:paraId="2E63F39F" w14:textId="77777777" w:rsidTr="004759B5">
        <w:trPr>
          <w:trHeight w:val="293"/>
        </w:trPr>
        <w:tc>
          <w:tcPr>
            <w:tcW w:w="2300" w:type="dxa"/>
            <w:tcBorders>
              <w:top w:val="nil"/>
              <w:left w:val="nil"/>
              <w:bottom w:val="nil"/>
              <w:right w:val="single" w:sz="8" w:space="0" w:color="auto"/>
            </w:tcBorders>
            <w:shd w:val="clear" w:color="000000" w:fill="F2F2F2"/>
            <w:noWrap/>
            <w:vAlign w:val="bottom"/>
            <w:hideMark/>
          </w:tcPr>
          <w:p w14:paraId="12CD9F6F" w14:textId="77777777" w:rsidR="008A43B9" w:rsidRPr="00883855" w:rsidRDefault="008A43B9" w:rsidP="008A43B9">
            <w:pPr>
              <w:spacing w:after="0" w:line="240" w:lineRule="auto"/>
              <w:rPr>
                <w:rFonts w:ascii="Calibri" w:eastAsia="Times New Roman" w:hAnsi="Calibri" w:cs="Calibri"/>
                <w:color w:val="000000"/>
                <w:sz w:val="18"/>
                <w:szCs w:val="18"/>
                <w:lang w:eastAsia="en-AU"/>
              </w:rPr>
            </w:pPr>
            <w:r w:rsidRPr="00883855">
              <w:rPr>
                <w:rFonts w:ascii="Calibri" w:eastAsia="Times New Roman" w:hAnsi="Calibri" w:cs="Calibri"/>
                <w:color w:val="000000"/>
                <w:sz w:val="18"/>
                <w:szCs w:val="18"/>
                <w:lang w:eastAsia="en-AU"/>
              </w:rPr>
              <w:t>Cross-cultural validity</w:t>
            </w:r>
          </w:p>
        </w:tc>
        <w:tc>
          <w:tcPr>
            <w:tcW w:w="1158" w:type="dxa"/>
            <w:tcBorders>
              <w:top w:val="nil"/>
              <w:left w:val="single" w:sz="4" w:space="0" w:color="auto"/>
              <w:bottom w:val="single" w:sz="4" w:space="0" w:color="auto"/>
              <w:right w:val="single" w:sz="8" w:space="0" w:color="auto"/>
            </w:tcBorders>
            <w:shd w:val="clear" w:color="000000" w:fill="D9E1F2"/>
            <w:vAlign w:val="bottom"/>
            <w:hideMark/>
          </w:tcPr>
          <w:p w14:paraId="756A2BAE" w14:textId="77777777" w:rsidR="008A43B9" w:rsidRPr="00883855" w:rsidRDefault="008A43B9" w:rsidP="008A43B9">
            <w:pPr>
              <w:spacing w:after="0" w:line="240" w:lineRule="auto"/>
              <w:jc w:val="center"/>
              <w:rPr>
                <w:rFonts w:ascii="Calibri" w:eastAsia="Times New Roman" w:hAnsi="Calibri" w:cs="Calibri"/>
                <w:color w:val="FF0000"/>
                <w:sz w:val="18"/>
                <w:szCs w:val="18"/>
                <w:lang w:eastAsia="en-AU"/>
              </w:rPr>
            </w:pPr>
            <w:r w:rsidRPr="00883855">
              <w:rPr>
                <w:rFonts w:ascii="Calibri" w:eastAsia="Times New Roman" w:hAnsi="Calibri" w:cs="Calibri"/>
                <w:color w:val="FF0000"/>
                <w:sz w:val="18"/>
                <w:szCs w:val="18"/>
                <w:lang w:eastAsia="en-AU"/>
              </w:rPr>
              <w:t> </w:t>
            </w:r>
          </w:p>
        </w:tc>
        <w:tc>
          <w:tcPr>
            <w:tcW w:w="1083" w:type="dxa"/>
            <w:tcBorders>
              <w:top w:val="nil"/>
              <w:left w:val="single" w:sz="4" w:space="0" w:color="auto"/>
              <w:bottom w:val="single" w:sz="4" w:space="0" w:color="auto"/>
              <w:right w:val="single" w:sz="8" w:space="0" w:color="auto"/>
            </w:tcBorders>
            <w:shd w:val="clear" w:color="000000" w:fill="D9E1F2"/>
            <w:vAlign w:val="bottom"/>
            <w:hideMark/>
          </w:tcPr>
          <w:p w14:paraId="051AA18F" w14:textId="77777777" w:rsidR="008A43B9" w:rsidRPr="00883855" w:rsidRDefault="008A43B9" w:rsidP="008A43B9">
            <w:pPr>
              <w:spacing w:after="0" w:line="240" w:lineRule="auto"/>
              <w:jc w:val="center"/>
              <w:rPr>
                <w:rFonts w:ascii="Calibri" w:eastAsia="Times New Roman" w:hAnsi="Calibri" w:cs="Calibri"/>
                <w:color w:val="FF0000"/>
                <w:sz w:val="18"/>
                <w:szCs w:val="18"/>
                <w:lang w:eastAsia="en-AU"/>
              </w:rPr>
            </w:pPr>
            <w:r w:rsidRPr="00883855">
              <w:rPr>
                <w:rFonts w:ascii="Calibri" w:eastAsia="Times New Roman" w:hAnsi="Calibri" w:cs="Calibri"/>
                <w:color w:val="FF0000"/>
                <w:sz w:val="18"/>
                <w:szCs w:val="18"/>
                <w:lang w:eastAsia="en-AU"/>
              </w:rPr>
              <w:t>?</w:t>
            </w:r>
          </w:p>
        </w:tc>
        <w:tc>
          <w:tcPr>
            <w:tcW w:w="1120" w:type="dxa"/>
            <w:tcBorders>
              <w:top w:val="nil"/>
              <w:left w:val="single" w:sz="4" w:space="0" w:color="auto"/>
              <w:bottom w:val="single" w:sz="4" w:space="0" w:color="auto"/>
              <w:right w:val="single" w:sz="8" w:space="0" w:color="auto"/>
            </w:tcBorders>
            <w:shd w:val="clear" w:color="000000" w:fill="D9E1F2"/>
            <w:vAlign w:val="bottom"/>
            <w:hideMark/>
          </w:tcPr>
          <w:p w14:paraId="69B49B6D" w14:textId="77777777" w:rsidR="008A43B9" w:rsidRPr="00883855" w:rsidRDefault="008A43B9" w:rsidP="008A43B9">
            <w:pPr>
              <w:spacing w:after="0" w:line="240" w:lineRule="auto"/>
              <w:jc w:val="center"/>
              <w:rPr>
                <w:rFonts w:ascii="Calibri" w:eastAsia="Times New Roman" w:hAnsi="Calibri" w:cs="Calibri"/>
                <w:color w:val="FF0000"/>
                <w:sz w:val="18"/>
                <w:szCs w:val="18"/>
                <w:lang w:eastAsia="en-AU"/>
              </w:rPr>
            </w:pPr>
            <w:r w:rsidRPr="00883855">
              <w:rPr>
                <w:rFonts w:ascii="Calibri" w:eastAsia="Times New Roman" w:hAnsi="Calibri" w:cs="Calibri"/>
                <w:color w:val="FF0000"/>
                <w:sz w:val="18"/>
                <w:szCs w:val="18"/>
                <w:lang w:eastAsia="en-AU"/>
              </w:rPr>
              <w:t> </w:t>
            </w:r>
          </w:p>
        </w:tc>
        <w:tc>
          <w:tcPr>
            <w:tcW w:w="1020" w:type="dxa"/>
            <w:tcBorders>
              <w:top w:val="nil"/>
              <w:left w:val="single" w:sz="4" w:space="0" w:color="auto"/>
              <w:bottom w:val="single" w:sz="4" w:space="0" w:color="auto"/>
              <w:right w:val="single" w:sz="8" w:space="0" w:color="auto"/>
            </w:tcBorders>
            <w:shd w:val="clear" w:color="000000" w:fill="D9E1F2"/>
            <w:vAlign w:val="bottom"/>
            <w:hideMark/>
          </w:tcPr>
          <w:p w14:paraId="50BB9271" w14:textId="77777777" w:rsidR="008A43B9" w:rsidRPr="00883855" w:rsidRDefault="008A43B9" w:rsidP="008A43B9">
            <w:pPr>
              <w:spacing w:after="0" w:line="240" w:lineRule="auto"/>
              <w:jc w:val="center"/>
              <w:rPr>
                <w:rFonts w:ascii="Calibri" w:eastAsia="Times New Roman" w:hAnsi="Calibri" w:cs="Calibri"/>
                <w:color w:val="FF0000"/>
                <w:sz w:val="18"/>
                <w:szCs w:val="18"/>
                <w:lang w:eastAsia="en-AU"/>
              </w:rPr>
            </w:pPr>
            <w:r w:rsidRPr="00883855">
              <w:rPr>
                <w:rFonts w:ascii="Calibri" w:eastAsia="Times New Roman" w:hAnsi="Calibri" w:cs="Calibri"/>
                <w:color w:val="FF0000"/>
                <w:sz w:val="18"/>
                <w:szCs w:val="18"/>
                <w:lang w:eastAsia="en-AU"/>
              </w:rPr>
              <w:t>?</w:t>
            </w:r>
          </w:p>
        </w:tc>
        <w:tc>
          <w:tcPr>
            <w:tcW w:w="999" w:type="dxa"/>
            <w:tcBorders>
              <w:top w:val="nil"/>
              <w:left w:val="nil"/>
              <w:bottom w:val="single" w:sz="8" w:space="0" w:color="auto"/>
              <w:right w:val="single" w:sz="8" w:space="0" w:color="auto"/>
            </w:tcBorders>
            <w:shd w:val="clear" w:color="auto" w:fill="B961C9" w:themeFill="background2" w:themeFillTint="99"/>
            <w:noWrap/>
            <w:vAlign w:val="bottom"/>
            <w:hideMark/>
          </w:tcPr>
          <w:p w14:paraId="46EDDDD4" w14:textId="77777777" w:rsidR="008A43B9" w:rsidRPr="00883855" w:rsidRDefault="008A43B9" w:rsidP="008A43B9">
            <w:pPr>
              <w:spacing w:after="0" w:line="240" w:lineRule="auto"/>
              <w:rPr>
                <w:rFonts w:ascii="Calibri" w:eastAsia="Times New Roman" w:hAnsi="Calibri" w:cs="Calibri"/>
                <w:color w:val="000000"/>
                <w:sz w:val="18"/>
                <w:szCs w:val="18"/>
                <w:lang w:eastAsia="en-AU"/>
              </w:rPr>
            </w:pPr>
            <w:r w:rsidRPr="00883855">
              <w:rPr>
                <w:rFonts w:ascii="Calibri" w:eastAsia="Times New Roman" w:hAnsi="Calibri" w:cs="Calibri"/>
                <w:color w:val="000000"/>
                <w:sz w:val="18"/>
                <w:szCs w:val="18"/>
                <w:lang w:eastAsia="en-AU"/>
              </w:rPr>
              <w:t> </w:t>
            </w:r>
          </w:p>
        </w:tc>
      </w:tr>
      <w:tr w:rsidR="008A43B9" w:rsidRPr="00883855" w14:paraId="05CBD44D" w14:textId="77777777" w:rsidTr="00C5263C">
        <w:trPr>
          <w:trHeight w:val="293"/>
        </w:trPr>
        <w:tc>
          <w:tcPr>
            <w:tcW w:w="2300" w:type="dxa"/>
            <w:tcBorders>
              <w:top w:val="nil"/>
              <w:left w:val="nil"/>
              <w:bottom w:val="nil"/>
              <w:right w:val="single" w:sz="8" w:space="0" w:color="auto"/>
            </w:tcBorders>
            <w:shd w:val="clear" w:color="000000" w:fill="F2F2F2"/>
            <w:noWrap/>
            <w:vAlign w:val="bottom"/>
            <w:hideMark/>
          </w:tcPr>
          <w:p w14:paraId="4B85D9ED" w14:textId="77777777" w:rsidR="008A43B9" w:rsidRPr="00883855" w:rsidRDefault="008A43B9" w:rsidP="008A43B9">
            <w:pPr>
              <w:spacing w:after="0" w:line="240" w:lineRule="auto"/>
              <w:rPr>
                <w:rFonts w:ascii="Calibri" w:eastAsia="Times New Roman" w:hAnsi="Calibri" w:cs="Calibri"/>
                <w:color w:val="000000"/>
                <w:sz w:val="18"/>
                <w:szCs w:val="18"/>
                <w:lang w:eastAsia="en-AU"/>
              </w:rPr>
            </w:pPr>
            <w:r w:rsidRPr="00883855">
              <w:rPr>
                <w:rFonts w:ascii="Calibri" w:eastAsia="Times New Roman" w:hAnsi="Calibri" w:cs="Calibri"/>
                <w:color w:val="000000"/>
                <w:sz w:val="18"/>
                <w:szCs w:val="18"/>
                <w:lang w:eastAsia="en-AU"/>
              </w:rPr>
              <w:t>Reliability</w:t>
            </w:r>
          </w:p>
        </w:tc>
        <w:tc>
          <w:tcPr>
            <w:tcW w:w="1158" w:type="dxa"/>
            <w:tcBorders>
              <w:top w:val="nil"/>
              <w:left w:val="single" w:sz="4" w:space="0" w:color="auto"/>
              <w:bottom w:val="single" w:sz="4" w:space="0" w:color="auto"/>
              <w:right w:val="single" w:sz="8" w:space="0" w:color="auto"/>
            </w:tcBorders>
            <w:shd w:val="clear" w:color="000000" w:fill="D9E1F2"/>
            <w:vAlign w:val="bottom"/>
            <w:hideMark/>
          </w:tcPr>
          <w:p w14:paraId="690637A8" w14:textId="77777777" w:rsidR="008A43B9" w:rsidRPr="00883855" w:rsidRDefault="008A43B9" w:rsidP="008A43B9">
            <w:pPr>
              <w:spacing w:after="0" w:line="240" w:lineRule="auto"/>
              <w:jc w:val="center"/>
              <w:rPr>
                <w:rFonts w:ascii="Calibri" w:eastAsia="Times New Roman" w:hAnsi="Calibri" w:cs="Calibri"/>
                <w:color w:val="FF0000"/>
                <w:sz w:val="18"/>
                <w:szCs w:val="18"/>
                <w:lang w:eastAsia="en-AU"/>
              </w:rPr>
            </w:pPr>
            <w:r w:rsidRPr="00883855">
              <w:rPr>
                <w:rFonts w:ascii="Calibri" w:eastAsia="Times New Roman" w:hAnsi="Calibri" w:cs="Calibri"/>
                <w:color w:val="FF0000"/>
                <w:sz w:val="18"/>
                <w:szCs w:val="18"/>
                <w:lang w:eastAsia="en-AU"/>
              </w:rPr>
              <w:t xml:space="preserve"> +</w:t>
            </w:r>
          </w:p>
        </w:tc>
        <w:tc>
          <w:tcPr>
            <w:tcW w:w="1083" w:type="dxa"/>
            <w:tcBorders>
              <w:top w:val="nil"/>
              <w:left w:val="single" w:sz="4" w:space="0" w:color="auto"/>
              <w:bottom w:val="single" w:sz="4" w:space="0" w:color="auto"/>
              <w:right w:val="single" w:sz="8" w:space="0" w:color="auto"/>
            </w:tcBorders>
            <w:shd w:val="clear" w:color="000000" w:fill="D9E1F2"/>
            <w:vAlign w:val="bottom"/>
            <w:hideMark/>
          </w:tcPr>
          <w:p w14:paraId="2E920AB7" w14:textId="77777777" w:rsidR="008A43B9" w:rsidRPr="00883855" w:rsidRDefault="008A43B9" w:rsidP="008A43B9">
            <w:pPr>
              <w:spacing w:after="0" w:line="240" w:lineRule="auto"/>
              <w:jc w:val="center"/>
              <w:rPr>
                <w:rFonts w:ascii="Calibri" w:eastAsia="Times New Roman" w:hAnsi="Calibri" w:cs="Calibri"/>
                <w:color w:val="FF0000"/>
                <w:sz w:val="18"/>
                <w:szCs w:val="18"/>
                <w:lang w:eastAsia="en-AU"/>
              </w:rPr>
            </w:pPr>
            <w:r w:rsidRPr="00883855">
              <w:rPr>
                <w:rFonts w:ascii="Calibri" w:eastAsia="Times New Roman" w:hAnsi="Calibri" w:cs="Calibri"/>
                <w:color w:val="FF0000"/>
                <w:sz w:val="18"/>
                <w:szCs w:val="18"/>
                <w:lang w:eastAsia="en-AU"/>
              </w:rPr>
              <w:t xml:space="preserve"> +</w:t>
            </w:r>
          </w:p>
        </w:tc>
        <w:tc>
          <w:tcPr>
            <w:tcW w:w="1120" w:type="dxa"/>
            <w:tcBorders>
              <w:top w:val="nil"/>
              <w:left w:val="single" w:sz="4" w:space="0" w:color="auto"/>
              <w:bottom w:val="single" w:sz="4" w:space="0" w:color="auto"/>
              <w:right w:val="single" w:sz="8" w:space="0" w:color="auto"/>
            </w:tcBorders>
            <w:shd w:val="clear" w:color="000000" w:fill="D9E1F2"/>
            <w:vAlign w:val="bottom"/>
            <w:hideMark/>
          </w:tcPr>
          <w:p w14:paraId="33B1CA6D" w14:textId="77777777" w:rsidR="008A43B9" w:rsidRPr="00883855" w:rsidRDefault="008A43B9" w:rsidP="008A43B9">
            <w:pPr>
              <w:spacing w:after="0" w:line="240" w:lineRule="auto"/>
              <w:jc w:val="center"/>
              <w:rPr>
                <w:rFonts w:ascii="Calibri" w:eastAsia="Times New Roman" w:hAnsi="Calibri" w:cs="Calibri"/>
                <w:color w:val="FF0000"/>
                <w:sz w:val="18"/>
                <w:szCs w:val="18"/>
                <w:lang w:eastAsia="en-AU"/>
              </w:rPr>
            </w:pPr>
            <w:r w:rsidRPr="00883855">
              <w:rPr>
                <w:rFonts w:ascii="Calibri" w:eastAsia="Times New Roman" w:hAnsi="Calibri" w:cs="Calibri"/>
                <w:color w:val="FF0000"/>
                <w:sz w:val="18"/>
                <w:szCs w:val="18"/>
                <w:lang w:eastAsia="en-AU"/>
              </w:rPr>
              <w:t xml:space="preserve"> +</w:t>
            </w:r>
          </w:p>
        </w:tc>
        <w:tc>
          <w:tcPr>
            <w:tcW w:w="1020" w:type="dxa"/>
            <w:tcBorders>
              <w:top w:val="nil"/>
              <w:left w:val="single" w:sz="4" w:space="0" w:color="auto"/>
              <w:bottom w:val="single" w:sz="4" w:space="0" w:color="auto"/>
              <w:right w:val="single" w:sz="8" w:space="0" w:color="auto"/>
            </w:tcBorders>
            <w:shd w:val="clear" w:color="000000" w:fill="D9E1F2"/>
            <w:vAlign w:val="bottom"/>
            <w:hideMark/>
          </w:tcPr>
          <w:p w14:paraId="46AF7710" w14:textId="77777777" w:rsidR="008A43B9" w:rsidRPr="00883855" w:rsidRDefault="008A43B9" w:rsidP="008A43B9">
            <w:pPr>
              <w:spacing w:after="0" w:line="240" w:lineRule="auto"/>
              <w:jc w:val="center"/>
              <w:rPr>
                <w:rFonts w:ascii="Calibri" w:eastAsia="Times New Roman" w:hAnsi="Calibri" w:cs="Calibri"/>
                <w:color w:val="FF0000"/>
                <w:sz w:val="18"/>
                <w:szCs w:val="18"/>
                <w:lang w:eastAsia="en-AU"/>
              </w:rPr>
            </w:pPr>
            <w:r w:rsidRPr="00883855">
              <w:rPr>
                <w:rFonts w:ascii="Calibri" w:eastAsia="Times New Roman" w:hAnsi="Calibri" w:cs="Calibri"/>
                <w:color w:val="FF0000"/>
                <w:sz w:val="18"/>
                <w:szCs w:val="18"/>
                <w:lang w:eastAsia="en-AU"/>
              </w:rPr>
              <w:t xml:space="preserve"> +</w:t>
            </w:r>
          </w:p>
        </w:tc>
        <w:tc>
          <w:tcPr>
            <w:tcW w:w="999" w:type="dxa"/>
            <w:tcBorders>
              <w:top w:val="nil"/>
              <w:left w:val="nil"/>
              <w:bottom w:val="single" w:sz="8" w:space="0" w:color="auto"/>
              <w:right w:val="single" w:sz="8" w:space="0" w:color="auto"/>
            </w:tcBorders>
            <w:shd w:val="clear" w:color="auto" w:fill="4F1E57" w:themeFill="background2" w:themeFillShade="BF"/>
            <w:noWrap/>
            <w:vAlign w:val="bottom"/>
            <w:hideMark/>
          </w:tcPr>
          <w:p w14:paraId="547774E2" w14:textId="77777777" w:rsidR="008A43B9" w:rsidRPr="00883855" w:rsidRDefault="008A43B9" w:rsidP="008A43B9">
            <w:pPr>
              <w:spacing w:after="0" w:line="240" w:lineRule="auto"/>
              <w:jc w:val="center"/>
              <w:rPr>
                <w:rFonts w:ascii="Calibri" w:eastAsia="Times New Roman" w:hAnsi="Calibri" w:cs="Calibri"/>
                <w:color w:val="FF0000"/>
                <w:sz w:val="18"/>
                <w:szCs w:val="18"/>
                <w:lang w:eastAsia="en-AU"/>
              </w:rPr>
            </w:pPr>
            <w:r w:rsidRPr="00883855">
              <w:rPr>
                <w:rFonts w:ascii="Calibri" w:eastAsia="Times New Roman" w:hAnsi="Calibri" w:cs="Calibri"/>
                <w:color w:val="FF0000"/>
                <w:sz w:val="18"/>
                <w:szCs w:val="18"/>
                <w:lang w:eastAsia="en-AU"/>
              </w:rPr>
              <w:t> </w:t>
            </w:r>
          </w:p>
        </w:tc>
      </w:tr>
      <w:tr w:rsidR="008A43B9" w:rsidRPr="00883855" w14:paraId="48F75C2B" w14:textId="77777777" w:rsidTr="004759B5">
        <w:trPr>
          <w:trHeight w:val="293"/>
        </w:trPr>
        <w:tc>
          <w:tcPr>
            <w:tcW w:w="2300" w:type="dxa"/>
            <w:tcBorders>
              <w:top w:val="nil"/>
              <w:left w:val="nil"/>
              <w:bottom w:val="nil"/>
              <w:right w:val="single" w:sz="8" w:space="0" w:color="auto"/>
            </w:tcBorders>
            <w:shd w:val="clear" w:color="000000" w:fill="F2F2F2"/>
            <w:noWrap/>
            <w:vAlign w:val="bottom"/>
            <w:hideMark/>
          </w:tcPr>
          <w:p w14:paraId="779C4B69" w14:textId="77777777" w:rsidR="008A43B9" w:rsidRPr="00883855" w:rsidRDefault="008A43B9" w:rsidP="008A43B9">
            <w:pPr>
              <w:spacing w:after="0" w:line="240" w:lineRule="auto"/>
              <w:rPr>
                <w:rFonts w:ascii="Calibri" w:eastAsia="Times New Roman" w:hAnsi="Calibri" w:cs="Calibri"/>
                <w:color w:val="000000"/>
                <w:sz w:val="18"/>
                <w:szCs w:val="18"/>
                <w:lang w:eastAsia="en-AU"/>
              </w:rPr>
            </w:pPr>
            <w:r w:rsidRPr="00883855">
              <w:rPr>
                <w:rFonts w:ascii="Calibri" w:eastAsia="Times New Roman" w:hAnsi="Calibri" w:cs="Calibri"/>
                <w:color w:val="000000"/>
                <w:sz w:val="18"/>
                <w:szCs w:val="18"/>
                <w:lang w:eastAsia="en-AU"/>
              </w:rPr>
              <w:t>Criterion validity</w:t>
            </w:r>
          </w:p>
        </w:tc>
        <w:tc>
          <w:tcPr>
            <w:tcW w:w="1158" w:type="dxa"/>
            <w:tcBorders>
              <w:top w:val="nil"/>
              <w:left w:val="single" w:sz="4" w:space="0" w:color="auto"/>
              <w:bottom w:val="single" w:sz="4" w:space="0" w:color="auto"/>
              <w:right w:val="single" w:sz="8" w:space="0" w:color="auto"/>
            </w:tcBorders>
            <w:shd w:val="clear" w:color="000000" w:fill="D9E1F2"/>
            <w:vAlign w:val="bottom"/>
            <w:hideMark/>
          </w:tcPr>
          <w:p w14:paraId="4205F940" w14:textId="77777777" w:rsidR="008A43B9" w:rsidRPr="00883855" w:rsidRDefault="008A43B9" w:rsidP="008A43B9">
            <w:pPr>
              <w:spacing w:after="0" w:line="240" w:lineRule="auto"/>
              <w:jc w:val="center"/>
              <w:rPr>
                <w:rFonts w:ascii="Calibri" w:eastAsia="Times New Roman" w:hAnsi="Calibri" w:cs="Calibri"/>
                <w:color w:val="FF0000"/>
                <w:sz w:val="18"/>
                <w:szCs w:val="18"/>
                <w:lang w:eastAsia="en-AU"/>
              </w:rPr>
            </w:pPr>
            <w:r w:rsidRPr="00883855">
              <w:rPr>
                <w:rFonts w:ascii="Calibri" w:eastAsia="Times New Roman" w:hAnsi="Calibri" w:cs="Calibri"/>
                <w:color w:val="FF0000"/>
                <w:sz w:val="18"/>
                <w:szCs w:val="18"/>
                <w:lang w:eastAsia="en-AU"/>
              </w:rPr>
              <w:t> </w:t>
            </w:r>
          </w:p>
        </w:tc>
        <w:tc>
          <w:tcPr>
            <w:tcW w:w="1083" w:type="dxa"/>
            <w:tcBorders>
              <w:top w:val="nil"/>
              <w:left w:val="single" w:sz="4" w:space="0" w:color="auto"/>
              <w:bottom w:val="single" w:sz="4" w:space="0" w:color="auto"/>
              <w:right w:val="single" w:sz="8" w:space="0" w:color="auto"/>
            </w:tcBorders>
            <w:shd w:val="clear" w:color="000000" w:fill="D9E1F2"/>
            <w:vAlign w:val="bottom"/>
            <w:hideMark/>
          </w:tcPr>
          <w:p w14:paraId="7A37DAB2" w14:textId="77777777" w:rsidR="008A43B9" w:rsidRPr="00883855" w:rsidRDefault="008A43B9" w:rsidP="008A43B9">
            <w:pPr>
              <w:spacing w:after="0" w:line="240" w:lineRule="auto"/>
              <w:jc w:val="center"/>
              <w:rPr>
                <w:rFonts w:ascii="Calibri" w:eastAsia="Times New Roman" w:hAnsi="Calibri" w:cs="Calibri"/>
                <w:color w:val="FF0000"/>
                <w:sz w:val="18"/>
                <w:szCs w:val="18"/>
                <w:lang w:eastAsia="en-AU"/>
              </w:rPr>
            </w:pPr>
            <w:r w:rsidRPr="00883855">
              <w:rPr>
                <w:rFonts w:ascii="Calibri" w:eastAsia="Times New Roman" w:hAnsi="Calibri" w:cs="Calibri"/>
                <w:color w:val="FF0000"/>
                <w:sz w:val="18"/>
                <w:szCs w:val="18"/>
                <w:lang w:eastAsia="en-AU"/>
              </w:rPr>
              <w:t>?</w:t>
            </w:r>
          </w:p>
        </w:tc>
        <w:tc>
          <w:tcPr>
            <w:tcW w:w="1120" w:type="dxa"/>
            <w:tcBorders>
              <w:top w:val="nil"/>
              <w:left w:val="single" w:sz="4" w:space="0" w:color="auto"/>
              <w:bottom w:val="single" w:sz="4" w:space="0" w:color="auto"/>
              <w:right w:val="single" w:sz="8" w:space="0" w:color="auto"/>
            </w:tcBorders>
            <w:shd w:val="clear" w:color="000000" w:fill="D9E1F2"/>
            <w:vAlign w:val="bottom"/>
            <w:hideMark/>
          </w:tcPr>
          <w:p w14:paraId="4BCDE5AF" w14:textId="77777777" w:rsidR="008A43B9" w:rsidRPr="00883855" w:rsidRDefault="008A43B9" w:rsidP="008A43B9">
            <w:pPr>
              <w:spacing w:after="0" w:line="240" w:lineRule="auto"/>
              <w:jc w:val="center"/>
              <w:rPr>
                <w:rFonts w:ascii="Calibri" w:eastAsia="Times New Roman" w:hAnsi="Calibri" w:cs="Calibri"/>
                <w:color w:val="FF0000"/>
                <w:sz w:val="18"/>
                <w:szCs w:val="18"/>
                <w:lang w:eastAsia="en-AU"/>
              </w:rPr>
            </w:pPr>
            <w:r w:rsidRPr="00883855">
              <w:rPr>
                <w:rFonts w:ascii="Calibri" w:eastAsia="Times New Roman" w:hAnsi="Calibri" w:cs="Calibri"/>
                <w:color w:val="FF0000"/>
                <w:sz w:val="18"/>
                <w:szCs w:val="18"/>
                <w:lang w:eastAsia="en-AU"/>
              </w:rPr>
              <w:t xml:space="preserve"> +</w:t>
            </w:r>
          </w:p>
        </w:tc>
        <w:tc>
          <w:tcPr>
            <w:tcW w:w="1020" w:type="dxa"/>
            <w:tcBorders>
              <w:top w:val="nil"/>
              <w:left w:val="single" w:sz="4" w:space="0" w:color="auto"/>
              <w:bottom w:val="single" w:sz="4" w:space="0" w:color="auto"/>
              <w:right w:val="single" w:sz="8" w:space="0" w:color="auto"/>
            </w:tcBorders>
            <w:shd w:val="clear" w:color="000000" w:fill="D9E1F2"/>
            <w:vAlign w:val="bottom"/>
            <w:hideMark/>
          </w:tcPr>
          <w:p w14:paraId="34F150B4" w14:textId="77777777" w:rsidR="008A43B9" w:rsidRPr="00883855" w:rsidRDefault="008A43B9" w:rsidP="008A43B9">
            <w:pPr>
              <w:spacing w:after="0" w:line="240" w:lineRule="auto"/>
              <w:jc w:val="center"/>
              <w:rPr>
                <w:rFonts w:ascii="Calibri" w:eastAsia="Times New Roman" w:hAnsi="Calibri" w:cs="Calibri"/>
                <w:color w:val="FF0000"/>
                <w:sz w:val="18"/>
                <w:szCs w:val="18"/>
                <w:lang w:eastAsia="en-AU"/>
              </w:rPr>
            </w:pPr>
            <w:r w:rsidRPr="00883855">
              <w:rPr>
                <w:rFonts w:ascii="Calibri" w:eastAsia="Times New Roman" w:hAnsi="Calibri" w:cs="Calibri"/>
                <w:color w:val="FF0000"/>
                <w:sz w:val="18"/>
                <w:szCs w:val="18"/>
                <w:lang w:eastAsia="en-AU"/>
              </w:rPr>
              <w:t>?</w:t>
            </w:r>
          </w:p>
        </w:tc>
        <w:tc>
          <w:tcPr>
            <w:tcW w:w="999" w:type="dxa"/>
            <w:tcBorders>
              <w:top w:val="nil"/>
              <w:left w:val="nil"/>
              <w:bottom w:val="single" w:sz="8" w:space="0" w:color="auto"/>
              <w:right w:val="single" w:sz="8" w:space="0" w:color="auto"/>
            </w:tcBorders>
            <w:shd w:val="clear" w:color="auto" w:fill="B961C9" w:themeFill="background2" w:themeFillTint="99"/>
            <w:noWrap/>
            <w:vAlign w:val="bottom"/>
            <w:hideMark/>
          </w:tcPr>
          <w:p w14:paraId="28B1D2F9" w14:textId="77777777" w:rsidR="008A43B9" w:rsidRPr="00883855" w:rsidRDefault="008A43B9" w:rsidP="008A43B9">
            <w:pPr>
              <w:spacing w:after="0" w:line="240" w:lineRule="auto"/>
              <w:rPr>
                <w:rFonts w:ascii="Calibri" w:eastAsia="Times New Roman" w:hAnsi="Calibri" w:cs="Calibri"/>
                <w:color w:val="000000"/>
                <w:sz w:val="18"/>
                <w:szCs w:val="18"/>
                <w:lang w:eastAsia="en-AU"/>
              </w:rPr>
            </w:pPr>
            <w:r w:rsidRPr="00883855">
              <w:rPr>
                <w:rFonts w:ascii="Calibri" w:eastAsia="Times New Roman" w:hAnsi="Calibri" w:cs="Calibri"/>
                <w:color w:val="000000"/>
                <w:sz w:val="18"/>
                <w:szCs w:val="18"/>
                <w:lang w:eastAsia="en-AU"/>
              </w:rPr>
              <w:t> </w:t>
            </w:r>
          </w:p>
        </w:tc>
      </w:tr>
      <w:tr w:rsidR="008A43B9" w:rsidRPr="00883855" w14:paraId="1B68AA7A" w14:textId="77777777" w:rsidTr="00C5263C">
        <w:trPr>
          <w:trHeight w:val="293"/>
        </w:trPr>
        <w:tc>
          <w:tcPr>
            <w:tcW w:w="2300" w:type="dxa"/>
            <w:tcBorders>
              <w:top w:val="nil"/>
              <w:left w:val="nil"/>
              <w:bottom w:val="nil"/>
              <w:right w:val="single" w:sz="8" w:space="0" w:color="auto"/>
            </w:tcBorders>
            <w:shd w:val="clear" w:color="000000" w:fill="F2F2F2"/>
            <w:noWrap/>
            <w:vAlign w:val="bottom"/>
            <w:hideMark/>
          </w:tcPr>
          <w:p w14:paraId="5497C2EC" w14:textId="77777777" w:rsidR="008A43B9" w:rsidRPr="00883855" w:rsidRDefault="008A43B9" w:rsidP="008A43B9">
            <w:pPr>
              <w:spacing w:after="0" w:line="240" w:lineRule="auto"/>
              <w:rPr>
                <w:rFonts w:ascii="Calibri" w:eastAsia="Times New Roman" w:hAnsi="Calibri" w:cs="Calibri"/>
                <w:color w:val="000000"/>
                <w:sz w:val="18"/>
                <w:szCs w:val="18"/>
                <w:lang w:eastAsia="en-AU"/>
              </w:rPr>
            </w:pPr>
            <w:r w:rsidRPr="00883855">
              <w:rPr>
                <w:rFonts w:ascii="Calibri" w:eastAsia="Times New Roman" w:hAnsi="Calibri" w:cs="Calibri"/>
                <w:color w:val="000000"/>
                <w:sz w:val="18"/>
                <w:szCs w:val="18"/>
                <w:lang w:eastAsia="en-AU"/>
              </w:rPr>
              <w:t>Construct validity</w:t>
            </w:r>
          </w:p>
        </w:tc>
        <w:tc>
          <w:tcPr>
            <w:tcW w:w="1158" w:type="dxa"/>
            <w:tcBorders>
              <w:top w:val="nil"/>
              <w:left w:val="single" w:sz="4" w:space="0" w:color="auto"/>
              <w:bottom w:val="single" w:sz="4" w:space="0" w:color="auto"/>
              <w:right w:val="single" w:sz="8" w:space="0" w:color="auto"/>
            </w:tcBorders>
            <w:shd w:val="clear" w:color="000000" w:fill="D9E1F2"/>
            <w:vAlign w:val="bottom"/>
            <w:hideMark/>
          </w:tcPr>
          <w:p w14:paraId="5D1DC7C0" w14:textId="77777777" w:rsidR="008A43B9" w:rsidRPr="00883855" w:rsidRDefault="008A43B9" w:rsidP="008A43B9">
            <w:pPr>
              <w:spacing w:after="0" w:line="240" w:lineRule="auto"/>
              <w:jc w:val="center"/>
              <w:rPr>
                <w:rFonts w:ascii="Calibri" w:eastAsia="Times New Roman" w:hAnsi="Calibri" w:cs="Calibri"/>
                <w:color w:val="FF0000"/>
                <w:sz w:val="18"/>
                <w:szCs w:val="18"/>
                <w:lang w:eastAsia="en-AU"/>
              </w:rPr>
            </w:pPr>
            <w:r w:rsidRPr="00883855">
              <w:rPr>
                <w:rFonts w:ascii="Calibri" w:eastAsia="Times New Roman" w:hAnsi="Calibri" w:cs="Calibri"/>
                <w:color w:val="FF0000"/>
                <w:sz w:val="18"/>
                <w:szCs w:val="18"/>
                <w:lang w:eastAsia="en-AU"/>
              </w:rPr>
              <w:t xml:space="preserve"> +</w:t>
            </w:r>
          </w:p>
        </w:tc>
        <w:tc>
          <w:tcPr>
            <w:tcW w:w="1083" w:type="dxa"/>
            <w:tcBorders>
              <w:top w:val="nil"/>
              <w:left w:val="single" w:sz="4" w:space="0" w:color="auto"/>
              <w:bottom w:val="single" w:sz="4" w:space="0" w:color="auto"/>
              <w:right w:val="single" w:sz="8" w:space="0" w:color="auto"/>
            </w:tcBorders>
            <w:shd w:val="clear" w:color="000000" w:fill="D9E1F2"/>
            <w:vAlign w:val="bottom"/>
            <w:hideMark/>
          </w:tcPr>
          <w:p w14:paraId="5A84FFCB" w14:textId="77777777" w:rsidR="008A43B9" w:rsidRPr="00883855" w:rsidRDefault="008A43B9" w:rsidP="008A43B9">
            <w:pPr>
              <w:spacing w:after="0" w:line="240" w:lineRule="auto"/>
              <w:jc w:val="center"/>
              <w:rPr>
                <w:rFonts w:ascii="Calibri" w:eastAsia="Times New Roman" w:hAnsi="Calibri" w:cs="Calibri"/>
                <w:color w:val="FF0000"/>
                <w:sz w:val="18"/>
                <w:szCs w:val="18"/>
                <w:lang w:eastAsia="en-AU"/>
              </w:rPr>
            </w:pPr>
            <w:r w:rsidRPr="00883855">
              <w:rPr>
                <w:rFonts w:ascii="Calibri" w:eastAsia="Times New Roman" w:hAnsi="Calibri" w:cs="Calibri"/>
                <w:color w:val="FF0000"/>
                <w:sz w:val="18"/>
                <w:szCs w:val="18"/>
                <w:lang w:eastAsia="en-AU"/>
              </w:rPr>
              <w:t xml:space="preserve"> +</w:t>
            </w:r>
          </w:p>
        </w:tc>
        <w:tc>
          <w:tcPr>
            <w:tcW w:w="1120" w:type="dxa"/>
            <w:tcBorders>
              <w:top w:val="nil"/>
              <w:left w:val="single" w:sz="4" w:space="0" w:color="auto"/>
              <w:bottom w:val="single" w:sz="4" w:space="0" w:color="auto"/>
              <w:right w:val="single" w:sz="8" w:space="0" w:color="auto"/>
            </w:tcBorders>
            <w:shd w:val="clear" w:color="000000" w:fill="D9E1F2"/>
            <w:vAlign w:val="bottom"/>
            <w:hideMark/>
          </w:tcPr>
          <w:p w14:paraId="3B55EFEE" w14:textId="77777777" w:rsidR="008A43B9" w:rsidRPr="00883855" w:rsidRDefault="008A43B9" w:rsidP="008A43B9">
            <w:pPr>
              <w:spacing w:after="0" w:line="240" w:lineRule="auto"/>
              <w:jc w:val="center"/>
              <w:rPr>
                <w:rFonts w:ascii="Calibri" w:eastAsia="Times New Roman" w:hAnsi="Calibri" w:cs="Calibri"/>
                <w:color w:val="FF0000"/>
                <w:sz w:val="18"/>
                <w:szCs w:val="18"/>
                <w:lang w:eastAsia="en-AU"/>
              </w:rPr>
            </w:pPr>
            <w:r w:rsidRPr="00883855">
              <w:rPr>
                <w:rFonts w:ascii="Calibri" w:eastAsia="Times New Roman" w:hAnsi="Calibri" w:cs="Calibri"/>
                <w:color w:val="FF0000"/>
                <w:sz w:val="18"/>
                <w:szCs w:val="18"/>
                <w:lang w:eastAsia="en-AU"/>
              </w:rPr>
              <w:t> </w:t>
            </w:r>
          </w:p>
        </w:tc>
        <w:tc>
          <w:tcPr>
            <w:tcW w:w="1020" w:type="dxa"/>
            <w:tcBorders>
              <w:top w:val="nil"/>
              <w:left w:val="single" w:sz="4" w:space="0" w:color="auto"/>
              <w:bottom w:val="single" w:sz="4" w:space="0" w:color="auto"/>
              <w:right w:val="single" w:sz="8" w:space="0" w:color="auto"/>
            </w:tcBorders>
            <w:shd w:val="clear" w:color="000000" w:fill="D9E1F2"/>
            <w:vAlign w:val="bottom"/>
            <w:hideMark/>
          </w:tcPr>
          <w:p w14:paraId="6AE2477D" w14:textId="77777777" w:rsidR="008A43B9" w:rsidRPr="00883855" w:rsidRDefault="008A43B9" w:rsidP="008A43B9">
            <w:pPr>
              <w:spacing w:after="0" w:line="240" w:lineRule="auto"/>
              <w:jc w:val="center"/>
              <w:rPr>
                <w:rFonts w:ascii="Calibri" w:eastAsia="Times New Roman" w:hAnsi="Calibri" w:cs="Calibri"/>
                <w:color w:val="FF0000"/>
                <w:sz w:val="18"/>
                <w:szCs w:val="18"/>
                <w:lang w:eastAsia="en-AU"/>
              </w:rPr>
            </w:pPr>
            <w:r w:rsidRPr="00883855">
              <w:rPr>
                <w:rFonts w:ascii="Calibri" w:eastAsia="Times New Roman" w:hAnsi="Calibri" w:cs="Calibri"/>
                <w:color w:val="FF0000"/>
                <w:sz w:val="18"/>
                <w:szCs w:val="18"/>
                <w:lang w:eastAsia="en-AU"/>
              </w:rPr>
              <w:t xml:space="preserve"> +</w:t>
            </w:r>
          </w:p>
        </w:tc>
        <w:tc>
          <w:tcPr>
            <w:tcW w:w="999" w:type="dxa"/>
            <w:tcBorders>
              <w:top w:val="nil"/>
              <w:left w:val="nil"/>
              <w:bottom w:val="single" w:sz="8" w:space="0" w:color="auto"/>
              <w:right w:val="single" w:sz="8" w:space="0" w:color="auto"/>
            </w:tcBorders>
            <w:shd w:val="clear" w:color="auto" w:fill="4F1E57" w:themeFill="background2" w:themeFillShade="BF"/>
            <w:noWrap/>
            <w:vAlign w:val="bottom"/>
            <w:hideMark/>
          </w:tcPr>
          <w:p w14:paraId="05DD71F0" w14:textId="77777777" w:rsidR="008A43B9" w:rsidRPr="00883855" w:rsidRDefault="008A43B9" w:rsidP="008A43B9">
            <w:pPr>
              <w:spacing w:after="0" w:line="240" w:lineRule="auto"/>
              <w:jc w:val="center"/>
              <w:rPr>
                <w:rFonts w:ascii="Calibri" w:eastAsia="Times New Roman" w:hAnsi="Calibri" w:cs="Calibri"/>
                <w:color w:val="FF0000"/>
                <w:sz w:val="18"/>
                <w:szCs w:val="18"/>
                <w:lang w:eastAsia="en-AU"/>
              </w:rPr>
            </w:pPr>
            <w:r w:rsidRPr="00883855">
              <w:rPr>
                <w:rFonts w:ascii="Calibri" w:eastAsia="Times New Roman" w:hAnsi="Calibri" w:cs="Calibri"/>
                <w:color w:val="FF0000"/>
                <w:sz w:val="18"/>
                <w:szCs w:val="18"/>
                <w:lang w:eastAsia="en-AU"/>
              </w:rPr>
              <w:t> </w:t>
            </w:r>
          </w:p>
        </w:tc>
      </w:tr>
    </w:tbl>
    <w:p w14:paraId="1960DD32" w14:textId="77777777" w:rsidR="002510FC" w:rsidRDefault="002510FC" w:rsidP="002510FC">
      <w:pPr>
        <w:spacing w:after="120" w:line="264" w:lineRule="auto"/>
        <w:rPr>
          <w:sz w:val="18"/>
          <w:szCs w:val="18"/>
        </w:rPr>
      </w:pPr>
    </w:p>
    <w:p w14:paraId="34127698" w14:textId="77777777" w:rsidR="002510FC" w:rsidRDefault="002510FC" w:rsidP="002510FC">
      <w:r>
        <w:br w:type="page"/>
      </w:r>
    </w:p>
    <w:p w14:paraId="435C7E3C" w14:textId="77777777" w:rsidR="008A43B9" w:rsidRPr="002510FC" w:rsidRDefault="008A43B9" w:rsidP="002510FC">
      <w:pPr>
        <w:pStyle w:val="ListParagraph"/>
        <w:numPr>
          <w:ilvl w:val="0"/>
          <w:numId w:val="5"/>
        </w:numPr>
        <w:spacing w:after="120" w:line="264" w:lineRule="auto"/>
        <w:rPr>
          <w:b/>
          <w:szCs w:val="22"/>
        </w:rPr>
      </w:pPr>
      <w:r w:rsidRPr="002510FC">
        <w:rPr>
          <w:b/>
          <w:szCs w:val="22"/>
        </w:rPr>
        <w:lastRenderedPageBreak/>
        <w:t>Craig Hospital Inventory of Environmental Factors</w:t>
      </w:r>
    </w:p>
    <w:tbl>
      <w:tblPr>
        <w:tblW w:w="6720" w:type="dxa"/>
        <w:tblLook w:val="04A0" w:firstRow="1" w:lastRow="0" w:firstColumn="1" w:lastColumn="0" w:noHBand="0" w:noVBand="1"/>
      </w:tblPr>
      <w:tblGrid>
        <w:gridCol w:w="2300"/>
        <w:gridCol w:w="1180"/>
        <w:gridCol w:w="1100"/>
        <w:gridCol w:w="1120"/>
        <w:gridCol w:w="1020"/>
      </w:tblGrid>
      <w:tr w:rsidR="008A43B9" w:rsidRPr="00883855" w14:paraId="13FE5F04" w14:textId="77777777" w:rsidTr="008A43B9">
        <w:trPr>
          <w:trHeight w:val="680"/>
        </w:trPr>
        <w:tc>
          <w:tcPr>
            <w:tcW w:w="2300" w:type="dxa"/>
            <w:tcBorders>
              <w:top w:val="nil"/>
              <w:left w:val="nil"/>
              <w:bottom w:val="nil"/>
              <w:right w:val="nil"/>
            </w:tcBorders>
            <w:shd w:val="clear" w:color="auto" w:fill="auto"/>
            <w:noWrap/>
            <w:vAlign w:val="bottom"/>
            <w:hideMark/>
          </w:tcPr>
          <w:p w14:paraId="4E63958B" w14:textId="77777777" w:rsidR="008A43B9" w:rsidRPr="00883855" w:rsidRDefault="008A43B9" w:rsidP="008A43B9">
            <w:pPr>
              <w:spacing w:after="0" w:line="240" w:lineRule="auto"/>
              <w:rPr>
                <w:rFonts w:ascii="Calibri" w:eastAsia="Times New Roman" w:hAnsi="Calibri" w:cs="Calibri"/>
                <w:color w:val="000000"/>
                <w:sz w:val="18"/>
                <w:szCs w:val="18"/>
                <w:lang w:eastAsia="en-AU"/>
              </w:rPr>
            </w:pPr>
          </w:p>
        </w:tc>
        <w:tc>
          <w:tcPr>
            <w:tcW w:w="1180" w:type="dxa"/>
            <w:tcBorders>
              <w:top w:val="nil"/>
              <w:left w:val="nil"/>
              <w:bottom w:val="single" w:sz="8" w:space="0" w:color="auto"/>
              <w:right w:val="nil"/>
            </w:tcBorders>
            <w:shd w:val="clear" w:color="auto" w:fill="auto"/>
            <w:vAlign w:val="bottom"/>
            <w:hideMark/>
          </w:tcPr>
          <w:p w14:paraId="5D6CD5DA" w14:textId="77777777" w:rsidR="008A43B9" w:rsidRPr="00883855" w:rsidRDefault="008A43B9" w:rsidP="008A43B9">
            <w:pPr>
              <w:spacing w:after="0" w:line="240" w:lineRule="auto"/>
              <w:jc w:val="center"/>
              <w:rPr>
                <w:rFonts w:ascii="Calibri" w:eastAsia="Times New Roman" w:hAnsi="Calibri" w:cs="Calibri"/>
                <w:b/>
                <w:bCs/>
                <w:color w:val="000000"/>
                <w:sz w:val="18"/>
                <w:szCs w:val="18"/>
                <w:lang w:eastAsia="en-AU"/>
              </w:rPr>
            </w:pPr>
            <w:r w:rsidRPr="00883855">
              <w:rPr>
                <w:rFonts w:ascii="Calibri" w:eastAsia="Times New Roman" w:hAnsi="Calibri" w:cs="Calibri"/>
                <w:b/>
                <w:bCs/>
                <w:color w:val="000000"/>
                <w:sz w:val="18"/>
                <w:szCs w:val="18"/>
                <w:lang w:eastAsia="en-AU"/>
              </w:rPr>
              <w:t>Tool appraisal/ Review</w:t>
            </w:r>
          </w:p>
        </w:tc>
        <w:tc>
          <w:tcPr>
            <w:tcW w:w="1100" w:type="dxa"/>
            <w:tcBorders>
              <w:top w:val="nil"/>
              <w:left w:val="nil"/>
              <w:bottom w:val="single" w:sz="8" w:space="0" w:color="auto"/>
              <w:right w:val="nil"/>
            </w:tcBorders>
            <w:shd w:val="clear" w:color="auto" w:fill="auto"/>
            <w:vAlign w:val="bottom"/>
            <w:hideMark/>
          </w:tcPr>
          <w:p w14:paraId="3354FCAA" w14:textId="77777777" w:rsidR="008A43B9" w:rsidRPr="00883855" w:rsidRDefault="008A43B9" w:rsidP="008A43B9">
            <w:pPr>
              <w:spacing w:after="0" w:line="240" w:lineRule="auto"/>
              <w:jc w:val="center"/>
              <w:rPr>
                <w:rFonts w:ascii="Calibri" w:eastAsia="Times New Roman" w:hAnsi="Calibri" w:cs="Calibri"/>
                <w:b/>
                <w:bCs/>
                <w:color w:val="000000"/>
                <w:sz w:val="18"/>
                <w:szCs w:val="18"/>
                <w:lang w:eastAsia="en-AU"/>
              </w:rPr>
            </w:pPr>
            <w:r w:rsidRPr="00883855">
              <w:rPr>
                <w:rFonts w:ascii="Calibri" w:eastAsia="Times New Roman" w:hAnsi="Calibri" w:cs="Calibri"/>
                <w:b/>
                <w:bCs/>
                <w:color w:val="000000"/>
                <w:sz w:val="18"/>
                <w:szCs w:val="18"/>
                <w:lang w:eastAsia="en-AU"/>
              </w:rPr>
              <w:t>Systematic Review</w:t>
            </w:r>
          </w:p>
        </w:tc>
        <w:tc>
          <w:tcPr>
            <w:tcW w:w="1120" w:type="dxa"/>
            <w:tcBorders>
              <w:top w:val="nil"/>
              <w:left w:val="nil"/>
              <w:bottom w:val="nil"/>
              <w:right w:val="nil"/>
            </w:tcBorders>
            <w:shd w:val="clear" w:color="auto" w:fill="auto"/>
            <w:noWrap/>
            <w:vAlign w:val="bottom"/>
            <w:hideMark/>
          </w:tcPr>
          <w:p w14:paraId="5E6DD1E2" w14:textId="77777777" w:rsidR="008A43B9" w:rsidRPr="00883855" w:rsidRDefault="008A43B9" w:rsidP="008A43B9">
            <w:pPr>
              <w:spacing w:after="0" w:line="240" w:lineRule="auto"/>
              <w:jc w:val="center"/>
              <w:rPr>
                <w:rFonts w:ascii="Calibri" w:eastAsia="Times New Roman" w:hAnsi="Calibri" w:cs="Calibri"/>
                <w:b/>
                <w:bCs/>
                <w:color w:val="000000"/>
                <w:sz w:val="18"/>
                <w:szCs w:val="18"/>
                <w:lang w:eastAsia="en-AU"/>
              </w:rPr>
            </w:pPr>
          </w:p>
        </w:tc>
        <w:tc>
          <w:tcPr>
            <w:tcW w:w="1020" w:type="dxa"/>
            <w:tcBorders>
              <w:top w:val="nil"/>
              <w:left w:val="nil"/>
              <w:bottom w:val="nil"/>
              <w:right w:val="nil"/>
            </w:tcBorders>
            <w:shd w:val="clear" w:color="auto" w:fill="auto"/>
            <w:noWrap/>
            <w:vAlign w:val="bottom"/>
            <w:hideMark/>
          </w:tcPr>
          <w:p w14:paraId="3619B9EC" w14:textId="77777777" w:rsidR="008A43B9" w:rsidRPr="00883855" w:rsidRDefault="008A43B9" w:rsidP="008A43B9">
            <w:pPr>
              <w:spacing w:after="0" w:line="240" w:lineRule="auto"/>
              <w:rPr>
                <w:rFonts w:ascii="Times New Roman" w:eastAsia="Times New Roman" w:hAnsi="Times New Roman" w:cs="Times New Roman"/>
                <w:sz w:val="18"/>
                <w:szCs w:val="18"/>
                <w:lang w:eastAsia="en-AU"/>
              </w:rPr>
            </w:pPr>
          </w:p>
        </w:tc>
      </w:tr>
      <w:tr w:rsidR="008A43B9" w:rsidRPr="00883855" w14:paraId="43BB2F62" w14:textId="77777777" w:rsidTr="008A43B9">
        <w:trPr>
          <w:trHeight w:val="570"/>
        </w:trPr>
        <w:tc>
          <w:tcPr>
            <w:tcW w:w="2300" w:type="dxa"/>
            <w:tcBorders>
              <w:top w:val="nil"/>
              <w:left w:val="nil"/>
              <w:bottom w:val="nil"/>
              <w:right w:val="single" w:sz="8" w:space="0" w:color="auto"/>
            </w:tcBorders>
            <w:shd w:val="clear" w:color="000000" w:fill="D9E1F2"/>
            <w:noWrap/>
            <w:vAlign w:val="bottom"/>
            <w:hideMark/>
          </w:tcPr>
          <w:p w14:paraId="208FCC7C" w14:textId="77777777" w:rsidR="008A43B9" w:rsidRPr="00883855" w:rsidRDefault="008A43B9" w:rsidP="008A43B9">
            <w:pPr>
              <w:spacing w:after="0" w:line="240" w:lineRule="auto"/>
              <w:rPr>
                <w:rFonts w:ascii="Calibri" w:eastAsia="Times New Roman" w:hAnsi="Calibri" w:cs="Calibri"/>
                <w:i/>
                <w:iCs/>
                <w:color w:val="000000"/>
                <w:sz w:val="18"/>
                <w:szCs w:val="18"/>
                <w:lang w:eastAsia="en-AU"/>
              </w:rPr>
            </w:pPr>
            <w:r w:rsidRPr="00883855">
              <w:rPr>
                <w:rFonts w:ascii="Calibri" w:eastAsia="Times New Roman" w:hAnsi="Calibri" w:cs="Calibri"/>
                <w:i/>
                <w:iCs/>
                <w:color w:val="000000"/>
                <w:sz w:val="18"/>
                <w:szCs w:val="18"/>
                <w:lang w:eastAsia="en-AU"/>
              </w:rPr>
              <w:t> </w:t>
            </w:r>
          </w:p>
        </w:tc>
        <w:tc>
          <w:tcPr>
            <w:tcW w:w="1180" w:type="dxa"/>
            <w:tcBorders>
              <w:top w:val="nil"/>
              <w:left w:val="nil"/>
              <w:bottom w:val="single" w:sz="4" w:space="0" w:color="auto"/>
              <w:right w:val="single" w:sz="8" w:space="0" w:color="auto"/>
            </w:tcBorders>
            <w:shd w:val="clear" w:color="000000" w:fill="B4C6E7"/>
            <w:vAlign w:val="bottom"/>
            <w:hideMark/>
          </w:tcPr>
          <w:p w14:paraId="47A47515" w14:textId="77777777" w:rsidR="008A43B9" w:rsidRDefault="008A43B9" w:rsidP="008A43B9">
            <w:pPr>
              <w:spacing w:after="0" w:line="240" w:lineRule="auto"/>
              <w:jc w:val="center"/>
              <w:rPr>
                <w:rFonts w:ascii="Calibri" w:eastAsia="Times New Roman" w:hAnsi="Calibri" w:cs="Calibri"/>
                <w:color w:val="000000"/>
                <w:sz w:val="18"/>
                <w:szCs w:val="18"/>
                <w:lang w:eastAsia="en-AU"/>
              </w:rPr>
            </w:pPr>
            <w:r w:rsidRPr="00883855">
              <w:rPr>
                <w:rFonts w:ascii="Calibri" w:eastAsia="Times New Roman" w:hAnsi="Calibri" w:cs="Calibri"/>
                <w:color w:val="000000"/>
                <w:sz w:val="18"/>
                <w:szCs w:val="18"/>
                <w:lang w:eastAsia="en-AU"/>
              </w:rPr>
              <w:t xml:space="preserve">Tate </w:t>
            </w:r>
          </w:p>
          <w:p w14:paraId="0B2C7DC6" w14:textId="77777777" w:rsidR="008A43B9" w:rsidRPr="00883855" w:rsidRDefault="008A43B9" w:rsidP="008A43B9">
            <w:pPr>
              <w:spacing w:after="0" w:line="240" w:lineRule="auto"/>
              <w:jc w:val="center"/>
              <w:rPr>
                <w:rFonts w:ascii="Calibri" w:eastAsia="Times New Roman" w:hAnsi="Calibri" w:cs="Calibri"/>
                <w:color w:val="000000"/>
                <w:sz w:val="18"/>
                <w:szCs w:val="18"/>
                <w:lang w:eastAsia="en-AU"/>
              </w:rPr>
            </w:pPr>
            <w:r w:rsidRPr="00883855">
              <w:rPr>
                <w:rFonts w:ascii="Calibri" w:eastAsia="Times New Roman" w:hAnsi="Calibri" w:cs="Calibri"/>
                <w:color w:val="000000"/>
                <w:sz w:val="18"/>
                <w:szCs w:val="18"/>
                <w:lang w:eastAsia="en-AU"/>
              </w:rPr>
              <w:t>(2010)</w:t>
            </w:r>
            <w:r w:rsidRPr="00D6034A">
              <w:rPr>
                <w:rFonts w:ascii="Calibri" w:eastAsia="Times New Roman" w:hAnsi="Calibri" w:cs="Calibri"/>
                <w:noProof/>
                <w:color w:val="000000"/>
                <w:sz w:val="18"/>
                <w:szCs w:val="18"/>
                <w:vertAlign w:val="superscript"/>
                <w:lang w:eastAsia="en-AU"/>
              </w:rPr>
              <w:t>11</w:t>
            </w:r>
          </w:p>
        </w:tc>
        <w:tc>
          <w:tcPr>
            <w:tcW w:w="1100" w:type="dxa"/>
            <w:tcBorders>
              <w:top w:val="nil"/>
              <w:left w:val="nil"/>
              <w:bottom w:val="single" w:sz="4" w:space="0" w:color="auto"/>
              <w:right w:val="single" w:sz="8" w:space="0" w:color="auto"/>
            </w:tcBorders>
            <w:shd w:val="clear" w:color="000000" w:fill="B4C6E7"/>
            <w:vAlign w:val="bottom"/>
            <w:hideMark/>
          </w:tcPr>
          <w:p w14:paraId="44E1D1EC" w14:textId="77777777" w:rsidR="008A43B9" w:rsidRPr="00883855" w:rsidRDefault="008A43B9" w:rsidP="008A43B9">
            <w:pPr>
              <w:spacing w:after="0" w:line="240" w:lineRule="auto"/>
              <w:jc w:val="center"/>
              <w:rPr>
                <w:rFonts w:ascii="Calibri" w:eastAsia="Times New Roman" w:hAnsi="Calibri" w:cs="Calibri"/>
                <w:color w:val="000000"/>
                <w:sz w:val="18"/>
                <w:szCs w:val="18"/>
                <w:lang w:eastAsia="en-AU"/>
              </w:rPr>
            </w:pPr>
            <w:r>
              <w:rPr>
                <w:rFonts w:ascii="Calibri" w:eastAsia="Times New Roman" w:hAnsi="Calibri" w:cs="Calibri"/>
                <w:color w:val="000000"/>
                <w:sz w:val="18"/>
                <w:szCs w:val="18"/>
                <w:vertAlign w:val="superscript"/>
                <w:lang w:eastAsia="en-AU"/>
              </w:rPr>
              <w:t>#</w:t>
            </w:r>
            <w:r w:rsidRPr="00883855">
              <w:rPr>
                <w:rFonts w:ascii="Calibri" w:eastAsia="Times New Roman" w:hAnsi="Calibri" w:cs="Calibri"/>
                <w:color w:val="000000"/>
                <w:sz w:val="18"/>
                <w:szCs w:val="18"/>
                <w:lang w:eastAsia="en-AU"/>
              </w:rPr>
              <w:t>Ziviani (2010)</w:t>
            </w:r>
            <w:r w:rsidRPr="00D6034A">
              <w:rPr>
                <w:rFonts w:ascii="Calibri" w:eastAsia="Times New Roman" w:hAnsi="Calibri" w:cs="Calibri"/>
                <w:noProof/>
                <w:color w:val="000000"/>
                <w:sz w:val="18"/>
                <w:szCs w:val="18"/>
                <w:vertAlign w:val="superscript"/>
                <w:lang w:eastAsia="en-AU"/>
              </w:rPr>
              <w:t>12</w:t>
            </w:r>
          </w:p>
        </w:tc>
        <w:tc>
          <w:tcPr>
            <w:tcW w:w="1120" w:type="dxa"/>
            <w:tcBorders>
              <w:top w:val="single" w:sz="8" w:space="0" w:color="auto"/>
              <w:left w:val="nil"/>
              <w:bottom w:val="single" w:sz="4" w:space="0" w:color="auto"/>
              <w:right w:val="single" w:sz="8" w:space="0" w:color="auto"/>
            </w:tcBorders>
            <w:shd w:val="clear" w:color="000000" w:fill="B4C6E7"/>
            <w:vAlign w:val="bottom"/>
            <w:hideMark/>
          </w:tcPr>
          <w:p w14:paraId="263F1F08" w14:textId="77777777" w:rsidR="008A43B9" w:rsidRPr="00883855" w:rsidRDefault="008A43B9" w:rsidP="008A43B9">
            <w:pPr>
              <w:spacing w:after="0" w:line="240" w:lineRule="auto"/>
              <w:jc w:val="center"/>
              <w:rPr>
                <w:rFonts w:ascii="Calibri" w:eastAsia="Times New Roman" w:hAnsi="Calibri" w:cs="Calibri"/>
                <w:color w:val="000000"/>
                <w:sz w:val="18"/>
                <w:szCs w:val="18"/>
                <w:lang w:eastAsia="en-AU"/>
              </w:rPr>
            </w:pPr>
            <w:r w:rsidRPr="00883855">
              <w:rPr>
                <w:rFonts w:ascii="Calibri" w:eastAsia="Times New Roman" w:hAnsi="Calibri" w:cs="Calibri"/>
                <w:color w:val="000000"/>
                <w:sz w:val="18"/>
                <w:szCs w:val="18"/>
                <w:lang w:eastAsia="en-AU"/>
              </w:rPr>
              <w:t> </w:t>
            </w:r>
          </w:p>
        </w:tc>
        <w:tc>
          <w:tcPr>
            <w:tcW w:w="1020" w:type="dxa"/>
            <w:tcBorders>
              <w:top w:val="single" w:sz="8" w:space="0" w:color="auto"/>
              <w:left w:val="nil"/>
              <w:bottom w:val="single" w:sz="4" w:space="0" w:color="auto"/>
              <w:right w:val="single" w:sz="8" w:space="0" w:color="auto"/>
            </w:tcBorders>
            <w:shd w:val="clear" w:color="000000" w:fill="B4C6E7"/>
            <w:vAlign w:val="bottom"/>
            <w:hideMark/>
          </w:tcPr>
          <w:p w14:paraId="5E9636A5" w14:textId="77777777" w:rsidR="008A43B9" w:rsidRPr="00883855" w:rsidRDefault="008A43B9" w:rsidP="008A43B9">
            <w:pPr>
              <w:spacing w:after="0" w:line="240" w:lineRule="auto"/>
              <w:jc w:val="center"/>
              <w:rPr>
                <w:rFonts w:ascii="Calibri" w:eastAsia="Times New Roman" w:hAnsi="Calibri" w:cs="Calibri"/>
                <w:color w:val="000000"/>
                <w:sz w:val="18"/>
                <w:szCs w:val="18"/>
                <w:lang w:eastAsia="en-AU"/>
              </w:rPr>
            </w:pPr>
            <w:r w:rsidRPr="00883855">
              <w:rPr>
                <w:rFonts w:ascii="Calibri" w:eastAsia="Times New Roman" w:hAnsi="Calibri" w:cs="Calibri"/>
                <w:color w:val="000000"/>
                <w:sz w:val="18"/>
                <w:szCs w:val="18"/>
                <w:lang w:eastAsia="en-AU"/>
              </w:rPr>
              <w:t> </w:t>
            </w:r>
          </w:p>
        </w:tc>
      </w:tr>
      <w:tr w:rsidR="008A43B9" w:rsidRPr="00883855" w14:paraId="2D7019EE" w14:textId="77777777" w:rsidTr="008A43B9">
        <w:trPr>
          <w:trHeight w:val="855"/>
        </w:trPr>
        <w:tc>
          <w:tcPr>
            <w:tcW w:w="2300" w:type="dxa"/>
            <w:tcBorders>
              <w:top w:val="nil"/>
              <w:left w:val="nil"/>
              <w:bottom w:val="nil"/>
              <w:right w:val="single" w:sz="8" w:space="0" w:color="auto"/>
            </w:tcBorders>
            <w:shd w:val="clear" w:color="auto" w:fill="auto"/>
            <w:noWrap/>
            <w:hideMark/>
          </w:tcPr>
          <w:p w14:paraId="7F159B77" w14:textId="77777777" w:rsidR="008A43B9" w:rsidRPr="00883855" w:rsidRDefault="008A43B9" w:rsidP="008A43B9">
            <w:pPr>
              <w:spacing w:after="0" w:line="240" w:lineRule="auto"/>
              <w:rPr>
                <w:rFonts w:ascii="Calibri" w:eastAsia="Times New Roman" w:hAnsi="Calibri" w:cs="Calibri"/>
                <w:i/>
                <w:iCs/>
                <w:color w:val="000000"/>
                <w:sz w:val="18"/>
                <w:szCs w:val="18"/>
                <w:lang w:eastAsia="en-AU"/>
              </w:rPr>
            </w:pPr>
            <w:r w:rsidRPr="00883855">
              <w:rPr>
                <w:rFonts w:ascii="Calibri" w:eastAsia="Times New Roman" w:hAnsi="Calibri" w:cs="Calibri"/>
                <w:i/>
                <w:iCs/>
                <w:color w:val="000000"/>
                <w:sz w:val="18"/>
                <w:szCs w:val="18"/>
                <w:lang w:eastAsia="en-AU"/>
              </w:rPr>
              <w:t> </w:t>
            </w:r>
          </w:p>
        </w:tc>
        <w:tc>
          <w:tcPr>
            <w:tcW w:w="1180" w:type="dxa"/>
            <w:tcBorders>
              <w:top w:val="nil"/>
              <w:left w:val="single" w:sz="4" w:space="0" w:color="auto"/>
              <w:bottom w:val="single" w:sz="4" w:space="0" w:color="auto"/>
              <w:right w:val="single" w:sz="8" w:space="0" w:color="auto"/>
            </w:tcBorders>
            <w:shd w:val="clear" w:color="000000" w:fill="F2F2F2"/>
            <w:hideMark/>
          </w:tcPr>
          <w:p w14:paraId="7AFA0E67" w14:textId="77777777" w:rsidR="008A43B9" w:rsidRPr="00883855" w:rsidRDefault="008A43B9" w:rsidP="008A43B9">
            <w:pPr>
              <w:spacing w:after="0" w:line="240" w:lineRule="auto"/>
              <w:jc w:val="center"/>
              <w:rPr>
                <w:rFonts w:ascii="Calibri" w:eastAsia="Times New Roman" w:hAnsi="Calibri" w:cs="Calibri"/>
                <w:b/>
                <w:bCs/>
                <w:color w:val="000000"/>
                <w:sz w:val="18"/>
                <w:szCs w:val="18"/>
                <w:lang w:eastAsia="en-AU"/>
              </w:rPr>
            </w:pPr>
            <w:r w:rsidRPr="00883855">
              <w:rPr>
                <w:rFonts w:ascii="Calibri" w:eastAsia="Times New Roman" w:hAnsi="Calibri" w:cs="Calibri"/>
                <w:b/>
                <w:bCs/>
                <w:color w:val="000000"/>
                <w:sz w:val="18"/>
                <w:szCs w:val="18"/>
                <w:lang w:eastAsia="en-AU"/>
              </w:rPr>
              <w:t>RATING</w:t>
            </w:r>
          </w:p>
        </w:tc>
        <w:tc>
          <w:tcPr>
            <w:tcW w:w="1100" w:type="dxa"/>
            <w:tcBorders>
              <w:top w:val="single" w:sz="4" w:space="0" w:color="auto"/>
              <w:left w:val="single" w:sz="4" w:space="0" w:color="auto"/>
              <w:bottom w:val="single" w:sz="4" w:space="0" w:color="auto"/>
              <w:right w:val="single" w:sz="8" w:space="0" w:color="auto"/>
            </w:tcBorders>
            <w:shd w:val="clear" w:color="000000" w:fill="F2F2F2"/>
            <w:hideMark/>
          </w:tcPr>
          <w:p w14:paraId="66076E17" w14:textId="77777777" w:rsidR="008A43B9" w:rsidRPr="00883855" w:rsidRDefault="008A43B9" w:rsidP="008A43B9">
            <w:pPr>
              <w:spacing w:after="0" w:line="240" w:lineRule="auto"/>
              <w:jc w:val="center"/>
              <w:rPr>
                <w:rFonts w:ascii="Calibri" w:eastAsia="Times New Roman" w:hAnsi="Calibri" w:cs="Calibri"/>
                <w:b/>
                <w:bCs/>
                <w:color w:val="000000"/>
                <w:sz w:val="18"/>
                <w:szCs w:val="18"/>
                <w:lang w:eastAsia="en-AU"/>
              </w:rPr>
            </w:pPr>
            <w:r w:rsidRPr="00883855">
              <w:rPr>
                <w:rFonts w:ascii="Calibri" w:eastAsia="Times New Roman" w:hAnsi="Calibri" w:cs="Calibri"/>
                <w:b/>
                <w:bCs/>
                <w:color w:val="000000"/>
                <w:sz w:val="18"/>
                <w:szCs w:val="18"/>
                <w:lang w:eastAsia="en-AU"/>
              </w:rPr>
              <w:t>RATING</w:t>
            </w:r>
          </w:p>
        </w:tc>
        <w:tc>
          <w:tcPr>
            <w:tcW w:w="1120" w:type="dxa"/>
            <w:tcBorders>
              <w:top w:val="single" w:sz="4" w:space="0" w:color="auto"/>
              <w:left w:val="single" w:sz="4" w:space="0" w:color="auto"/>
              <w:bottom w:val="single" w:sz="4" w:space="0" w:color="auto"/>
              <w:right w:val="single" w:sz="8" w:space="0" w:color="auto"/>
            </w:tcBorders>
            <w:shd w:val="clear" w:color="000000" w:fill="F2F2F2"/>
            <w:hideMark/>
          </w:tcPr>
          <w:p w14:paraId="46175F1E" w14:textId="77777777" w:rsidR="008A43B9" w:rsidRPr="00883855" w:rsidRDefault="008A43B9" w:rsidP="008A43B9">
            <w:pPr>
              <w:spacing w:after="0" w:line="240" w:lineRule="auto"/>
              <w:jc w:val="center"/>
              <w:rPr>
                <w:rFonts w:ascii="Calibri" w:eastAsia="Times New Roman" w:hAnsi="Calibri" w:cs="Calibri"/>
                <w:b/>
                <w:bCs/>
                <w:color w:val="000000"/>
                <w:sz w:val="18"/>
                <w:szCs w:val="18"/>
                <w:lang w:eastAsia="en-AU"/>
              </w:rPr>
            </w:pPr>
            <w:r w:rsidRPr="00883855">
              <w:rPr>
                <w:rFonts w:ascii="Calibri" w:eastAsia="Times New Roman" w:hAnsi="Calibri" w:cs="Calibri"/>
                <w:b/>
                <w:bCs/>
                <w:color w:val="000000"/>
                <w:sz w:val="18"/>
                <w:szCs w:val="18"/>
                <w:lang w:eastAsia="en-AU"/>
              </w:rPr>
              <w:t>OVERALL RATING</w:t>
            </w:r>
          </w:p>
        </w:tc>
        <w:tc>
          <w:tcPr>
            <w:tcW w:w="1020" w:type="dxa"/>
            <w:tcBorders>
              <w:top w:val="nil"/>
              <w:left w:val="single" w:sz="4" w:space="0" w:color="auto"/>
              <w:bottom w:val="single" w:sz="4" w:space="0" w:color="auto"/>
              <w:right w:val="single" w:sz="8" w:space="0" w:color="auto"/>
            </w:tcBorders>
            <w:shd w:val="clear" w:color="000000" w:fill="F2F2F2"/>
            <w:hideMark/>
          </w:tcPr>
          <w:p w14:paraId="09A8D7EB" w14:textId="77777777" w:rsidR="008A43B9" w:rsidRPr="00883855" w:rsidRDefault="008A43B9" w:rsidP="008A43B9">
            <w:pPr>
              <w:spacing w:after="0" w:line="240" w:lineRule="auto"/>
              <w:jc w:val="center"/>
              <w:rPr>
                <w:rFonts w:ascii="Calibri" w:eastAsia="Times New Roman" w:hAnsi="Calibri" w:cs="Calibri"/>
                <w:b/>
                <w:bCs/>
                <w:color w:val="000000"/>
                <w:sz w:val="18"/>
                <w:szCs w:val="18"/>
                <w:lang w:eastAsia="en-AU"/>
              </w:rPr>
            </w:pPr>
            <w:r w:rsidRPr="00883855">
              <w:rPr>
                <w:rFonts w:ascii="Calibri" w:eastAsia="Times New Roman" w:hAnsi="Calibri" w:cs="Calibri"/>
                <w:b/>
                <w:bCs/>
                <w:color w:val="000000"/>
                <w:sz w:val="18"/>
                <w:szCs w:val="18"/>
                <w:lang w:eastAsia="en-AU"/>
              </w:rPr>
              <w:t>QUALITY OF EVIDENCE</w:t>
            </w:r>
          </w:p>
        </w:tc>
      </w:tr>
      <w:tr w:rsidR="008A43B9" w:rsidRPr="00883855" w14:paraId="6FFA13D4" w14:textId="77777777" w:rsidTr="008A43B9">
        <w:trPr>
          <w:trHeight w:val="1140"/>
        </w:trPr>
        <w:tc>
          <w:tcPr>
            <w:tcW w:w="2300" w:type="dxa"/>
            <w:tcBorders>
              <w:top w:val="nil"/>
              <w:left w:val="nil"/>
              <w:bottom w:val="nil"/>
              <w:right w:val="single" w:sz="8" w:space="0" w:color="auto"/>
            </w:tcBorders>
            <w:shd w:val="clear" w:color="auto" w:fill="auto"/>
            <w:noWrap/>
            <w:hideMark/>
          </w:tcPr>
          <w:p w14:paraId="409F84D8" w14:textId="77777777" w:rsidR="008A43B9" w:rsidRPr="00883855" w:rsidRDefault="008A43B9" w:rsidP="008A43B9">
            <w:pPr>
              <w:spacing w:after="0" w:line="240" w:lineRule="auto"/>
              <w:rPr>
                <w:rFonts w:ascii="Calibri" w:eastAsia="Times New Roman" w:hAnsi="Calibri" w:cs="Calibri"/>
                <w:i/>
                <w:iCs/>
                <w:color w:val="000000"/>
                <w:sz w:val="18"/>
                <w:szCs w:val="18"/>
                <w:lang w:eastAsia="en-AU"/>
              </w:rPr>
            </w:pPr>
            <w:r w:rsidRPr="00883855">
              <w:rPr>
                <w:rFonts w:ascii="Calibri" w:eastAsia="Times New Roman" w:hAnsi="Calibri" w:cs="Calibri"/>
                <w:i/>
                <w:iCs/>
                <w:color w:val="000000"/>
                <w:sz w:val="18"/>
                <w:szCs w:val="18"/>
                <w:lang w:eastAsia="en-AU"/>
              </w:rPr>
              <w:t> </w:t>
            </w:r>
          </w:p>
        </w:tc>
        <w:tc>
          <w:tcPr>
            <w:tcW w:w="1180" w:type="dxa"/>
            <w:tcBorders>
              <w:top w:val="nil"/>
              <w:left w:val="single" w:sz="4" w:space="0" w:color="auto"/>
              <w:bottom w:val="single" w:sz="4" w:space="0" w:color="auto"/>
              <w:right w:val="single" w:sz="8" w:space="0" w:color="auto"/>
            </w:tcBorders>
            <w:shd w:val="clear" w:color="000000" w:fill="F2F2F2"/>
            <w:hideMark/>
          </w:tcPr>
          <w:p w14:paraId="42B833F3" w14:textId="77777777" w:rsidR="008A43B9" w:rsidRPr="00883855" w:rsidRDefault="008A43B9" w:rsidP="008A43B9">
            <w:pPr>
              <w:spacing w:after="0" w:line="240" w:lineRule="auto"/>
              <w:jc w:val="center"/>
              <w:rPr>
                <w:rFonts w:ascii="Calibri" w:eastAsia="Times New Roman" w:hAnsi="Calibri" w:cs="Calibri"/>
                <w:b/>
                <w:bCs/>
                <w:color w:val="000000"/>
                <w:sz w:val="18"/>
                <w:szCs w:val="18"/>
                <w:lang w:eastAsia="en-AU"/>
              </w:rPr>
            </w:pPr>
            <w:r w:rsidRPr="00883855">
              <w:rPr>
                <w:rFonts w:ascii="Calibri" w:eastAsia="Times New Roman" w:hAnsi="Calibri" w:cs="Calibri"/>
                <w:b/>
                <w:bCs/>
                <w:color w:val="000000"/>
                <w:sz w:val="18"/>
                <w:szCs w:val="18"/>
                <w:lang w:eastAsia="en-AU"/>
              </w:rPr>
              <w:t>+ / - / ?</w:t>
            </w:r>
          </w:p>
        </w:tc>
        <w:tc>
          <w:tcPr>
            <w:tcW w:w="1100" w:type="dxa"/>
            <w:tcBorders>
              <w:top w:val="nil"/>
              <w:left w:val="single" w:sz="4" w:space="0" w:color="auto"/>
              <w:bottom w:val="single" w:sz="4" w:space="0" w:color="auto"/>
              <w:right w:val="single" w:sz="8" w:space="0" w:color="auto"/>
            </w:tcBorders>
            <w:shd w:val="clear" w:color="000000" w:fill="F2F2F2"/>
            <w:hideMark/>
          </w:tcPr>
          <w:p w14:paraId="2FADD72E" w14:textId="77777777" w:rsidR="008A43B9" w:rsidRPr="00883855" w:rsidRDefault="008A43B9" w:rsidP="008A43B9">
            <w:pPr>
              <w:spacing w:after="0" w:line="240" w:lineRule="auto"/>
              <w:jc w:val="center"/>
              <w:rPr>
                <w:rFonts w:ascii="Calibri" w:eastAsia="Times New Roman" w:hAnsi="Calibri" w:cs="Calibri"/>
                <w:b/>
                <w:bCs/>
                <w:color w:val="000000"/>
                <w:sz w:val="18"/>
                <w:szCs w:val="18"/>
                <w:lang w:eastAsia="en-AU"/>
              </w:rPr>
            </w:pPr>
            <w:r w:rsidRPr="00883855">
              <w:rPr>
                <w:rFonts w:ascii="Calibri" w:eastAsia="Times New Roman" w:hAnsi="Calibri" w:cs="Calibri"/>
                <w:b/>
                <w:bCs/>
                <w:color w:val="000000"/>
                <w:sz w:val="18"/>
                <w:szCs w:val="18"/>
                <w:lang w:eastAsia="en-AU"/>
              </w:rPr>
              <w:t>+ / - / ?</w:t>
            </w:r>
          </w:p>
        </w:tc>
        <w:tc>
          <w:tcPr>
            <w:tcW w:w="1120" w:type="dxa"/>
            <w:tcBorders>
              <w:top w:val="nil"/>
              <w:left w:val="single" w:sz="4" w:space="0" w:color="auto"/>
              <w:bottom w:val="single" w:sz="4" w:space="0" w:color="auto"/>
              <w:right w:val="single" w:sz="8" w:space="0" w:color="auto"/>
            </w:tcBorders>
            <w:shd w:val="clear" w:color="000000" w:fill="F2F2F2"/>
            <w:hideMark/>
          </w:tcPr>
          <w:p w14:paraId="3B24DAC0" w14:textId="77777777" w:rsidR="008A43B9" w:rsidRPr="00883855" w:rsidRDefault="008A43B9" w:rsidP="008A43B9">
            <w:pPr>
              <w:spacing w:after="0" w:line="240" w:lineRule="auto"/>
              <w:jc w:val="center"/>
              <w:rPr>
                <w:rFonts w:ascii="Calibri" w:eastAsia="Times New Roman" w:hAnsi="Calibri" w:cs="Calibri"/>
                <w:b/>
                <w:bCs/>
                <w:color w:val="000000"/>
                <w:sz w:val="18"/>
                <w:szCs w:val="18"/>
                <w:lang w:eastAsia="en-AU"/>
              </w:rPr>
            </w:pPr>
            <w:r w:rsidRPr="00883855">
              <w:rPr>
                <w:rFonts w:ascii="Calibri" w:eastAsia="Times New Roman" w:hAnsi="Calibri" w:cs="Calibri"/>
                <w:b/>
                <w:bCs/>
                <w:color w:val="000000"/>
                <w:sz w:val="18"/>
                <w:szCs w:val="18"/>
                <w:lang w:eastAsia="en-AU"/>
              </w:rPr>
              <w:t>+ / - / ?</w:t>
            </w:r>
          </w:p>
        </w:tc>
        <w:tc>
          <w:tcPr>
            <w:tcW w:w="1020" w:type="dxa"/>
            <w:tcBorders>
              <w:top w:val="nil"/>
              <w:left w:val="single" w:sz="4" w:space="0" w:color="auto"/>
              <w:bottom w:val="single" w:sz="4" w:space="0" w:color="auto"/>
              <w:right w:val="single" w:sz="8" w:space="0" w:color="auto"/>
            </w:tcBorders>
            <w:shd w:val="clear" w:color="000000" w:fill="F2F2F2"/>
            <w:hideMark/>
          </w:tcPr>
          <w:p w14:paraId="0FE8C5D4" w14:textId="77777777" w:rsidR="008A43B9" w:rsidRPr="00883855" w:rsidRDefault="008A43B9" w:rsidP="008A43B9">
            <w:pPr>
              <w:spacing w:after="0" w:line="240" w:lineRule="auto"/>
              <w:jc w:val="center"/>
              <w:rPr>
                <w:rFonts w:ascii="Calibri" w:eastAsia="Times New Roman" w:hAnsi="Calibri" w:cs="Calibri"/>
                <w:b/>
                <w:bCs/>
                <w:color w:val="000000"/>
                <w:sz w:val="18"/>
                <w:szCs w:val="18"/>
                <w:lang w:eastAsia="en-AU"/>
              </w:rPr>
            </w:pPr>
            <w:r w:rsidRPr="00883855">
              <w:rPr>
                <w:rFonts w:ascii="Calibri" w:eastAsia="Times New Roman" w:hAnsi="Calibri" w:cs="Calibri"/>
                <w:b/>
                <w:bCs/>
                <w:color w:val="000000"/>
                <w:sz w:val="18"/>
                <w:szCs w:val="18"/>
                <w:lang w:eastAsia="en-AU"/>
              </w:rPr>
              <w:t>High, moderate, low, very low</w:t>
            </w:r>
          </w:p>
        </w:tc>
      </w:tr>
      <w:tr w:rsidR="008A43B9" w:rsidRPr="00883855" w14:paraId="7299EADD" w14:textId="77777777" w:rsidTr="004759B5">
        <w:trPr>
          <w:trHeight w:val="285"/>
        </w:trPr>
        <w:tc>
          <w:tcPr>
            <w:tcW w:w="2300" w:type="dxa"/>
            <w:tcBorders>
              <w:top w:val="single" w:sz="4" w:space="0" w:color="auto"/>
              <w:left w:val="nil"/>
              <w:bottom w:val="nil"/>
              <w:right w:val="single" w:sz="8" w:space="0" w:color="auto"/>
            </w:tcBorders>
            <w:shd w:val="clear" w:color="000000" w:fill="F2F2F2"/>
            <w:noWrap/>
            <w:vAlign w:val="bottom"/>
            <w:hideMark/>
          </w:tcPr>
          <w:p w14:paraId="67D7A699" w14:textId="77777777" w:rsidR="008A43B9" w:rsidRPr="00883855" w:rsidRDefault="008A43B9" w:rsidP="008A43B9">
            <w:pPr>
              <w:spacing w:after="0" w:line="240" w:lineRule="auto"/>
              <w:rPr>
                <w:rFonts w:ascii="Calibri" w:eastAsia="Times New Roman" w:hAnsi="Calibri" w:cs="Calibri"/>
                <w:color w:val="000000"/>
                <w:sz w:val="18"/>
                <w:szCs w:val="18"/>
                <w:lang w:eastAsia="en-AU"/>
              </w:rPr>
            </w:pPr>
            <w:r w:rsidRPr="00883855">
              <w:rPr>
                <w:rFonts w:ascii="Calibri" w:eastAsia="Times New Roman" w:hAnsi="Calibri" w:cs="Calibri"/>
                <w:color w:val="000000"/>
                <w:sz w:val="18"/>
                <w:szCs w:val="18"/>
                <w:lang w:eastAsia="en-AU"/>
              </w:rPr>
              <w:t xml:space="preserve">Structural validity </w:t>
            </w:r>
          </w:p>
        </w:tc>
        <w:tc>
          <w:tcPr>
            <w:tcW w:w="1180" w:type="dxa"/>
            <w:tcBorders>
              <w:top w:val="nil"/>
              <w:left w:val="single" w:sz="4" w:space="0" w:color="auto"/>
              <w:bottom w:val="single" w:sz="4" w:space="0" w:color="auto"/>
              <w:right w:val="single" w:sz="8" w:space="0" w:color="auto"/>
            </w:tcBorders>
            <w:shd w:val="clear" w:color="000000" w:fill="D9E1F2"/>
            <w:vAlign w:val="bottom"/>
            <w:hideMark/>
          </w:tcPr>
          <w:p w14:paraId="571F1BB7" w14:textId="77777777" w:rsidR="008A43B9" w:rsidRPr="00883855" w:rsidRDefault="008A43B9" w:rsidP="008A43B9">
            <w:pPr>
              <w:spacing w:after="0" w:line="240" w:lineRule="auto"/>
              <w:jc w:val="center"/>
              <w:rPr>
                <w:rFonts w:ascii="Calibri" w:eastAsia="Times New Roman" w:hAnsi="Calibri" w:cs="Calibri"/>
                <w:color w:val="FF0000"/>
                <w:sz w:val="18"/>
                <w:szCs w:val="18"/>
                <w:lang w:eastAsia="en-AU"/>
              </w:rPr>
            </w:pPr>
            <w:r w:rsidRPr="00883855">
              <w:rPr>
                <w:rFonts w:ascii="Calibri" w:eastAsia="Times New Roman" w:hAnsi="Calibri" w:cs="Calibri"/>
                <w:color w:val="FF0000"/>
                <w:sz w:val="18"/>
                <w:szCs w:val="18"/>
                <w:lang w:eastAsia="en-AU"/>
              </w:rPr>
              <w:t xml:space="preserve"> +</w:t>
            </w:r>
          </w:p>
        </w:tc>
        <w:tc>
          <w:tcPr>
            <w:tcW w:w="1100" w:type="dxa"/>
            <w:tcBorders>
              <w:top w:val="nil"/>
              <w:left w:val="single" w:sz="4" w:space="0" w:color="auto"/>
              <w:bottom w:val="single" w:sz="4" w:space="0" w:color="auto"/>
              <w:right w:val="single" w:sz="8" w:space="0" w:color="auto"/>
            </w:tcBorders>
            <w:shd w:val="clear" w:color="000000" w:fill="D9E1F2"/>
            <w:vAlign w:val="bottom"/>
            <w:hideMark/>
          </w:tcPr>
          <w:p w14:paraId="5F77170B" w14:textId="77777777" w:rsidR="008A43B9" w:rsidRPr="00883855" w:rsidRDefault="008A43B9" w:rsidP="008A43B9">
            <w:pPr>
              <w:spacing w:after="0" w:line="240" w:lineRule="auto"/>
              <w:jc w:val="center"/>
              <w:rPr>
                <w:rFonts w:ascii="Calibri" w:eastAsia="Times New Roman" w:hAnsi="Calibri" w:cs="Calibri"/>
                <w:color w:val="FF0000"/>
                <w:sz w:val="18"/>
                <w:szCs w:val="18"/>
                <w:lang w:eastAsia="en-AU"/>
              </w:rPr>
            </w:pPr>
            <w:r w:rsidRPr="00883855">
              <w:rPr>
                <w:rFonts w:ascii="Calibri" w:eastAsia="Times New Roman" w:hAnsi="Calibri" w:cs="Calibri"/>
                <w:color w:val="FF0000"/>
                <w:sz w:val="18"/>
                <w:szCs w:val="18"/>
                <w:lang w:eastAsia="en-AU"/>
              </w:rPr>
              <w:t xml:space="preserve"> +</w:t>
            </w:r>
          </w:p>
        </w:tc>
        <w:tc>
          <w:tcPr>
            <w:tcW w:w="1120" w:type="dxa"/>
            <w:tcBorders>
              <w:top w:val="nil"/>
              <w:left w:val="single" w:sz="4" w:space="0" w:color="auto"/>
              <w:bottom w:val="single" w:sz="4" w:space="0" w:color="auto"/>
              <w:right w:val="single" w:sz="8" w:space="0" w:color="auto"/>
            </w:tcBorders>
            <w:shd w:val="clear" w:color="000000" w:fill="D9E1F2"/>
            <w:vAlign w:val="bottom"/>
            <w:hideMark/>
          </w:tcPr>
          <w:p w14:paraId="76BBD97C" w14:textId="77777777" w:rsidR="008A43B9" w:rsidRPr="00883855" w:rsidRDefault="008A43B9" w:rsidP="008A43B9">
            <w:pPr>
              <w:spacing w:after="0" w:line="240" w:lineRule="auto"/>
              <w:jc w:val="center"/>
              <w:rPr>
                <w:rFonts w:ascii="Calibri" w:eastAsia="Times New Roman" w:hAnsi="Calibri" w:cs="Calibri"/>
                <w:color w:val="FF0000"/>
                <w:sz w:val="18"/>
                <w:szCs w:val="18"/>
                <w:lang w:eastAsia="en-AU"/>
              </w:rPr>
            </w:pPr>
            <w:r w:rsidRPr="00883855">
              <w:rPr>
                <w:rFonts w:ascii="Calibri" w:eastAsia="Times New Roman" w:hAnsi="Calibri" w:cs="Calibri"/>
                <w:color w:val="FF0000"/>
                <w:sz w:val="18"/>
                <w:szCs w:val="18"/>
                <w:lang w:eastAsia="en-AU"/>
              </w:rPr>
              <w:t xml:space="preserve"> +</w:t>
            </w:r>
          </w:p>
        </w:tc>
        <w:tc>
          <w:tcPr>
            <w:tcW w:w="1020" w:type="dxa"/>
            <w:tcBorders>
              <w:top w:val="nil"/>
              <w:left w:val="single" w:sz="4" w:space="0" w:color="auto"/>
              <w:bottom w:val="single" w:sz="4" w:space="0" w:color="auto"/>
              <w:right w:val="single" w:sz="8" w:space="0" w:color="auto"/>
            </w:tcBorders>
            <w:shd w:val="clear" w:color="auto" w:fill="4F1E57" w:themeFill="background2" w:themeFillShade="BF"/>
            <w:noWrap/>
            <w:vAlign w:val="bottom"/>
            <w:hideMark/>
          </w:tcPr>
          <w:p w14:paraId="1F9357BF" w14:textId="77777777" w:rsidR="008A43B9" w:rsidRPr="00883855" w:rsidRDefault="008A43B9" w:rsidP="008A43B9">
            <w:pPr>
              <w:spacing w:after="0" w:line="240" w:lineRule="auto"/>
              <w:jc w:val="center"/>
              <w:rPr>
                <w:rFonts w:ascii="Calibri" w:eastAsia="Times New Roman" w:hAnsi="Calibri" w:cs="Calibri"/>
                <w:color w:val="FF0000"/>
                <w:sz w:val="18"/>
                <w:szCs w:val="18"/>
                <w:lang w:eastAsia="en-AU"/>
              </w:rPr>
            </w:pPr>
            <w:r w:rsidRPr="00883855">
              <w:rPr>
                <w:rFonts w:ascii="Calibri" w:eastAsia="Times New Roman" w:hAnsi="Calibri" w:cs="Calibri"/>
                <w:color w:val="FF0000"/>
                <w:sz w:val="18"/>
                <w:szCs w:val="18"/>
                <w:lang w:eastAsia="en-AU"/>
              </w:rPr>
              <w:t> </w:t>
            </w:r>
          </w:p>
        </w:tc>
      </w:tr>
      <w:tr w:rsidR="008A43B9" w:rsidRPr="00883855" w14:paraId="7365F3AE" w14:textId="77777777" w:rsidTr="004759B5">
        <w:trPr>
          <w:trHeight w:val="285"/>
        </w:trPr>
        <w:tc>
          <w:tcPr>
            <w:tcW w:w="2300" w:type="dxa"/>
            <w:tcBorders>
              <w:top w:val="nil"/>
              <w:left w:val="nil"/>
              <w:bottom w:val="nil"/>
              <w:right w:val="single" w:sz="8" w:space="0" w:color="auto"/>
            </w:tcBorders>
            <w:shd w:val="clear" w:color="000000" w:fill="F2F2F2"/>
            <w:noWrap/>
            <w:vAlign w:val="bottom"/>
            <w:hideMark/>
          </w:tcPr>
          <w:p w14:paraId="15D40E22" w14:textId="77777777" w:rsidR="008A43B9" w:rsidRPr="00883855" w:rsidRDefault="008A43B9" w:rsidP="008A43B9">
            <w:pPr>
              <w:spacing w:after="0" w:line="240" w:lineRule="auto"/>
              <w:rPr>
                <w:rFonts w:ascii="Calibri" w:eastAsia="Times New Roman" w:hAnsi="Calibri" w:cs="Calibri"/>
                <w:color w:val="000000"/>
                <w:sz w:val="18"/>
                <w:szCs w:val="18"/>
                <w:lang w:eastAsia="en-AU"/>
              </w:rPr>
            </w:pPr>
            <w:r w:rsidRPr="00883855">
              <w:rPr>
                <w:rFonts w:ascii="Calibri" w:eastAsia="Times New Roman" w:hAnsi="Calibri" w:cs="Calibri"/>
                <w:color w:val="000000"/>
                <w:sz w:val="18"/>
                <w:szCs w:val="18"/>
                <w:lang w:eastAsia="en-AU"/>
              </w:rPr>
              <w:t>Internal consistency</w:t>
            </w:r>
          </w:p>
        </w:tc>
        <w:tc>
          <w:tcPr>
            <w:tcW w:w="1180" w:type="dxa"/>
            <w:tcBorders>
              <w:top w:val="nil"/>
              <w:left w:val="single" w:sz="4" w:space="0" w:color="auto"/>
              <w:bottom w:val="single" w:sz="4" w:space="0" w:color="auto"/>
              <w:right w:val="single" w:sz="8" w:space="0" w:color="auto"/>
            </w:tcBorders>
            <w:shd w:val="clear" w:color="000000" w:fill="D9E1F2"/>
            <w:vAlign w:val="bottom"/>
            <w:hideMark/>
          </w:tcPr>
          <w:p w14:paraId="032EECEC" w14:textId="77777777" w:rsidR="008A43B9" w:rsidRPr="00883855" w:rsidRDefault="008A43B9" w:rsidP="008A43B9">
            <w:pPr>
              <w:spacing w:after="0" w:line="240" w:lineRule="auto"/>
              <w:jc w:val="center"/>
              <w:rPr>
                <w:rFonts w:ascii="Calibri" w:eastAsia="Times New Roman" w:hAnsi="Calibri" w:cs="Calibri"/>
                <w:color w:val="FF0000"/>
                <w:sz w:val="18"/>
                <w:szCs w:val="18"/>
                <w:lang w:eastAsia="en-AU"/>
              </w:rPr>
            </w:pPr>
            <w:r w:rsidRPr="00883855">
              <w:rPr>
                <w:rFonts w:ascii="Calibri" w:eastAsia="Times New Roman" w:hAnsi="Calibri" w:cs="Calibri"/>
                <w:color w:val="FF0000"/>
                <w:sz w:val="18"/>
                <w:szCs w:val="18"/>
                <w:lang w:eastAsia="en-AU"/>
              </w:rPr>
              <w:t xml:space="preserve"> +</w:t>
            </w:r>
          </w:p>
        </w:tc>
        <w:tc>
          <w:tcPr>
            <w:tcW w:w="1100" w:type="dxa"/>
            <w:tcBorders>
              <w:top w:val="nil"/>
              <w:left w:val="single" w:sz="4" w:space="0" w:color="auto"/>
              <w:bottom w:val="single" w:sz="4" w:space="0" w:color="auto"/>
              <w:right w:val="single" w:sz="8" w:space="0" w:color="auto"/>
            </w:tcBorders>
            <w:shd w:val="clear" w:color="000000" w:fill="D9E1F2"/>
            <w:vAlign w:val="bottom"/>
            <w:hideMark/>
          </w:tcPr>
          <w:p w14:paraId="3A43C08C" w14:textId="77777777" w:rsidR="008A43B9" w:rsidRPr="00883855" w:rsidRDefault="008A43B9" w:rsidP="008A43B9">
            <w:pPr>
              <w:spacing w:after="0" w:line="240" w:lineRule="auto"/>
              <w:jc w:val="center"/>
              <w:rPr>
                <w:rFonts w:ascii="Calibri" w:eastAsia="Times New Roman" w:hAnsi="Calibri" w:cs="Calibri"/>
                <w:color w:val="FF0000"/>
                <w:sz w:val="18"/>
                <w:szCs w:val="18"/>
                <w:lang w:eastAsia="en-AU"/>
              </w:rPr>
            </w:pPr>
            <w:r w:rsidRPr="00883855">
              <w:rPr>
                <w:rFonts w:ascii="Calibri" w:eastAsia="Times New Roman" w:hAnsi="Calibri" w:cs="Calibri"/>
                <w:color w:val="FF0000"/>
                <w:sz w:val="18"/>
                <w:szCs w:val="18"/>
                <w:lang w:eastAsia="en-AU"/>
              </w:rPr>
              <w:t> </w:t>
            </w:r>
          </w:p>
        </w:tc>
        <w:tc>
          <w:tcPr>
            <w:tcW w:w="1120" w:type="dxa"/>
            <w:tcBorders>
              <w:top w:val="nil"/>
              <w:left w:val="single" w:sz="4" w:space="0" w:color="auto"/>
              <w:bottom w:val="single" w:sz="4" w:space="0" w:color="auto"/>
              <w:right w:val="single" w:sz="8" w:space="0" w:color="auto"/>
            </w:tcBorders>
            <w:shd w:val="clear" w:color="000000" w:fill="D9E1F2"/>
            <w:vAlign w:val="bottom"/>
            <w:hideMark/>
          </w:tcPr>
          <w:p w14:paraId="543E9826" w14:textId="77777777" w:rsidR="008A43B9" w:rsidRPr="00883855" w:rsidRDefault="008A43B9" w:rsidP="008A43B9">
            <w:pPr>
              <w:spacing w:after="0" w:line="240" w:lineRule="auto"/>
              <w:jc w:val="center"/>
              <w:rPr>
                <w:rFonts w:ascii="Calibri" w:eastAsia="Times New Roman" w:hAnsi="Calibri" w:cs="Calibri"/>
                <w:color w:val="FF0000"/>
                <w:sz w:val="18"/>
                <w:szCs w:val="18"/>
                <w:lang w:eastAsia="en-AU"/>
              </w:rPr>
            </w:pPr>
            <w:r w:rsidRPr="00883855">
              <w:rPr>
                <w:rFonts w:ascii="Calibri" w:eastAsia="Times New Roman" w:hAnsi="Calibri" w:cs="Calibri"/>
                <w:color w:val="FF0000"/>
                <w:sz w:val="18"/>
                <w:szCs w:val="18"/>
                <w:lang w:eastAsia="en-AU"/>
              </w:rPr>
              <w:t xml:space="preserve"> +</w:t>
            </w:r>
          </w:p>
        </w:tc>
        <w:tc>
          <w:tcPr>
            <w:tcW w:w="1020" w:type="dxa"/>
            <w:tcBorders>
              <w:top w:val="nil"/>
              <w:left w:val="single" w:sz="4" w:space="0" w:color="auto"/>
              <w:bottom w:val="single" w:sz="4" w:space="0" w:color="auto"/>
              <w:right w:val="single" w:sz="8" w:space="0" w:color="auto"/>
            </w:tcBorders>
            <w:shd w:val="clear" w:color="auto" w:fill="4F1E57" w:themeFill="background2" w:themeFillShade="BF"/>
            <w:noWrap/>
            <w:vAlign w:val="bottom"/>
            <w:hideMark/>
          </w:tcPr>
          <w:p w14:paraId="005FB9C2" w14:textId="77777777" w:rsidR="008A43B9" w:rsidRPr="00883855" w:rsidRDefault="008A43B9" w:rsidP="008A43B9">
            <w:pPr>
              <w:spacing w:after="0" w:line="240" w:lineRule="auto"/>
              <w:jc w:val="center"/>
              <w:rPr>
                <w:rFonts w:ascii="Calibri" w:eastAsia="Times New Roman" w:hAnsi="Calibri" w:cs="Calibri"/>
                <w:color w:val="FF0000"/>
                <w:sz w:val="18"/>
                <w:szCs w:val="18"/>
                <w:lang w:eastAsia="en-AU"/>
              </w:rPr>
            </w:pPr>
            <w:r w:rsidRPr="00883855">
              <w:rPr>
                <w:rFonts w:ascii="Calibri" w:eastAsia="Times New Roman" w:hAnsi="Calibri" w:cs="Calibri"/>
                <w:color w:val="FF0000"/>
                <w:sz w:val="18"/>
                <w:szCs w:val="18"/>
                <w:lang w:eastAsia="en-AU"/>
              </w:rPr>
              <w:t> </w:t>
            </w:r>
          </w:p>
        </w:tc>
      </w:tr>
      <w:tr w:rsidR="008A43B9" w:rsidRPr="00883855" w14:paraId="79D8594E" w14:textId="77777777" w:rsidTr="004759B5">
        <w:trPr>
          <w:trHeight w:val="285"/>
        </w:trPr>
        <w:tc>
          <w:tcPr>
            <w:tcW w:w="2300" w:type="dxa"/>
            <w:tcBorders>
              <w:top w:val="nil"/>
              <w:left w:val="nil"/>
              <w:bottom w:val="nil"/>
              <w:right w:val="single" w:sz="8" w:space="0" w:color="auto"/>
            </w:tcBorders>
            <w:shd w:val="clear" w:color="000000" w:fill="F2F2F2"/>
            <w:noWrap/>
            <w:vAlign w:val="bottom"/>
            <w:hideMark/>
          </w:tcPr>
          <w:p w14:paraId="294260DC" w14:textId="77777777" w:rsidR="008A43B9" w:rsidRPr="00883855" w:rsidRDefault="008A43B9" w:rsidP="008A43B9">
            <w:pPr>
              <w:spacing w:after="0" w:line="240" w:lineRule="auto"/>
              <w:rPr>
                <w:rFonts w:ascii="Calibri" w:eastAsia="Times New Roman" w:hAnsi="Calibri" w:cs="Calibri"/>
                <w:color w:val="000000"/>
                <w:sz w:val="18"/>
                <w:szCs w:val="18"/>
                <w:lang w:eastAsia="en-AU"/>
              </w:rPr>
            </w:pPr>
            <w:r w:rsidRPr="00883855">
              <w:rPr>
                <w:rFonts w:ascii="Calibri" w:eastAsia="Times New Roman" w:hAnsi="Calibri" w:cs="Calibri"/>
                <w:color w:val="000000"/>
                <w:sz w:val="18"/>
                <w:szCs w:val="18"/>
                <w:lang w:eastAsia="en-AU"/>
              </w:rPr>
              <w:t>Cross-cultural validity</w:t>
            </w:r>
          </w:p>
        </w:tc>
        <w:tc>
          <w:tcPr>
            <w:tcW w:w="1180" w:type="dxa"/>
            <w:tcBorders>
              <w:top w:val="nil"/>
              <w:left w:val="single" w:sz="4" w:space="0" w:color="auto"/>
              <w:bottom w:val="single" w:sz="4" w:space="0" w:color="auto"/>
              <w:right w:val="single" w:sz="8" w:space="0" w:color="auto"/>
            </w:tcBorders>
            <w:shd w:val="clear" w:color="000000" w:fill="D9E1F2"/>
            <w:vAlign w:val="bottom"/>
            <w:hideMark/>
          </w:tcPr>
          <w:p w14:paraId="728AA984" w14:textId="77777777" w:rsidR="008A43B9" w:rsidRPr="00883855" w:rsidRDefault="008A43B9" w:rsidP="008A43B9">
            <w:pPr>
              <w:spacing w:after="0" w:line="240" w:lineRule="auto"/>
              <w:jc w:val="center"/>
              <w:rPr>
                <w:rFonts w:ascii="Calibri" w:eastAsia="Times New Roman" w:hAnsi="Calibri" w:cs="Calibri"/>
                <w:color w:val="FF0000"/>
                <w:sz w:val="18"/>
                <w:szCs w:val="18"/>
                <w:lang w:eastAsia="en-AU"/>
              </w:rPr>
            </w:pPr>
            <w:r w:rsidRPr="00883855">
              <w:rPr>
                <w:rFonts w:ascii="Calibri" w:eastAsia="Times New Roman" w:hAnsi="Calibri" w:cs="Calibri"/>
                <w:color w:val="FF0000"/>
                <w:sz w:val="18"/>
                <w:szCs w:val="18"/>
                <w:lang w:eastAsia="en-AU"/>
              </w:rPr>
              <w:t xml:space="preserve"> +</w:t>
            </w:r>
          </w:p>
        </w:tc>
        <w:tc>
          <w:tcPr>
            <w:tcW w:w="1100" w:type="dxa"/>
            <w:tcBorders>
              <w:top w:val="nil"/>
              <w:left w:val="single" w:sz="4" w:space="0" w:color="auto"/>
              <w:bottom w:val="single" w:sz="4" w:space="0" w:color="auto"/>
              <w:right w:val="single" w:sz="8" w:space="0" w:color="auto"/>
            </w:tcBorders>
            <w:shd w:val="clear" w:color="000000" w:fill="D9E1F2"/>
            <w:vAlign w:val="bottom"/>
            <w:hideMark/>
          </w:tcPr>
          <w:p w14:paraId="4C9625BD" w14:textId="77777777" w:rsidR="008A43B9" w:rsidRPr="00883855" w:rsidRDefault="008A43B9" w:rsidP="008A43B9">
            <w:pPr>
              <w:spacing w:after="0" w:line="240" w:lineRule="auto"/>
              <w:jc w:val="center"/>
              <w:rPr>
                <w:rFonts w:ascii="Calibri" w:eastAsia="Times New Roman" w:hAnsi="Calibri" w:cs="Calibri"/>
                <w:color w:val="FF0000"/>
                <w:sz w:val="18"/>
                <w:szCs w:val="18"/>
                <w:lang w:eastAsia="en-AU"/>
              </w:rPr>
            </w:pPr>
            <w:r w:rsidRPr="00883855">
              <w:rPr>
                <w:rFonts w:ascii="Calibri" w:eastAsia="Times New Roman" w:hAnsi="Calibri" w:cs="Calibri"/>
                <w:color w:val="FF0000"/>
                <w:sz w:val="18"/>
                <w:szCs w:val="18"/>
                <w:lang w:eastAsia="en-AU"/>
              </w:rPr>
              <w:t> </w:t>
            </w:r>
          </w:p>
        </w:tc>
        <w:tc>
          <w:tcPr>
            <w:tcW w:w="1120" w:type="dxa"/>
            <w:tcBorders>
              <w:top w:val="nil"/>
              <w:left w:val="single" w:sz="4" w:space="0" w:color="auto"/>
              <w:bottom w:val="single" w:sz="4" w:space="0" w:color="auto"/>
              <w:right w:val="single" w:sz="8" w:space="0" w:color="auto"/>
            </w:tcBorders>
            <w:shd w:val="clear" w:color="000000" w:fill="D9E1F2"/>
            <w:vAlign w:val="bottom"/>
            <w:hideMark/>
          </w:tcPr>
          <w:p w14:paraId="37329602" w14:textId="77777777" w:rsidR="008A43B9" w:rsidRPr="00883855" w:rsidRDefault="008A43B9" w:rsidP="008A43B9">
            <w:pPr>
              <w:spacing w:after="0" w:line="240" w:lineRule="auto"/>
              <w:jc w:val="center"/>
              <w:rPr>
                <w:rFonts w:ascii="Calibri" w:eastAsia="Times New Roman" w:hAnsi="Calibri" w:cs="Calibri"/>
                <w:color w:val="FF0000"/>
                <w:sz w:val="18"/>
                <w:szCs w:val="18"/>
                <w:lang w:eastAsia="en-AU"/>
              </w:rPr>
            </w:pPr>
            <w:r w:rsidRPr="00883855">
              <w:rPr>
                <w:rFonts w:ascii="Calibri" w:eastAsia="Times New Roman" w:hAnsi="Calibri" w:cs="Calibri"/>
                <w:color w:val="FF0000"/>
                <w:sz w:val="18"/>
                <w:szCs w:val="18"/>
                <w:lang w:eastAsia="en-AU"/>
              </w:rPr>
              <w:t xml:space="preserve"> +</w:t>
            </w:r>
          </w:p>
        </w:tc>
        <w:tc>
          <w:tcPr>
            <w:tcW w:w="1020" w:type="dxa"/>
            <w:tcBorders>
              <w:top w:val="nil"/>
              <w:left w:val="single" w:sz="4" w:space="0" w:color="auto"/>
              <w:bottom w:val="single" w:sz="4" w:space="0" w:color="auto"/>
              <w:right w:val="single" w:sz="8" w:space="0" w:color="auto"/>
            </w:tcBorders>
            <w:shd w:val="clear" w:color="auto" w:fill="4F1E57" w:themeFill="background2" w:themeFillShade="BF"/>
            <w:noWrap/>
            <w:vAlign w:val="bottom"/>
            <w:hideMark/>
          </w:tcPr>
          <w:p w14:paraId="2AB1961B" w14:textId="77777777" w:rsidR="008A43B9" w:rsidRPr="00883855" w:rsidRDefault="008A43B9" w:rsidP="008A43B9">
            <w:pPr>
              <w:spacing w:after="0" w:line="240" w:lineRule="auto"/>
              <w:jc w:val="center"/>
              <w:rPr>
                <w:rFonts w:ascii="Calibri" w:eastAsia="Times New Roman" w:hAnsi="Calibri" w:cs="Calibri"/>
                <w:color w:val="FF0000"/>
                <w:sz w:val="18"/>
                <w:szCs w:val="18"/>
                <w:lang w:eastAsia="en-AU"/>
              </w:rPr>
            </w:pPr>
            <w:r w:rsidRPr="00883855">
              <w:rPr>
                <w:rFonts w:ascii="Calibri" w:eastAsia="Times New Roman" w:hAnsi="Calibri" w:cs="Calibri"/>
                <w:color w:val="FF0000"/>
                <w:sz w:val="18"/>
                <w:szCs w:val="18"/>
                <w:lang w:eastAsia="en-AU"/>
              </w:rPr>
              <w:t> </w:t>
            </w:r>
          </w:p>
        </w:tc>
      </w:tr>
      <w:tr w:rsidR="008A43B9" w:rsidRPr="00883855" w14:paraId="1A465E6C" w14:textId="77777777" w:rsidTr="004759B5">
        <w:trPr>
          <w:trHeight w:val="285"/>
        </w:trPr>
        <w:tc>
          <w:tcPr>
            <w:tcW w:w="2300" w:type="dxa"/>
            <w:tcBorders>
              <w:top w:val="nil"/>
              <w:left w:val="nil"/>
              <w:bottom w:val="nil"/>
              <w:right w:val="single" w:sz="8" w:space="0" w:color="auto"/>
            </w:tcBorders>
            <w:shd w:val="clear" w:color="000000" w:fill="F2F2F2"/>
            <w:noWrap/>
            <w:vAlign w:val="bottom"/>
            <w:hideMark/>
          </w:tcPr>
          <w:p w14:paraId="7BE6FAD2" w14:textId="77777777" w:rsidR="008A43B9" w:rsidRPr="00883855" w:rsidRDefault="008A43B9" w:rsidP="008A43B9">
            <w:pPr>
              <w:spacing w:after="0" w:line="240" w:lineRule="auto"/>
              <w:rPr>
                <w:rFonts w:ascii="Calibri" w:eastAsia="Times New Roman" w:hAnsi="Calibri" w:cs="Calibri"/>
                <w:color w:val="000000"/>
                <w:sz w:val="18"/>
                <w:szCs w:val="18"/>
                <w:lang w:eastAsia="en-AU"/>
              </w:rPr>
            </w:pPr>
            <w:r w:rsidRPr="00883855">
              <w:rPr>
                <w:rFonts w:ascii="Calibri" w:eastAsia="Times New Roman" w:hAnsi="Calibri" w:cs="Calibri"/>
                <w:color w:val="000000"/>
                <w:sz w:val="18"/>
                <w:szCs w:val="18"/>
                <w:lang w:eastAsia="en-AU"/>
              </w:rPr>
              <w:t>Reliability</w:t>
            </w:r>
          </w:p>
        </w:tc>
        <w:tc>
          <w:tcPr>
            <w:tcW w:w="1180" w:type="dxa"/>
            <w:tcBorders>
              <w:top w:val="nil"/>
              <w:left w:val="single" w:sz="4" w:space="0" w:color="auto"/>
              <w:bottom w:val="single" w:sz="4" w:space="0" w:color="auto"/>
              <w:right w:val="single" w:sz="8" w:space="0" w:color="auto"/>
            </w:tcBorders>
            <w:shd w:val="clear" w:color="000000" w:fill="D9E1F2"/>
            <w:vAlign w:val="bottom"/>
            <w:hideMark/>
          </w:tcPr>
          <w:p w14:paraId="6731434C" w14:textId="77777777" w:rsidR="008A43B9" w:rsidRPr="00883855" w:rsidRDefault="008A43B9" w:rsidP="008A43B9">
            <w:pPr>
              <w:spacing w:after="0" w:line="240" w:lineRule="auto"/>
              <w:jc w:val="center"/>
              <w:rPr>
                <w:rFonts w:ascii="Calibri" w:eastAsia="Times New Roman" w:hAnsi="Calibri" w:cs="Calibri"/>
                <w:color w:val="FF0000"/>
                <w:sz w:val="18"/>
                <w:szCs w:val="18"/>
                <w:lang w:eastAsia="en-AU"/>
              </w:rPr>
            </w:pPr>
            <w:r w:rsidRPr="00883855">
              <w:rPr>
                <w:rFonts w:ascii="Calibri" w:eastAsia="Times New Roman" w:hAnsi="Calibri" w:cs="Calibri"/>
                <w:color w:val="FF0000"/>
                <w:sz w:val="18"/>
                <w:szCs w:val="18"/>
                <w:lang w:eastAsia="en-AU"/>
              </w:rPr>
              <w:t xml:space="preserve"> +</w:t>
            </w:r>
          </w:p>
        </w:tc>
        <w:tc>
          <w:tcPr>
            <w:tcW w:w="1100" w:type="dxa"/>
            <w:tcBorders>
              <w:top w:val="nil"/>
              <w:left w:val="single" w:sz="4" w:space="0" w:color="auto"/>
              <w:bottom w:val="single" w:sz="4" w:space="0" w:color="auto"/>
              <w:right w:val="single" w:sz="8" w:space="0" w:color="auto"/>
            </w:tcBorders>
            <w:shd w:val="clear" w:color="000000" w:fill="D9E1F2"/>
            <w:vAlign w:val="bottom"/>
            <w:hideMark/>
          </w:tcPr>
          <w:p w14:paraId="67EFA1EF" w14:textId="77777777" w:rsidR="008A43B9" w:rsidRPr="00883855" w:rsidRDefault="008A43B9" w:rsidP="008A43B9">
            <w:pPr>
              <w:spacing w:after="0" w:line="240" w:lineRule="auto"/>
              <w:jc w:val="center"/>
              <w:rPr>
                <w:rFonts w:ascii="Calibri" w:eastAsia="Times New Roman" w:hAnsi="Calibri" w:cs="Calibri"/>
                <w:color w:val="FF0000"/>
                <w:sz w:val="18"/>
                <w:szCs w:val="18"/>
                <w:lang w:eastAsia="en-AU"/>
              </w:rPr>
            </w:pPr>
            <w:r w:rsidRPr="00883855">
              <w:rPr>
                <w:rFonts w:ascii="Calibri" w:eastAsia="Times New Roman" w:hAnsi="Calibri" w:cs="Calibri"/>
                <w:color w:val="FF0000"/>
                <w:sz w:val="18"/>
                <w:szCs w:val="18"/>
                <w:lang w:eastAsia="en-AU"/>
              </w:rPr>
              <w:t>?#</w:t>
            </w:r>
          </w:p>
        </w:tc>
        <w:tc>
          <w:tcPr>
            <w:tcW w:w="1120" w:type="dxa"/>
            <w:tcBorders>
              <w:top w:val="nil"/>
              <w:left w:val="single" w:sz="4" w:space="0" w:color="auto"/>
              <w:bottom w:val="single" w:sz="4" w:space="0" w:color="auto"/>
              <w:right w:val="single" w:sz="8" w:space="0" w:color="auto"/>
            </w:tcBorders>
            <w:shd w:val="clear" w:color="000000" w:fill="D9E1F2"/>
            <w:vAlign w:val="bottom"/>
            <w:hideMark/>
          </w:tcPr>
          <w:p w14:paraId="6F243A2B" w14:textId="77777777" w:rsidR="008A43B9" w:rsidRPr="00883855" w:rsidRDefault="008A43B9" w:rsidP="008A43B9">
            <w:pPr>
              <w:spacing w:after="0" w:line="240" w:lineRule="auto"/>
              <w:jc w:val="center"/>
              <w:rPr>
                <w:rFonts w:ascii="Calibri" w:eastAsia="Times New Roman" w:hAnsi="Calibri" w:cs="Calibri"/>
                <w:color w:val="FF0000"/>
                <w:sz w:val="18"/>
                <w:szCs w:val="18"/>
                <w:lang w:eastAsia="en-AU"/>
              </w:rPr>
            </w:pPr>
            <w:r w:rsidRPr="00883855">
              <w:rPr>
                <w:rFonts w:ascii="Calibri" w:eastAsia="Times New Roman" w:hAnsi="Calibri" w:cs="Calibri"/>
                <w:color w:val="FF0000"/>
                <w:sz w:val="18"/>
                <w:szCs w:val="18"/>
                <w:lang w:eastAsia="en-AU"/>
              </w:rPr>
              <w:t xml:space="preserve"> +</w:t>
            </w:r>
          </w:p>
        </w:tc>
        <w:tc>
          <w:tcPr>
            <w:tcW w:w="1020" w:type="dxa"/>
            <w:tcBorders>
              <w:top w:val="nil"/>
              <w:left w:val="single" w:sz="4" w:space="0" w:color="auto"/>
              <w:bottom w:val="single" w:sz="4" w:space="0" w:color="auto"/>
              <w:right w:val="single" w:sz="8" w:space="0" w:color="auto"/>
            </w:tcBorders>
            <w:shd w:val="clear" w:color="auto" w:fill="4F1E57" w:themeFill="background2" w:themeFillShade="BF"/>
            <w:noWrap/>
            <w:vAlign w:val="bottom"/>
            <w:hideMark/>
          </w:tcPr>
          <w:p w14:paraId="5BD8767C" w14:textId="77777777" w:rsidR="008A43B9" w:rsidRPr="00883855" w:rsidRDefault="008A43B9" w:rsidP="008A43B9">
            <w:pPr>
              <w:spacing w:after="0" w:line="240" w:lineRule="auto"/>
              <w:jc w:val="center"/>
              <w:rPr>
                <w:rFonts w:ascii="Calibri" w:eastAsia="Times New Roman" w:hAnsi="Calibri" w:cs="Calibri"/>
                <w:color w:val="FF0000"/>
                <w:sz w:val="18"/>
                <w:szCs w:val="18"/>
                <w:lang w:eastAsia="en-AU"/>
              </w:rPr>
            </w:pPr>
            <w:r w:rsidRPr="00883855">
              <w:rPr>
                <w:rFonts w:ascii="Calibri" w:eastAsia="Times New Roman" w:hAnsi="Calibri" w:cs="Calibri"/>
                <w:color w:val="FF0000"/>
                <w:sz w:val="18"/>
                <w:szCs w:val="18"/>
                <w:lang w:eastAsia="en-AU"/>
              </w:rPr>
              <w:t> </w:t>
            </w:r>
          </w:p>
        </w:tc>
      </w:tr>
      <w:tr w:rsidR="008A43B9" w:rsidRPr="00883855" w14:paraId="0E9C7257" w14:textId="77777777" w:rsidTr="004759B5">
        <w:trPr>
          <w:trHeight w:val="285"/>
        </w:trPr>
        <w:tc>
          <w:tcPr>
            <w:tcW w:w="2300" w:type="dxa"/>
            <w:tcBorders>
              <w:top w:val="nil"/>
              <w:left w:val="nil"/>
              <w:bottom w:val="nil"/>
              <w:right w:val="single" w:sz="8" w:space="0" w:color="auto"/>
            </w:tcBorders>
            <w:shd w:val="clear" w:color="000000" w:fill="F2F2F2"/>
            <w:noWrap/>
            <w:vAlign w:val="bottom"/>
            <w:hideMark/>
          </w:tcPr>
          <w:p w14:paraId="18A113E1" w14:textId="77777777" w:rsidR="008A43B9" w:rsidRPr="00883855" w:rsidRDefault="008A43B9" w:rsidP="008A43B9">
            <w:pPr>
              <w:spacing w:after="0" w:line="240" w:lineRule="auto"/>
              <w:rPr>
                <w:rFonts w:ascii="Calibri" w:eastAsia="Times New Roman" w:hAnsi="Calibri" w:cs="Calibri"/>
                <w:color w:val="000000"/>
                <w:sz w:val="18"/>
                <w:szCs w:val="18"/>
                <w:lang w:eastAsia="en-AU"/>
              </w:rPr>
            </w:pPr>
            <w:r w:rsidRPr="00883855">
              <w:rPr>
                <w:rFonts w:ascii="Calibri" w:eastAsia="Times New Roman" w:hAnsi="Calibri" w:cs="Calibri"/>
                <w:color w:val="000000"/>
                <w:sz w:val="18"/>
                <w:szCs w:val="18"/>
                <w:lang w:eastAsia="en-AU"/>
              </w:rPr>
              <w:t>Criterion validity</w:t>
            </w:r>
          </w:p>
        </w:tc>
        <w:tc>
          <w:tcPr>
            <w:tcW w:w="1180" w:type="dxa"/>
            <w:tcBorders>
              <w:top w:val="nil"/>
              <w:left w:val="single" w:sz="4" w:space="0" w:color="auto"/>
              <w:bottom w:val="single" w:sz="4" w:space="0" w:color="auto"/>
              <w:right w:val="single" w:sz="8" w:space="0" w:color="auto"/>
            </w:tcBorders>
            <w:shd w:val="clear" w:color="000000" w:fill="D9E1F2"/>
            <w:vAlign w:val="bottom"/>
            <w:hideMark/>
          </w:tcPr>
          <w:p w14:paraId="76844C84" w14:textId="77777777" w:rsidR="008A43B9" w:rsidRPr="00883855" w:rsidRDefault="008A43B9" w:rsidP="008A43B9">
            <w:pPr>
              <w:spacing w:after="0" w:line="240" w:lineRule="auto"/>
              <w:jc w:val="center"/>
              <w:rPr>
                <w:rFonts w:ascii="Calibri" w:eastAsia="Times New Roman" w:hAnsi="Calibri" w:cs="Calibri"/>
                <w:color w:val="FF0000"/>
                <w:sz w:val="18"/>
                <w:szCs w:val="18"/>
                <w:lang w:eastAsia="en-AU"/>
              </w:rPr>
            </w:pPr>
            <w:r w:rsidRPr="00883855">
              <w:rPr>
                <w:rFonts w:ascii="Calibri" w:eastAsia="Times New Roman" w:hAnsi="Calibri" w:cs="Calibri"/>
                <w:color w:val="FF0000"/>
                <w:sz w:val="18"/>
                <w:szCs w:val="18"/>
                <w:lang w:eastAsia="en-AU"/>
              </w:rPr>
              <w:t>?</w:t>
            </w:r>
          </w:p>
        </w:tc>
        <w:tc>
          <w:tcPr>
            <w:tcW w:w="1100" w:type="dxa"/>
            <w:tcBorders>
              <w:top w:val="nil"/>
              <w:left w:val="single" w:sz="4" w:space="0" w:color="auto"/>
              <w:bottom w:val="single" w:sz="4" w:space="0" w:color="auto"/>
              <w:right w:val="single" w:sz="8" w:space="0" w:color="auto"/>
            </w:tcBorders>
            <w:shd w:val="clear" w:color="000000" w:fill="D9E1F2"/>
            <w:vAlign w:val="bottom"/>
            <w:hideMark/>
          </w:tcPr>
          <w:p w14:paraId="4C78637B" w14:textId="77777777" w:rsidR="008A43B9" w:rsidRPr="00883855" w:rsidRDefault="008A43B9" w:rsidP="008A43B9">
            <w:pPr>
              <w:spacing w:after="0" w:line="240" w:lineRule="auto"/>
              <w:jc w:val="center"/>
              <w:rPr>
                <w:rFonts w:ascii="Calibri" w:eastAsia="Times New Roman" w:hAnsi="Calibri" w:cs="Calibri"/>
                <w:color w:val="FF0000"/>
                <w:sz w:val="18"/>
                <w:szCs w:val="18"/>
                <w:lang w:eastAsia="en-AU"/>
              </w:rPr>
            </w:pPr>
            <w:r w:rsidRPr="00883855">
              <w:rPr>
                <w:rFonts w:ascii="Calibri" w:eastAsia="Times New Roman" w:hAnsi="Calibri" w:cs="Calibri"/>
                <w:color w:val="FF0000"/>
                <w:sz w:val="18"/>
                <w:szCs w:val="18"/>
                <w:lang w:eastAsia="en-AU"/>
              </w:rPr>
              <w:t>?#</w:t>
            </w:r>
          </w:p>
        </w:tc>
        <w:tc>
          <w:tcPr>
            <w:tcW w:w="1120" w:type="dxa"/>
            <w:tcBorders>
              <w:top w:val="nil"/>
              <w:left w:val="single" w:sz="4" w:space="0" w:color="auto"/>
              <w:bottom w:val="single" w:sz="4" w:space="0" w:color="auto"/>
              <w:right w:val="single" w:sz="8" w:space="0" w:color="auto"/>
            </w:tcBorders>
            <w:shd w:val="clear" w:color="000000" w:fill="D9E1F2"/>
            <w:vAlign w:val="bottom"/>
            <w:hideMark/>
          </w:tcPr>
          <w:p w14:paraId="418D4584" w14:textId="77777777" w:rsidR="008A43B9" w:rsidRPr="00883855" w:rsidRDefault="008A43B9" w:rsidP="008A43B9">
            <w:pPr>
              <w:spacing w:after="0" w:line="240" w:lineRule="auto"/>
              <w:jc w:val="center"/>
              <w:rPr>
                <w:rFonts w:ascii="Calibri" w:eastAsia="Times New Roman" w:hAnsi="Calibri" w:cs="Calibri"/>
                <w:color w:val="FF0000"/>
                <w:sz w:val="18"/>
                <w:szCs w:val="18"/>
                <w:lang w:eastAsia="en-AU"/>
              </w:rPr>
            </w:pPr>
            <w:r w:rsidRPr="00883855">
              <w:rPr>
                <w:rFonts w:ascii="Calibri" w:eastAsia="Times New Roman" w:hAnsi="Calibri" w:cs="Calibri"/>
                <w:color w:val="FF0000"/>
                <w:sz w:val="18"/>
                <w:szCs w:val="18"/>
                <w:lang w:eastAsia="en-AU"/>
              </w:rPr>
              <w:t>?</w:t>
            </w:r>
          </w:p>
        </w:tc>
        <w:tc>
          <w:tcPr>
            <w:tcW w:w="1020" w:type="dxa"/>
            <w:tcBorders>
              <w:top w:val="nil"/>
              <w:left w:val="single" w:sz="4" w:space="0" w:color="auto"/>
              <w:bottom w:val="single" w:sz="4" w:space="0" w:color="auto"/>
              <w:right w:val="single" w:sz="8" w:space="0" w:color="auto"/>
            </w:tcBorders>
            <w:shd w:val="clear" w:color="auto" w:fill="4F1E57" w:themeFill="background2" w:themeFillShade="BF"/>
            <w:noWrap/>
            <w:vAlign w:val="bottom"/>
            <w:hideMark/>
          </w:tcPr>
          <w:p w14:paraId="63B0BF01" w14:textId="77777777" w:rsidR="008A43B9" w:rsidRPr="00883855" w:rsidRDefault="008A43B9" w:rsidP="008A43B9">
            <w:pPr>
              <w:spacing w:after="0" w:line="240" w:lineRule="auto"/>
              <w:jc w:val="center"/>
              <w:rPr>
                <w:rFonts w:ascii="Calibri" w:eastAsia="Times New Roman" w:hAnsi="Calibri" w:cs="Calibri"/>
                <w:color w:val="FF0000"/>
                <w:sz w:val="18"/>
                <w:szCs w:val="18"/>
                <w:lang w:eastAsia="en-AU"/>
              </w:rPr>
            </w:pPr>
            <w:r w:rsidRPr="00883855">
              <w:rPr>
                <w:rFonts w:ascii="Calibri" w:eastAsia="Times New Roman" w:hAnsi="Calibri" w:cs="Calibri"/>
                <w:color w:val="FF0000"/>
                <w:sz w:val="18"/>
                <w:szCs w:val="18"/>
                <w:lang w:eastAsia="en-AU"/>
              </w:rPr>
              <w:t> </w:t>
            </w:r>
          </w:p>
        </w:tc>
      </w:tr>
      <w:tr w:rsidR="008A43B9" w:rsidRPr="00883855" w14:paraId="42169786" w14:textId="77777777" w:rsidTr="004759B5">
        <w:trPr>
          <w:trHeight w:val="285"/>
        </w:trPr>
        <w:tc>
          <w:tcPr>
            <w:tcW w:w="2300" w:type="dxa"/>
            <w:tcBorders>
              <w:top w:val="nil"/>
              <w:left w:val="nil"/>
              <w:bottom w:val="nil"/>
              <w:right w:val="single" w:sz="8" w:space="0" w:color="auto"/>
            </w:tcBorders>
            <w:shd w:val="clear" w:color="000000" w:fill="F2F2F2"/>
            <w:noWrap/>
            <w:vAlign w:val="bottom"/>
            <w:hideMark/>
          </w:tcPr>
          <w:p w14:paraId="22DB3971" w14:textId="77777777" w:rsidR="008A43B9" w:rsidRPr="00883855" w:rsidRDefault="008A43B9" w:rsidP="008A43B9">
            <w:pPr>
              <w:spacing w:after="0" w:line="240" w:lineRule="auto"/>
              <w:rPr>
                <w:rFonts w:ascii="Calibri" w:eastAsia="Times New Roman" w:hAnsi="Calibri" w:cs="Calibri"/>
                <w:color w:val="000000"/>
                <w:sz w:val="18"/>
                <w:szCs w:val="18"/>
                <w:lang w:eastAsia="en-AU"/>
              </w:rPr>
            </w:pPr>
            <w:r w:rsidRPr="00883855">
              <w:rPr>
                <w:rFonts w:ascii="Calibri" w:eastAsia="Times New Roman" w:hAnsi="Calibri" w:cs="Calibri"/>
                <w:color w:val="000000"/>
                <w:sz w:val="18"/>
                <w:szCs w:val="18"/>
                <w:lang w:eastAsia="en-AU"/>
              </w:rPr>
              <w:t>Construct validity</w:t>
            </w:r>
          </w:p>
        </w:tc>
        <w:tc>
          <w:tcPr>
            <w:tcW w:w="1180" w:type="dxa"/>
            <w:tcBorders>
              <w:top w:val="nil"/>
              <w:left w:val="single" w:sz="4" w:space="0" w:color="auto"/>
              <w:bottom w:val="single" w:sz="4" w:space="0" w:color="auto"/>
              <w:right w:val="single" w:sz="8" w:space="0" w:color="auto"/>
            </w:tcBorders>
            <w:shd w:val="clear" w:color="000000" w:fill="D9E1F2"/>
            <w:vAlign w:val="bottom"/>
            <w:hideMark/>
          </w:tcPr>
          <w:p w14:paraId="4F37629E" w14:textId="77777777" w:rsidR="008A43B9" w:rsidRPr="00883855" w:rsidRDefault="008A43B9" w:rsidP="008A43B9">
            <w:pPr>
              <w:spacing w:after="0" w:line="240" w:lineRule="auto"/>
              <w:jc w:val="center"/>
              <w:rPr>
                <w:rFonts w:ascii="Calibri" w:eastAsia="Times New Roman" w:hAnsi="Calibri" w:cs="Calibri"/>
                <w:color w:val="FF0000"/>
                <w:sz w:val="18"/>
                <w:szCs w:val="18"/>
                <w:lang w:eastAsia="en-AU"/>
              </w:rPr>
            </w:pPr>
            <w:r w:rsidRPr="00883855">
              <w:rPr>
                <w:rFonts w:ascii="Calibri" w:eastAsia="Times New Roman" w:hAnsi="Calibri" w:cs="Calibri"/>
                <w:color w:val="FF0000"/>
                <w:sz w:val="18"/>
                <w:szCs w:val="18"/>
                <w:lang w:eastAsia="en-AU"/>
              </w:rPr>
              <w:t xml:space="preserve"> +</w:t>
            </w:r>
          </w:p>
        </w:tc>
        <w:tc>
          <w:tcPr>
            <w:tcW w:w="1100" w:type="dxa"/>
            <w:tcBorders>
              <w:top w:val="nil"/>
              <w:left w:val="single" w:sz="4" w:space="0" w:color="auto"/>
              <w:bottom w:val="single" w:sz="4" w:space="0" w:color="auto"/>
              <w:right w:val="single" w:sz="8" w:space="0" w:color="auto"/>
            </w:tcBorders>
            <w:shd w:val="clear" w:color="000000" w:fill="D9E1F2"/>
            <w:vAlign w:val="bottom"/>
            <w:hideMark/>
          </w:tcPr>
          <w:p w14:paraId="1ACF1494" w14:textId="77777777" w:rsidR="008A43B9" w:rsidRPr="00883855" w:rsidRDefault="008A43B9" w:rsidP="008A43B9">
            <w:pPr>
              <w:spacing w:after="0" w:line="240" w:lineRule="auto"/>
              <w:jc w:val="center"/>
              <w:rPr>
                <w:rFonts w:ascii="Calibri" w:eastAsia="Times New Roman" w:hAnsi="Calibri" w:cs="Calibri"/>
                <w:color w:val="FF0000"/>
                <w:sz w:val="18"/>
                <w:szCs w:val="18"/>
                <w:lang w:eastAsia="en-AU"/>
              </w:rPr>
            </w:pPr>
            <w:r w:rsidRPr="00883855">
              <w:rPr>
                <w:rFonts w:ascii="Calibri" w:eastAsia="Times New Roman" w:hAnsi="Calibri" w:cs="Calibri"/>
                <w:color w:val="FF0000"/>
                <w:sz w:val="18"/>
                <w:szCs w:val="18"/>
                <w:lang w:eastAsia="en-AU"/>
              </w:rPr>
              <w:t xml:space="preserve"> +</w:t>
            </w:r>
          </w:p>
        </w:tc>
        <w:tc>
          <w:tcPr>
            <w:tcW w:w="1120" w:type="dxa"/>
            <w:tcBorders>
              <w:top w:val="nil"/>
              <w:left w:val="single" w:sz="4" w:space="0" w:color="auto"/>
              <w:bottom w:val="single" w:sz="4" w:space="0" w:color="auto"/>
              <w:right w:val="single" w:sz="8" w:space="0" w:color="auto"/>
            </w:tcBorders>
            <w:shd w:val="clear" w:color="000000" w:fill="D9E1F2"/>
            <w:vAlign w:val="bottom"/>
            <w:hideMark/>
          </w:tcPr>
          <w:p w14:paraId="155528B1" w14:textId="77777777" w:rsidR="008A43B9" w:rsidRPr="00883855" w:rsidRDefault="008A43B9" w:rsidP="008A43B9">
            <w:pPr>
              <w:spacing w:after="0" w:line="240" w:lineRule="auto"/>
              <w:jc w:val="center"/>
              <w:rPr>
                <w:rFonts w:ascii="Calibri" w:eastAsia="Times New Roman" w:hAnsi="Calibri" w:cs="Calibri"/>
                <w:color w:val="FF0000"/>
                <w:sz w:val="18"/>
                <w:szCs w:val="18"/>
                <w:lang w:eastAsia="en-AU"/>
              </w:rPr>
            </w:pPr>
            <w:r w:rsidRPr="00883855">
              <w:rPr>
                <w:rFonts w:ascii="Calibri" w:eastAsia="Times New Roman" w:hAnsi="Calibri" w:cs="Calibri"/>
                <w:color w:val="FF0000"/>
                <w:sz w:val="18"/>
                <w:szCs w:val="18"/>
                <w:lang w:eastAsia="en-AU"/>
              </w:rPr>
              <w:t xml:space="preserve"> +</w:t>
            </w:r>
          </w:p>
        </w:tc>
        <w:tc>
          <w:tcPr>
            <w:tcW w:w="1020" w:type="dxa"/>
            <w:tcBorders>
              <w:top w:val="nil"/>
              <w:left w:val="single" w:sz="4" w:space="0" w:color="auto"/>
              <w:bottom w:val="single" w:sz="4" w:space="0" w:color="auto"/>
              <w:right w:val="single" w:sz="8" w:space="0" w:color="auto"/>
            </w:tcBorders>
            <w:shd w:val="clear" w:color="auto" w:fill="4F1E57" w:themeFill="background2" w:themeFillShade="BF"/>
            <w:noWrap/>
            <w:vAlign w:val="bottom"/>
            <w:hideMark/>
          </w:tcPr>
          <w:p w14:paraId="7F06C73E" w14:textId="77777777" w:rsidR="008A43B9" w:rsidRPr="00883855" w:rsidRDefault="008A43B9" w:rsidP="008A43B9">
            <w:pPr>
              <w:spacing w:after="0" w:line="240" w:lineRule="auto"/>
              <w:jc w:val="center"/>
              <w:rPr>
                <w:rFonts w:ascii="Calibri" w:eastAsia="Times New Roman" w:hAnsi="Calibri" w:cs="Calibri"/>
                <w:color w:val="FF0000"/>
                <w:sz w:val="18"/>
                <w:szCs w:val="18"/>
                <w:lang w:eastAsia="en-AU"/>
              </w:rPr>
            </w:pPr>
            <w:r w:rsidRPr="00883855">
              <w:rPr>
                <w:rFonts w:ascii="Calibri" w:eastAsia="Times New Roman" w:hAnsi="Calibri" w:cs="Calibri"/>
                <w:color w:val="FF0000"/>
                <w:sz w:val="18"/>
                <w:szCs w:val="18"/>
                <w:lang w:eastAsia="en-AU"/>
              </w:rPr>
              <w:t> </w:t>
            </w:r>
          </w:p>
        </w:tc>
      </w:tr>
    </w:tbl>
    <w:p w14:paraId="77BFCF36" w14:textId="77777777" w:rsidR="008A43B9" w:rsidRDefault="008A43B9" w:rsidP="008A43B9">
      <w:pPr>
        <w:rPr>
          <w:sz w:val="18"/>
          <w:szCs w:val="18"/>
        </w:rPr>
      </w:pPr>
      <w:r w:rsidRPr="00883855">
        <w:rPr>
          <w:sz w:val="18"/>
          <w:szCs w:val="18"/>
        </w:rPr>
        <w:t># focused on children with ABI</w:t>
      </w:r>
    </w:p>
    <w:p w14:paraId="147D3B2A" w14:textId="77777777" w:rsidR="008A43B9" w:rsidRDefault="008A43B9" w:rsidP="008A43B9">
      <w:pPr>
        <w:pStyle w:val="ListParagraph"/>
        <w:rPr>
          <w:b/>
          <w:szCs w:val="22"/>
        </w:rPr>
      </w:pPr>
    </w:p>
    <w:p w14:paraId="23536724" w14:textId="77777777" w:rsidR="008A43B9" w:rsidRDefault="008A43B9" w:rsidP="00C70354">
      <w:pPr>
        <w:pStyle w:val="ListParagraph"/>
        <w:keepNext/>
        <w:numPr>
          <w:ilvl w:val="0"/>
          <w:numId w:val="5"/>
        </w:numPr>
        <w:spacing w:after="120" w:line="264" w:lineRule="auto"/>
        <w:rPr>
          <w:b/>
          <w:szCs w:val="22"/>
        </w:rPr>
      </w:pPr>
      <w:r>
        <w:rPr>
          <w:b/>
          <w:szCs w:val="22"/>
        </w:rPr>
        <w:lastRenderedPageBreak/>
        <w:t>WHO-DAS 2 (36q)</w:t>
      </w:r>
    </w:p>
    <w:tbl>
      <w:tblPr>
        <w:tblW w:w="4682" w:type="dxa"/>
        <w:tblLook w:val="04A0" w:firstRow="1" w:lastRow="0" w:firstColumn="1" w:lastColumn="0" w:noHBand="0" w:noVBand="1"/>
      </w:tblPr>
      <w:tblGrid>
        <w:gridCol w:w="2300"/>
        <w:gridCol w:w="1209"/>
        <w:gridCol w:w="1173"/>
      </w:tblGrid>
      <w:tr w:rsidR="008A43B9" w:rsidRPr="00883855" w14:paraId="76CD80B5" w14:textId="77777777" w:rsidTr="008A43B9">
        <w:trPr>
          <w:trHeight w:val="454"/>
        </w:trPr>
        <w:tc>
          <w:tcPr>
            <w:tcW w:w="2300" w:type="dxa"/>
            <w:tcBorders>
              <w:top w:val="nil"/>
              <w:left w:val="nil"/>
              <w:bottom w:val="nil"/>
              <w:right w:val="nil"/>
            </w:tcBorders>
            <w:shd w:val="clear" w:color="auto" w:fill="auto"/>
            <w:noWrap/>
            <w:vAlign w:val="bottom"/>
            <w:hideMark/>
          </w:tcPr>
          <w:p w14:paraId="51A8A259" w14:textId="77777777" w:rsidR="008A43B9" w:rsidRPr="00883855" w:rsidRDefault="008A43B9" w:rsidP="00C70354">
            <w:pPr>
              <w:keepNext/>
              <w:spacing w:after="0" w:line="240" w:lineRule="auto"/>
              <w:rPr>
                <w:rFonts w:ascii="Calibri" w:eastAsia="Times New Roman" w:hAnsi="Calibri" w:cs="Calibri"/>
                <w:color w:val="000000"/>
                <w:sz w:val="18"/>
                <w:szCs w:val="18"/>
                <w:lang w:eastAsia="en-AU"/>
              </w:rPr>
            </w:pPr>
          </w:p>
        </w:tc>
        <w:tc>
          <w:tcPr>
            <w:tcW w:w="1209" w:type="dxa"/>
            <w:tcBorders>
              <w:top w:val="nil"/>
              <w:left w:val="nil"/>
              <w:bottom w:val="single" w:sz="8" w:space="0" w:color="auto"/>
              <w:right w:val="nil"/>
            </w:tcBorders>
            <w:shd w:val="clear" w:color="auto" w:fill="auto"/>
            <w:vAlign w:val="bottom"/>
            <w:hideMark/>
          </w:tcPr>
          <w:p w14:paraId="4D691B1B" w14:textId="77777777" w:rsidR="008A43B9" w:rsidRPr="00883855" w:rsidRDefault="008A43B9" w:rsidP="00C70354">
            <w:pPr>
              <w:keepNext/>
              <w:spacing w:after="0" w:line="240" w:lineRule="auto"/>
              <w:jc w:val="center"/>
              <w:rPr>
                <w:rFonts w:ascii="Calibri" w:eastAsia="Times New Roman" w:hAnsi="Calibri" w:cs="Calibri"/>
                <w:b/>
                <w:bCs/>
                <w:color w:val="000000"/>
                <w:sz w:val="18"/>
                <w:szCs w:val="18"/>
                <w:lang w:eastAsia="en-AU"/>
              </w:rPr>
            </w:pPr>
            <w:r w:rsidRPr="00883855">
              <w:rPr>
                <w:rFonts w:ascii="Calibri" w:eastAsia="Times New Roman" w:hAnsi="Calibri" w:cs="Calibri"/>
                <w:b/>
                <w:bCs/>
                <w:color w:val="000000"/>
                <w:sz w:val="18"/>
                <w:szCs w:val="18"/>
                <w:lang w:eastAsia="en-AU"/>
              </w:rPr>
              <w:t xml:space="preserve">Systematic Review </w:t>
            </w:r>
          </w:p>
        </w:tc>
        <w:tc>
          <w:tcPr>
            <w:tcW w:w="1173" w:type="dxa"/>
            <w:tcBorders>
              <w:top w:val="nil"/>
              <w:left w:val="nil"/>
              <w:bottom w:val="single" w:sz="8" w:space="0" w:color="auto"/>
              <w:right w:val="nil"/>
            </w:tcBorders>
            <w:shd w:val="clear" w:color="auto" w:fill="auto"/>
            <w:vAlign w:val="bottom"/>
            <w:hideMark/>
          </w:tcPr>
          <w:p w14:paraId="5441AE6D" w14:textId="77777777" w:rsidR="008A43B9" w:rsidRPr="00883855" w:rsidRDefault="008A43B9" w:rsidP="00C70354">
            <w:pPr>
              <w:keepNext/>
              <w:spacing w:after="0" w:line="240" w:lineRule="auto"/>
              <w:jc w:val="center"/>
              <w:rPr>
                <w:rFonts w:ascii="Calibri" w:eastAsia="Times New Roman" w:hAnsi="Calibri" w:cs="Calibri"/>
                <w:b/>
                <w:bCs/>
                <w:color w:val="000000"/>
                <w:sz w:val="18"/>
                <w:szCs w:val="18"/>
                <w:lang w:eastAsia="en-AU"/>
              </w:rPr>
            </w:pPr>
            <w:r w:rsidRPr="00883855">
              <w:rPr>
                <w:rFonts w:ascii="Calibri" w:eastAsia="Times New Roman" w:hAnsi="Calibri" w:cs="Calibri"/>
                <w:b/>
                <w:bCs/>
                <w:color w:val="000000"/>
                <w:sz w:val="18"/>
                <w:szCs w:val="18"/>
                <w:lang w:eastAsia="en-AU"/>
              </w:rPr>
              <w:t> </w:t>
            </w:r>
          </w:p>
        </w:tc>
      </w:tr>
      <w:tr w:rsidR="008A43B9" w:rsidRPr="00883855" w14:paraId="71133D61" w14:textId="77777777" w:rsidTr="008A43B9">
        <w:trPr>
          <w:trHeight w:val="454"/>
        </w:trPr>
        <w:tc>
          <w:tcPr>
            <w:tcW w:w="2300" w:type="dxa"/>
            <w:tcBorders>
              <w:top w:val="nil"/>
              <w:left w:val="nil"/>
              <w:bottom w:val="nil"/>
              <w:right w:val="single" w:sz="8" w:space="0" w:color="auto"/>
            </w:tcBorders>
            <w:shd w:val="clear" w:color="000000" w:fill="D9E1F2"/>
            <w:noWrap/>
            <w:vAlign w:val="bottom"/>
            <w:hideMark/>
          </w:tcPr>
          <w:p w14:paraId="44CF9C49" w14:textId="77777777" w:rsidR="008A43B9" w:rsidRPr="00883855" w:rsidRDefault="008A43B9" w:rsidP="00C70354">
            <w:pPr>
              <w:keepNext/>
              <w:spacing w:after="0" w:line="240" w:lineRule="auto"/>
              <w:rPr>
                <w:rFonts w:ascii="Calibri" w:eastAsia="Times New Roman" w:hAnsi="Calibri" w:cs="Calibri"/>
                <w:i/>
                <w:iCs/>
                <w:color w:val="000000"/>
                <w:sz w:val="18"/>
                <w:szCs w:val="18"/>
                <w:lang w:eastAsia="en-AU"/>
              </w:rPr>
            </w:pPr>
            <w:r w:rsidRPr="00883855">
              <w:rPr>
                <w:rFonts w:ascii="Calibri" w:eastAsia="Times New Roman" w:hAnsi="Calibri" w:cs="Calibri"/>
                <w:i/>
                <w:iCs/>
                <w:color w:val="000000"/>
                <w:sz w:val="18"/>
                <w:szCs w:val="18"/>
                <w:lang w:eastAsia="en-AU"/>
              </w:rPr>
              <w:t> </w:t>
            </w:r>
          </w:p>
        </w:tc>
        <w:tc>
          <w:tcPr>
            <w:tcW w:w="1209" w:type="dxa"/>
            <w:tcBorders>
              <w:top w:val="nil"/>
              <w:left w:val="nil"/>
              <w:bottom w:val="single" w:sz="4" w:space="0" w:color="auto"/>
              <w:right w:val="single" w:sz="8" w:space="0" w:color="auto"/>
            </w:tcBorders>
            <w:shd w:val="clear" w:color="000000" w:fill="B4C6E7"/>
            <w:vAlign w:val="bottom"/>
            <w:hideMark/>
          </w:tcPr>
          <w:p w14:paraId="6BAB7229" w14:textId="77777777" w:rsidR="008A43B9" w:rsidRPr="00883855" w:rsidRDefault="008A43B9" w:rsidP="00C70354">
            <w:pPr>
              <w:keepNext/>
              <w:spacing w:after="0" w:line="240" w:lineRule="auto"/>
              <w:jc w:val="center"/>
              <w:rPr>
                <w:rFonts w:ascii="Calibri" w:eastAsia="Times New Roman" w:hAnsi="Calibri" w:cs="Calibri"/>
                <w:color w:val="000000"/>
                <w:sz w:val="18"/>
                <w:szCs w:val="18"/>
                <w:lang w:eastAsia="en-AU"/>
              </w:rPr>
            </w:pPr>
            <w:r w:rsidRPr="00883855">
              <w:rPr>
                <w:rFonts w:ascii="Calibri" w:eastAsia="Times New Roman" w:hAnsi="Calibri" w:cs="Calibri"/>
                <w:color w:val="000000"/>
                <w:sz w:val="18"/>
                <w:szCs w:val="18"/>
                <w:lang w:eastAsia="en-AU"/>
              </w:rPr>
              <w:t>Federici (2017)</w:t>
            </w:r>
            <w:r w:rsidRPr="00D6034A">
              <w:rPr>
                <w:rFonts w:ascii="Calibri" w:eastAsia="Times New Roman" w:hAnsi="Calibri" w:cs="Calibri"/>
                <w:noProof/>
                <w:color w:val="000000"/>
                <w:sz w:val="18"/>
                <w:szCs w:val="18"/>
                <w:vertAlign w:val="superscript"/>
                <w:lang w:eastAsia="en-AU"/>
              </w:rPr>
              <w:t>13</w:t>
            </w:r>
          </w:p>
        </w:tc>
        <w:tc>
          <w:tcPr>
            <w:tcW w:w="1173" w:type="dxa"/>
            <w:tcBorders>
              <w:top w:val="nil"/>
              <w:left w:val="nil"/>
              <w:bottom w:val="single" w:sz="4" w:space="0" w:color="auto"/>
              <w:right w:val="single" w:sz="8" w:space="0" w:color="auto"/>
            </w:tcBorders>
            <w:shd w:val="clear" w:color="000000" w:fill="B4C6E7"/>
            <w:vAlign w:val="bottom"/>
            <w:hideMark/>
          </w:tcPr>
          <w:p w14:paraId="2B478056" w14:textId="77777777" w:rsidR="008A43B9" w:rsidRPr="00883855" w:rsidRDefault="008A43B9" w:rsidP="00C70354">
            <w:pPr>
              <w:keepNext/>
              <w:spacing w:after="0" w:line="240" w:lineRule="auto"/>
              <w:jc w:val="center"/>
              <w:rPr>
                <w:rFonts w:ascii="Calibri" w:eastAsia="Times New Roman" w:hAnsi="Calibri" w:cs="Calibri"/>
                <w:color w:val="000000"/>
                <w:sz w:val="18"/>
                <w:szCs w:val="18"/>
                <w:lang w:eastAsia="en-AU"/>
              </w:rPr>
            </w:pPr>
            <w:r w:rsidRPr="00883855">
              <w:rPr>
                <w:rFonts w:ascii="Calibri" w:eastAsia="Times New Roman" w:hAnsi="Calibri" w:cs="Calibri"/>
                <w:color w:val="000000"/>
                <w:sz w:val="18"/>
                <w:szCs w:val="18"/>
                <w:lang w:eastAsia="en-AU"/>
              </w:rPr>
              <w:t> </w:t>
            </w:r>
          </w:p>
        </w:tc>
      </w:tr>
      <w:tr w:rsidR="008A43B9" w:rsidRPr="00883855" w14:paraId="4ACCD119" w14:textId="77777777" w:rsidTr="008A43B9">
        <w:trPr>
          <w:trHeight w:val="855"/>
        </w:trPr>
        <w:tc>
          <w:tcPr>
            <w:tcW w:w="2300" w:type="dxa"/>
            <w:tcBorders>
              <w:top w:val="nil"/>
              <w:left w:val="nil"/>
              <w:bottom w:val="nil"/>
              <w:right w:val="single" w:sz="8" w:space="0" w:color="auto"/>
            </w:tcBorders>
            <w:shd w:val="clear" w:color="auto" w:fill="auto"/>
            <w:noWrap/>
            <w:hideMark/>
          </w:tcPr>
          <w:p w14:paraId="0A269FC9" w14:textId="77777777" w:rsidR="008A43B9" w:rsidRPr="00883855" w:rsidRDefault="008A43B9" w:rsidP="00C70354">
            <w:pPr>
              <w:keepNext/>
              <w:spacing w:after="0" w:line="240" w:lineRule="auto"/>
              <w:rPr>
                <w:rFonts w:ascii="Calibri" w:eastAsia="Times New Roman" w:hAnsi="Calibri" w:cs="Calibri"/>
                <w:i/>
                <w:iCs/>
                <w:color w:val="000000"/>
                <w:sz w:val="18"/>
                <w:szCs w:val="18"/>
                <w:lang w:eastAsia="en-AU"/>
              </w:rPr>
            </w:pPr>
            <w:r w:rsidRPr="00883855">
              <w:rPr>
                <w:rFonts w:ascii="Calibri" w:eastAsia="Times New Roman" w:hAnsi="Calibri" w:cs="Calibri"/>
                <w:i/>
                <w:iCs/>
                <w:color w:val="000000"/>
                <w:sz w:val="18"/>
                <w:szCs w:val="18"/>
                <w:lang w:eastAsia="en-AU"/>
              </w:rPr>
              <w:t> </w:t>
            </w:r>
          </w:p>
        </w:tc>
        <w:tc>
          <w:tcPr>
            <w:tcW w:w="1209" w:type="dxa"/>
            <w:tcBorders>
              <w:top w:val="nil"/>
              <w:left w:val="single" w:sz="4" w:space="0" w:color="auto"/>
              <w:bottom w:val="single" w:sz="4" w:space="0" w:color="auto"/>
              <w:right w:val="single" w:sz="8" w:space="0" w:color="auto"/>
            </w:tcBorders>
            <w:shd w:val="clear" w:color="000000" w:fill="F2F2F2"/>
            <w:hideMark/>
          </w:tcPr>
          <w:p w14:paraId="06CCAB14" w14:textId="77777777" w:rsidR="008A43B9" w:rsidRPr="00883855" w:rsidRDefault="008A43B9" w:rsidP="00C70354">
            <w:pPr>
              <w:keepNext/>
              <w:spacing w:after="0" w:line="240" w:lineRule="auto"/>
              <w:jc w:val="center"/>
              <w:rPr>
                <w:rFonts w:ascii="Calibri" w:eastAsia="Times New Roman" w:hAnsi="Calibri" w:cs="Calibri"/>
                <w:b/>
                <w:bCs/>
                <w:color w:val="000000"/>
                <w:sz w:val="18"/>
                <w:szCs w:val="18"/>
                <w:lang w:eastAsia="en-AU"/>
              </w:rPr>
            </w:pPr>
            <w:r w:rsidRPr="00883855">
              <w:rPr>
                <w:rFonts w:ascii="Calibri" w:eastAsia="Times New Roman" w:hAnsi="Calibri" w:cs="Calibri"/>
                <w:b/>
                <w:bCs/>
                <w:color w:val="000000"/>
                <w:sz w:val="18"/>
                <w:szCs w:val="18"/>
                <w:lang w:eastAsia="en-AU"/>
              </w:rPr>
              <w:t>RATING</w:t>
            </w:r>
          </w:p>
        </w:tc>
        <w:tc>
          <w:tcPr>
            <w:tcW w:w="1173" w:type="dxa"/>
            <w:tcBorders>
              <w:top w:val="nil"/>
              <w:left w:val="single" w:sz="4" w:space="0" w:color="auto"/>
              <w:bottom w:val="single" w:sz="4" w:space="0" w:color="auto"/>
              <w:right w:val="single" w:sz="8" w:space="0" w:color="auto"/>
            </w:tcBorders>
            <w:shd w:val="clear" w:color="000000" w:fill="F2F2F2"/>
            <w:hideMark/>
          </w:tcPr>
          <w:p w14:paraId="74CBD58F" w14:textId="77777777" w:rsidR="008A43B9" w:rsidRPr="00883855" w:rsidRDefault="008A43B9" w:rsidP="00C70354">
            <w:pPr>
              <w:keepNext/>
              <w:spacing w:after="0" w:line="240" w:lineRule="auto"/>
              <w:jc w:val="center"/>
              <w:rPr>
                <w:rFonts w:ascii="Calibri" w:eastAsia="Times New Roman" w:hAnsi="Calibri" w:cs="Calibri"/>
                <w:b/>
                <w:bCs/>
                <w:color w:val="000000"/>
                <w:sz w:val="18"/>
                <w:szCs w:val="18"/>
                <w:lang w:eastAsia="en-AU"/>
              </w:rPr>
            </w:pPr>
            <w:r w:rsidRPr="00883855">
              <w:rPr>
                <w:rFonts w:ascii="Calibri" w:eastAsia="Times New Roman" w:hAnsi="Calibri" w:cs="Calibri"/>
                <w:b/>
                <w:bCs/>
                <w:color w:val="000000"/>
                <w:sz w:val="18"/>
                <w:szCs w:val="18"/>
                <w:lang w:eastAsia="en-AU"/>
              </w:rPr>
              <w:t>QUALITY OF EVIDENCE</w:t>
            </w:r>
          </w:p>
        </w:tc>
      </w:tr>
      <w:tr w:rsidR="008A43B9" w:rsidRPr="00883855" w14:paraId="68E44E55" w14:textId="77777777" w:rsidTr="008A43B9">
        <w:trPr>
          <w:trHeight w:val="1140"/>
        </w:trPr>
        <w:tc>
          <w:tcPr>
            <w:tcW w:w="2300" w:type="dxa"/>
            <w:tcBorders>
              <w:top w:val="nil"/>
              <w:left w:val="nil"/>
              <w:bottom w:val="nil"/>
              <w:right w:val="single" w:sz="8" w:space="0" w:color="auto"/>
            </w:tcBorders>
            <w:shd w:val="clear" w:color="auto" w:fill="auto"/>
            <w:noWrap/>
            <w:hideMark/>
          </w:tcPr>
          <w:p w14:paraId="2E7E998E" w14:textId="77777777" w:rsidR="008A43B9" w:rsidRPr="00883855" w:rsidRDefault="008A43B9" w:rsidP="008A43B9">
            <w:pPr>
              <w:spacing w:after="0" w:line="240" w:lineRule="auto"/>
              <w:rPr>
                <w:rFonts w:ascii="Calibri" w:eastAsia="Times New Roman" w:hAnsi="Calibri" w:cs="Calibri"/>
                <w:i/>
                <w:iCs/>
                <w:color w:val="000000"/>
                <w:sz w:val="18"/>
                <w:szCs w:val="18"/>
                <w:lang w:eastAsia="en-AU"/>
              </w:rPr>
            </w:pPr>
            <w:r w:rsidRPr="00883855">
              <w:rPr>
                <w:rFonts w:ascii="Calibri" w:eastAsia="Times New Roman" w:hAnsi="Calibri" w:cs="Calibri"/>
                <w:i/>
                <w:iCs/>
                <w:color w:val="000000"/>
                <w:sz w:val="18"/>
                <w:szCs w:val="18"/>
                <w:lang w:eastAsia="en-AU"/>
              </w:rPr>
              <w:t> </w:t>
            </w:r>
          </w:p>
        </w:tc>
        <w:tc>
          <w:tcPr>
            <w:tcW w:w="1209" w:type="dxa"/>
            <w:tcBorders>
              <w:top w:val="nil"/>
              <w:left w:val="single" w:sz="4" w:space="0" w:color="auto"/>
              <w:bottom w:val="single" w:sz="4" w:space="0" w:color="auto"/>
              <w:right w:val="single" w:sz="8" w:space="0" w:color="auto"/>
            </w:tcBorders>
            <w:shd w:val="clear" w:color="000000" w:fill="F2F2F2"/>
            <w:hideMark/>
          </w:tcPr>
          <w:p w14:paraId="49D59E86" w14:textId="77777777" w:rsidR="008A43B9" w:rsidRPr="00883855" w:rsidRDefault="008A43B9" w:rsidP="008A43B9">
            <w:pPr>
              <w:spacing w:after="0" w:line="240" w:lineRule="auto"/>
              <w:jc w:val="center"/>
              <w:rPr>
                <w:rFonts w:ascii="Calibri" w:eastAsia="Times New Roman" w:hAnsi="Calibri" w:cs="Calibri"/>
                <w:b/>
                <w:bCs/>
                <w:color w:val="000000"/>
                <w:sz w:val="18"/>
                <w:szCs w:val="18"/>
                <w:lang w:eastAsia="en-AU"/>
              </w:rPr>
            </w:pPr>
            <w:r w:rsidRPr="00883855">
              <w:rPr>
                <w:rFonts w:ascii="Calibri" w:eastAsia="Times New Roman" w:hAnsi="Calibri" w:cs="Calibri"/>
                <w:b/>
                <w:bCs/>
                <w:color w:val="000000"/>
                <w:sz w:val="18"/>
                <w:szCs w:val="18"/>
                <w:lang w:eastAsia="en-AU"/>
              </w:rPr>
              <w:t>+ / - / ?</w:t>
            </w:r>
          </w:p>
        </w:tc>
        <w:tc>
          <w:tcPr>
            <w:tcW w:w="1173" w:type="dxa"/>
            <w:tcBorders>
              <w:top w:val="nil"/>
              <w:left w:val="single" w:sz="4" w:space="0" w:color="auto"/>
              <w:bottom w:val="single" w:sz="4" w:space="0" w:color="auto"/>
              <w:right w:val="single" w:sz="8" w:space="0" w:color="auto"/>
            </w:tcBorders>
            <w:shd w:val="clear" w:color="000000" w:fill="F2F2F2"/>
            <w:hideMark/>
          </w:tcPr>
          <w:p w14:paraId="232F4E87" w14:textId="77777777" w:rsidR="008A43B9" w:rsidRPr="00883855" w:rsidRDefault="008A43B9" w:rsidP="008A43B9">
            <w:pPr>
              <w:spacing w:after="0" w:line="240" w:lineRule="auto"/>
              <w:jc w:val="center"/>
              <w:rPr>
                <w:rFonts w:ascii="Calibri" w:eastAsia="Times New Roman" w:hAnsi="Calibri" w:cs="Calibri"/>
                <w:b/>
                <w:bCs/>
                <w:color w:val="000000"/>
                <w:sz w:val="18"/>
                <w:szCs w:val="18"/>
                <w:lang w:eastAsia="en-AU"/>
              </w:rPr>
            </w:pPr>
            <w:r w:rsidRPr="00883855">
              <w:rPr>
                <w:rFonts w:ascii="Calibri" w:eastAsia="Times New Roman" w:hAnsi="Calibri" w:cs="Calibri"/>
                <w:b/>
                <w:bCs/>
                <w:color w:val="000000"/>
                <w:sz w:val="18"/>
                <w:szCs w:val="18"/>
                <w:lang w:eastAsia="en-AU"/>
              </w:rPr>
              <w:t>High, moderate, low, very low</w:t>
            </w:r>
          </w:p>
        </w:tc>
      </w:tr>
      <w:tr w:rsidR="008A43B9" w:rsidRPr="00883855" w14:paraId="49AFF79E" w14:textId="77777777" w:rsidTr="004759B5">
        <w:trPr>
          <w:trHeight w:val="285"/>
        </w:trPr>
        <w:tc>
          <w:tcPr>
            <w:tcW w:w="2300" w:type="dxa"/>
            <w:tcBorders>
              <w:top w:val="single" w:sz="4" w:space="0" w:color="auto"/>
              <w:left w:val="nil"/>
              <w:bottom w:val="nil"/>
              <w:right w:val="single" w:sz="8" w:space="0" w:color="auto"/>
            </w:tcBorders>
            <w:shd w:val="clear" w:color="000000" w:fill="F2F2F2"/>
            <w:noWrap/>
            <w:vAlign w:val="bottom"/>
            <w:hideMark/>
          </w:tcPr>
          <w:p w14:paraId="199E030D" w14:textId="77777777" w:rsidR="008A43B9" w:rsidRPr="00883855" w:rsidRDefault="008A43B9" w:rsidP="008A43B9">
            <w:pPr>
              <w:spacing w:after="0" w:line="240" w:lineRule="auto"/>
              <w:rPr>
                <w:rFonts w:ascii="Calibri" w:eastAsia="Times New Roman" w:hAnsi="Calibri" w:cs="Calibri"/>
                <w:color w:val="000000"/>
                <w:sz w:val="18"/>
                <w:szCs w:val="18"/>
                <w:lang w:eastAsia="en-AU"/>
              </w:rPr>
            </w:pPr>
            <w:r w:rsidRPr="00883855">
              <w:rPr>
                <w:rFonts w:ascii="Calibri" w:eastAsia="Times New Roman" w:hAnsi="Calibri" w:cs="Calibri"/>
                <w:color w:val="000000"/>
                <w:sz w:val="18"/>
                <w:szCs w:val="18"/>
                <w:lang w:eastAsia="en-AU"/>
              </w:rPr>
              <w:t xml:space="preserve">Structural validity </w:t>
            </w:r>
          </w:p>
        </w:tc>
        <w:tc>
          <w:tcPr>
            <w:tcW w:w="1209" w:type="dxa"/>
            <w:tcBorders>
              <w:top w:val="nil"/>
              <w:left w:val="single" w:sz="4" w:space="0" w:color="auto"/>
              <w:bottom w:val="single" w:sz="4" w:space="0" w:color="auto"/>
              <w:right w:val="single" w:sz="8" w:space="0" w:color="auto"/>
            </w:tcBorders>
            <w:shd w:val="clear" w:color="000000" w:fill="D9E1F2"/>
            <w:vAlign w:val="bottom"/>
            <w:hideMark/>
          </w:tcPr>
          <w:p w14:paraId="5DE7B9FA" w14:textId="77777777" w:rsidR="008A43B9" w:rsidRPr="00883855" w:rsidRDefault="008A43B9" w:rsidP="008A43B9">
            <w:pPr>
              <w:spacing w:after="0" w:line="240" w:lineRule="auto"/>
              <w:jc w:val="center"/>
              <w:rPr>
                <w:rFonts w:ascii="Calibri" w:eastAsia="Times New Roman" w:hAnsi="Calibri" w:cs="Calibri"/>
                <w:color w:val="FF0000"/>
                <w:sz w:val="18"/>
                <w:szCs w:val="18"/>
                <w:lang w:eastAsia="en-AU"/>
              </w:rPr>
            </w:pPr>
            <w:r w:rsidRPr="00883855">
              <w:rPr>
                <w:rFonts w:ascii="Calibri" w:eastAsia="Times New Roman" w:hAnsi="Calibri" w:cs="Calibri"/>
                <w:color w:val="FF0000"/>
                <w:sz w:val="18"/>
                <w:szCs w:val="18"/>
                <w:lang w:eastAsia="en-AU"/>
              </w:rPr>
              <w:t xml:space="preserve"> +</w:t>
            </w:r>
          </w:p>
        </w:tc>
        <w:tc>
          <w:tcPr>
            <w:tcW w:w="1173" w:type="dxa"/>
            <w:tcBorders>
              <w:top w:val="nil"/>
              <w:left w:val="single" w:sz="4" w:space="0" w:color="auto"/>
              <w:bottom w:val="single" w:sz="4" w:space="0" w:color="auto"/>
              <w:right w:val="single" w:sz="8" w:space="0" w:color="auto"/>
            </w:tcBorders>
            <w:shd w:val="clear" w:color="auto" w:fill="4F1E57" w:themeFill="background2" w:themeFillShade="BF"/>
            <w:noWrap/>
            <w:vAlign w:val="bottom"/>
            <w:hideMark/>
          </w:tcPr>
          <w:p w14:paraId="1DD684C3" w14:textId="77777777" w:rsidR="008A43B9" w:rsidRPr="00883855" w:rsidRDefault="008A43B9" w:rsidP="008A43B9">
            <w:pPr>
              <w:spacing w:after="0" w:line="240" w:lineRule="auto"/>
              <w:jc w:val="center"/>
              <w:rPr>
                <w:rFonts w:ascii="Calibri" w:eastAsia="Times New Roman" w:hAnsi="Calibri" w:cs="Calibri"/>
                <w:color w:val="FF0000"/>
                <w:sz w:val="18"/>
                <w:szCs w:val="18"/>
                <w:lang w:eastAsia="en-AU"/>
              </w:rPr>
            </w:pPr>
            <w:r w:rsidRPr="00883855">
              <w:rPr>
                <w:rFonts w:ascii="Calibri" w:eastAsia="Times New Roman" w:hAnsi="Calibri" w:cs="Calibri"/>
                <w:color w:val="FF0000"/>
                <w:sz w:val="18"/>
                <w:szCs w:val="18"/>
                <w:lang w:eastAsia="en-AU"/>
              </w:rPr>
              <w:t> </w:t>
            </w:r>
          </w:p>
        </w:tc>
      </w:tr>
      <w:tr w:rsidR="008A43B9" w:rsidRPr="00883855" w14:paraId="6430ABA8" w14:textId="77777777" w:rsidTr="004759B5">
        <w:trPr>
          <w:trHeight w:val="285"/>
        </w:trPr>
        <w:tc>
          <w:tcPr>
            <w:tcW w:w="2300" w:type="dxa"/>
            <w:tcBorders>
              <w:top w:val="nil"/>
              <w:left w:val="nil"/>
              <w:bottom w:val="nil"/>
              <w:right w:val="single" w:sz="8" w:space="0" w:color="auto"/>
            </w:tcBorders>
            <w:shd w:val="clear" w:color="000000" w:fill="F2F2F2"/>
            <w:noWrap/>
            <w:vAlign w:val="bottom"/>
            <w:hideMark/>
          </w:tcPr>
          <w:p w14:paraId="7EBB4CE0" w14:textId="77777777" w:rsidR="008A43B9" w:rsidRPr="00883855" w:rsidRDefault="008A43B9" w:rsidP="008A43B9">
            <w:pPr>
              <w:spacing w:after="0" w:line="240" w:lineRule="auto"/>
              <w:rPr>
                <w:rFonts w:ascii="Calibri" w:eastAsia="Times New Roman" w:hAnsi="Calibri" w:cs="Calibri"/>
                <w:color w:val="000000"/>
                <w:sz w:val="18"/>
                <w:szCs w:val="18"/>
                <w:lang w:eastAsia="en-AU"/>
              </w:rPr>
            </w:pPr>
            <w:r w:rsidRPr="00883855">
              <w:rPr>
                <w:rFonts w:ascii="Calibri" w:eastAsia="Times New Roman" w:hAnsi="Calibri" w:cs="Calibri"/>
                <w:color w:val="000000"/>
                <w:sz w:val="18"/>
                <w:szCs w:val="18"/>
                <w:lang w:eastAsia="en-AU"/>
              </w:rPr>
              <w:t>Internal consistency</w:t>
            </w:r>
          </w:p>
        </w:tc>
        <w:tc>
          <w:tcPr>
            <w:tcW w:w="1209" w:type="dxa"/>
            <w:tcBorders>
              <w:top w:val="nil"/>
              <w:left w:val="single" w:sz="4" w:space="0" w:color="auto"/>
              <w:bottom w:val="single" w:sz="4" w:space="0" w:color="auto"/>
              <w:right w:val="single" w:sz="8" w:space="0" w:color="auto"/>
            </w:tcBorders>
            <w:shd w:val="clear" w:color="000000" w:fill="D9E1F2"/>
            <w:vAlign w:val="bottom"/>
            <w:hideMark/>
          </w:tcPr>
          <w:p w14:paraId="72811D77" w14:textId="77777777" w:rsidR="008A43B9" w:rsidRPr="00883855" w:rsidRDefault="008A43B9" w:rsidP="008A43B9">
            <w:pPr>
              <w:spacing w:after="0" w:line="240" w:lineRule="auto"/>
              <w:jc w:val="center"/>
              <w:rPr>
                <w:rFonts w:ascii="Calibri" w:eastAsia="Times New Roman" w:hAnsi="Calibri" w:cs="Calibri"/>
                <w:color w:val="FF0000"/>
                <w:sz w:val="18"/>
                <w:szCs w:val="18"/>
                <w:lang w:eastAsia="en-AU"/>
              </w:rPr>
            </w:pPr>
            <w:r w:rsidRPr="00883855">
              <w:rPr>
                <w:rFonts w:ascii="Calibri" w:eastAsia="Times New Roman" w:hAnsi="Calibri" w:cs="Calibri"/>
                <w:color w:val="FF0000"/>
                <w:sz w:val="18"/>
                <w:szCs w:val="18"/>
                <w:lang w:eastAsia="en-AU"/>
              </w:rPr>
              <w:t xml:space="preserve"> +</w:t>
            </w:r>
          </w:p>
        </w:tc>
        <w:tc>
          <w:tcPr>
            <w:tcW w:w="1173" w:type="dxa"/>
            <w:tcBorders>
              <w:top w:val="nil"/>
              <w:left w:val="single" w:sz="4" w:space="0" w:color="auto"/>
              <w:bottom w:val="single" w:sz="4" w:space="0" w:color="auto"/>
              <w:right w:val="single" w:sz="8" w:space="0" w:color="auto"/>
            </w:tcBorders>
            <w:shd w:val="clear" w:color="auto" w:fill="4F1E57" w:themeFill="background2" w:themeFillShade="BF"/>
            <w:noWrap/>
            <w:vAlign w:val="bottom"/>
            <w:hideMark/>
          </w:tcPr>
          <w:p w14:paraId="5E54543E" w14:textId="77777777" w:rsidR="008A43B9" w:rsidRPr="00883855" w:rsidRDefault="008A43B9" w:rsidP="008A43B9">
            <w:pPr>
              <w:spacing w:after="0" w:line="240" w:lineRule="auto"/>
              <w:jc w:val="center"/>
              <w:rPr>
                <w:rFonts w:ascii="Calibri" w:eastAsia="Times New Roman" w:hAnsi="Calibri" w:cs="Calibri"/>
                <w:color w:val="FF0000"/>
                <w:sz w:val="18"/>
                <w:szCs w:val="18"/>
                <w:lang w:eastAsia="en-AU"/>
              </w:rPr>
            </w:pPr>
            <w:r w:rsidRPr="00883855">
              <w:rPr>
                <w:rFonts w:ascii="Calibri" w:eastAsia="Times New Roman" w:hAnsi="Calibri" w:cs="Calibri"/>
                <w:color w:val="FF0000"/>
                <w:sz w:val="18"/>
                <w:szCs w:val="18"/>
                <w:lang w:eastAsia="en-AU"/>
              </w:rPr>
              <w:t> </w:t>
            </w:r>
          </w:p>
        </w:tc>
      </w:tr>
      <w:tr w:rsidR="008A43B9" w:rsidRPr="00883855" w14:paraId="159031DD" w14:textId="77777777" w:rsidTr="004759B5">
        <w:trPr>
          <w:trHeight w:val="285"/>
        </w:trPr>
        <w:tc>
          <w:tcPr>
            <w:tcW w:w="2300" w:type="dxa"/>
            <w:tcBorders>
              <w:top w:val="nil"/>
              <w:left w:val="nil"/>
              <w:bottom w:val="nil"/>
              <w:right w:val="single" w:sz="8" w:space="0" w:color="auto"/>
            </w:tcBorders>
            <w:shd w:val="clear" w:color="000000" w:fill="F2F2F2"/>
            <w:noWrap/>
            <w:vAlign w:val="bottom"/>
            <w:hideMark/>
          </w:tcPr>
          <w:p w14:paraId="3A3643C4" w14:textId="77777777" w:rsidR="008A43B9" w:rsidRPr="00883855" w:rsidRDefault="008A43B9" w:rsidP="008A43B9">
            <w:pPr>
              <w:spacing w:after="0" w:line="240" w:lineRule="auto"/>
              <w:rPr>
                <w:rFonts w:ascii="Calibri" w:eastAsia="Times New Roman" w:hAnsi="Calibri" w:cs="Calibri"/>
                <w:color w:val="000000"/>
                <w:sz w:val="18"/>
                <w:szCs w:val="18"/>
                <w:lang w:eastAsia="en-AU"/>
              </w:rPr>
            </w:pPr>
            <w:r w:rsidRPr="00883855">
              <w:rPr>
                <w:rFonts w:ascii="Calibri" w:eastAsia="Times New Roman" w:hAnsi="Calibri" w:cs="Calibri"/>
                <w:color w:val="000000"/>
                <w:sz w:val="18"/>
                <w:szCs w:val="18"/>
                <w:lang w:eastAsia="en-AU"/>
              </w:rPr>
              <w:t>Cross-cultural validity</w:t>
            </w:r>
          </w:p>
        </w:tc>
        <w:tc>
          <w:tcPr>
            <w:tcW w:w="1209" w:type="dxa"/>
            <w:tcBorders>
              <w:top w:val="nil"/>
              <w:left w:val="single" w:sz="4" w:space="0" w:color="auto"/>
              <w:bottom w:val="single" w:sz="4" w:space="0" w:color="auto"/>
              <w:right w:val="single" w:sz="8" w:space="0" w:color="auto"/>
            </w:tcBorders>
            <w:shd w:val="clear" w:color="000000" w:fill="D9E1F2"/>
            <w:vAlign w:val="bottom"/>
            <w:hideMark/>
          </w:tcPr>
          <w:p w14:paraId="4ED29A15" w14:textId="77777777" w:rsidR="008A43B9" w:rsidRPr="00883855" w:rsidRDefault="008A43B9" w:rsidP="008A43B9">
            <w:pPr>
              <w:spacing w:after="0" w:line="240" w:lineRule="auto"/>
              <w:jc w:val="center"/>
              <w:rPr>
                <w:rFonts w:ascii="Calibri" w:eastAsia="Times New Roman" w:hAnsi="Calibri" w:cs="Calibri"/>
                <w:color w:val="FF0000"/>
                <w:sz w:val="18"/>
                <w:szCs w:val="18"/>
                <w:lang w:eastAsia="en-AU"/>
              </w:rPr>
            </w:pPr>
            <w:r w:rsidRPr="00883855">
              <w:rPr>
                <w:rFonts w:ascii="Calibri" w:eastAsia="Times New Roman" w:hAnsi="Calibri" w:cs="Calibri"/>
                <w:color w:val="FF0000"/>
                <w:sz w:val="18"/>
                <w:szCs w:val="18"/>
                <w:lang w:eastAsia="en-AU"/>
              </w:rPr>
              <w:t xml:space="preserve"> +</w:t>
            </w:r>
          </w:p>
        </w:tc>
        <w:tc>
          <w:tcPr>
            <w:tcW w:w="1173" w:type="dxa"/>
            <w:tcBorders>
              <w:top w:val="nil"/>
              <w:left w:val="single" w:sz="4" w:space="0" w:color="auto"/>
              <w:bottom w:val="single" w:sz="4" w:space="0" w:color="auto"/>
              <w:right w:val="single" w:sz="8" w:space="0" w:color="auto"/>
            </w:tcBorders>
            <w:shd w:val="clear" w:color="auto" w:fill="4F1E57" w:themeFill="background2" w:themeFillShade="BF"/>
            <w:noWrap/>
            <w:vAlign w:val="bottom"/>
            <w:hideMark/>
          </w:tcPr>
          <w:p w14:paraId="006DF658" w14:textId="77777777" w:rsidR="008A43B9" w:rsidRPr="00883855" w:rsidRDefault="008A43B9" w:rsidP="008A43B9">
            <w:pPr>
              <w:spacing w:after="0" w:line="240" w:lineRule="auto"/>
              <w:jc w:val="center"/>
              <w:rPr>
                <w:rFonts w:ascii="Calibri" w:eastAsia="Times New Roman" w:hAnsi="Calibri" w:cs="Calibri"/>
                <w:color w:val="FF0000"/>
                <w:sz w:val="18"/>
                <w:szCs w:val="18"/>
                <w:lang w:eastAsia="en-AU"/>
              </w:rPr>
            </w:pPr>
            <w:r w:rsidRPr="00883855">
              <w:rPr>
                <w:rFonts w:ascii="Calibri" w:eastAsia="Times New Roman" w:hAnsi="Calibri" w:cs="Calibri"/>
                <w:color w:val="FF0000"/>
                <w:sz w:val="18"/>
                <w:szCs w:val="18"/>
                <w:lang w:eastAsia="en-AU"/>
              </w:rPr>
              <w:t> </w:t>
            </w:r>
          </w:p>
        </w:tc>
      </w:tr>
      <w:tr w:rsidR="008A43B9" w:rsidRPr="00883855" w14:paraId="19398C2C" w14:textId="77777777" w:rsidTr="004759B5">
        <w:trPr>
          <w:trHeight w:val="285"/>
        </w:trPr>
        <w:tc>
          <w:tcPr>
            <w:tcW w:w="2300" w:type="dxa"/>
            <w:tcBorders>
              <w:top w:val="nil"/>
              <w:left w:val="nil"/>
              <w:bottom w:val="nil"/>
              <w:right w:val="single" w:sz="8" w:space="0" w:color="auto"/>
            </w:tcBorders>
            <w:shd w:val="clear" w:color="000000" w:fill="F2F2F2"/>
            <w:noWrap/>
            <w:vAlign w:val="bottom"/>
            <w:hideMark/>
          </w:tcPr>
          <w:p w14:paraId="57D59EFC" w14:textId="77777777" w:rsidR="008A43B9" w:rsidRPr="00883855" w:rsidRDefault="008A43B9" w:rsidP="008A43B9">
            <w:pPr>
              <w:spacing w:after="0" w:line="240" w:lineRule="auto"/>
              <w:rPr>
                <w:rFonts w:ascii="Calibri" w:eastAsia="Times New Roman" w:hAnsi="Calibri" w:cs="Calibri"/>
                <w:color w:val="000000"/>
                <w:sz w:val="18"/>
                <w:szCs w:val="18"/>
                <w:lang w:eastAsia="en-AU"/>
              </w:rPr>
            </w:pPr>
            <w:r w:rsidRPr="00883855">
              <w:rPr>
                <w:rFonts w:ascii="Calibri" w:eastAsia="Times New Roman" w:hAnsi="Calibri" w:cs="Calibri"/>
                <w:color w:val="000000"/>
                <w:sz w:val="18"/>
                <w:szCs w:val="18"/>
                <w:lang w:eastAsia="en-AU"/>
              </w:rPr>
              <w:t>Reliability</w:t>
            </w:r>
          </w:p>
        </w:tc>
        <w:tc>
          <w:tcPr>
            <w:tcW w:w="1209" w:type="dxa"/>
            <w:tcBorders>
              <w:top w:val="nil"/>
              <w:left w:val="single" w:sz="4" w:space="0" w:color="auto"/>
              <w:bottom w:val="single" w:sz="4" w:space="0" w:color="auto"/>
              <w:right w:val="single" w:sz="8" w:space="0" w:color="auto"/>
            </w:tcBorders>
            <w:shd w:val="clear" w:color="000000" w:fill="D9E1F2"/>
            <w:vAlign w:val="bottom"/>
            <w:hideMark/>
          </w:tcPr>
          <w:p w14:paraId="39411BA0" w14:textId="77777777" w:rsidR="008A43B9" w:rsidRPr="00883855" w:rsidRDefault="008A43B9" w:rsidP="008A43B9">
            <w:pPr>
              <w:spacing w:after="0" w:line="240" w:lineRule="auto"/>
              <w:jc w:val="center"/>
              <w:rPr>
                <w:rFonts w:ascii="Calibri" w:eastAsia="Times New Roman" w:hAnsi="Calibri" w:cs="Calibri"/>
                <w:color w:val="FF0000"/>
                <w:sz w:val="18"/>
                <w:szCs w:val="18"/>
                <w:lang w:eastAsia="en-AU"/>
              </w:rPr>
            </w:pPr>
            <w:r w:rsidRPr="00883855">
              <w:rPr>
                <w:rFonts w:ascii="Calibri" w:eastAsia="Times New Roman" w:hAnsi="Calibri" w:cs="Calibri"/>
                <w:color w:val="FF0000"/>
                <w:sz w:val="18"/>
                <w:szCs w:val="18"/>
                <w:lang w:eastAsia="en-AU"/>
              </w:rPr>
              <w:t xml:space="preserve"> +</w:t>
            </w:r>
          </w:p>
        </w:tc>
        <w:tc>
          <w:tcPr>
            <w:tcW w:w="1173" w:type="dxa"/>
            <w:tcBorders>
              <w:top w:val="nil"/>
              <w:left w:val="single" w:sz="4" w:space="0" w:color="auto"/>
              <w:bottom w:val="single" w:sz="4" w:space="0" w:color="auto"/>
              <w:right w:val="single" w:sz="8" w:space="0" w:color="auto"/>
            </w:tcBorders>
            <w:shd w:val="clear" w:color="auto" w:fill="4F1E57" w:themeFill="background2" w:themeFillShade="BF"/>
            <w:noWrap/>
            <w:vAlign w:val="bottom"/>
            <w:hideMark/>
          </w:tcPr>
          <w:p w14:paraId="11CDA4D7" w14:textId="77777777" w:rsidR="008A43B9" w:rsidRPr="00883855" w:rsidRDefault="008A43B9" w:rsidP="008A43B9">
            <w:pPr>
              <w:spacing w:after="0" w:line="240" w:lineRule="auto"/>
              <w:jc w:val="center"/>
              <w:rPr>
                <w:rFonts w:ascii="Calibri" w:eastAsia="Times New Roman" w:hAnsi="Calibri" w:cs="Calibri"/>
                <w:color w:val="FF0000"/>
                <w:sz w:val="18"/>
                <w:szCs w:val="18"/>
                <w:lang w:eastAsia="en-AU"/>
              </w:rPr>
            </w:pPr>
            <w:r w:rsidRPr="00883855">
              <w:rPr>
                <w:rFonts w:ascii="Calibri" w:eastAsia="Times New Roman" w:hAnsi="Calibri" w:cs="Calibri"/>
                <w:color w:val="FF0000"/>
                <w:sz w:val="18"/>
                <w:szCs w:val="18"/>
                <w:lang w:eastAsia="en-AU"/>
              </w:rPr>
              <w:t> </w:t>
            </w:r>
          </w:p>
        </w:tc>
      </w:tr>
      <w:tr w:rsidR="008A43B9" w:rsidRPr="00883855" w14:paraId="6947C055" w14:textId="77777777" w:rsidTr="004759B5">
        <w:trPr>
          <w:trHeight w:val="285"/>
        </w:trPr>
        <w:tc>
          <w:tcPr>
            <w:tcW w:w="2300" w:type="dxa"/>
            <w:tcBorders>
              <w:top w:val="nil"/>
              <w:left w:val="nil"/>
              <w:bottom w:val="nil"/>
              <w:right w:val="single" w:sz="8" w:space="0" w:color="auto"/>
            </w:tcBorders>
            <w:shd w:val="clear" w:color="000000" w:fill="F2F2F2"/>
            <w:noWrap/>
            <w:vAlign w:val="bottom"/>
            <w:hideMark/>
          </w:tcPr>
          <w:p w14:paraId="4FC33313" w14:textId="77777777" w:rsidR="008A43B9" w:rsidRPr="00883855" w:rsidRDefault="008A43B9" w:rsidP="008A43B9">
            <w:pPr>
              <w:spacing w:after="0" w:line="240" w:lineRule="auto"/>
              <w:rPr>
                <w:rFonts w:ascii="Calibri" w:eastAsia="Times New Roman" w:hAnsi="Calibri" w:cs="Calibri"/>
                <w:color w:val="000000"/>
                <w:sz w:val="18"/>
                <w:szCs w:val="18"/>
                <w:lang w:eastAsia="en-AU"/>
              </w:rPr>
            </w:pPr>
            <w:r w:rsidRPr="00883855">
              <w:rPr>
                <w:rFonts w:ascii="Calibri" w:eastAsia="Times New Roman" w:hAnsi="Calibri" w:cs="Calibri"/>
                <w:color w:val="000000"/>
                <w:sz w:val="18"/>
                <w:szCs w:val="18"/>
                <w:lang w:eastAsia="en-AU"/>
              </w:rPr>
              <w:t>Criterion validity</w:t>
            </w:r>
          </w:p>
        </w:tc>
        <w:tc>
          <w:tcPr>
            <w:tcW w:w="1209" w:type="dxa"/>
            <w:tcBorders>
              <w:top w:val="nil"/>
              <w:left w:val="single" w:sz="4" w:space="0" w:color="auto"/>
              <w:bottom w:val="single" w:sz="4" w:space="0" w:color="auto"/>
              <w:right w:val="single" w:sz="8" w:space="0" w:color="auto"/>
            </w:tcBorders>
            <w:shd w:val="clear" w:color="000000" w:fill="D9E1F2"/>
            <w:vAlign w:val="bottom"/>
            <w:hideMark/>
          </w:tcPr>
          <w:p w14:paraId="0E8B377F" w14:textId="77777777" w:rsidR="008A43B9" w:rsidRPr="00883855" w:rsidRDefault="008A43B9" w:rsidP="008A43B9">
            <w:pPr>
              <w:spacing w:after="0" w:line="240" w:lineRule="auto"/>
              <w:jc w:val="center"/>
              <w:rPr>
                <w:rFonts w:ascii="Calibri" w:eastAsia="Times New Roman" w:hAnsi="Calibri" w:cs="Calibri"/>
                <w:color w:val="FF0000"/>
                <w:sz w:val="18"/>
                <w:szCs w:val="18"/>
                <w:lang w:eastAsia="en-AU"/>
              </w:rPr>
            </w:pPr>
            <w:r w:rsidRPr="00883855">
              <w:rPr>
                <w:rFonts w:ascii="Calibri" w:eastAsia="Times New Roman" w:hAnsi="Calibri" w:cs="Calibri"/>
                <w:color w:val="FF0000"/>
                <w:sz w:val="18"/>
                <w:szCs w:val="18"/>
                <w:lang w:eastAsia="en-AU"/>
              </w:rPr>
              <w:t xml:space="preserve"> +</w:t>
            </w:r>
          </w:p>
        </w:tc>
        <w:tc>
          <w:tcPr>
            <w:tcW w:w="1173" w:type="dxa"/>
            <w:tcBorders>
              <w:top w:val="nil"/>
              <w:left w:val="single" w:sz="4" w:space="0" w:color="auto"/>
              <w:bottom w:val="single" w:sz="4" w:space="0" w:color="auto"/>
              <w:right w:val="single" w:sz="8" w:space="0" w:color="auto"/>
            </w:tcBorders>
            <w:shd w:val="clear" w:color="auto" w:fill="4F1E57" w:themeFill="background2" w:themeFillShade="BF"/>
            <w:noWrap/>
            <w:vAlign w:val="bottom"/>
            <w:hideMark/>
          </w:tcPr>
          <w:p w14:paraId="0DDCC394" w14:textId="77777777" w:rsidR="008A43B9" w:rsidRPr="00883855" w:rsidRDefault="008A43B9" w:rsidP="008A43B9">
            <w:pPr>
              <w:spacing w:after="0" w:line="240" w:lineRule="auto"/>
              <w:jc w:val="center"/>
              <w:rPr>
                <w:rFonts w:ascii="Calibri" w:eastAsia="Times New Roman" w:hAnsi="Calibri" w:cs="Calibri"/>
                <w:color w:val="FF0000"/>
                <w:sz w:val="18"/>
                <w:szCs w:val="18"/>
                <w:lang w:eastAsia="en-AU"/>
              </w:rPr>
            </w:pPr>
            <w:r w:rsidRPr="00883855">
              <w:rPr>
                <w:rFonts w:ascii="Calibri" w:eastAsia="Times New Roman" w:hAnsi="Calibri" w:cs="Calibri"/>
                <w:color w:val="FF0000"/>
                <w:sz w:val="18"/>
                <w:szCs w:val="18"/>
                <w:lang w:eastAsia="en-AU"/>
              </w:rPr>
              <w:t> </w:t>
            </w:r>
          </w:p>
        </w:tc>
      </w:tr>
      <w:tr w:rsidR="008A43B9" w:rsidRPr="00883855" w14:paraId="319D92AB" w14:textId="77777777" w:rsidTr="004759B5">
        <w:trPr>
          <w:trHeight w:val="285"/>
        </w:trPr>
        <w:tc>
          <w:tcPr>
            <w:tcW w:w="2300" w:type="dxa"/>
            <w:tcBorders>
              <w:top w:val="nil"/>
              <w:left w:val="nil"/>
              <w:bottom w:val="nil"/>
              <w:right w:val="single" w:sz="8" w:space="0" w:color="auto"/>
            </w:tcBorders>
            <w:shd w:val="clear" w:color="000000" w:fill="F2F2F2"/>
            <w:noWrap/>
            <w:vAlign w:val="bottom"/>
            <w:hideMark/>
          </w:tcPr>
          <w:p w14:paraId="00AA663B" w14:textId="77777777" w:rsidR="008A43B9" w:rsidRPr="00883855" w:rsidRDefault="008A43B9" w:rsidP="008A43B9">
            <w:pPr>
              <w:spacing w:after="0" w:line="240" w:lineRule="auto"/>
              <w:rPr>
                <w:rFonts w:ascii="Calibri" w:eastAsia="Times New Roman" w:hAnsi="Calibri" w:cs="Calibri"/>
                <w:color w:val="000000"/>
                <w:sz w:val="18"/>
                <w:szCs w:val="18"/>
                <w:lang w:eastAsia="en-AU"/>
              </w:rPr>
            </w:pPr>
            <w:r w:rsidRPr="00883855">
              <w:rPr>
                <w:rFonts w:ascii="Calibri" w:eastAsia="Times New Roman" w:hAnsi="Calibri" w:cs="Calibri"/>
                <w:color w:val="000000"/>
                <w:sz w:val="18"/>
                <w:szCs w:val="18"/>
                <w:lang w:eastAsia="en-AU"/>
              </w:rPr>
              <w:t>Construct validity</w:t>
            </w:r>
          </w:p>
        </w:tc>
        <w:tc>
          <w:tcPr>
            <w:tcW w:w="1209" w:type="dxa"/>
            <w:tcBorders>
              <w:top w:val="nil"/>
              <w:left w:val="single" w:sz="4" w:space="0" w:color="auto"/>
              <w:bottom w:val="single" w:sz="4" w:space="0" w:color="auto"/>
              <w:right w:val="single" w:sz="8" w:space="0" w:color="auto"/>
            </w:tcBorders>
            <w:shd w:val="clear" w:color="000000" w:fill="D9E1F2"/>
            <w:vAlign w:val="bottom"/>
            <w:hideMark/>
          </w:tcPr>
          <w:p w14:paraId="2420A7BF" w14:textId="77777777" w:rsidR="008A43B9" w:rsidRPr="00883855" w:rsidRDefault="008A43B9" w:rsidP="008A43B9">
            <w:pPr>
              <w:spacing w:after="0" w:line="240" w:lineRule="auto"/>
              <w:jc w:val="center"/>
              <w:rPr>
                <w:rFonts w:ascii="Calibri" w:eastAsia="Times New Roman" w:hAnsi="Calibri" w:cs="Calibri"/>
                <w:color w:val="FF0000"/>
                <w:sz w:val="18"/>
                <w:szCs w:val="18"/>
                <w:lang w:eastAsia="en-AU"/>
              </w:rPr>
            </w:pPr>
            <w:r w:rsidRPr="00883855">
              <w:rPr>
                <w:rFonts w:ascii="Calibri" w:eastAsia="Times New Roman" w:hAnsi="Calibri" w:cs="Calibri"/>
                <w:color w:val="FF0000"/>
                <w:sz w:val="18"/>
                <w:szCs w:val="18"/>
                <w:lang w:eastAsia="en-AU"/>
              </w:rPr>
              <w:t xml:space="preserve"> +</w:t>
            </w:r>
          </w:p>
        </w:tc>
        <w:tc>
          <w:tcPr>
            <w:tcW w:w="1173" w:type="dxa"/>
            <w:tcBorders>
              <w:top w:val="nil"/>
              <w:left w:val="single" w:sz="4" w:space="0" w:color="auto"/>
              <w:bottom w:val="single" w:sz="4" w:space="0" w:color="auto"/>
              <w:right w:val="single" w:sz="8" w:space="0" w:color="auto"/>
            </w:tcBorders>
            <w:shd w:val="clear" w:color="auto" w:fill="4F1E57" w:themeFill="background2" w:themeFillShade="BF"/>
            <w:noWrap/>
            <w:vAlign w:val="bottom"/>
            <w:hideMark/>
          </w:tcPr>
          <w:p w14:paraId="13D01AB7" w14:textId="77777777" w:rsidR="008A43B9" w:rsidRPr="00883855" w:rsidRDefault="008A43B9" w:rsidP="008A43B9">
            <w:pPr>
              <w:spacing w:after="0" w:line="240" w:lineRule="auto"/>
              <w:jc w:val="center"/>
              <w:rPr>
                <w:rFonts w:ascii="Calibri" w:eastAsia="Times New Roman" w:hAnsi="Calibri" w:cs="Calibri"/>
                <w:color w:val="FF0000"/>
                <w:sz w:val="18"/>
                <w:szCs w:val="18"/>
                <w:lang w:eastAsia="en-AU"/>
              </w:rPr>
            </w:pPr>
            <w:r w:rsidRPr="00883855">
              <w:rPr>
                <w:rFonts w:ascii="Calibri" w:eastAsia="Times New Roman" w:hAnsi="Calibri" w:cs="Calibri"/>
                <w:color w:val="FF0000"/>
                <w:sz w:val="18"/>
                <w:szCs w:val="18"/>
                <w:lang w:eastAsia="en-AU"/>
              </w:rPr>
              <w:t> </w:t>
            </w:r>
          </w:p>
        </w:tc>
      </w:tr>
    </w:tbl>
    <w:p w14:paraId="05108473" w14:textId="77777777" w:rsidR="008A43B9" w:rsidRDefault="008A43B9" w:rsidP="008A43B9">
      <w:pPr>
        <w:rPr>
          <w:sz w:val="18"/>
          <w:szCs w:val="18"/>
        </w:rPr>
      </w:pPr>
    </w:p>
    <w:p w14:paraId="65B5F532" w14:textId="77777777" w:rsidR="008A43B9" w:rsidRDefault="008A43B9" w:rsidP="008A43B9">
      <w:pPr>
        <w:rPr>
          <w:sz w:val="18"/>
          <w:szCs w:val="18"/>
        </w:rPr>
      </w:pPr>
      <w:r>
        <w:rPr>
          <w:sz w:val="18"/>
          <w:szCs w:val="18"/>
        </w:rPr>
        <w:br w:type="page"/>
      </w:r>
    </w:p>
    <w:p w14:paraId="108C7751" w14:textId="77777777" w:rsidR="008A43B9" w:rsidRPr="00A67AE2" w:rsidRDefault="008A43B9" w:rsidP="008A43B9">
      <w:pPr>
        <w:rPr>
          <w:b/>
          <w:szCs w:val="22"/>
        </w:rPr>
      </w:pPr>
      <w:r w:rsidRPr="00A67AE2">
        <w:rPr>
          <w:b/>
          <w:szCs w:val="22"/>
        </w:rPr>
        <w:lastRenderedPageBreak/>
        <w:t>Sources included in these tables</w:t>
      </w:r>
    </w:p>
    <w:p w14:paraId="77CA08AF" w14:textId="77777777" w:rsidR="008A43B9" w:rsidRPr="00D6034A" w:rsidRDefault="008A43B9" w:rsidP="008A43B9">
      <w:pPr>
        <w:pStyle w:val="EndNoteBibliography"/>
        <w:spacing w:after="0"/>
        <w:ind w:left="720" w:hanging="720"/>
        <w:rPr>
          <w:noProof/>
        </w:rPr>
      </w:pPr>
      <w:r w:rsidRPr="00D6034A">
        <w:rPr>
          <w:b/>
          <w:noProof/>
        </w:rPr>
        <w:t>1.</w:t>
      </w:r>
      <w:r w:rsidRPr="00D6034A">
        <w:rPr>
          <w:noProof/>
        </w:rPr>
        <w:tab/>
        <w:t xml:space="preserve">Farmer RL, Floyd RG, McNicholas PJ. Is the Vineland-3 Comprehensive Interview Form a Multidimensional or Unidimensional Scale?: Structural Analysis of Subdomain Scores Across Early Childhood to Adulthood. </w:t>
      </w:r>
      <w:r w:rsidRPr="00D6034A">
        <w:rPr>
          <w:i/>
          <w:noProof/>
        </w:rPr>
        <w:t>Assessment.</w:t>
      </w:r>
      <w:r w:rsidRPr="00D6034A">
        <w:rPr>
          <w:noProof/>
        </w:rPr>
        <w:t xml:space="preserve"> 2020:1073191120947804.</w:t>
      </w:r>
    </w:p>
    <w:p w14:paraId="1CBC0C80" w14:textId="77777777" w:rsidR="008A43B9" w:rsidRPr="00D6034A" w:rsidRDefault="008A43B9" w:rsidP="008A43B9">
      <w:pPr>
        <w:pStyle w:val="EndNoteBibliography"/>
        <w:spacing w:after="0"/>
        <w:ind w:left="720" w:hanging="720"/>
        <w:rPr>
          <w:noProof/>
        </w:rPr>
      </w:pPr>
      <w:r w:rsidRPr="00D6034A">
        <w:rPr>
          <w:b/>
          <w:noProof/>
        </w:rPr>
        <w:t>2.</w:t>
      </w:r>
      <w:r w:rsidRPr="00D6034A">
        <w:rPr>
          <w:noProof/>
        </w:rPr>
        <w:tab/>
        <w:t>Evans K, Whitehouse A, Chamberlain A, et al. Reliability, Validity and Usability of Assessment of Functioning Tools for Autism Spectrum Disorder and Neurodevelopmental Conditions in the Australian Context (unpublished): Autism CRC; 2020.</w:t>
      </w:r>
    </w:p>
    <w:p w14:paraId="753845C4" w14:textId="77777777" w:rsidR="008A43B9" w:rsidRPr="00D6034A" w:rsidRDefault="008A43B9" w:rsidP="008A43B9">
      <w:pPr>
        <w:pStyle w:val="EndNoteBibliography"/>
        <w:spacing w:after="0"/>
        <w:ind w:left="720" w:hanging="720"/>
        <w:rPr>
          <w:noProof/>
        </w:rPr>
      </w:pPr>
      <w:r w:rsidRPr="00D6034A">
        <w:rPr>
          <w:b/>
          <w:noProof/>
        </w:rPr>
        <w:t>3.</w:t>
      </w:r>
      <w:r w:rsidRPr="00D6034A">
        <w:rPr>
          <w:noProof/>
        </w:rPr>
        <w:tab/>
        <w:t xml:space="preserve">Burger-Caplan R, Saulnier C, Sparrow S. Vineland adaptive behavior scales. In: Kreutzer J, DeLuca J, Caplan B, eds. </w:t>
      </w:r>
      <w:r w:rsidRPr="00D6034A">
        <w:rPr>
          <w:i/>
          <w:noProof/>
        </w:rPr>
        <w:t>Encyclopedia of clinical neuropsychology (Living Edition)</w:t>
      </w:r>
      <w:r w:rsidRPr="00D6034A">
        <w:rPr>
          <w:noProof/>
        </w:rPr>
        <w:t>. Swizerland: Springer International Publishing; 2018:1-5.</w:t>
      </w:r>
    </w:p>
    <w:p w14:paraId="0AD9640C" w14:textId="77777777" w:rsidR="008A43B9" w:rsidRPr="00D6034A" w:rsidRDefault="008A43B9" w:rsidP="008A43B9">
      <w:pPr>
        <w:pStyle w:val="EndNoteBibliography"/>
        <w:spacing w:after="0"/>
        <w:ind w:left="720" w:hanging="720"/>
        <w:rPr>
          <w:noProof/>
        </w:rPr>
      </w:pPr>
      <w:r w:rsidRPr="00D6034A">
        <w:rPr>
          <w:b/>
          <w:noProof/>
        </w:rPr>
        <w:t>4.</w:t>
      </w:r>
      <w:r w:rsidRPr="00D6034A">
        <w:rPr>
          <w:noProof/>
        </w:rPr>
        <w:tab/>
        <w:t>Pepperdine CR, McCrimmon AW. Test Review: Vineland Adaptive Behavior Scales, (Vineland-3) by Sparrow, SS, Cicchetti, DV, &amp; Saulnier, CA: SAGE Publications Sage CA: Los Angeles, CA; 2018.</w:t>
      </w:r>
    </w:p>
    <w:p w14:paraId="50DFCCF1" w14:textId="77777777" w:rsidR="008A43B9" w:rsidRPr="00D6034A" w:rsidRDefault="008A43B9" w:rsidP="008A43B9">
      <w:pPr>
        <w:pStyle w:val="EndNoteBibliography"/>
        <w:spacing w:after="0"/>
        <w:ind w:left="720" w:hanging="720"/>
        <w:rPr>
          <w:noProof/>
        </w:rPr>
      </w:pPr>
      <w:r w:rsidRPr="00D6034A">
        <w:rPr>
          <w:b/>
          <w:noProof/>
        </w:rPr>
        <w:t>5.</w:t>
      </w:r>
      <w:r w:rsidRPr="00D6034A">
        <w:rPr>
          <w:noProof/>
        </w:rPr>
        <w:tab/>
        <w:t xml:space="preserve">Coster W, Bedell G, Law M, et al. Psychometric evaluation of the Participation and Environment Measure for Children and Youth. </w:t>
      </w:r>
      <w:r w:rsidRPr="00D6034A">
        <w:rPr>
          <w:i/>
          <w:noProof/>
        </w:rPr>
        <w:t>Developmental Medicine &amp; Child Neurology.</w:t>
      </w:r>
      <w:r w:rsidRPr="00D6034A">
        <w:rPr>
          <w:noProof/>
        </w:rPr>
        <w:t xml:space="preserve"> 2011;53:1030-1037.</w:t>
      </w:r>
    </w:p>
    <w:p w14:paraId="34C61650" w14:textId="77777777" w:rsidR="008A43B9" w:rsidRPr="00D6034A" w:rsidRDefault="008A43B9" w:rsidP="008A43B9">
      <w:pPr>
        <w:pStyle w:val="EndNoteBibliography"/>
        <w:spacing w:after="0"/>
        <w:ind w:left="720" w:hanging="720"/>
        <w:rPr>
          <w:noProof/>
        </w:rPr>
      </w:pPr>
      <w:r w:rsidRPr="00D6034A">
        <w:rPr>
          <w:b/>
          <w:noProof/>
        </w:rPr>
        <w:t>6.</w:t>
      </w:r>
      <w:r w:rsidRPr="00D6034A">
        <w:rPr>
          <w:noProof/>
        </w:rPr>
        <w:tab/>
        <w:t>Chamberlain A, D’Arcy E, Hayden-Evans M, et al. Reliability, Validity and Usability of the PEDI-CAT and PEDI-CAT (ASD) for Autism Spectrum Disorder and Neurodevelopmental Conditions in the Australian Context: Scoping Review, ICF Linking and Pilot Feedback (INTERNAL REPORT ONLY). Brisbane: Cooperative Research Centre for Living with Autism; 2019.</w:t>
      </w:r>
    </w:p>
    <w:p w14:paraId="2E52CFF5" w14:textId="77777777" w:rsidR="008A43B9" w:rsidRPr="00D6034A" w:rsidRDefault="008A43B9" w:rsidP="008A43B9">
      <w:pPr>
        <w:pStyle w:val="EndNoteBibliography"/>
        <w:spacing w:after="0"/>
        <w:ind w:left="720" w:hanging="720"/>
        <w:rPr>
          <w:noProof/>
        </w:rPr>
      </w:pPr>
      <w:r w:rsidRPr="00D6034A">
        <w:rPr>
          <w:b/>
          <w:noProof/>
        </w:rPr>
        <w:t>7.</w:t>
      </w:r>
      <w:r w:rsidRPr="00D6034A">
        <w:rPr>
          <w:noProof/>
        </w:rPr>
        <w:tab/>
        <w:t xml:space="preserve">Lami F, Egberts K, Ure A, Conroy R, Williams K. Measurement properties of instruments that assess participation in young people with autism spectrum disorder: a systematic review. </w:t>
      </w:r>
      <w:r w:rsidRPr="00D6034A">
        <w:rPr>
          <w:i/>
          <w:noProof/>
        </w:rPr>
        <w:t>Developmental Medicine &amp; Child Neurology.</w:t>
      </w:r>
      <w:r w:rsidRPr="00D6034A">
        <w:rPr>
          <w:noProof/>
        </w:rPr>
        <w:t xml:space="preserve"> 2018;60:230-243.</w:t>
      </w:r>
    </w:p>
    <w:p w14:paraId="3A00BC20" w14:textId="77777777" w:rsidR="008A43B9" w:rsidRPr="00D6034A" w:rsidRDefault="008A43B9" w:rsidP="008A43B9">
      <w:pPr>
        <w:pStyle w:val="EndNoteBibliography"/>
        <w:spacing w:after="0"/>
        <w:ind w:left="720" w:hanging="720"/>
        <w:rPr>
          <w:noProof/>
        </w:rPr>
      </w:pPr>
      <w:r w:rsidRPr="00D6034A">
        <w:rPr>
          <w:b/>
          <w:noProof/>
        </w:rPr>
        <w:t>8.</w:t>
      </w:r>
      <w:r w:rsidRPr="00D6034A">
        <w:rPr>
          <w:noProof/>
        </w:rPr>
        <w:tab/>
        <w:t xml:space="preserve">Ashford S, Brown S, Turner-Stokes L. Systematic review of patient-reported outcome measures for functional performance in the lower limb. </w:t>
      </w:r>
      <w:r w:rsidRPr="00D6034A">
        <w:rPr>
          <w:i/>
          <w:noProof/>
        </w:rPr>
        <w:t>Journal of rehabilitation medicine.</w:t>
      </w:r>
      <w:r w:rsidRPr="00D6034A">
        <w:rPr>
          <w:noProof/>
        </w:rPr>
        <w:t xml:space="preserve"> 2015;47:9-17.</w:t>
      </w:r>
    </w:p>
    <w:p w14:paraId="493DF476" w14:textId="77777777" w:rsidR="008A43B9" w:rsidRPr="00D6034A" w:rsidRDefault="008A43B9" w:rsidP="008A43B9">
      <w:pPr>
        <w:pStyle w:val="EndNoteBibliography"/>
        <w:spacing w:after="0"/>
        <w:ind w:left="720" w:hanging="720"/>
        <w:rPr>
          <w:noProof/>
        </w:rPr>
      </w:pPr>
      <w:r w:rsidRPr="00D6034A">
        <w:rPr>
          <w:b/>
          <w:noProof/>
        </w:rPr>
        <w:t>9.</w:t>
      </w:r>
      <w:r w:rsidRPr="00D6034A">
        <w:rPr>
          <w:noProof/>
        </w:rPr>
        <w:tab/>
        <w:t xml:space="preserve">Mehta SP, Fulton A, Quach C, Thistle M, Toledo C, Evans NA. Measurement properties of the lower extremity functional scale: a systematic review. </w:t>
      </w:r>
      <w:r w:rsidRPr="00D6034A">
        <w:rPr>
          <w:i/>
          <w:noProof/>
        </w:rPr>
        <w:t>journal of orthopaedic &amp; sports physical therapy.</w:t>
      </w:r>
      <w:r w:rsidRPr="00D6034A">
        <w:rPr>
          <w:noProof/>
        </w:rPr>
        <w:t xml:space="preserve"> 2016;46:200-216.</w:t>
      </w:r>
    </w:p>
    <w:p w14:paraId="68D82EBA" w14:textId="77777777" w:rsidR="008A43B9" w:rsidRPr="00D6034A" w:rsidRDefault="008A43B9" w:rsidP="008A43B9">
      <w:pPr>
        <w:pStyle w:val="EndNoteBibliography"/>
        <w:spacing w:after="0"/>
        <w:ind w:left="720" w:hanging="720"/>
        <w:rPr>
          <w:noProof/>
        </w:rPr>
      </w:pPr>
      <w:r w:rsidRPr="00D6034A">
        <w:rPr>
          <w:b/>
          <w:noProof/>
        </w:rPr>
        <w:t>10.</w:t>
      </w:r>
      <w:r w:rsidRPr="00D6034A">
        <w:rPr>
          <w:noProof/>
        </w:rPr>
        <w:tab/>
        <w:t xml:space="preserve">Howe TE, Dawson LJ, Syme G, Duncan L, Reid J. Evaluation of outcome measures for use in clinical practice for adults with musculoskeletal conditions of the knee: a systematic review. </w:t>
      </w:r>
      <w:r w:rsidRPr="00D6034A">
        <w:rPr>
          <w:i/>
          <w:noProof/>
        </w:rPr>
        <w:t>Manual therapy.</w:t>
      </w:r>
      <w:r w:rsidRPr="00D6034A">
        <w:rPr>
          <w:noProof/>
        </w:rPr>
        <w:t xml:space="preserve"> 2012;17:100-118.</w:t>
      </w:r>
    </w:p>
    <w:p w14:paraId="488589EF" w14:textId="77777777" w:rsidR="008A43B9" w:rsidRPr="00D6034A" w:rsidRDefault="008A43B9" w:rsidP="008A43B9">
      <w:pPr>
        <w:pStyle w:val="EndNoteBibliography"/>
        <w:spacing w:after="0"/>
        <w:ind w:left="720" w:hanging="720"/>
        <w:rPr>
          <w:noProof/>
        </w:rPr>
      </w:pPr>
      <w:r w:rsidRPr="00D6034A">
        <w:rPr>
          <w:b/>
          <w:noProof/>
        </w:rPr>
        <w:lastRenderedPageBreak/>
        <w:t>11.</w:t>
      </w:r>
      <w:r w:rsidRPr="00D6034A">
        <w:rPr>
          <w:noProof/>
        </w:rPr>
        <w:tab/>
        <w:t xml:space="preserve">Tate RL. </w:t>
      </w:r>
      <w:r w:rsidRPr="00D6034A">
        <w:rPr>
          <w:i/>
          <w:noProof/>
        </w:rPr>
        <w:t>A compendium of tests, scales and questionnaires: The practitioner's guide to measuring outcomes after acquired brain impairment</w:t>
      </w:r>
      <w:r w:rsidRPr="00D6034A">
        <w:rPr>
          <w:noProof/>
        </w:rPr>
        <w:t>: Psychology Press; 2020.</w:t>
      </w:r>
    </w:p>
    <w:p w14:paraId="46097309" w14:textId="77777777" w:rsidR="008A43B9" w:rsidRPr="00D6034A" w:rsidRDefault="008A43B9" w:rsidP="008A43B9">
      <w:pPr>
        <w:pStyle w:val="EndNoteBibliography"/>
        <w:spacing w:after="0"/>
        <w:ind w:left="720" w:hanging="720"/>
        <w:rPr>
          <w:noProof/>
        </w:rPr>
      </w:pPr>
      <w:r w:rsidRPr="00D6034A">
        <w:rPr>
          <w:b/>
          <w:noProof/>
        </w:rPr>
        <w:t>12.</w:t>
      </w:r>
      <w:r w:rsidRPr="00D6034A">
        <w:rPr>
          <w:noProof/>
        </w:rPr>
        <w:tab/>
        <w:t xml:space="preserve">Ziviani J, Desha L, Feeney R, Boyd R. Measures of participation outcomes and environmental considerations for children with acquired brain injury: A systematic review. </w:t>
      </w:r>
      <w:r w:rsidRPr="00D6034A">
        <w:rPr>
          <w:i/>
          <w:noProof/>
        </w:rPr>
        <w:t>Brain Impairment.</w:t>
      </w:r>
      <w:r w:rsidRPr="00D6034A">
        <w:rPr>
          <w:noProof/>
        </w:rPr>
        <w:t xml:space="preserve"> 2010;11:93-112.</w:t>
      </w:r>
    </w:p>
    <w:p w14:paraId="738EF89B" w14:textId="77777777" w:rsidR="008A43B9" w:rsidRPr="00D6034A" w:rsidRDefault="008A43B9" w:rsidP="008A43B9">
      <w:pPr>
        <w:pStyle w:val="EndNoteBibliography"/>
        <w:ind w:left="720" w:hanging="720"/>
        <w:rPr>
          <w:noProof/>
        </w:rPr>
      </w:pPr>
      <w:r w:rsidRPr="00D6034A">
        <w:rPr>
          <w:b/>
          <w:noProof/>
        </w:rPr>
        <w:t>13.</w:t>
      </w:r>
      <w:r w:rsidRPr="00D6034A">
        <w:rPr>
          <w:noProof/>
        </w:rPr>
        <w:tab/>
        <w:t xml:space="preserve">Federici S, Bracalenti M, Meloni F, Luciano JV. World Health Organization disability assessment schedule 2.0: An international systematic review. </w:t>
      </w:r>
      <w:r w:rsidRPr="00D6034A">
        <w:rPr>
          <w:i/>
          <w:noProof/>
        </w:rPr>
        <w:t>Disability and rehabilitation.</w:t>
      </w:r>
      <w:r w:rsidRPr="00D6034A">
        <w:rPr>
          <w:noProof/>
        </w:rPr>
        <w:t xml:space="preserve"> 2017;39:2347-2380.</w:t>
      </w:r>
    </w:p>
    <w:p w14:paraId="4EE4586E" w14:textId="77777777" w:rsidR="008A43B9" w:rsidRPr="00A5646E" w:rsidRDefault="008A43B9" w:rsidP="008A43B9">
      <w:pPr>
        <w:rPr>
          <w:sz w:val="18"/>
          <w:szCs w:val="18"/>
        </w:rPr>
      </w:pPr>
    </w:p>
    <w:p w14:paraId="29215332" w14:textId="77777777" w:rsidR="008A43B9" w:rsidRDefault="008A43B9" w:rsidP="008A43B9"/>
    <w:p w14:paraId="7E8179D4" w14:textId="77777777" w:rsidR="00D86FBA" w:rsidRDefault="00D86FBA">
      <w:pPr>
        <w:spacing w:line="276" w:lineRule="auto"/>
        <w:rPr>
          <w:b/>
          <w:color w:val="6B2976"/>
          <w:sz w:val="30"/>
          <w:szCs w:val="30"/>
        </w:rPr>
      </w:pPr>
      <w:r>
        <w:rPr>
          <w:b/>
          <w:color w:val="6B2976"/>
          <w:sz w:val="30"/>
          <w:szCs w:val="30"/>
        </w:rPr>
        <w:br w:type="page"/>
      </w:r>
    </w:p>
    <w:p w14:paraId="482BC3F5" w14:textId="77777777" w:rsidR="00D86FBA" w:rsidRPr="00287AAA" w:rsidRDefault="00D86FBA" w:rsidP="00A9671A">
      <w:pPr>
        <w:pStyle w:val="Heading2"/>
        <w:numPr>
          <w:ilvl w:val="0"/>
          <w:numId w:val="0"/>
        </w:numPr>
        <w:spacing w:line="240" w:lineRule="auto"/>
        <w:rPr>
          <w:rFonts w:cs="Arial"/>
          <w:sz w:val="24"/>
        </w:rPr>
      </w:pPr>
      <w:bookmarkStart w:id="28" w:name="_Toc51939519"/>
      <w:r w:rsidRPr="00287AAA">
        <w:rPr>
          <w:rFonts w:cs="Arial"/>
          <w:sz w:val="24"/>
        </w:rPr>
        <w:lastRenderedPageBreak/>
        <w:t>Other Assessment Tools Considered for Independent Assessment</w:t>
      </w:r>
      <w:bookmarkEnd w:id="28"/>
    </w:p>
    <w:p w14:paraId="52097747" w14:textId="77777777" w:rsidR="00D86FBA" w:rsidRDefault="000C2AC2" w:rsidP="00D86FBA">
      <w:r>
        <w:t>The NDIA considered 114</w:t>
      </w:r>
      <w:r w:rsidR="00D86FBA">
        <w:t xml:space="preserve"> other assessment tools that were not selected for independent assessments. These tools were evaluated against the identified ‘critical items’ in the criteria list and in this way many tools were eliminated from consideration. The short-listed tools were then evaluated in more depth against all criteria to choose a suite of tools that were the best fit for the IA. </w:t>
      </w:r>
    </w:p>
    <w:p w14:paraId="5031C080" w14:textId="77777777" w:rsidR="00D86FBA" w:rsidRDefault="00D86FBA" w:rsidP="00D86FBA">
      <w:r>
        <w:t>The table below outlines how the NDIA applied the ‘critical’ criteria in evaluating assessment tools.</w:t>
      </w:r>
    </w:p>
    <w:p w14:paraId="1FB2C2F2" w14:textId="77777777" w:rsidR="00D86FBA" w:rsidRDefault="00D86FBA" w:rsidP="00D86FBA">
      <w:r>
        <w:t xml:space="preserve">Two further criteria were added to this list: ‘limited reporting/response options’ and ‘this tool was short-listed however another tool that was a better fit for the IA was selected’ (see rationale for these in the table below). </w:t>
      </w:r>
    </w:p>
    <w:p w14:paraId="27ED8C97" w14:textId="77777777" w:rsidR="00D86FBA" w:rsidRDefault="00D86FBA" w:rsidP="00D86FBA">
      <w:r>
        <w:t xml:space="preserve">All tools fit these criteria with one exception: the Lower Extremity Functional Scale (LEFS), in order to complement the Vineland 3 assessment for person’s aged 18+ years (as the Vineland 3 does not adequately cover the mobility domain in this age group). </w:t>
      </w:r>
    </w:p>
    <w:p w14:paraId="5F374C0E" w14:textId="77777777" w:rsidR="00D86FBA" w:rsidRDefault="000C2AC2" w:rsidP="00D86FBA">
      <w:r>
        <w:t>Of the 114</w:t>
      </w:r>
      <w:r w:rsidR="00D86FBA">
        <w:t xml:space="preserve"> assessment tools not selected (noting some tools were eliminated due to multiple factors):</w:t>
      </w:r>
    </w:p>
    <w:p w14:paraId="676D8EB3" w14:textId="77777777" w:rsidR="00D86FBA" w:rsidRDefault="00D86FBA" w:rsidP="00D86FBA">
      <w:pPr>
        <w:pStyle w:val="ListParagraph"/>
        <w:numPr>
          <w:ilvl w:val="0"/>
          <w:numId w:val="31"/>
        </w:numPr>
        <w:spacing w:after="120" w:line="276" w:lineRule="auto"/>
      </w:pPr>
      <w:r>
        <w:t>79 only had partial alignment with NDIS Act disability requirements</w:t>
      </w:r>
    </w:p>
    <w:p w14:paraId="71084C28" w14:textId="77777777" w:rsidR="00D86FBA" w:rsidRDefault="00D86FBA" w:rsidP="00D86FBA">
      <w:pPr>
        <w:pStyle w:val="ListParagraph"/>
        <w:numPr>
          <w:ilvl w:val="0"/>
          <w:numId w:val="31"/>
        </w:numPr>
        <w:spacing w:after="120" w:line="276" w:lineRule="auto"/>
      </w:pPr>
      <w:r>
        <w:t>49 had an impairment or diagnostic focus (versus diagnostic neutral)</w:t>
      </w:r>
    </w:p>
    <w:p w14:paraId="665E8048" w14:textId="77777777" w:rsidR="00D86FBA" w:rsidRDefault="00D86FBA" w:rsidP="00D86FBA">
      <w:pPr>
        <w:pStyle w:val="ListParagraph"/>
        <w:numPr>
          <w:ilvl w:val="0"/>
          <w:numId w:val="31"/>
        </w:numPr>
        <w:spacing w:after="120" w:line="276" w:lineRule="auto"/>
      </w:pPr>
      <w:r>
        <w:t>38 required performance on demand and observation (versus a questionnaire)</w:t>
      </w:r>
    </w:p>
    <w:p w14:paraId="526C3DC5" w14:textId="77777777" w:rsidR="00D86FBA" w:rsidRDefault="00D86FBA" w:rsidP="00D86FBA">
      <w:pPr>
        <w:pStyle w:val="ListParagraph"/>
        <w:numPr>
          <w:ilvl w:val="0"/>
          <w:numId w:val="31"/>
        </w:numPr>
        <w:spacing w:after="120" w:line="276" w:lineRule="auto"/>
      </w:pPr>
      <w:r>
        <w:t>77 did not adequately describe or reflect function (i.e., addressed impairment)</w:t>
      </w:r>
    </w:p>
    <w:p w14:paraId="1D8A92D3" w14:textId="77777777" w:rsidR="00D86FBA" w:rsidRDefault="00D86FBA" w:rsidP="00D86FBA">
      <w:pPr>
        <w:pStyle w:val="ListParagraph"/>
        <w:numPr>
          <w:ilvl w:val="0"/>
          <w:numId w:val="31"/>
        </w:numPr>
        <w:spacing w:after="120" w:line="276" w:lineRule="auto"/>
      </w:pPr>
      <w:r>
        <w:t>14 required specific discipline competency (versus the ability to be completed by experienced allied health professionals)</w:t>
      </w:r>
    </w:p>
    <w:p w14:paraId="682F5D7A" w14:textId="77777777" w:rsidR="00D86FBA" w:rsidRDefault="00D86FBA" w:rsidP="00D86FBA">
      <w:pPr>
        <w:pStyle w:val="ListParagraph"/>
        <w:numPr>
          <w:ilvl w:val="0"/>
          <w:numId w:val="31"/>
        </w:numPr>
        <w:spacing w:after="120" w:line="276" w:lineRule="auto"/>
      </w:pPr>
      <w:r>
        <w:t>11 required significant specialist training</w:t>
      </w:r>
    </w:p>
    <w:p w14:paraId="7C21ED54" w14:textId="77777777" w:rsidR="00D86FBA" w:rsidRDefault="00D86FBA" w:rsidP="00D86FBA">
      <w:pPr>
        <w:pStyle w:val="ListParagraph"/>
        <w:numPr>
          <w:ilvl w:val="0"/>
          <w:numId w:val="31"/>
        </w:numPr>
        <w:spacing w:after="120" w:line="276" w:lineRule="auto"/>
      </w:pPr>
      <w:r>
        <w:t>20 had insufficient psychometric properties</w:t>
      </w:r>
    </w:p>
    <w:p w14:paraId="3C9AB1D1" w14:textId="77777777" w:rsidR="00D86FBA" w:rsidRDefault="00D86FBA" w:rsidP="00D86FBA">
      <w:pPr>
        <w:pStyle w:val="ListParagraph"/>
        <w:numPr>
          <w:ilvl w:val="0"/>
          <w:numId w:val="31"/>
        </w:numPr>
        <w:spacing w:after="120" w:line="276" w:lineRule="auto"/>
      </w:pPr>
      <w:r>
        <w:t>14 had limited reporting and response options</w:t>
      </w:r>
    </w:p>
    <w:p w14:paraId="15A473F9" w14:textId="77777777" w:rsidR="00D86FBA" w:rsidRDefault="00D86FBA" w:rsidP="00D86FBA">
      <w:r>
        <w:t>6 tools would have also been considered, however a different tool was better fit for Independent Assessments</w:t>
      </w:r>
      <w:r>
        <w:br w:type="page"/>
      </w:r>
    </w:p>
    <w:tbl>
      <w:tblPr>
        <w:tblStyle w:val="TableGrid"/>
        <w:tblW w:w="0" w:type="auto"/>
        <w:tblLook w:val="04A0" w:firstRow="1" w:lastRow="0" w:firstColumn="1" w:lastColumn="0" w:noHBand="0" w:noVBand="1"/>
        <w:tblCaption w:val="Other Assessment Tools Considered for Independent Assessment"/>
        <w:tblDescription w:val="This table displays other Assessment Tools Considered but were not included in the Independent Assessment. The columns left to right are as follows: Independent Assessment Framework Critical Criteria, Related reason why an assessment tool was not included in the Independent Assessment; and Further Rationale."/>
      </w:tblPr>
      <w:tblGrid>
        <w:gridCol w:w="5040"/>
        <w:gridCol w:w="3004"/>
        <w:gridCol w:w="7346"/>
      </w:tblGrid>
      <w:tr w:rsidR="00D86FBA" w14:paraId="2A7BEB19" w14:textId="77777777" w:rsidTr="000D28F4">
        <w:trPr>
          <w:tblHeader/>
        </w:trPr>
        <w:tc>
          <w:tcPr>
            <w:tcW w:w="0" w:type="auto"/>
            <w:shd w:val="clear" w:color="auto" w:fill="B2FFFF" w:themeFill="background1" w:themeFillShade="D9"/>
          </w:tcPr>
          <w:p w14:paraId="6101D126" w14:textId="77777777" w:rsidR="00D86FBA" w:rsidRPr="00287AAA" w:rsidRDefault="00D86FBA" w:rsidP="00D86FBA">
            <w:pPr>
              <w:rPr>
                <w:b/>
                <w:sz w:val="18"/>
                <w:szCs w:val="18"/>
              </w:rPr>
            </w:pPr>
            <w:r w:rsidRPr="00287AAA">
              <w:rPr>
                <w:b/>
                <w:sz w:val="18"/>
                <w:szCs w:val="18"/>
              </w:rPr>
              <w:lastRenderedPageBreak/>
              <w:t>Independent Assessment Framework Critical Criteria</w:t>
            </w:r>
          </w:p>
        </w:tc>
        <w:tc>
          <w:tcPr>
            <w:tcW w:w="0" w:type="auto"/>
            <w:shd w:val="clear" w:color="auto" w:fill="B2FFFF" w:themeFill="background1" w:themeFillShade="D9"/>
          </w:tcPr>
          <w:p w14:paraId="1DC199C4" w14:textId="77777777" w:rsidR="00D86FBA" w:rsidRPr="00287AAA" w:rsidRDefault="00D86FBA" w:rsidP="00D86FBA">
            <w:pPr>
              <w:rPr>
                <w:b/>
                <w:sz w:val="18"/>
                <w:szCs w:val="18"/>
              </w:rPr>
            </w:pPr>
            <w:r w:rsidRPr="00287AAA">
              <w:rPr>
                <w:b/>
                <w:sz w:val="18"/>
                <w:szCs w:val="18"/>
              </w:rPr>
              <w:t>Related reason why an assessment tool was not included in the Independent Assessment</w:t>
            </w:r>
          </w:p>
        </w:tc>
        <w:tc>
          <w:tcPr>
            <w:tcW w:w="0" w:type="auto"/>
            <w:shd w:val="clear" w:color="auto" w:fill="B2FFFF" w:themeFill="background1" w:themeFillShade="D9"/>
          </w:tcPr>
          <w:p w14:paraId="2734AA74" w14:textId="77777777" w:rsidR="00D86FBA" w:rsidRPr="00287AAA" w:rsidRDefault="00D86FBA" w:rsidP="00D86FBA">
            <w:pPr>
              <w:rPr>
                <w:b/>
                <w:sz w:val="18"/>
                <w:szCs w:val="18"/>
              </w:rPr>
            </w:pPr>
            <w:r w:rsidRPr="00287AAA">
              <w:rPr>
                <w:b/>
                <w:sz w:val="18"/>
                <w:szCs w:val="18"/>
              </w:rPr>
              <w:t>Further Rationale</w:t>
            </w:r>
          </w:p>
        </w:tc>
      </w:tr>
      <w:tr w:rsidR="00D86FBA" w14:paraId="714D847F" w14:textId="77777777" w:rsidTr="00D86FBA">
        <w:tc>
          <w:tcPr>
            <w:tcW w:w="0" w:type="auto"/>
          </w:tcPr>
          <w:p w14:paraId="6EF6F871" w14:textId="77777777" w:rsidR="00D86FBA" w:rsidRPr="00287AAA" w:rsidRDefault="00D86FBA" w:rsidP="00D86FBA">
            <w:pPr>
              <w:rPr>
                <w:sz w:val="18"/>
                <w:szCs w:val="18"/>
              </w:rPr>
            </w:pPr>
            <w:r w:rsidRPr="00287AAA">
              <w:rPr>
                <w:sz w:val="18"/>
                <w:szCs w:val="18"/>
              </w:rPr>
              <w:t>The Suite of Assessment tools should map holistically to the NDIS Act activity areas (mobility, communication, learning, self-management, self-care and social interaction and affect the person’s capacity for social and economic participation).</w:t>
            </w:r>
          </w:p>
        </w:tc>
        <w:tc>
          <w:tcPr>
            <w:tcW w:w="0" w:type="auto"/>
          </w:tcPr>
          <w:p w14:paraId="13A60981" w14:textId="77777777" w:rsidR="00D86FBA" w:rsidRPr="00287AAA" w:rsidRDefault="00D86FBA" w:rsidP="00D86FBA">
            <w:pPr>
              <w:rPr>
                <w:sz w:val="18"/>
                <w:szCs w:val="18"/>
              </w:rPr>
            </w:pPr>
            <w:r w:rsidRPr="00287AAA">
              <w:rPr>
                <w:rFonts w:cs="Arial"/>
                <w:color w:val="000000"/>
                <w:sz w:val="18"/>
                <w:szCs w:val="18"/>
                <w:shd w:val="clear" w:color="auto" w:fill="FFFFFF"/>
              </w:rPr>
              <w:t xml:space="preserve">Not holistic - only partial alignment with NDIS Act </w:t>
            </w:r>
          </w:p>
        </w:tc>
        <w:tc>
          <w:tcPr>
            <w:tcW w:w="0" w:type="auto"/>
          </w:tcPr>
          <w:p w14:paraId="63C7567A" w14:textId="77777777" w:rsidR="00D86FBA" w:rsidRPr="00287AAA" w:rsidRDefault="00D86FBA" w:rsidP="00D86FBA">
            <w:pPr>
              <w:rPr>
                <w:sz w:val="18"/>
                <w:szCs w:val="18"/>
              </w:rPr>
            </w:pPr>
            <w:r w:rsidRPr="00287AAA">
              <w:rPr>
                <w:sz w:val="18"/>
                <w:szCs w:val="18"/>
              </w:rPr>
              <w:t xml:space="preserve">In order for a tool to be selected it would ideally map holistically to all the NDIS Act activity areas or an assessment that considers environmental factors. This approach is aimed at minimising the number of assessment tools and time required to complete the Independent Assessment. </w:t>
            </w:r>
          </w:p>
        </w:tc>
      </w:tr>
      <w:tr w:rsidR="00D86FBA" w14:paraId="70C37E66" w14:textId="77777777" w:rsidTr="00D86FBA">
        <w:tc>
          <w:tcPr>
            <w:tcW w:w="0" w:type="auto"/>
          </w:tcPr>
          <w:p w14:paraId="45E0F7D8" w14:textId="77777777" w:rsidR="00D86FBA" w:rsidRPr="00287AAA" w:rsidRDefault="00D86FBA" w:rsidP="00D86FBA">
            <w:pPr>
              <w:rPr>
                <w:sz w:val="18"/>
                <w:szCs w:val="18"/>
              </w:rPr>
            </w:pPr>
            <w:r w:rsidRPr="00287AAA">
              <w:rPr>
                <w:sz w:val="18"/>
                <w:szCs w:val="18"/>
              </w:rPr>
              <w:t>The suite of assessment tools should be diagnosis neutral</w:t>
            </w:r>
          </w:p>
          <w:p w14:paraId="6290EF1C" w14:textId="77777777" w:rsidR="00D86FBA" w:rsidRPr="00287AAA" w:rsidRDefault="00D86FBA" w:rsidP="00D86FBA">
            <w:pPr>
              <w:rPr>
                <w:sz w:val="18"/>
                <w:szCs w:val="18"/>
              </w:rPr>
            </w:pPr>
          </w:p>
        </w:tc>
        <w:tc>
          <w:tcPr>
            <w:tcW w:w="0" w:type="auto"/>
          </w:tcPr>
          <w:p w14:paraId="6D31F69C" w14:textId="77777777" w:rsidR="00D86FBA" w:rsidRPr="00287AAA" w:rsidRDefault="00D86FBA" w:rsidP="00D86FBA">
            <w:pPr>
              <w:rPr>
                <w:rFonts w:cs="Arial"/>
                <w:color w:val="000000"/>
                <w:sz w:val="18"/>
                <w:szCs w:val="18"/>
                <w:shd w:val="clear" w:color="auto" w:fill="FFFFFF"/>
              </w:rPr>
            </w:pPr>
            <w:r w:rsidRPr="00287AAA">
              <w:rPr>
                <w:rFonts w:cs="Arial"/>
                <w:color w:val="000000"/>
                <w:sz w:val="18"/>
                <w:szCs w:val="18"/>
                <w:shd w:val="clear" w:color="auto" w:fill="FFFFFF"/>
              </w:rPr>
              <w:t>Impairment/diagnosis focus</w:t>
            </w:r>
          </w:p>
          <w:p w14:paraId="30CEBF06" w14:textId="77777777" w:rsidR="00D86FBA" w:rsidRPr="00287AAA" w:rsidRDefault="00D86FBA" w:rsidP="00D86FBA">
            <w:pPr>
              <w:rPr>
                <w:sz w:val="18"/>
                <w:szCs w:val="18"/>
              </w:rPr>
            </w:pPr>
          </w:p>
        </w:tc>
        <w:tc>
          <w:tcPr>
            <w:tcW w:w="0" w:type="auto"/>
          </w:tcPr>
          <w:p w14:paraId="068328DE" w14:textId="77777777" w:rsidR="00D86FBA" w:rsidRPr="00287AAA" w:rsidRDefault="00D86FBA" w:rsidP="00D86FBA">
            <w:pPr>
              <w:rPr>
                <w:sz w:val="18"/>
                <w:szCs w:val="18"/>
              </w:rPr>
            </w:pPr>
            <w:r w:rsidRPr="00287AAA">
              <w:rPr>
                <w:sz w:val="18"/>
                <w:szCs w:val="18"/>
              </w:rPr>
              <w:t xml:space="preserve">Assessment tools should be as diagnosis neutral as possible. This means it should be possible to use the suite of assessment tools across all disabilities. </w:t>
            </w:r>
          </w:p>
        </w:tc>
      </w:tr>
      <w:tr w:rsidR="00D86FBA" w14:paraId="0C4D5FFD" w14:textId="77777777" w:rsidTr="00D86FBA">
        <w:tc>
          <w:tcPr>
            <w:tcW w:w="0" w:type="auto"/>
          </w:tcPr>
          <w:p w14:paraId="16D50046" w14:textId="77777777" w:rsidR="00D86FBA" w:rsidRPr="00287AAA" w:rsidRDefault="00D86FBA" w:rsidP="00D86FBA">
            <w:pPr>
              <w:rPr>
                <w:sz w:val="18"/>
                <w:szCs w:val="18"/>
              </w:rPr>
            </w:pPr>
            <w:r w:rsidRPr="00287AAA">
              <w:rPr>
                <w:sz w:val="18"/>
                <w:szCs w:val="18"/>
              </w:rPr>
              <w:t>Assessment tools should be questionnaire based rather than performance based</w:t>
            </w:r>
          </w:p>
        </w:tc>
        <w:tc>
          <w:tcPr>
            <w:tcW w:w="0" w:type="auto"/>
          </w:tcPr>
          <w:p w14:paraId="04784298" w14:textId="77777777" w:rsidR="00D86FBA" w:rsidRPr="00287AAA" w:rsidRDefault="00D86FBA" w:rsidP="00D86FBA">
            <w:pPr>
              <w:rPr>
                <w:rFonts w:cs="Arial"/>
                <w:color w:val="000000"/>
                <w:sz w:val="18"/>
                <w:szCs w:val="18"/>
                <w:shd w:val="clear" w:color="auto" w:fill="FFFFFF"/>
              </w:rPr>
            </w:pPr>
            <w:r w:rsidRPr="00287AAA">
              <w:rPr>
                <w:rFonts w:cs="Arial"/>
                <w:color w:val="000000"/>
                <w:sz w:val="18"/>
                <w:szCs w:val="18"/>
                <w:shd w:val="clear" w:color="auto" w:fill="FFFFFF"/>
              </w:rPr>
              <w:t>Requires performance on demand and observation</w:t>
            </w:r>
          </w:p>
          <w:p w14:paraId="149F676F" w14:textId="77777777" w:rsidR="00D86FBA" w:rsidRPr="00287AAA" w:rsidRDefault="00D86FBA" w:rsidP="00D86FBA">
            <w:pPr>
              <w:rPr>
                <w:sz w:val="18"/>
                <w:szCs w:val="18"/>
              </w:rPr>
            </w:pPr>
          </w:p>
        </w:tc>
        <w:tc>
          <w:tcPr>
            <w:tcW w:w="0" w:type="auto"/>
          </w:tcPr>
          <w:p w14:paraId="424FD93A" w14:textId="77777777" w:rsidR="00D86FBA" w:rsidRPr="00287AAA" w:rsidRDefault="00D86FBA" w:rsidP="00D86FBA">
            <w:pPr>
              <w:rPr>
                <w:sz w:val="18"/>
                <w:szCs w:val="18"/>
              </w:rPr>
            </w:pPr>
            <w:r w:rsidRPr="00287AAA">
              <w:rPr>
                <w:sz w:val="18"/>
                <w:szCs w:val="18"/>
              </w:rPr>
              <w:t>Assessment tools should be questionnaire based rather than performance based to avoid reflecting assessment performance in an unfamiliar or unnatural setting; to avoid reflecting assessment performance on an atypical day - either ‘good’ or ‘bad’ day; to avoid the challenges of performing on-demand and to avoid challenges of performing in front of an unfamiliar assessor</w:t>
            </w:r>
          </w:p>
        </w:tc>
      </w:tr>
      <w:tr w:rsidR="00D86FBA" w14:paraId="27FB7C2C" w14:textId="77777777" w:rsidTr="00D86FBA">
        <w:tc>
          <w:tcPr>
            <w:tcW w:w="0" w:type="auto"/>
          </w:tcPr>
          <w:p w14:paraId="0F681F31" w14:textId="77777777" w:rsidR="00D86FBA" w:rsidRPr="00287AAA" w:rsidRDefault="00D86FBA" w:rsidP="00D86FBA">
            <w:pPr>
              <w:rPr>
                <w:sz w:val="18"/>
                <w:szCs w:val="18"/>
              </w:rPr>
            </w:pPr>
            <w:r w:rsidRPr="00287AAA">
              <w:rPr>
                <w:sz w:val="18"/>
                <w:szCs w:val="18"/>
              </w:rPr>
              <w:t>The suite of assessment tools should focus on functioning rather than impairment.</w:t>
            </w:r>
          </w:p>
        </w:tc>
        <w:tc>
          <w:tcPr>
            <w:tcW w:w="0" w:type="auto"/>
          </w:tcPr>
          <w:p w14:paraId="288149B5" w14:textId="77777777" w:rsidR="00D86FBA" w:rsidRPr="00287AAA" w:rsidRDefault="00D86FBA" w:rsidP="00D86FBA">
            <w:pPr>
              <w:rPr>
                <w:rFonts w:cs="Arial"/>
                <w:b/>
                <w:color w:val="000000"/>
                <w:sz w:val="18"/>
                <w:szCs w:val="18"/>
                <w:shd w:val="clear" w:color="auto" w:fill="FFFFFF"/>
              </w:rPr>
            </w:pPr>
            <w:r w:rsidRPr="00287AAA">
              <w:rPr>
                <w:rFonts w:cs="Arial"/>
                <w:color w:val="000000"/>
                <w:sz w:val="18"/>
                <w:szCs w:val="18"/>
                <w:shd w:val="clear" w:color="auto" w:fill="FFFFFF"/>
              </w:rPr>
              <w:t>Not adequately describing or reflecting function</w:t>
            </w:r>
          </w:p>
          <w:p w14:paraId="02F5735C" w14:textId="77777777" w:rsidR="00D86FBA" w:rsidRPr="00287AAA" w:rsidRDefault="00D86FBA" w:rsidP="00D86FBA">
            <w:pPr>
              <w:rPr>
                <w:sz w:val="18"/>
                <w:szCs w:val="18"/>
              </w:rPr>
            </w:pPr>
          </w:p>
        </w:tc>
        <w:tc>
          <w:tcPr>
            <w:tcW w:w="0" w:type="auto"/>
          </w:tcPr>
          <w:p w14:paraId="1D57324B" w14:textId="77777777" w:rsidR="00D86FBA" w:rsidRPr="00287AAA" w:rsidRDefault="00D86FBA" w:rsidP="00D86FBA">
            <w:pPr>
              <w:rPr>
                <w:sz w:val="18"/>
                <w:szCs w:val="18"/>
              </w:rPr>
            </w:pPr>
            <w:r w:rsidRPr="00287AAA">
              <w:rPr>
                <w:sz w:val="18"/>
                <w:szCs w:val="18"/>
              </w:rPr>
              <w:t>Assessment tools should not be focused on assessing impairments but rather they should assess one or more of the following areas of functioning:</w:t>
            </w:r>
          </w:p>
          <w:p w14:paraId="35311E9F" w14:textId="77777777" w:rsidR="00D86FBA" w:rsidRPr="00287AAA" w:rsidRDefault="00D86FBA" w:rsidP="00D86FBA">
            <w:pPr>
              <w:pStyle w:val="ListParagraph"/>
              <w:numPr>
                <w:ilvl w:val="1"/>
                <w:numId w:val="7"/>
              </w:numPr>
              <w:spacing w:line="240" w:lineRule="auto"/>
              <w:contextualSpacing w:val="0"/>
              <w:rPr>
                <w:sz w:val="18"/>
                <w:szCs w:val="18"/>
              </w:rPr>
            </w:pPr>
            <w:r w:rsidRPr="00287AAA">
              <w:rPr>
                <w:sz w:val="18"/>
                <w:szCs w:val="18"/>
              </w:rPr>
              <w:t>What is the best a person can do at a given time in a given place with and without assistance?</w:t>
            </w:r>
          </w:p>
          <w:p w14:paraId="38708D28" w14:textId="77777777" w:rsidR="00D86FBA" w:rsidRPr="00287AAA" w:rsidRDefault="00D86FBA" w:rsidP="00D86FBA">
            <w:pPr>
              <w:pStyle w:val="ListParagraph"/>
              <w:numPr>
                <w:ilvl w:val="1"/>
                <w:numId w:val="7"/>
              </w:numPr>
              <w:spacing w:line="240" w:lineRule="auto"/>
              <w:contextualSpacing w:val="0"/>
              <w:rPr>
                <w:sz w:val="18"/>
                <w:szCs w:val="18"/>
              </w:rPr>
            </w:pPr>
            <w:r w:rsidRPr="00287AAA">
              <w:rPr>
                <w:sz w:val="18"/>
                <w:szCs w:val="18"/>
              </w:rPr>
              <w:t>What does a person do in their actual environment with and without assistance?</w:t>
            </w:r>
          </w:p>
          <w:p w14:paraId="50E417BD" w14:textId="77777777" w:rsidR="00D86FBA" w:rsidRPr="00287AAA" w:rsidRDefault="00D86FBA" w:rsidP="00D86FBA">
            <w:pPr>
              <w:pStyle w:val="ListParagraph"/>
              <w:numPr>
                <w:ilvl w:val="1"/>
                <w:numId w:val="7"/>
              </w:numPr>
              <w:spacing w:line="240" w:lineRule="auto"/>
              <w:contextualSpacing w:val="0"/>
              <w:rPr>
                <w:sz w:val="18"/>
                <w:szCs w:val="18"/>
              </w:rPr>
            </w:pPr>
            <w:r w:rsidRPr="00287AAA">
              <w:rPr>
                <w:sz w:val="18"/>
                <w:szCs w:val="18"/>
              </w:rPr>
              <w:t xml:space="preserve">What is the person’s involvement in the different areas of life? </w:t>
            </w:r>
          </w:p>
          <w:p w14:paraId="596F9031" w14:textId="77777777" w:rsidR="00D86FBA" w:rsidRPr="00AD108A" w:rsidRDefault="00D86FBA" w:rsidP="00D86FBA">
            <w:pPr>
              <w:pStyle w:val="ListParagraph"/>
              <w:numPr>
                <w:ilvl w:val="1"/>
                <w:numId w:val="7"/>
              </w:numPr>
              <w:contextualSpacing w:val="0"/>
              <w:rPr>
                <w:sz w:val="18"/>
                <w:szCs w:val="18"/>
              </w:rPr>
            </w:pPr>
            <w:r w:rsidRPr="00287AAA">
              <w:rPr>
                <w:sz w:val="18"/>
                <w:szCs w:val="18"/>
              </w:rPr>
              <w:t xml:space="preserve">Which environmental factors act as barriers or facilitators of function for the person? </w:t>
            </w:r>
          </w:p>
        </w:tc>
      </w:tr>
      <w:tr w:rsidR="00D86FBA" w14:paraId="30B655AA" w14:textId="77777777" w:rsidTr="00D86FBA">
        <w:tc>
          <w:tcPr>
            <w:tcW w:w="0" w:type="auto"/>
          </w:tcPr>
          <w:p w14:paraId="75D76BB0" w14:textId="77777777" w:rsidR="00D86FBA" w:rsidRPr="00287AAA" w:rsidRDefault="00D86FBA" w:rsidP="00D86FBA">
            <w:pPr>
              <w:rPr>
                <w:sz w:val="18"/>
                <w:szCs w:val="18"/>
              </w:rPr>
            </w:pPr>
            <w:r w:rsidRPr="00287AAA">
              <w:rPr>
                <w:sz w:val="18"/>
                <w:szCs w:val="18"/>
              </w:rPr>
              <w:t>Able to be used by experienced allied health professionals/therapists, regardless of discipline</w:t>
            </w:r>
          </w:p>
        </w:tc>
        <w:tc>
          <w:tcPr>
            <w:tcW w:w="0" w:type="auto"/>
          </w:tcPr>
          <w:p w14:paraId="644B389F" w14:textId="77777777" w:rsidR="00D86FBA" w:rsidRPr="00287AAA" w:rsidRDefault="00D86FBA" w:rsidP="00D86FBA">
            <w:pPr>
              <w:rPr>
                <w:rFonts w:cs="Arial"/>
                <w:color w:val="000000"/>
                <w:sz w:val="18"/>
                <w:szCs w:val="18"/>
                <w:shd w:val="clear" w:color="auto" w:fill="FFFFFF"/>
              </w:rPr>
            </w:pPr>
            <w:r w:rsidRPr="00287AAA">
              <w:rPr>
                <w:rFonts w:cs="Arial"/>
                <w:color w:val="000000"/>
                <w:sz w:val="18"/>
                <w:szCs w:val="18"/>
                <w:shd w:val="clear" w:color="auto" w:fill="FFFFFF"/>
              </w:rPr>
              <w:t>Discipline specific</w:t>
            </w:r>
          </w:p>
          <w:p w14:paraId="34C80501" w14:textId="77777777" w:rsidR="00D86FBA" w:rsidRPr="00287AAA" w:rsidRDefault="00D86FBA" w:rsidP="00D86FBA">
            <w:pPr>
              <w:rPr>
                <w:sz w:val="18"/>
                <w:szCs w:val="18"/>
              </w:rPr>
            </w:pPr>
          </w:p>
        </w:tc>
        <w:tc>
          <w:tcPr>
            <w:tcW w:w="0" w:type="auto"/>
          </w:tcPr>
          <w:p w14:paraId="7874B7A6" w14:textId="77777777" w:rsidR="00D86FBA" w:rsidRPr="00287AAA" w:rsidRDefault="00D86FBA" w:rsidP="00D86FBA">
            <w:pPr>
              <w:rPr>
                <w:sz w:val="18"/>
                <w:szCs w:val="18"/>
              </w:rPr>
            </w:pPr>
            <w:r w:rsidRPr="00287AAA">
              <w:rPr>
                <w:sz w:val="18"/>
                <w:szCs w:val="18"/>
              </w:rPr>
              <w:t>Assessment tools should be able to be administered by an allied health clinician regardless of discipline. This is especially important for rural and remote areas where clinicians of all disciplines may not be available.</w:t>
            </w:r>
          </w:p>
        </w:tc>
      </w:tr>
      <w:tr w:rsidR="00D86FBA" w14:paraId="0D3978E6" w14:textId="77777777" w:rsidTr="00D86FBA">
        <w:tc>
          <w:tcPr>
            <w:tcW w:w="0" w:type="auto"/>
          </w:tcPr>
          <w:p w14:paraId="5E01260F" w14:textId="77777777" w:rsidR="00D86FBA" w:rsidRPr="00287AAA" w:rsidRDefault="00D86FBA" w:rsidP="00D86FBA">
            <w:pPr>
              <w:rPr>
                <w:sz w:val="18"/>
                <w:szCs w:val="18"/>
              </w:rPr>
            </w:pPr>
            <w:r w:rsidRPr="00287AAA">
              <w:rPr>
                <w:sz w:val="18"/>
                <w:szCs w:val="18"/>
              </w:rPr>
              <w:t>Able to be used by allied health professionals/therapists without the need for additional extensive or specialised training.</w:t>
            </w:r>
          </w:p>
        </w:tc>
        <w:tc>
          <w:tcPr>
            <w:tcW w:w="0" w:type="auto"/>
          </w:tcPr>
          <w:p w14:paraId="6D1DFC57" w14:textId="77777777" w:rsidR="00D86FBA" w:rsidRPr="00287AAA" w:rsidRDefault="00D86FBA" w:rsidP="00D86FBA">
            <w:pPr>
              <w:rPr>
                <w:rFonts w:cs="Arial"/>
                <w:color w:val="000000"/>
                <w:sz w:val="18"/>
                <w:szCs w:val="18"/>
                <w:shd w:val="clear" w:color="auto" w:fill="FFFFFF"/>
              </w:rPr>
            </w:pPr>
            <w:r w:rsidRPr="00287AAA">
              <w:rPr>
                <w:rFonts w:cs="Arial"/>
                <w:color w:val="000000"/>
                <w:sz w:val="18"/>
                <w:szCs w:val="18"/>
                <w:shd w:val="clear" w:color="auto" w:fill="FFFFFF"/>
              </w:rPr>
              <w:t>Requires additional specialist training</w:t>
            </w:r>
          </w:p>
          <w:p w14:paraId="32668F37" w14:textId="77777777" w:rsidR="00D86FBA" w:rsidRPr="00287AAA" w:rsidRDefault="00D86FBA" w:rsidP="00D86FBA">
            <w:pPr>
              <w:rPr>
                <w:sz w:val="18"/>
                <w:szCs w:val="18"/>
              </w:rPr>
            </w:pPr>
          </w:p>
        </w:tc>
        <w:tc>
          <w:tcPr>
            <w:tcW w:w="0" w:type="auto"/>
          </w:tcPr>
          <w:p w14:paraId="23910354" w14:textId="77777777" w:rsidR="00D86FBA" w:rsidRPr="00287AAA" w:rsidRDefault="00D86FBA" w:rsidP="00D86FBA">
            <w:pPr>
              <w:rPr>
                <w:sz w:val="18"/>
                <w:szCs w:val="18"/>
              </w:rPr>
            </w:pPr>
            <w:r w:rsidRPr="00287AAA">
              <w:rPr>
                <w:sz w:val="18"/>
                <w:szCs w:val="18"/>
              </w:rPr>
              <w:t xml:space="preserve">Some assessment tools require specialist qualifications e.g. medical qualifications and other assessments require extensive training/credentialing and accreditation which would be difficult to achieve at a national scale.  </w:t>
            </w:r>
          </w:p>
        </w:tc>
      </w:tr>
      <w:tr w:rsidR="00D86FBA" w14:paraId="60C6A74E" w14:textId="77777777" w:rsidTr="00D86FBA">
        <w:tc>
          <w:tcPr>
            <w:tcW w:w="0" w:type="auto"/>
          </w:tcPr>
          <w:p w14:paraId="70DFB8B0" w14:textId="77777777" w:rsidR="00D86FBA" w:rsidRPr="00287AAA" w:rsidRDefault="00D86FBA" w:rsidP="00D86FBA">
            <w:pPr>
              <w:rPr>
                <w:sz w:val="18"/>
                <w:szCs w:val="18"/>
              </w:rPr>
            </w:pPr>
            <w:r w:rsidRPr="00287AAA">
              <w:rPr>
                <w:sz w:val="18"/>
                <w:szCs w:val="18"/>
              </w:rPr>
              <w:t>Assessment tools should have adequate psychometric properties</w:t>
            </w:r>
          </w:p>
        </w:tc>
        <w:tc>
          <w:tcPr>
            <w:tcW w:w="0" w:type="auto"/>
          </w:tcPr>
          <w:p w14:paraId="51BD2D6D" w14:textId="77777777" w:rsidR="00D86FBA" w:rsidRPr="00287AAA" w:rsidRDefault="00D86FBA" w:rsidP="00D86FBA">
            <w:pPr>
              <w:rPr>
                <w:rFonts w:cs="Arial"/>
                <w:b/>
                <w:color w:val="000000"/>
                <w:sz w:val="18"/>
                <w:szCs w:val="18"/>
                <w:shd w:val="clear" w:color="auto" w:fill="FFFFFF"/>
              </w:rPr>
            </w:pPr>
            <w:r w:rsidRPr="00287AAA">
              <w:rPr>
                <w:rFonts w:cs="Arial"/>
                <w:color w:val="000000"/>
                <w:sz w:val="18"/>
                <w:szCs w:val="18"/>
                <w:shd w:val="clear" w:color="auto" w:fill="FFFFFF"/>
              </w:rPr>
              <w:t xml:space="preserve">Insufficient/inadequate evidence of psychometric properties </w:t>
            </w:r>
          </w:p>
          <w:p w14:paraId="6184813E" w14:textId="77777777" w:rsidR="00D86FBA" w:rsidRPr="00287AAA" w:rsidRDefault="00D86FBA" w:rsidP="00D86FBA">
            <w:pPr>
              <w:rPr>
                <w:sz w:val="18"/>
                <w:szCs w:val="18"/>
              </w:rPr>
            </w:pPr>
          </w:p>
        </w:tc>
        <w:tc>
          <w:tcPr>
            <w:tcW w:w="0" w:type="auto"/>
          </w:tcPr>
          <w:p w14:paraId="335F0EC7" w14:textId="77777777" w:rsidR="00D86FBA" w:rsidRPr="00287AAA" w:rsidRDefault="00D86FBA" w:rsidP="00D86FBA">
            <w:pPr>
              <w:rPr>
                <w:sz w:val="18"/>
                <w:szCs w:val="18"/>
              </w:rPr>
            </w:pPr>
            <w:r w:rsidRPr="00287AAA">
              <w:rPr>
                <w:sz w:val="18"/>
                <w:szCs w:val="18"/>
              </w:rPr>
              <w:t>Assessment tools should be able to demonstrate an adequate level of reliability and validity.</w:t>
            </w:r>
          </w:p>
        </w:tc>
      </w:tr>
      <w:tr w:rsidR="00D86FBA" w14:paraId="5B074C5B" w14:textId="77777777" w:rsidTr="00D86FBA">
        <w:tc>
          <w:tcPr>
            <w:tcW w:w="0" w:type="auto"/>
          </w:tcPr>
          <w:p w14:paraId="400D5253" w14:textId="77777777" w:rsidR="00D86FBA" w:rsidRPr="00287AAA" w:rsidRDefault="00D86FBA" w:rsidP="00D86FBA">
            <w:pPr>
              <w:rPr>
                <w:sz w:val="18"/>
                <w:szCs w:val="18"/>
              </w:rPr>
            </w:pPr>
          </w:p>
        </w:tc>
        <w:tc>
          <w:tcPr>
            <w:tcW w:w="0" w:type="auto"/>
          </w:tcPr>
          <w:p w14:paraId="5A1BFEB6" w14:textId="77777777" w:rsidR="00D86FBA" w:rsidRPr="00287AAA" w:rsidRDefault="00D86FBA" w:rsidP="00D86FBA">
            <w:pPr>
              <w:rPr>
                <w:rFonts w:cs="Arial"/>
                <w:color w:val="000000"/>
                <w:sz w:val="18"/>
                <w:szCs w:val="18"/>
                <w:shd w:val="clear" w:color="auto" w:fill="FFFFFF"/>
              </w:rPr>
            </w:pPr>
            <w:r w:rsidRPr="00287AAA">
              <w:rPr>
                <w:rFonts w:cs="Arial"/>
                <w:color w:val="000000"/>
                <w:sz w:val="18"/>
                <w:szCs w:val="18"/>
                <w:shd w:val="clear" w:color="auto" w:fill="FFFFFF"/>
              </w:rPr>
              <w:t>Limited reporting/response options</w:t>
            </w:r>
          </w:p>
        </w:tc>
        <w:tc>
          <w:tcPr>
            <w:tcW w:w="0" w:type="auto"/>
          </w:tcPr>
          <w:p w14:paraId="7F076DAC" w14:textId="77777777" w:rsidR="00D86FBA" w:rsidRPr="00287AAA" w:rsidRDefault="00D86FBA" w:rsidP="00D86FBA">
            <w:pPr>
              <w:rPr>
                <w:sz w:val="18"/>
                <w:szCs w:val="18"/>
              </w:rPr>
            </w:pPr>
            <w:r w:rsidRPr="00287AAA">
              <w:rPr>
                <w:sz w:val="18"/>
                <w:szCs w:val="18"/>
              </w:rPr>
              <w:t>An assessment tool should be able to be administered by a nominated representative of a person if the person is unable to (for any reason) complete the assessment themselves.</w:t>
            </w:r>
          </w:p>
        </w:tc>
      </w:tr>
      <w:tr w:rsidR="00D86FBA" w14:paraId="0C0C8077" w14:textId="77777777" w:rsidTr="00D86FBA">
        <w:tc>
          <w:tcPr>
            <w:tcW w:w="0" w:type="auto"/>
          </w:tcPr>
          <w:p w14:paraId="4209160D" w14:textId="77777777" w:rsidR="00D86FBA" w:rsidRPr="00287AAA" w:rsidRDefault="00D86FBA" w:rsidP="00D86FBA">
            <w:pPr>
              <w:rPr>
                <w:sz w:val="18"/>
                <w:szCs w:val="18"/>
              </w:rPr>
            </w:pPr>
          </w:p>
        </w:tc>
        <w:tc>
          <w:tcPr>
            <w:tcW w:w="0" w:type="auto"/>
          </w:tcPr>
          <w:p w14:paraId="719FC623" w14:textId="77777777" w:rsidR="00D86FBA" w:rsidRPr="00287AAA" w:rsidRDefault="00D86FBA" w:rsidP="00D86FBA">
            <w:pPr>
              <w:rPr>
                <w:rFonts w:cs="Arial"/>
                <w:color w:val="000000"/>
                <w:sz w:val="18"/>
                <w:szCs w:val="18"/>
                <w:shd w:val="clear" w:color="auto" w:fill="FFFFFF"/>
              </w:rPr>
            </w:pPr>
            <w:r w:rsidRPr="00287AAA">
              <w:rPr>
                <w:rFonts w:cs="Arial"/>
                <w:color w:val="000000"/>
                <w:sz w:val="18"/>
                <w:szCs w:val="18"/>
                <w:shd w:val="clear" w:color="auto" w:fill="FFFFFF"/>
              </w:rPr>
              <w:t>This tool was short-listed however another tool that was a better fit for the IA was selected</w:t>
            </w:r>
          </w:p>
        </w:tc>
        <w:tc>
          <w:tcPr>
            <w:tcW w:w="0" w:type="auto"/>
          </w:tcPr>
          <w:p w14:paraId="19812F9E" w14:textId="77777777" w:rsidR="00D86FBA" w:rsidRPr="00287AAA" w:rsidRDefault="00D86FBA" w:rsidP="00D86FBA">
            <w:pPr>
              <w:rPr>
                <w:sz w:val="18"/>
                <w:szCs w:val="18"/>
              </w:rPr>
            </w:pPr>
            <w:r w:rsidRPr="00287AAA">
              <w:rPr>
                <w:sz w:val="18"/>
                <w:szCs w:val="18"/>
              </w:rPr>
              <w:t>This ‘reason’ was used to identify the assessment tools that were strong contenders for inclusion in the proposed IA suite of tools, however another assessment tool was deemed to be a better fit. The rationale for why this decision was made is explained in the third column of the main table “Additional Comments”.</w:t>
            </w:r>
          </w:p>
        </w:tc>
      </w:tr>
    </w:tbl>
    <w:p w14:paraId="56A91452" w14:textId="77777777" w:rsidR="00D86FBA" w:rsidRDefault="00D86FBA">
      <w:pPr>
        <w:spacing w:line="276" w:lineRule="auto"/>
        <w:rPr>
          <w:rFonts w:cs="Arial"/>
        </w:rPr>
      </w:pPr>
      <w:r>
        <w:rPr>
          <w:rFonts w:cs="Arial"/>
        </w:rPr>
        <w:br w:type="page"/>
      </w:r>
    </w:p>
    <w:tbl>
      <w:tblPr>
        <w:tblStyle w:val="TableGrid"/>
        <w:tblW w:w="15735" w:type="dxa"/>
        <w:tblInd w:w="-5" w:type="dxa"/>
        <w:tblLayout w:type="fixed"/>
        <w:tblLook w:val="04A0" w:firstRow="1" w:lastRow="0" w:firstColumn="1" w:lastColumn="0" w:noHBand="0" w:noVBand="1"/>
        <w:tblDescription w:val="Column header table 1"/>
      </w:tblPr>
      <w:tblGrid>
        <w:gridCol w:w="567"/>
        <w:gridCol w:w="1134"/>
        <w:gridCol w:w="2835"/>
        <w:gridCol w:w="709"/>
        <w:gridCol w:w="851"/>
        <w:gridCol w:w="850"/>
        <w:gridCol w:w="992"/>
        <w:gridCol w:w="709"/>
        <w:gridCol w:w="992"/>
        <w:gridCol w:w="851"/>
        <w:gridCol w:w="850"/>
        <w:gridCol w:w="851"/>
        <w:gridCol w:w="3544"/>
      </w:tblGrid>
      <w:tr w:rsidR="00D86FBA" w:rsidRPr="004C3B8C" w14:paraId="2F47B3C1" w14:textId="77777777" w:rsidTr="00D86FBA">
        <w:trPr>
          <w:trHeight w:val="844"/>
          <w:tblHeader/>
        </w:trPr>
        <w:tc>
          <w:tcPr>
            <w:tcW w:w="567" w:type="dxa"/>
            <w:shd w:val="clear" w:color="auto" w:fill="652F76"/>
            <w:vAlign w:val="bottom"/>
          </w:tcPr>
          <w:p w14:paraId="2F7D6562" w14:textId="77777777" w:rsidR="00D86FBA" w:rsidRPr="004C3B8C" w:rsidRDefault="00D86FBA" w:rsidP="00D86FBA">
            <w:pPr>
              <w:spacing w:after="240"/>
              <w:ind w:left="-120" w:right="-102"/>
              <w:rPr>
                <w:rStyle w:val="BookTitle"/>
                <w:b/>
                <w:color w:val="FEFFFF" w:themeColor="background1"/>
                <w:sz w:val="18"/>
                <w:szCs w:val="18"/>
              </w:rPr>
            </w:pPr>
          </w:p>
        </w:tc>
        <w:tc>
          <w:tcPr>
            <w:tcW w:w="1134" w:type="dxa"/>
            <w:shd w:val="clear" w:color="auto" w:fill="652F76"/>
            <w:vAlign w:val="bottom"/>
          </w:tcPr>
          <w:p w14:paraId="78A72109" w14:textId="77777777" w:rsidR="00D86FBA" w:rsidRPr="004C3B8C" w:rsidRDefault="00D86FBA" w:rsidP="00D86FBA">
            <w:pPr>
              <w:spacing w:after="240"/>
              <w:rPr>
                <w:rStyle w:val="BookTitle"/>
                <w:b/>
                <w:color w:val="FEFFFF" w:themeColor="background1"/>
                <w:sz w:val="18"/>
                <w:szCs w:val="18"/>
              </w:rPr>
            </w:pPr>
          </w:p>
        </w:tc>
        <w:tc>
          <w:tcPr>
            <w:tcW w:w="2835" w:type="dxa"/>
            <w:shd w:val="clear" w:color="auto" w:fill="652F76"/>
            <w:vAlign w:val="bottom"/>
          </w:tcPr>
          <w:p w14:paraId="3EAB5E91" w14:textId="77777777" w:rsidR="00D86FBA" w:rsidRPr="004C3B8C" w:rsidRDefault="00D86FBA" w:rsidP="00D86FBA">
            <w:pPr>
              <w:spacing w:after="240"/>
              <w:rPr>
                <w:rStyle w:val="BookTitle"/>
                <w:b/>
                <w:color w:val="FEFFFF" w:themeColor="background1"/>
                <w:sz w:val="18"/>
                <w:szCs w:val="18"/>
              </w:rPr>
            </w:pPr>
          </w:p>
        </w:tc>
        <w:tc>
          <w:tcPr>
            <w:tcW w:w="7655" w:type="dxa"/>
            <w:gridSpan w:val="9"/>
            <w:shd w:val="clear" w:color="auto" w:fill="652F76"/>
            <w:vAlign w:val="center"/>
          </w:tcPr>
          <w:p w14:paraId="4F57A3BC" w14:textId="77777777" w:rsidR="00D86FBA" w:rsidRPr="00C00229" w:rsidRDefault="00D86FBA" w:rsidP="00D86FBA">
            <w:pPr>
              <w:ind w:left="170"/>
              <w:jc w:val="center"/>
              <w:rPr>
                <w:rStyle w:val="BookTitle"/>
                <w:b/>
                <w:color w:val="FEFFFF" w:themeColor="background1"/>
              </w:rPr>
            </w:pPr>
            <w:r w:rsidRPr="00C00229">
              <w:rPr>
                <w:rStyle w:val="BookTitle"/>
                <w:b/>
                <w:color w:val="FEFFFF" w:themeColor="background1"/>
              </w:rPr>
              <w:t>Reason for Exclusion</w:t>
            </w:r>
          </w:p>
        </w:tc>
        <w:tc>
          <w:tcPr>
            <w:tcW w:w="3544" w:type="dxa"/>
            <w:shd w:val="clear" w:color="auto" w:fill="652F76"/>
            <w:vAlign w:val="bottom"/>
          </w:tcPr>
          <w:p w14:paraId="703152F0" w14:textId="77777777" w:rsidR="00D86FBA" w:rsidRPr="004C3B8C" w:rsidRDefault="00D86FBA" w:rsidP="00D86FBA">
            <w:pPr>
              <w:spacing w:after="240"/>
              <w:rPr>
                <w:rStyle w:val="BookTitle"/>
                <w:b/>
                <w:color w:val="FEFFFF" w:themeColor="background1"/>
                <w:sz w:val="18"/>
                <w:szCs w:val="18"/>
              </w:rPr>
            </w:pPr>
          </w:p>
        </w:tc>
      </w:tr>
      <w:tr w:rsidR="00D86FBA" w:rsidRPr="004C3B8C" w14:paraId="05EE3B51" w14:textId="77777777" w:rsidTr="00D86FBA">
        <w:trPr>
          <w:trHeight w:val="2403"/>
          <w:tblHeader/>
        </w:trPr>
        <w:tc>
          <w:tcPr>
            <w:tcW w:w="567" w:type="dxa"/>
            <w:shd w:val="clear" w:color="auto" w:fill="652F76"/>
            <w:vAlign w:val="bottom"/>
          </w:tcPr>
          <w:p w14:paraId="6CC7C29C" w14:textId="77777777" w:rsidR="00D86FBA" w:rsidRPr="004C3B8C" w:rsidRDefault="00D86FBA" w:rsidP="00D86FBA">
            <w:pPr>
              <w:spacing w:after="240"/>
              <w:ind w:left="-120" w:right="-102"/>
              <w:jc w:val="center"/>
              <w:rPr>
                <w:rStyle w:val="BookTitle"/>
                <w:b/>
                <w:color w:val="FEFFFF" w:themeColor="background1"/>
                <w:sz w:val="18"/>
                <w:szCs w:val="18"/>
              </w:rPr>
            </w:pPr>
            <w:bookmarkStart w:id="29" w:name="ColumnTitle_1"/>
            <w:r w:rsidRPr="004C3B8C">
              <w:rPr>
                <w:rStyle w:val="BookTitle"/>
                <w:b/>
                <w:color w:val="FEFFFF" w:themeColor="background1"/>
                <w:sz w:val="18"/>
                <w:szCs w:val="18"/>
              </w:rPr>
              <w:t>No.</w:t>
            </w:r>
          </w:p>
        </w:tc>
        <w:tc>
          <w:tcPr>
            <w:tcW w:w="1134" w:type="dxa"/>
            <w:shd w:val="clear" w:color="auto" w:fill="652F76"/>
            <w:vAlign w:val="bottom"/>
          </w:tcPr>
          <w:p w14:paraId="4681D029" w14:textId="77777777" w:rsidR="00D86FBA" w:rsidRPr="004C3B8C" w:rsidRDefault="00D86FBA" w:rsidP="00D86FBA">
            <w:pPr>
              <w:spacing w:after="240"/>
              <w:rPr>
                <w:rStyle w:val="BookTitle"/>
                <w:b/>
                <w:color w:val="FEFFFF" w:themeColor="background1"/>
                <w:sz w:val="18"/>
                <w:szCs w:val="18"/>
              </w:rPr>
            </w:pPr>
            <w:r w:rsidRPr="004C3B8C">
              <w:rPr>
                <w:rStyle w:val="BookTitle"/>
                <w:b/>
                <w:color w:val="FEFFFF" w:themeColor="background1"/>
                <w:sz w:val="18"/>
                <w:szCs w:val="18"/>
              </w:rPr>
              <w:t>Tool Name</w:t>
            </w:r>
          </w:p>
        </w:tc>
        <w:tc>
          <w:tcPr>
            <w:tcW w:w="2835" w:type="dxa"/>
            <w:shd w:val="clear" w:color="auto" w:fill="652F76"/>
            <w:vAlign w:val="bottom"/>
          </w:tcPr>
          <w:p w14:paraId="7D1B8789" w14:textId="77777777" w:rsidR="00D86FBA" w:rsidRPr="004C3B8C" w:rsidRDefault="00D86FBA" w:rsidP="00D86FBA">
            <w:pPr>
              <w:spacing w:after="240"/>
              <w:rPr>
                <w:rStyle w:val="BookTitle"/>
                <w:b/>
                <w:color w:val="FEFFFF" w:themeColor="background1"/>
                <w:sz w:val="18"/>
                <w:szCs w:val="18"/>
              </w:rPr>
            </w:pPr>
            <w:r w:rsidRPr="004C3B8C">
              <w:rPr>
                <w:rStyle w:val="BookTitle"/>
                <w:b/>
                <w:color w:val="FEFFFF" w:themeColor="background1"/>
                <w:sz w:val="18"/>
                <w:szCs w:val="18"/>
              </w:rPr>
              <w:t>Description</w:t>
            </w:r>
          </w:p>
        </w:tc>
        <w:tc>
          <w:tcPr>
            <w:tcW w:w="709" w:type="dxa"/>
            <w:shd w:val="clear" w:color="auto" w:fill="652F76"/>
            <w:textDirection w:val="btLr"/>
          </w:tcPr>
          <w:p w14:paraId="242BA063" w14:textId="77777777" w:rsidR="00D86FBA" w:rsidRPr="004C3B8C" w:rsidRDefault="00D86FBA" w:rsidP="00D86FBA">
            <w:pPr>
              <w:spacing w:after="40"/>
              <w:ind w:left="170"/>
              <w:rPr>
                <w:rStyle w:val="BookTitle"/>
                <w:b/>
                <w:sz w:val="18"/>
                <w:szCs w:val="18"/>
              </w:rPr>
            </w:pPr>
            <w:r w:rsidRPr="004C3B8C">
              <w:rPr>
                <w:rStyle w:val="BookTitle"/>
                <w:b/>
                <w:color w:val="FEFFFF" w:themeColor="background1"/>
                <w:sz w:val="18"/>
                <w:szCs w:val="18"/>
              </w:rPr>
              <w:t>Not holistic – only partial alignment with NDIS Act</w:t>
            </w:r>
          </w:p>
        </w:tc>
        <w:tc>
          <w:tcPr>
            <w:tcW w:w="851" w:type="dxa"/>
            <w:shd w:val="clear" w:color="auto" w:fill="652F76"/>
            <w:textDirection w:val="btLr"/>
          </w:tcPr>
          <w:p w14:paraId="38B4B521" w14:textId="77777777" w:rsidR="00D86FBA" w:rsidRPr="004C3B8C" w:rsidRDefault="00D86FBA" w:rsidP="00D86FBA">
            <w:pPr>
              <w:spacing w:after="40"/>
              <w:ind w:left="170"/>
              <w:rPr>
                <w:rStyle w:val="BookTitle"/>
                <w:b/>
                <w:color w:val="FEFFFF" w:themeColor="background1"/>
                <w:sz w:val="18"/>
                <w:szCs w:val="18"/>
              </w:rPr>
            </w:pPr>
            <w:r w:rsidRPr="004C3B8C">
              <w:rPr>
                <w:rStyle w:val="BookTitle"/>
                <w:b/>
                <w:color w:val="FEFFFF" w:themeColor="background1"/>
                <w:sz w:val="18"/>
                <w:szCs w:val="18"/>
              </w:rPr>
              <w:t>Impairment / diagnosis focus</w:t>
            </w:r>
          </w:p>
        </w:tc>
        <w:tc>
          <w:tcPr>
            <w:tcW w:w="850" w:type="dxa"/>
            <w:shd w:val="clear" w:color="auto" w:fill="652F76"/>
            <w:textDirection w:val="btLr"/>
          </w:tcPr>
          <w:p w14:paraId="0795918D" w14:textId="77777777" w:rsidR="00D86FBA" w:rsidRPr="004C3B8C" w:rsidRDefault="00D86FBA" w:rsidP="00D86FBA">
            <w:pPr>
              <w:spacing w:after="40"/>
              <w:ind w:left="170"/>
              <w:rPr>
                <w:rStyle w:val="BookTitle"/>
                <w:b/>
                <w:color w:val="FEFFFF" w:themeColor="background1"/>
                <w:sz w:val="18"/>
                <w:szCs w:val="18"/>
              </w:rPr>
            </w:pPr>
            <w:r w:rsidRPr="00C00229">
              <w:rPr>
                <w:rStyle w:val="BookTitle"/>
                <w:b/>
                <w:color w:val="FEFFFF" w:themeColor="background1"/>
                <w:sz w:val="18"/>
                <w:szCs w:val="18"/>
              </w:rPr>
              <w:t>Requires performance on demand and observation</w:t>
            </w:r>
          </w:p>
        </w:tc>
        <w:tc>
          <w:tcPr>
            <w:tcW w:w="992" w:type="dxa"/>
            <w:shd w:val="clear" w:color="auto" w:fill="652F76"/>
            <w:textDirection w:val="btLr"/>
          </w:tcPr>
          <w:p w14:paraId="0FFD8A8B" w14:textId="77777777" w:rsidR="00D86FBA" w:rsidRPr="004C3B8C" w:rsidRDefault="00D86FBA" w:rsidP="00D86FBA">
            <w:pPr>
              <w:spacing w:after="40"/>
              <w:ind w:left="170"/>
              <w:rPr>
                <w:rStyle w:val="BookTitle"/>
                <w:b/>
                <w:color w:val="FEFFFF" w:themeColor="background1"/>
                <w:sz w:val="18"/>
                <w:szCs w:val="18"/>
              </w:rPr>
            </w:pPr>
            <w:r w:rsidRPr="004C3B8C">
              <w:rPr>
                <w:rStyle w:val="BookTitle"/>
                <w:b/>
                <w:color w:val="FEFFFF" w:themeColor="background1"/>
                <w:sz w:val="18"/>
                <w:szCs w:val="18"/>
              </w:rPr>
              <w:t>Not adequately describing / reflecting function</w:t>
            </w:r>
          </w:p>
        </w:tc>
        <w:tc>
          <w:tcPr>
            <w:tcW w:w="709" w:type="dxa"/>
            <w:shd w:val="clear" w:color="auto" w:fill="652F76"/>
            <w:textDirection w:val="btLr"/>
          </w:tcPr>
          <w:p w14:paraId="0CB8B271" w14:textId="77777777" w:rsidR="00D86FBA" w:rsidRPr="004C3B8C" w:rsidRDefault="00D86FBA" w:rsidP="00D86FBA">
            <w:pPr>
              <w:spacing w:after="40"/>
              <w:ind w:left="170"/>
              <w:rPr>
                <w:rStyle w:val="BookTitle"/>
                <w:b/>
                <w:color w:val="FEFFFF" w:themeColor="background1"/>
                <w:sz w:val="18"/>
                <w:szCs w:val="18"/>
              </w:rPr>
            </w:pPr>
            <w:r w:rsidRPr="004C3B8C">
              <w:rPr>
                <w:rStyle w:val="BookTitle"/>
                <w:b/>
                <w:color w:val="FEFFFF" w:themeColor="background1"/>
                <w:sz w:val="18"/>
                <w:szCs w:val="18"/>
              </w:rPr>
              <w:t>Discipline specific</w:t>
            </w:r>
          </w:p>
        </w:tc>
        <w:tc>
          <w:tcPr>
            <w:tcW w:w="992" w:type="dxa"/>
            <w:shd w:val="clear" w:color="auto" w:fill="652F76"/>
            <w:textDirection w:val="btLr"/>
          </w:tcPr>
          <w:p w14:paraId="24A25884" w14:textId="77777777" w:rsidR="00D86FBA" w:rsidRPr="004C3B8C" w:rsidRDefault="00D86FBA" w:rsidP="00D86FBA">
            <w:pPr>
              <w:spacing w:after="40"/>
              <w:ind w:left="170"/>
              <w:rPr>
                <w:rStyle w:val="BookTitle"/>
                <w:b/>
                <w:color w:val="FEFFFF" w:themeColor="background1"/>
                <w:sz w:val="18"/>
                <w:szCs w:val="18"/>
              </w:rPr>
            </w:pPr>
            <w:r w:rsidRPr="004C3B8C">
              <w:rPr>
                <w:rStyle w:val="BookTitle"/>
                <w:b/>
                <w:color w:val="FEFFFF" w:themeColor="background1"/>
                <w:sz w:val="18"/>
                <w:szCs w:val="18"/>
              </w:rPr>
              <w:t>Requires additional specialist Training</w:t>
            </w:r>
          </w:p>
        </w:tc>
        <w:tc>
          <w:tcPr>
            <w:tcW w:w="851" w:type="dxa"/>
            <w:shd w:val="clear" w:color="auto" w:fill="652F76"/>
            <w:textDirection w:val="btLr"/>
          </w:tcPr>
          <w:p w14:paraId="032A9407" w14:textId="77777777" w:rsidR="00D86FBA" w:rsidRPr="004C3B8C" w:rsidRDefault="00D86FBA" w:rsidP="00D86FBA">
            <w:pPr>
              <w:spacing w:after="40"/>
              <w:ind w:left="170"/>
              <w:rPr>
                <w:rStyle w:val="BookTitle"/>
                <w:b/>
                <w:color w:val="FEFFFF" w:themeColor="background1"/>
                <w:sz w:val="18"/>
                <w:szCs w:val="18"/>
              </w:rPr>
            </w:pPr>
            <w:r w:rsidRPr="004C3B8C">
              <w:rPr>
                <w:rStyle w:val="BookTitle"/>
                <w:b/>
                <w:color w:val="FEFFFF" w:themeColor="background1"/>
                <w:sz w:val="18"/>
                <w:szCs w:val="18"/>
              </w:rPr>
              <w:t>Insufficient / inadequate evidence of psychometric properties</w:t>
            </w:r>
          </w:p>
        </w:tc>
        <w:tc>
          <w:tcPr>
            <w:tcW w:w="850" w:type="dxa"/>
            <w:shd w:val="clear" w:color="auto" w:fill="652F76"/>
            <w:textDirection w:val="btLr"/>
          </w:tcPr>
          <w:p w14:paraId="137D7C61" w14:textId="77777777" w:rsidR="00D86FBA" w:rsidRPr="004C3B8C" w:rsidRDefault="00D86FBA" w:rsidP="00D86FBA">
            <w:pPr>
              <w:spacing w:after="40"/>
              <w:ind w:left="170"/>
              <w:rPr>
                <w:rStyle w:val="BookTitle"/>
                <w:b/>
                <w:color w:val="FEFFFF" w:themeColor="background1"/>
                <w:sz w:val="18"/>
                <w:szCs w:val="18"/>
              </w:rPr>
            </w:pPr>
            <w:r w:rsidRPr="004C3B8C">
              <w:rPr>
                <w:rStyle w:val="BookTitle"/>
                <w:b/>
                <w:color w:val="FEFFFF" w:themeColor="background1"/>
                <w:sz w:val="18"/>
                <w:szCs w:val="18"/>
              </w:rPr>
              <w:t>Limited reporting / response options</w:t>
            </w:r>
          </w:p>
        </w:tc>
        <w:tc>
          <w:tcPr>
            <w:tcW w:w="851" w:type="dxa"/>
            <w:shd w:val="clear" w:color="auto" w:fill="652F76"/>
            <w:textDirection w:val="btLr"/>
          </w:tcPr>
          <w:p w14:paraId="501952AE" w14:textId="77777777" w:rsidR="00D86FBA" w:rsidRPr="004C3B8C" w:rsidRDefault="00D86FBA" w:rsidP="00D86FBA">
            <w:pPr>
              <w:spacing w:after="40"/>
              <w:ind w:left="170"/>
              <w:rPr>
                <w:rStyle w:val="BookTitle"/>
                <w:b/>
                <w:color w:val="FEFFFF" w:themeColor="background1"/>
                <w:sz w:val="18"/>
                <w:szCs w:val="18"/>
              </w:rPr>
            </w:pPr>
            <w:r w:rsidRPr="004C3B8C">
              <w:rPr>
                <w:rStyle w:val="BookTitle"/>
                <w:b/>
                <w:color w:val="FEFFFF" w:themeColor="background1"/>
                <w:sz w:val="18"/>
                <w:szCs w:val="18"/>
              </w:rPr>
              <w:t xml:space="preserve">Tool was shortlisted. However, another  tool was a better fit for IA </w:t>
            </w:r>
          </w:p>
        </w:tc>
        <w:tc>
          <w:tcPr>
            <w:tcW w:w="3544" w:type="dxa"/>
            <w:shd w:val="clear" w:color="auto" w:fill="652F76"/>
            <w:vAlign w:val="bottom"/>
          </w:tcPr>
          <w:p w14:paraId="7685CBF4" w14:textId="77777777" w:rsidR="00D86FBA" w:rsidRPr="004C3B8C" w:rsidRDefault="00D86FBA" w:rsidP="00D86FBA">
            <w:pPr>
              <w:spacing w:after="240"/>
              <w:rPr>
                <w:rStyle w:val="BookTitle"/>
                <w:b/>
                <w:color w:val="FEFFFF" w:themeColor="background1"/>
                <w:sz w:val="18"/>
                <w:szCs w:val="18"/>
              </w:rPr>
            </w:pPr>
            <w:r w:rsidRPr="004C3B8C">
              <w:rPr>
                <w:rStyle w:val="BookTitle"/>
                <w:b/>
                <w:color w:val="FEFFFF" w:themeColor="background1"/>
                <w:sz w:val="18"/>
                <w:szCs w:val="18"/>
              </w:rPr>
              <w:t>Additional Comments</w:t>
            </w:r>
          </w:p>
        </w:tc>
      </w:tr>
      <w:tr w:rsidR="00D86FBA" w:rsidRPr="004C3B8C" w14:paraId="1FC461C3" w14:textId="77777777" w:rsidTr="00D86FBA">
        <w:trPr>
          <w:trHeight w:val="1748"/>
        </w:trPr>
        <w:tc>
          <w:tcPr>
            <w:tcW w:w="567" w:type="dxa"/>
            <w:shd w:val="clear" w:color="auto" w:fill="auto"/>
          </w:tcPr>
          <w:p w14:paraId="1F6646A7" w14:textId="77777777" w:rsidR="00D86FBA" w:rsidRPr="001B7571" w:rsidRDefault="00D86FBA" w:rsidP="00D86FBA">
            <w:pPr>
              <w:spacing w:line="20" w:lineRule="atLeast"/>
              <w:rPr>
                <w:rStyle w:val="BookTitle"/>
                <w:b/>
                <w:sz w:val="18"/>
                <w:szCs w:val="18"/>
              </w:rPr>
            </w:pPr>
            <w:r w:rsidRPr="001B7571">
              <w:rPr>
                <w:rStyle w:val="BookTitle"/>
                <w:b/>
                <w:sz w:val="18"/>
                <w:szCs w:val="18"/>
              </w:rPr>
              <w:t>1</w:t>
            </w:r>
          </w:p>
        </w:tc>
        <w:tc>
          <w:tcPr>
            <w:tcW w:w="1134" w:type="dxa"/>
            <w:shd w:val="clear" w:color="auto" w:fill="auto"/>
          </w:tcPr>
          <w:p w14:paraId="31B13F4C" w14:textId="77777777" w:rsidR="00D86FBA" w:rsidRPr="001B7571" w:rsidRDefault="00D86FBA" w:rsidP="00D86FBA">
            <w:pPr>
              <w:rPr>
                <w:rStyle w:val="BookTitle"/>
                <w:b/>
                <w:sz w:val="18"/>
                <w:szCs w:val="18"/>
              </w:rPr>
            </w:pPr>
            <w:r w:rsidRPr="001B7571">
              <w:rPr>
                <w:rFonts w:cs="Arial"/>
                <w:color w:val="000000"/>
                <w:sz w:val="18"/>
                <w:szCs w:val="18"/>
                <w:shd w:val="clear" w:color="auto" w:fill="FFFFFF"/>
              </w:rPr>
              <w:t>Adaptive Behaviour Assessment System (3rd Ed)</w:t>
            </w:r>
          </w:p>
        </w:tc>
        <w:tc>
          <w:tcPr>
            <w:tcW w:w="2835" w:type="dxa"/>
            <w:shd w:val="clear" w:color="auto" w:fill="auto"/>
          </w:tcPr>
          <w:p w14:paraId="77D61D26" w14:textId="77777777" w:rsidR="00D86FBA" w:rsidRPr="001B7571" w:rsidRDefault="00D86FBA" w:rsidP="00D86FBA">
            <w:pPr>
              <w:rPr>
                <w:rStyle w:val="BookTitle"/>
                <w:b/>
                <w:sz w:val="18"/>
                <w:szCs w:val="18"/>
              </w:rPr>
            </w:pPr>
            <w:r w:rsidRPr="001B7571">
              <w:rPr>
                <w:rFonts w:cs="Arial"/>
                <w:color w:val="000000"/>
                <w:sz w:val="18"/>
                <w:szCs w:val="18"/>
                <w:shd w:val="clear" w:color="auto" w:fill="FFFFFF"/>
              </w:rPr>
              <w:t>The ABAS 3</w:t>
            </w:r>
            <w:r w:rsidRPr="001B7571">
              <w:rPr>
                <w:rFonts w:cs="Arial"/>
                <w:color w:val="000000"/>
                <w:sz w:val="18"/>
                <w:szCs w:val="18"/>
                <w:shd w:val="clear" w:color="auto" w:fill="FFFFFF"/>
                <w:vertAlign w:val="superscript"/>
              </w:rPr>
              <w:t>rd</w:t>
            </w:r>
            <w:r w:rsidRPr="001B7571">
              <w:rPr>
                <w:rFonts w:cs="Arial"/>
                <w:color w:val="000000"/>
                <w:sz w:val="18"/>
                <w:szCs w:val="18"/>
                <w:shd w:val="clear" w:color="auto" w:fill="FFFFFF"/>
              </w:rPr>
              <w:t xml:space="preserve"> Ed is an assessment of adaptive skills from 0-89 years of age. Aligned with ICF. Adequate psychometric qualities. Rating scale completed by parent, caregiver and/or teacher, or self-report for adults. The ABAS 3 is norm-referenced and identifies strengths and weaknesses. It has 3 broad domains: Conceptual; Social and Practical. Within these domain are 11 skill areas: Communication; Community use; Functional Academics; Health and Safety; Home or School Living; Leisure; Self-care; Self-direction; Social; Work and Motor.</w:t>
            </w:r>
          </w:p>
        </w:tc>
        <w:tc>
          <w:tcPr>
            <w:tcW w:w="709" w:type="dxa"/>
            <w:shd w:val="clear" w:color="auto" w:fill="auto"/>
          </w:tcPr>
          <w:p w14:paraId="6C293323" w14:textId="77777777" w:rsidR="00D86FBA" w:rsidRPr="001B7571" w:rsidRDefault="00D86FBA" w:rsidP="00D86FBA">
            <w:pPr>
              <w:spacing w:after="40"/>
              <w:ind w:left="29"/>
              <w:jc w:val="center"/>
              <w:rPr>
                <w:rStyle w:val="BookTitle"/>
                <w:b/>
                <w:sz w:val="18"/>
                <w:szCs w:val="18"/>
              </w:rPr>
            </w:pPr>
          </w:p>
        </w:tc>
        <w:tc>
          <w:tcPr>
            <w:tcW w:w="851" w:type="dxa"/>
            <w:shd w:val="clear" w:color="auto" w:fill="auto"/>
          </w:tcPr>
          <w:p w14:paraId="039BBB22" w14:textId="77777777" w:rsidR="00D86FBA" w:rsidRPr="001B7571" w:rsidRDefault="00D86FBA" w:rsidP="00D86FBA">
            <w:pPr>
              <w:spacing w:after="40"/>
              <w:ind w:left="29"/>
              <w:jc w:val="center"/>
              <w:rPr>
                <w:rStyle w:val="BookTitle"/>
                <w:b/>
                <w:sz w:val="18"/>
                <w:szCs w:val="18"/>
              </w:rPr>
            </w:pPr>
          </w:p>
        </w:tc>
        <w:tc>
          <w:tcPr>
            <w:tcW w:w="850" w:type="dxa"/>
          </w:tcPr>
          <w:p w14:paraId="0866ACBF" w14:textId="77777777" w:rsidR="00D86FBA" w:rsidRPr="001B7571" w:rsidRDefault="00D86FBA" w:rsidP="00D86FBA">
            <w:pPr>
              <w:spacing w:after="40"/>
              <w:ind w:left="29"/>
              <w:jc w:val="center"/>
              <w:rPr>
                <w:rStyle w:val="BookTitle"/>
                <w:b/>
                <w:sz w:val="18"/>
                <w:szCs w:val="18"/>
              </w:rPr>
            </w:pPr>
          </w:p>
        </w:tc>
        <w:tc>
          <w:tcPr>
            <w:tcW w:w="992" w:type="dxa"/>
            <w:shd w:val="clear" w:color="auto" w:fill="auto"/>
          </w:tcPr>
          <w:p w14:paraId="65FDC100" w14:textId="77777777" w:rsidR="00D86FBA" w:rsidRPr="001B7571" w:rsidRDefault="00D86FBA" w:rsidP="00D86FBA">
            <w:pPr>
              <w:spacing w:after="40"/>
              <w:ind w:left="29"/>
              <w:jc w:val="center"/>
              <w:rPr>
                <w:rStyle w:val="BookTitle"/>
                <w:b/>
                <w:sz w:val="18"/>
                <w:szCs w:val="18"/>
              </w:rPr>
            </w:pPr>
          </w:p>
        </w:tc>
        <w:tc>
          <w:tcPr>
            <w:tcW w:w="709" w:type="dxa"/>
            <w:shd w:val="clear" w:color="auto" w:fill="auto"/>
          </w:tcPr>
          <w:p w14:paraId="52E1FDE2" w14:textId="77777777" w:rsidR="00D86FBA" w:rsidRPr="001B7571" w:rsidRDefault="00D86FBA" w:rsidP="00D86FBA">
            <w:pPr>
              <w:spacing w:after="40"/>
              <w:ind w:left="29"/>
              <w:jc w:val="center"/>
              <w:rPr>
                <w:rStyle w:val="BookTitle"/>
                <w:b/>
                <w:sz w:val="18"/>
                <w:szCs w:val="18"/>
              </w:rPr>
            </w:pPr>
          </w:p>
        </w:tc>
        <w:tc>
          <w:tcPr>
            <w:tcW w:w="992" w:type="dxa"/>
            <w:shd w:val="clear" w:color="auto" w:fill="auto"/>
          </w:tcPr>
          <w:p w14:paraId="42D59B9F" w14:textId="77777777" w:rsidR="00D86FBA" w:rsidRPr="001B7571" w:rsidRDefault="00D86FBA" w:rsidP="00D86FBA">
            <w:pPr>
              <w:spacing w:after="40"/>
              <w:ind w:left="29"/>
              <w:jc w:val="center"/>
              <w:rPr>
                <w:rStyle w:val="BookTitle"/>
                <w:b/>
                <w:sz w:val="18"/>
                <w:szCs w:val="18"/>
              </w:rPr>
            </w:pPr>
          </w:p>
        </w:tc>
        <w:tc>
          <w:tcPr>
            <w:tcW w:w="851" w:type="dxa"/>
            <w:shd w:val="clear" w:color="auto" w:fill="auto"/>
          </w:tcPr>
          <w:p w14:paraId="17BFF868" w14:textId="77777777" w:rsidR="00D86FBA" w:rsidRPr="001B7571" w:rsidRDefault="00D86FBA" w:rsidP="00D86FBA">
            <w:pPr>
              <w:spacing w:after="40"/>
              <w:ind w:left="29"/>
              <w:jc w:val="center"/>
              <w:rPr>
                <w:rStyle w:val="BookTitle"/>
                <w:b/>
                <w:sz w:val="18"/>
                <w:szCs w:val="18"/>
              </w:rPr>
            </w:pPr>
          </w:p>
        </w:tc>
        <w:tc>
          <w:tcPr>
            <w:tcW w:w="850" w:type="dxa"/>
            <w:shd w:val="clear" w:color="auto" w:fill="auto"/>
          </w:tcPr>
          <w:p w14:paraId="3AA978DC" w14:textId="77777777" w:rsidR="00D86FBA" w:rsidRPr="001B7571" w:rsidRDefault="00D86FBA" w:rsidP="00D86FBA">
            <w:pPr>
              <w:spacing w:after="40"/>
              <w:ind w:left="29"/>
              <w:jc w:val="center"/>
              <w:rPr>
                <w:rStyle w:val="BookTitle"/>
                <w:rFonts w:cs="Arial"/>
                <w:b/>
                <w:sz w:val="18"/>
                <w:szCs w:val="18"/>
              </w:rPr>
            </w:pPr>
            <w:r w:rsidRPr="001B7571">
              <w:rPr>
                <w:rStyle w:val="BookTitle"/>
                <w:rFonts w:cs="Arial"/>
                <w:b/>
                <w:sz w:val="18"/>
                <w:szCs w:val="18"/>
              </w:rPr>
              <w:t>X</w:t>
            </w:r>
          </w:p>
        </w:tc>
        <w:tc>
          <w:tcPr>
            <w:tcW w:w="851" w:type="dxa"/>
            <w:shd w:val="clear" w:color="auto" w:fill="auto"/>
          </w:tcPr>
          <w:p w14:paraId="128E69EA" w14:textId="77777777" w:rsidR="00D86FBA" w:rsidRPr="00BF7BF5" w:rsidRDefault="00D86FBA" w:rsidP="00D86FBA">
            <w:pPr>
              <w:spacing w:after="40"/>
              <w:ind w:left="29"/>
              <w:jc w:val="center"/>
              <w:rPr>
                <w:rStyle w:val="BookTitle"/>
                <w:rFonts w:cs="Arial"/>
                <w:b/>
                <w:sz w:val="18"/>
                <w:szCs w:val="18"/>
              </w:rPr>
            </w:pPr>
            <w:r w:rsidRPr="00BF7BF5">
              <w:rPr>
                <w:rStyle w:val="BookTitle"/>
                <w:rFonts w:cs="Arial"/>
                <w:b/>
                <w:sz w:val="18"/>
                <w:szCs w:val="18"/>
              </w:rPr>
              <w:t>X</w:t>
            </w:r>
          </w:p>
        </w:tc>
        <w:tc>
          <w:tcPr>
            <w:tcW w:w="3544" w:type="dxa"/>
            <w:shd w:val="clear" w:color="auto" w:fill="auto"/>
          </w:tcPr>
          <w:p w14:paraId="7C81EF40" w14:textId="77777777" w:rsidR="00D86FBA" w:rsidRPr="004C3B8C" w:rsidRDefault="00D86FBA" w:rsidP="00D86FBA">
            <w:pPr>
              <w:rPr>
                <w:rStyle w:val="BookTitle"/>
                <w:b/>
                <w:sz w:val="18"/>
                <w:szCs w:val="18"/>
              </w:rPr>
            </w:pPr>
            <w:r w:rsidRPr="00AE4A9F">
              <w:rPr>
                <w:rFonts w:cs="Arial"/>
                <w:color w:val="000000"/>
                <w:sz w:val="18"/>
                <w:szCs w:val="18"/>
                <w:shd w:val="clear" w:color="auto" w:fill="FFFFFF"/>
              </w:rPr>
              <w:t>There is no interview format option available for the ABAS. This means that i) completing the assessment is not in keeping with the IA approach where assessor records the information, and ii) the self-report requirement may be confronting and difficult for some families, support people, participants and prospective participants.</w:t>
            </w:r>
          </w:p>
        </w:tc>
      </w:tr>
      <w:tr w:rsidR="00D86FBA" w:rsidRPr="004C3B8C" w14:paraId="7909B6F3" w14:textId="77777777" w:rsidTr="00D86FBA">
        <w:trPr>
          <w:trHeight w:val="1161"/>
        </w:trPr>
        <w:tc>
          <w:tcPr>
            <w:tcW w:w="567" w:type="dxa"/>
            <w:shd w:val="clear" w:color="auto" w:fill="auto"/>
          </w:tcPr>
          <w:p w14:paraId="4BE744E4" w14:textId="77777777" w:rsidR="00D86FBA" w:rsidRPr="001B7571" w:rsidRDefault="00D86FBA" w:rsidP="00D86FBA">
            <w:pPr>
              <w:spacing w:line="20" w:lineRule="atLeast"/>
              <w:rPr>
                <w:rStyle w:val="BookTitle"/>
                <w:b/>
                <w:sz w:val="18"/>
                <w:szCs w:val="18"/>
              </w:rPr>
            </w:pPr>
            <w:r w:rsidRPr="001B7571">
              <w:rPr>
                <w:rStyle w:val="BookTitle"/>
                <w:b/>
                <w:sz w:val="18"/>
                <w:szCs w:val="18"/>
              </w:rPr>
              <w:lastRenderedPageBreak/>
              <w:t>2</w:t>
            </w:r>
          </w:p>
        </w:tc>
        <w:tc>
          <w:tcPr>
            <w:tcW w:w="1134" w:type="dxa"/>
            <w:shd w:val="clear" w:color="auto" w:fill="auto"/>
          </w:tcPr>
          <w:p w14:paraId="024AAA83" w14:textId="77777777" w:rsidR="00D86FBA" w:rsidRPr="001B7571" w:rsidRDefault="00D86FBA" w:rsidP="00D86FBA">
            <w:pPr>
              <w:spacing w:line="20" w:lineRule="atLeast"/>
              <w:ind w:left="34"/>
              <w:rPr>
                <w:rFonts w:cs="Arial"/>
                <w:color w:val="000000"/>
                <w:sz w:val="18"/>
                <w:szCs w:val="18"/>
                <w:shd w:val="clear" w:color="auto" w:fill="FFFFFF"/>
              </w:rPr>
            </w:pPr>
            <w:r w:rsidRPr="001B7571">
              <w:rPr>
                <w:rFonts w:cs="Arial"/>
                <w:color w:val="000000"/>
                <w:sz w:val="18"/>
                <w:szCs w:val="18"/>
                <w:shd w:val="clear" w:color="auto" w:fill="FFFFFF"/>
              </w:rPr>
              <w:t>Activities scale for kids- Performance version (ASKp)</w:t>
            </w:r>
          </w:p>
          <w:p w14:paraId="057C023D" w14:textId="77777777" w:rsidR="00D86FBA" w:rsidRPr="001B7571" w:rsidRDefault="00D86FBA" w:rsidP="00D86FBA">
            <w:pPr>
              <w:rPr>
                <w:rFonts w:cs="Arial"/>
                <w:color w:val="000000"/>
                <w:sz w:val="18"/>
                <w:szCs w:val="18"/>
                <w:shd w:val="clear" w:color="auto" w:fill="FFFFFF"/>
              </w:rPr>
            </w:pPr>
          </w:p>
        </w:tc>
        <w:tc>
          <w:tcPr>
            <w:tcW w:w="2835" w:type="dxa"/>
            <w:shd w:val="clear" w:color="auto" w:fill="auto"/>
          </w:tcPr>
          <w:p w14:paraId="016E9CCF" w14:textId="77777777" w:rsidR="00D86FBA" w:rsidRPr="001B7571" w:rsidRDefault="00D86FBA" w:rsidP="00D86FBA">
            <w:pPr>
              <w:rPr>
                <w:rFonts w:cs="Arial"/>
                <w:color w:val="000000"/>
                <w:sz w:val="18"/>
                <w:szCs w:val="18"/>
                <w:shd w:val="clear" w:color="auto" w:fill="FFFFFF"/>
              </w:rPr>
            </w:pPr>
            <w:r w:rsidRPr="001B7571">
              <w:rPr>
                <w:rFonts w:cs="Arial"/>
                <w:color w:val="000000"/>
                <w:sz w:val="18"/>
                <w:szCs w:val="18"/>
                <w:shd w:val="clear" w:color="auto" w:fill="FFFFFF"/>
              </w:rPr>
              <w:t xml:space="preserve">This is a self-reported questionnaire for children aged 5-15 years with physical disability resulting from musculoskeletal disorders. It asks children what they did during the last week in 30 everyday tasks across 7 functional domains and reports frequency of tasks. Domains include personal care, dressing, </w:t>
            </w:r>
            <w:r>
              <w:rPr>
                <w:rFonts w:cs="Arial"/>
                <w:color w:val="000000"/>
                <w:sz w:val="18"/>
                <w:szCs w:val="18"/>
                <w:shd w:val="clear" w:color="auto" w:fill="FFFFFF"/>
              </w:rPr>
              <w:t>X</w:t>
            </w:r>
            <w:r w:rsidRPr="001B7571">
              <w:rPr>
                <w:rFonts w:cs="Arial"/>
                <w:color w:val="000000"/>
                <w:sz w:val="18"/>
                <w:szCs w:val="18"/>
                <w:shd w:val="clear" w:color="auto" w:fill="FFFFFF"/>
              </w:rPr>
              <w:t>other skills, locomotion, play, standing skills and transfers. It can be used to assess status at one particular time or to monitor over time or after therapy. It looks at activities across home, school and playground environments.</w:t>
            </w:r>
          </w:p>
        </w:tc>
        <w:tc>
          <w:tcPr>
            <w:tcW w:w="709" w:type="dxa"/>
            <w:shd w:val="clear" w:color="auto" w:fill="auto"/>
          </w:tcPr>
          <w:p w14:paraId="0B824F9D" w14:textId="77777777" w:rsidR="00D86FBA" w:rsidRPr="001B7571" w:rsidRDefault="00D86FBA" w:rsidP="00D86FBA">
            <w:pPr>
              <w:spacing w:after="40"/>
              <w:ind w:left="29"/>
              <w:jc w:val="center"/>
              <w:rPr>
                <w:rStyle w:val="BookTitle"/>
                <w:b/>
                <w:sz w:val="18"/>
                <w:szCs w:val="18"/>
              </w:rPr>
            </w:pPr>
            <w:r w:rsidRPr="001B7571">
              <w:rPr>
                <w:rStyle w:val="BookTitle"/>
                <w:b/>
                <w:sz w:val="18"/>
                <w:szCs w:val="18"/>
              </w:rPr>
              <w:t>X</w:t>
            </w:r>
          </w:p>
        </w:tc>
        <w:tc>
          <w:tcPr>
            <w:tcW w:w="851" w:type="dxa"/>
            <w:shd w:val="clear" w:color="auto" w:fill="auto"/>
          </w:tcPr>
          <w:p w14:paraId="2134FAE1" w14:textId="77777777" w:rsidR="00D86FBA" w:rsidRPr="001B7571" w:rsidRDefault="00D86FBA" w:rsidP="00D86FBA">
            <w:pPr>
              <w:spacing w:after="40"/>
              <w:ind w:left="29"/>
              <w:jc w:val="center"/>
              <w:rPr>
                <w:rStyle w:val="BookTitle"/>
                <w:b/>
                <w:sz w:val="18"/>
                <w:szCs w:val="18"/>
              </w:rPr>
            </w:pPr>
            <w:r w:rsidRPr="001B7571">
              <w:rPr>
                <w:rStyle w:val="BookTitle"/>
                <w:b/>
                <w:sz w:val="18"/>
                <w:szCs w:val="18"/>
              </w:rPr>
              <w:t>X</w:t>
            </w:r>
          </w:p>
        </w:tc>
        <w:tc>
          <w:tcPr>
            <w:tcW w:w="850" w:type="dxa"/>
          </w:tcPr>
          <w:p w14:paraId="088954B3" w14:textId="77777777" w:rsidR="00D86FBA" w:rsidRPr="001B7571" w:rsidRDefault="00D86FBA" w:rsidP="00D86FBA">
            <w:pPr>
              <w:spacing w:after="40"/>
              <w:ind w:left="29"/>
              <w:jc w:val="center"/>
              <w:rPr>
                <w:rStyle w:val="BookTitle"/>
                <w:b/>
                <w:sz w:val="18"/>
                <w:szCs w:val="18"/>
              </w:rPr>
            </w:pPr>
          </w:p>
        </w:tc>
        <w:tc>
          <w:tcPr>
            <w:tcW w:w="992" w:type="dxa"/>
            <w:shd w:val="clear" w:color="auto" w:fill="auto"/>
          </w:tcPr>
          <w:p w14:paraId="17830423" w14:textId="77777777" w:rsidR="00D86FBA" w:rsidRPr="001B7571" w:rsidRDefault="00D86FBA" w:rsidP="00D86FBA">
            <w:pPr>
              <w:spacing w:after="40"/>
              <w:ind w:left="29"/>
              <w:jc w:val="center"/>
              <w:rPr>
                <w:rStyle w:val="BookTitle"/>
                <w:b/>
                <w:sz w:val="18"/>
                <w:szCs w:val="18"/>
              </w:rPr>
            </w:pPr>
          </w:p>
        </w:tc>
        <w:tc>
          <w:tcPr>
            <w:tcW w:w="709" w:type="dxa"/>
            <w:shd w:val="clear" w:color="auto" w:fill="auto"/>
          </w:tcPr>
          <w:p w14:paraId="18427388" w14:textId="77777777" w:rsidR="00D86FBA" w:rsidRPr="001B7571" w:rsidRDefault="00D86FBA" w:rsidP="00D86FBA">
            <w:pPr>
              <w:spacing w:after="40"/>
              <w:ind w:left="31"/>
              <w:jc w:val="center"/>
              <w:rPr>
                <w:rStyle w:val="BookTitle"/>
                <w:b/>
                <w:sz w:val="18"/>
                <w:szCs w:val="18"/>
              </w:rPr>
            </w:pPr>
          </w:p>
        </w:tc>
        <w:tc>
          <w:tcPr>
            <w:tcW w:w="992" w:type="dxa"/>
            <w:shd w:val="clear" w:color="auto" w:fill="auto"/>
          </w:tcPr>
          <w:p w14:paraId="4856E074" w14:textId="77777777" w:rsidR="00D86FBA" w:rsidRPr="001B7571" w:rsidRDefault="00D86FBA" w:rsidP="00D86FBA">
            <w:pPr>
              <w:spacing w:after="40"/>
              <w:ind w:left="34"/>
              <w:jc w:val="center"/>
              <w:rPr>
                <w:rStyle w:val="BookTitle"/>
                <w:b/>
                <w:sz w:val="18"/>
                <w:szCs w:val="18"/>
              </w:rPr>
            </w:pPr>
          </w:p>
        </w:tc>
        <w:tc>
          <w:tcPr>
            <w:tcW w:w="851" w:type="dxa"/>
            <w:shd w:val="clear" w:color="auto" w:fill="auto"/>
          </w:tcPr>
          <w:p w14:paraId="47ED96E2" w14:textId="77777777" w:rsidR="00D86FBA" w:rsidRPr="001B7571" w:rsidRDefault="00D86FBA" w:rsidP="00D86FBA">
            <w:pPr>
              <w:spacing w:after="40"/>
              <w:ind w:left="30"/>
              <w:jc w:val="center"/>
              <w:rPr>
                <w:rStyle w:val="BookTitle"/>
                <w:b/>
                <w:sz w:val="18"/>
                <w:szCs w:val="18"/>
              </w:rPr>
            </w:pPr>
          </w:p>
        </w:tc>
        <w:tc>
          <w:tcPr>
            <w:tcW w:w="850" w:type="dxa"/>
            <w:shd w:val="clear" w:color="auto" w:fill="auto"/>
          </w:tcPr>
          <w:p w14:paraId="00C246A7" w14:textId="77777777" w:rsidR="00D86FBA" w:rsidRPr="001B7571" w:rsidRDefault="00D86FBA" w:rsidP="00D86FBA">
            <w:pPr>
              <w:spacing w:after="40"/>
              <w:ind w:left="31"/>
              <w:jc w:val="center"/>
              <w:rPr>
                <w:rStyle w:val="BookTitle"/>
                <w:b/>
                <w:sz w:val="18"/>
                <w:szCs w:val="18"/>
              </w:rPr>
            </w:pPr>
          </w:p>
        </w:tc>
        <w:tc>
          <w:tcPr>
            <w:tcW w:w="851" w:type="dxa"/>
            <w:shd w:val="clear" w:color="auto" w:fill="auto"/>
          </w:tcPr>
          <w:p w14:paraId="381D3362" w14:textId="77777777" w:rsidR="00D86FBA" w:rsidRPr="004C3B8C" w:rsidRDefault="00D86FBA" w:rsidP="00D86FBA">
            <w:pPr>
              <w:spacing w:after="40"/>
              <w:ind w:left="41"/>
              <w:jc w:val="center"/>
              <w:rPr>
                <w:rStyle w:val="BookTitle"/>
                <w:b/>
                <w:sz w:val="18"/>
                <w:szCs w:val="18"/>
              </w:rPr>
            </w:pPr>
          </w:p>
        </w:tc>
        <w:tc>
          <w:tcPr>
            <w:tcW w:w="3544" w:type="dxa"/>
            <w:shd w:val="clear" w:color="auto" w:fill="auto"/>
          </w:tcPr>
          <w:p w14:paraId="534911B7" w14:textId="77777777" w:rsidR="002510FC" w:rsidRPr="00C00229" w:rsidRDefault="00D86FBA" w:rsidP="002510FC">
            <w:pPr>
              <w:spacing w:line="20" w:lineRule="atLeast"/>
              <w:rPr>
                <w:rFonts w:cs="Arial"/>
                <w:sz w:val="18"/>
                <w:szCs w:val="18"/>
              </w:rPr>
            </w:pPr>
            <w:r w:rsidRPr="00AE4A9F">
              <w:rPr>
                <w:rFonts w:cs="Arial"/>
                <w:color w:val="000000"/>
                <w:sz w:val="18"/>
                <w:szCs w:val="18"/>
                <w:shd w:val="clear" w:color="auto" w:fill="FFFFFF"/>
              </w:rPr>
              <w:t>Chien et al (2014) determined that the majority of the meaningful items form the ASKp mapped to the activity (86.7%) rather than the participation (13.3%) section of the ICF Activities and Participation chapter. They also found that the ASKp only covered 5 of the 9 domains and that the majority of items mapped to mobility. The assessment was aimed at children with physical disability resulting from musculoskeletal disorders.</w:t>
            </w:r>
          </w:p>
          <w:p w14:paraId="353979FD" w14:textId="77777777" w:rsidR="00D86FBA" w:rsidRPr="00C00229" w:rsidRDefault="00D86FBA" w:rsidP="00D86FBA">
            <w:pPr>
              <w:tabs>
                <w:tab w:val="left" w:pos="1410"/>
              </w:tabs>
              <w:rPr>
                <w:rFonts w:cs="Arial"/>
                <w:sz w:val="18"/>
                <w:szCs w:val="18"/>
              </w:rPr>
            </w:pPr>
          </w:p>
        </w:tc>
      </w:tr>
      <w:tr w:rsidR="00D86FBA" w:rsidRPr="004C3B8C" w14:paraId="2ABBD91F" w14:textId="77777777" w:rsidTr="00D86FBA">
        <w:trPr>
          <w:trHeight w:val="2266"/>
        </w:trPr>
        <w:tc>
          <w:tcPr>
            <w:tcW w:w="567" w:type="dxa"/>
            <w:shd w:val="clear" w:color="auto" w:fill="auto"/>
          </w:tcPr>
          <w:p w14:paraId="04BC7288" w14:textId="77777777" w:rsidR="00D86FBA" w:rsidRPr="001B7571" w:rsidRDefault="00D86FBA" w:rsidP="00D86FBA">
            <w:pPr>
              <w:spacing w:line="20" w:lineRule="atLeast"/>
              <w:rPr>
                <w:rStyle w:val="BookTitle"/>
                <w:b/>
                <w:sz w:val="18"/>
                <w:szCs w:val="18"/>
              </w:rPr>
            </w:pPr>
            <w:r w:rsidRPr="001B7571">
              <w:rPr>
                <w:rStyle w:val="BookTitle"/>
                <w:b/>
                <w:sz w:val="18"/>
                <w:szCs w:val="18"/>
              </w:rPr>
              <w:lastRenderedPageBreak/>
              <w:t>3</w:t>
            </w:r>
          </w:p>
        </w:tc>
        <w:tc>
          <w:tcPr>
            <w:tcW w:w="1134" w:type="dxa"/>
            <w:shd w:val="clear" w:color="auto" w:fill="auto"/>
          </w:tcPr>
          <w:p w14:paraId="4C826E66" w14:textId="77777777" w:rsidR="00D86FBA" w:rsidRPr="001B7571" w:rsidRDefault="00D86FBA" w:rsidP="00D86FBA">
            <w:pPr>
              <w:spacing w:line="20" w:lineRule="atLeast"/>
              <w:ind w:left="34"/>
              <w:rPr>
                <w:rFonts w:cs="Arial"/>
                <w:color w:val="000000"/>
                <w:sz w:val="18"/>
                <w:szCs w:val="18"/>
                <w:shd w:val="clear" w:color="auto" w:fill="FFFFFF"/>
              </w:rPr>
            </w:pPr>
            <w:r w:rsidRPr="001B7571">
              <w:rPr>
                <w:rFonts w:cs="Arial"/>
                <w:color w:val="000000"/>
                <w:sz w:val="18"/>
                <w:szCs w:val="18"/>
                <w:shd w:val="clear" w:color="auto" w:fill="FFFFFF"/>
              </w:rPr>
              <w:t>Alberta Infant Motor Scale (AIMS)</w:t>
            </w:r>
          </w:p>
        </w:tc>
        <w:tc>
          <w:tcPr>
            <w:tcW w:w="2835" w:type="dxa"/>
            <w:shd w:val="clear" w:color="auto" w:fill="auto"/>
          </w:tcPr>
          <w:p w14:paraId="42D2123A" w14:textId="77777777" w:rsidR="00D86FBA" w:rsidRPr="001B7571" w:rsidRDefault="00D86FBA" w:rsidP="00D86FBA">
            <w:pPr>
              <w:rPr>
                <w:rFonts w:cs="Arial"/>
                <w:color w:val="000000"/>
                <w:sz w:val="18"/>
                <w:szCs w:val="18"/>
                <w:shd w:val="clear" w:color="auto" w:fill="FFFFFF"/>
              </w:rPr>
            </w:pPr>
            <w:r w:rsidRPr="001B7571">
              <w:rPr>
                <w:rFonts w:cs="Arial"/>
                <w:color w:val="000000"/>
                <w:sz w:val="18"/>
                <w:szCs w:val="18"/>
                <w:shd w:val="clear" w:color="auto" w:fill="FFFFFF"/>
              </w:rPr>
              <w:t>Assesses infants through observation. The target population is infants 18 months or younger who are delayed or atypical in their motor performance. It can be used to evaluate motor development over time. It is a performance based, norm-referenced assessment tool.</w:t>
            </w:r>
          </w:p>
        </w:tc>
        <w:tc>
          <w:tcPr>
            <w:tcW w:w="709" w:type="dxa"/>
            <w:shd w:val="clear" w:color="auto" w:fill="auto"/>
          </w:tcPr>
          <w:p w14:paraId="10120660" w14:textId="77777777" w:rsidR="00D86FBA" w:rsidRPr="001B7571" w:rsidRDefault="00D86FBA" w:rsidP="00D86FBA">
            <w:pPr>
              <w:spacing w:after="40"/>
              <w:ind w:left="29"/>
              <w:jc w:val="center"/>
              <w:rPr>
                <w:rStyle w:val="BookTitle"/>
                <w:b/>
                <w:sz w:val="18"/>
                <w:szCs w:val="18"/>
              </w:rPr>
            </w:pPr>
            <w:r>
              <w:rPr>
                <w:rStyle w:val="BookTitle"/>
                <w:b/>
                <w:sz w:val="18"/>
                <w:szCs w:val="18"/>
              </w:rPr>
              <w:t>X</w:t>
            </w:r>
          </w:p>
        </w:tc>
        <w:tc>
          <w:tcPr>
            <w:tcW w:w="851" w:type="dxa"/>
            <w:shd w:val="clear" w:color="auto" w:fill="auto"/>
          </w:tcPr>
          <w:p w14:paraId="1E8B5968" w14:textId="77777777" w:rsidR="00D86FBA" w:rsidRPr="001B7571" w:rsidRDefault="00D86FBA" w:rsidP="00D86FBA">
            <w:pPr>
              <w:spacing w:after="40"/>
              <w:ind w:left="29"/>
              <w:jc w:val="center"/>
              <w:rPr>
                <w:rStyle w:val="BookTitle"/>
                <w:b/>
                <w:sz w:val="18"/>
                <w:szCs w:val="18"/>
              </w:rPr>
            </w:pPr>
          </w:p>
        </w:tc>
        <w:tc>
          <w:tcPr>
            <w:tcW w:w="850" w:type="dxa"/>
          </w:tcPr>
          <w:p w14:paraId="62F1BE06" w14:textId="77777777" w:rsidR="00D86FBA" w:rsidRPr="001B7571" w:rsidRDefault="00D86FBA" w:rsidP="00D86FBA">
            <w:pPr>
              <w:spacing w:after="40"/>
              <w:ind w:left="29"/>
              <w:jc w:val="center"/>
              <w:rPr>
                <w:rStyle w:val="BookTitle"/>
                <w:b/>
                <w:sz w:val="18"/>
                <w:szCs w:val="18"/>
              </w:rPr>
            </w:pPr>
            <w:r>
              <w:rPr>
                <w:rStyle w:val="BookTitle"/>
                <w:b/>
                <w:sz w:val="18"/>
                <w:szCs w:val="18"/>
              </w:rPr>
              <w:t>X</w:t>
            </w:r>
          </w:p>
        </w:tc>
        <w:tc>
          <w:tcPr>
            <w:tcW w:w="992" w:type="dxa"/>
            <w:shd w:val="clear" w:color="auto" w:fill="auto"/>
          </w:tcPr>
          <w:p w14:paraId="6F13E4D0" w14:textId="77777777" w:rsidR="00D86FBA" w:rsidRPr="001B7571" w:rsidRDefault="00D86FBA" w:rsidP="00D86FBA">
            <w:pPr>
              <w:spacing w:after="40"/>
              <w:ind w:left="29"/>
              <w:jc w:val="center"/>
              <w:rPr>
                <w:rStyle w:val="BookTitle"/>
                <w:b/>
                <w:sz w:val="18"/>
                <w:szCs w:val="18"/>
              </w:rPr>
            </w:pPr>
          </w:p>
        </w:tc>
        <w:tc>
          <w:tcPr>
            <w:tcW w:w="709" w:type="dxa"/>
            <w:shd w:val="clear" w:color="auto" w:fill="auto"/>
          </w:tcPr>
          <w:p w14:paraId="693DEA55" w14:textId="77777777" w:rsidR="00D86FBA" w:rsidRPr="001B7571" w:rsidRDefault="00D86FBA" w:rsidP="00D86FBA">
            <w:pPr>
              <w:spacing w:after="40"/>
              <w:ind w:left="31"/>
              <w:jc w:val="center"/>
              <w:rPr>
                <w:rStyle w:val="BookTitle"/>
                <w:b/>
                <w:sz w:val="18"/>
                <w:szCs w:val="18"/>
              </w:rPr>
            </w:pPr>
          </w:p>
        </w:tc>
        <w:tc>
          <w:tcPr>
            <w:tcW w:w="992" w:type="dxa"/>
            <w:shd w:val="clear" w:color="auto" w:fill="auto"/>
          </w:tcPr>
          <w:p w14:paraId="0753B8F1" w14:textId="77777777" w:rsidR="00D86FBA" w:rsidRPr="001B7571" w:rsidRDefault="00D86FBA" w:rsidP="00D86FBA">
            <w:pPr>
              <w:spacing w:after="40"/>
              <w:ind w:left="34"/>
              <w:jc w:val="center"/>
              <w:rPr>
                <w:rStyle w:val="BookTitle"/>
                <w:b/>
                <w:sz w:val="18"/>
                <w:szCs w:val="18"/>
              </w:rPr>
            </w:pPr>
          </w:p>
        </w:tc>
        <w:tc>
          <w:tcPr>
            <w:tcW w:w="851" w:type="dxa"/>
            <w:shd w:val="clear" w:color="auto" w:fill="auto"/>
          </w:tcPr>
          <w:p w14:paraId="31EAA4E8" w14:textId="77777777" w:rsidR="00D86FBA" w:rsidRPr="001B7571" w:rsidRDefault="00D86FBA" w:rsidP="00D86FBA">
            <w:pPr>
              <w:spacing w:after="40"/>
              <w:ind w:left="30"/>
              <w:jc w:val="center"/>
              <w:rPr>
                <w:rStyle w:val="BookTitle"/>
                <w:b/>
                <w:sz w:val="18"/>
                <w:szCs w:val="18"/>
              </w:rPr>
            </w:pPr>
          </w:p>
        </w:tc>
        <w:tc>
          <w:tcPr>
            <w:tcW w:w="850" w:type="dxa"/>
            <w:shd w:val="clear" w:color="auto" w:fill="auto"/>
          </w:tcPr>
          <w:p w14:paraId="11C52A55" w14:textId="77777777" w:rsidR="00D86FBA" w:rsidRPr="001B7571" w:rsidRDefault="00D86FBA" w:rsidP="00D86FBA">
            <w:pPr>
              <w:spacing w:after="40"/>
              <w:ind w:left="31"/>
              <w:jc w:val="center"/>
              <w:rPr>
                <w:rStyle w:val="BookTitle"/>
                <w:rFonts w:cs="Arial"/>
                <w:b/>
                <w:sz w:val="18"/>
                <w:szCs w:val="18"/>
              </w:rPr>
            </w:pPr>
          </w:p>
        </w:tc>
        <w:tc>
          <w:tcPr>
            <w:tcW w:w="851" w:type="dxa"/>
            <w:shd w:val="clear" w:color="auto" w:fill="auto"/>
          </w:tcPr>
          <w:p w14:paraId="53F5AE62" w14:textId="77777777" w:rsidR="00D86FBA" w:rsidRDefault="00D86FBA" w:rsidP="00D86FBA">
            <w:pPr>
              <w:spacing w:after="40"/>
              <w:ind w:left="41"/>
              <w:jc w:val="center"/>
              <w:rPr>
                <w:rStyle w:val="BookTitle"/>
                <w:rFonts w:cs="Arial"/>
                <w:b/>
                <w:sz w:val="28"/>
                <w:szCs w:val="28"/>
              </w:rPr>
            </w:pPr>
          </w:p>
        </w:tc>
        <w:tc>
          <w:tcPr>
            <w:tcW w:w="3544" w:type="dxa"/>
            <w:shd w:val="clear" w:color="auto" w:fill="auto"/>
          </w:tcPr>
          <w:p w14:paraId="132FC596" w14:textId="77777777" w:rsidR="00D86FBA" w:rsidRPr="004C3B8C" w:rsidRDefault="00D86FBA" w:rsidP="00D86FBA">
            <w:pPr>
              <w:spacing w:line="20" w:lineRule="atLeast"/>
              <w:rPr>
                <w:rFonts w:cs="Arial"/>
                <w:color w:val="000000"/>
                <w:sz w:val="18"/>
                <w:szCs w:val="18"/>
                <w:shd w:val="clear" w:color="auto" w:fill="FFFFFF"/>
              </w:rPr>
            </w:pPr>
            <w:r w:rsidRPr="00AE4A9F">
              <w:rPr>
                <w:rFonts w:cs="Arial"/>
                <w:color w:val="000000"/>
                <w:sz w:val="18"/>
                <w:szCs w:val="18"/>
                <w:shd w:val="clear" w:color="auto" w:fill="FFFFFF"/>
              </w:rPr>
              <w:t>The AIMS can only be used between 0-18 months old and focuses on gross motor development. Assessment requires observation of the performance of the infant.</w:t>
            </w:r>
          </w:p>
        </w:tc>
      </w:tr>
      <w:tr w:rsidR="00D86FBA" w:rsidRPr="004C3B8C" w14:paraId="4A4F4B8E" w14:textId="77777777" w:rsidTr="00D86FBA">
        <w:trPr>
          <w:trHeight w:val="2266"/>
        </w:trPr>
        <w:tc>
          <w:tcPr>
            <w:tcW w:w="567" w:type="dxa"/>
            <w:shd w:val="clear" w:color="auto" w:fill="auto"/>
          </w:tcPr>
          <w:p w14:paraId="038534A3" w14:textId="77777777" w:rsidR="00D86FBA" w:rsidRPr="001B7571" w:rsidRDefault="00D86FBA" w:rsidP="00D86FBA">
            <w:pPr>
              <w:spacing w:line="20" w:lineRule="atLeast"/>
              <w:rPr>
                <w:rStyle w:val="BookTitle"/>
                <w:b/>
                <w:sz w:val="18"/>
                <w:szCs w:val="18"/>
              </w:rPr>
            </w:pPr>
            <w:r w:rsidRPr="001B7571">
              <w:rPr>
                <w:rStyle w:val="BookTitle"/>
                <w:b/>
                <w:sz w:val="18"/>
                <w:szCs w:val="18"/>
              </w:rPr>
              <w:t>4</w:t>
            </w:r>
          </w:p>
        </w:tc>
        <w:tc>
          <w:tcPr>
            <w:tcW w:w="1134" w:type="dxa"/>
            <w:shd w:val="clear" w:color="auto" w:fill="auto"/>
          </w:tcPr>
          <w:p w14:paraId="2840F170" w14:textId="77777777" w:rsidR="00D86FBA" w:rsidRPr="001B7571" w:rsidRDefault="00D86FBA" w:rsidP="00D86FBA">
            <w:pPr>
              <w:spacing w:line="20" w:lineRule="atLeast"/>
              <w:ind w:left="34"/>
              <w:rPr>
                <w:rFonts w:cs="Arial"/>
                <w:color w:val="000000"/>
                <w:sz w:val="18"/>
                <w:szCs w:val="18"/>
                <w:shd w:val="clear" w:color="auto" w:fill="FFFFFF"/>
              </w:rPr>
            </w:pPr>
            <w:r w:rsidRPr="001B7571">
              <w:rPr>
                <w:rFonts w:cs="Arial"/>
                <w:color w:val="000000"/>
                <w:sz w:val="18"/>
                <w:szCs w:val="18"/>
                <w:shd w:val="clear" w:color="auto" w:fill="FFFFFF"/>
              </w:rPr>
              <w:t>ASIA Impairment Scale-American Spinal Cord Injury Association</w:t>
            </w:r>
          </w:p>
        </w:tc>
        <w:tc>
          <w:tcPr>
            <w:tcW w:w="2835" w:type="dxa"/>
            <w:shd w:val="clear" w:color="auto" w:fill="auto"/>
          </w:tcPr>
          <w:p w14:paraId="5E7B0D35" w14:textId="77777777" w:rsidR="00D86FBA" w:rsidRPr="001B7571" w:rsidRDefault="00D86FBA" w:rsidP="00D86FBA">
            <w:pPr>
              <w:rPr>
                <w:rFonts w:cs="Arial"/>
                <w:color w:val="000000"/>
                <w:sz w:val="18"/>
                <w:szCs w:val="18"/>
                <w:shd w:val="clear" w:color="auto" w:fill="FFFFFF"/>
              </w:rPr>
            </w:pPr>
            <w:r w:rsidRPr="001B7571">
              <w:rPr>
                <w:rFonts w:cs="Arial"/>
                <w:color w:val="000000"/>
                <w:sz w:val="18"/>
                <w:szCs w:val="18"/>
                <w:shd w:val="clear" w:color="auto" w:fill="FFFFFF"/>
              </w:rPr>
              <w:t>Developed by American Spinal Injury Association to categorize the extent of an injury in terms of the degree of damage to the spinal cord. It looks at motor and sensory function. Motor function is assessed on a 0-5 scale while sensation is scored on a 0-2 scale.</w:t>
            </w:r>
          </w:p>
        </w:tc>
        <w:tc>
          <w:tcPr>
            <w:tcW w:w="709" w:type="dxa"/>
            <w:shd w:val="clear" w:color="auto" w:fill="auto"/>
          </w:tcPr>
          <w:p w14:paraId="31B69AF2" w14:textId="77777777" w:rsidR="00D86FBA" w:rsidRPr="001B7571" w:rsidRDefault="00D86FBA" w:rsidP="00D86FBA">
            <w:pPr>
              <w:spacing w:after="40"/>
              <w:ind w:left="29"/>
              <w:jc w:val="center"/>
              <w:rPr>
                <w:rStyle w:val="BookTitle"/>
                <w:b/>
                <w:sz w:val="18"/>
                <w:szCs w:val="18"/>
              </w:rPr>
            </w:pPr>
            <w:r w:rsidRPr="001B7571">
              <w:rPr>
                <w:rStyle w:val="BookTitle"/>
                <w:b/>
                <w:sz w:val="18"/>
                <w:szCs w:val="18"/>
              </w:rPr>
              <w:t>X</w:t>
            </w:r>
          </w:p>
        </w:tc>
        <w:tc>
          <w:tcPr>
            <w:tcW w:w="851" w:type="dxa"/>
            <w:shd w:val="clear" w:color="auto" w:fill="auto"/>
          </w:tcPr>
          <w:p w14:paraId="456316F2" w14:textId="77777777" w:rsidR="00D86FBA" w:rsidRPr="001B7571" w:rsidRDefault="00D86FBA" w:rsidP="00D86FBA">
            <w:pPr>
              <w:spacing w:after="40"/>
              <w:ind w:left="29"/>
              <w:jc w:val="center"/>
              <w:rPr>
                <w:rStyle w:val="BookTitle"/>
                <w:b/>
                <w:sz w:val="18"/>
                <w:szCs w:val="18"/>
              </w:rPr>
            </w:pPr>
            <w:r w:rsidRPr="001B7571">
              <w:rPr>
                <w:rStyle w:val="BookTitle"/>
                <w:b/>
                <w:sz w:val="18"/>
                <w:szCs w:val="18"/>
              </w:rPr>
              <w:t>X</w:t>
            </w:r>
          </w:p>
        </w:tc>
        <w:tc>
          <w:tcPr>
            <w:tcW w:w="850" w:type="dxa"/>
          </w:tcPr>
          <w:p w14:paraId="05742460" w14:textId="77777777" w:rsidR="00D86FBA" w:rsidRPr="001B7571" w:rsidRDefault="00D86FBA" w:rsidP="00D86FBA">
            <w:pPr>
              <w:spacing w:after="40"/>
              <w:ind w:left="29"/>
              <w:jc w:val="center"/>
              <w:rPr>
                <w:rStyle w:val="BookTitle"/>
                <w:b/>
                <w:sz w:val="18"/>
                <w:szCs w:val="18"/>
              </w:rPr>
            </w:pPr>
            <w:r>
              <w:rPr>
                <w:rStyle w:val="BookTitle"/>
                <w:b/>
                <w:sz w:val="18"/>
                <w:szCs w:val="18"/>
              </w:rPr>
              <w:t>X</w:t>
            </w:r>
          </w:p>
        </w:tc>
        <w:tc>
          <w:tcPr>
            <w:tcW w:w="992" w:type="dxa"/>
            <w:shd w:val="clear" w:color="auto" w:fill="auto"/>
          </w:tcPr>
          <w:p w14:paraId="53A41DE9" w14:textId="77777777" w:rsidR="00D86FBA" w:rsidRPr="001B7571" w:rsidRDefault="00D86FBA" w:rsidP="00D86FBA">
            <w:pPr>
              <w:spacing w:after="40"/>
              <w:ind w:left="29"/>
              <w:jc w:val="center"/>
              <w:rPr>
                <w:rStyle w:val="BookTitle"/>
                <w:b/>
                <w:sz w:val="18"/>
                <w:szCs w:val="18"/>
              </w:rPr>
            </w:pPr>
            <w:r w:rsidRPr="001B7571">
              <w:rPr>
                <w:rStyle w:val="BookTitle"/>
                <w:b/>
                <w:sz w:val="18"/>
                <w:szCs w:val="18"/>
              </w:rPr>
              <w:t>X</w:t>
            </w:r>
          </w:p>
        </w:tc>
        <w:tc>
          <w:tcPr>
            <w:tcW w:w="709" w:type="dxa"/>
            <w:shd w:val="clear" w:color="auto" w:fill="auto"/>
          </w:tcPr>
          <w:p w14:paraId="5A1C65D5" w14:textId="77777777" w:rsidR="00D86FBA" w:rsidRPr="001B7571" w:rsidRDefault="00D86FBA" w:rsidP="00D86FBA">
            <w:pPr>
              <w:spacing w:after="40"/>
              <w:ind w:left="31"/>
              <w:jc w:val="center"/>
              <w:rPr>
                <w:rStyle w:val="BookTitle"/>
                <w:b/>
                <w:sz w:val="18"/>
                <w:szCs w:val="18"/>
              </w:rPr>
            </w:pPr>
          </w:p>
        </w:tc>
        <w:tc>
          <w:tcPr>
            <w:tcW w:w="992" w:type="dxa"/>
            <w:shd w:val="clear" w:color="auto" w:fill="auto"/>
          </w:tcPr>
          <w:p w14:paraId="0E7B95B1" w14:textId="77777777" w:rsidR="00D86FBA" w:rsidRPr="001B7571" w:rsidRDefault="00D86FBA" w:rsidP="00D86FBA">
            <w:pPr>
              <w:spacing w:after="40"/>
              <w:ind w:left="34"/>
              <w:jc w:val="center"/>
              <w:rPr>
                <w:rStyle w:val="BookTitle"/>
                <w:b/>
                <w:sz w:val="18"/>
                <w:szCs w:val="18"/>
              </w:rPr>
            </w:pPr>
          </w:p>
        </w:tc>
        <w:tc>
          <w:tcPr>
            <w:tcW w:w="851" w:type="dxa"/>
            <w:shd w:val="clear" w:color="auto" w:fill="auto"/>
          </w:tcPr>
          <w:p w14:paraId="362A5DB3" w14:textId="77777777" w:rsidR="00D86FBA" w:rsidRPr="001B7571" w:rsidRDefault="00D86FBA" w:rsidP="00D86FBA">
            <w:pPr>
              <w:spacing w:after="40"/>
              <w:ind w:left="30"/>
              <w:jc w:val="center"/>
              <w:rPr>
                <w:rStyle w:val="BookTitle"/>
                <w:b/>
                <w:sz w:val="18"/>
                <w:szCs w:val="18"/>
              </w:rPr>
            </w:pPr>
          </w:p>
        </w:tc>
        <w:tc>
          <w:tcPr>
            <w:tcW w:w="850" w:type="dxa"/>
            <w:shd w:val="clear" w:color="auto" w:fill="auto"/>
          </w:tcPr>
          <w:p w14:paraId="125970ED" w14:textId="77777777" w:rsidR="00D86FBA" w:rsidRPr="001B7571" w:rsidRDefault="00D86FBA" w:rsidP="00D86FBA">
            <w:pPr>
              <w:spacing w:after="40"/>
              <w:ind w:left="31"/>
              <w:jc w:val="center"/>
              <w:rPr>
                <w:rStyle w:val="BookTitle"/>
                <w:rFonts w:cs="Arial"/>
                <w:b/>
                <w:sz w:val="18"/>
                <w:szCs w:val="18"/>
              </w:rPr>
            </w:pPr>
          </w:p>
        </w:tc>
        <w:tc>
          <w:tcPr>
            <w:tcW w:w="851" w:type="dxa"/>
            <w:shd w:val="clear" w:color="auto" w:fill="auto"/>
          </w:tcPr>
          <w:p w14:paraId="0C4DDFDC" w14:textId="77777777" w:rsidR="00D86FBA" w:rsidRDefault="00D86FBA" w:rsidP="00D86FBA">
            <w:pPr>
              <w:spacing w:after="40"/>
              <w:ind w:left="41"/>
              <w:jc w:val="center"/>
              <w:rPr>
                <w:rStyle w:val="BookTitle"/>
                <w:rFonts w:cs="Arial"/>
                <w:b/>
                <w:sz w:val="28"/>
                <w:szCs w:val="28"/>
              </w:rPr>
            </w:pPr>
          </w:p>
        </w:tc>
        <w:tc>
          <w:tcPr>
            <w:tcW w:w="3544" w:type="dxa"/>
            <w:shd w:val="clear" w:color="auto" w:fill="auto"/>
          </w:tcPr>
          <w:p w14:paraId="2291B166" w14:textId="77777777" w:rsidR="00D86FBA" w:rsidRPr="00AE4A9F" w:rsidRDefault="00D86FBA" w:rsidP="00D86FBA">
            <w:pPr>
              <w:spacing w:line="20" w:lineRule="atLeast"/>
              <w:rPr>
                <w:rFonts w:cs="Arial"/>
                <w:color w:val="000000"/>
                <w:sz w:val="18"/>
                <w:szCs w:val="18"/>
                <w:shd w:val="clear" w:color="auto" w:fill="FFFFFF"/>
              </w:rPr>
            </w:pPr>
            <w:r w:rsidRPr="00AE4A9F">
              <w:rPr>
                <w:rFonts w:cs="Arial"/>
                <w:color w:val="000000"/>
                <w:sz w:val="18"/>
                <w:szCs w:val="18"/>
                <w:shd w:val="clear" w:color="auto" w:fill="FFFFFF"/>
              </w:rPr>
              <w:t>The ASIA Impairment Scale has been specifically designed for people with spinal injury; assesses only the sensory and motor function below the area of the injury.</w:t>
            </w:r>
          </w:p>
        </w:tc>
      </w:tr>
      <w:tr w:rsidR="00D86FBA" w:rsidRPr="004C3B8C" w14:paraId="34F65C89" w14:textId="77777777" w:rsidTr="00D86FBA">
        <w:trPr>
          <w:trHeight w:val="2266"/>
        </w:trPr>
        <w:tc>
          <w:tcPr>
            <w:tcW w:w="567" w:type="dxa"/>
            <w:shd w:val="clear" w:color="auto" w:fill="auto"/>
          </w:tcPr>
          <w:p w14:paraId="5F125496" w14:textId="77777777" w:rsidR="00D86FBA" w:rsidRPr="001B7571" w:rsidRDefault="00D86FBA" w:rsidP="00D86FBA">
            <w:pPr>
              <w:spacing w:line="20" w:lineRule="atLeast"/>
              <w:rPr>
                <w:rStyle w:val="BookTitle"/>
                <w:b/>
                <w:sz w:val="18"/>
                <w:szCs w:val="18"/>
              </w:rPr>
            </w:pPr>
            <w:r w:rsidRPr="001B7571">
              <w:rPr>
                <w:rStyle w:val="BookTitle"/>
                <w:b/>
                <w:sz w:val="18"/>
                <w:szCs w:val="18"/>
              </w:rPr>
              <w:lastRenderedPageBreak/>
              <w:t>5</w:t>
            </w:r>
          </w:p>
        </w:tc>
        <w:tc>
          <w:tcPr>
            <w:tcW w:w="1134" w:type="dxa"/>
            <w:shd w:val="clear" w:color="auto" w:fill="auto"/>
          </w:tcPr>
          <w:p w14:paraId="5D43DBB4" w14:textId="77777777" w:rsidR="00D86FBA" w:rsidRPr="001B7571" w:rsidRDefault="00D86FBA" w:rsidP="00D86FBA">
            <w:pPr>
              <w:spacing w:line="20" w:lineRule="atLeast"/>
              <w:ind w:left="34"/>
              <w:rPr>
                <w:rFonts w:cs="Arial"/>
                <w:color w:val="000000"/>
                <w:sz w:val="18"/>
                <w:szCs w:val="18"/>
                <w:shd w:val="clear" w:color="auto" w:fill="FFFFFF"/>
              </w:rPr>
            </w:pPr>
            <w:r w:rsidRPr="001B7571">
              <w:rPr>
                <w:rFonts w:cs="Arial"/>
                <w:color w:val="000000"/>
                <w:sz w:val="18"/>
                <w:szCs w:val="18"/>
                <w:shd w:val="clear" w:color="auto" w:fill="FFFFFF"/>
              </w:rPr>
              <w:t>Ages and Stages Questionnaire 3rd Ed (ASQ 3)</w:t>
            </w:r>
          </w:p>
        </w:tc>
        <w:tc>
          <w:tcPr>
            <w:tcW w:w="2835" w:type="dxa"/>
            <w:shd w:val="clear" w:color="auto" w:fill="auto"/>
          </w:tcPr>
          <w:p w14:paraId="0F5060BC" w14:textId="77777777" w:rsidR="00D86FBA" w:rsidRPr="001B7571" w:rsidRDefault="00D86FBA" w:rsidP="00D86FBA">
            <w:pPr>
              <w:rPr>
                <w:rFonts w:cs="Arial"/>
                <w:color w:val="000000"/>
                <w:sz w:val="18"/>
                <w:szCs w:val="18"/>
                <w:shd w:val="clear" w:color="auto" w:fill="FFFFFF"/>
              </w:rPr>
            </w:pPr>
            <w:r w:rsidRPr="001B7571">
              <w:rPr>
                <w:rFonts w:cs="Arial"/>
                <w:color w:val="000000"/>
                <w:sz w:val="18"/>
                <w:szCs w:val="18"/>
                <w:shd w:val="clear" w:color="auto" w:fill="FFFFFF"/>
              </w:rPr>
              <w:t>ASQ 3 is a developmental screening tool for children between the ages of 1 month to 5 ½ years. It relies on parents as the experts and takes 10-15 mins to complete. It highlights strengths as well as areas of concern. It assesses across the areas of communication, gross motor, fine motor, problem solving and personal-social. It has excellent validity, test-retest reliability and inter-rater reliability. It is norm-referenced.</w:t>
            </w:r>
          </w:p>
        </w:tc>
        <w:tc>
          <w:tcPr>
            <w:tcW w:w="709" w:type="dxa"/>
            <w:shd w:val="clear" w:color="auto" w:fill="auto"/>
          </w:tcPr>
          <w:p w14:paraId="199BC5B2" w14:textId="77777777" w:rsidR="00D86FBA" w:rsidRPr="001B7571" w:rsidRDefault="00D86FBA" w:rsidP="00D86FBA">
            <w:pPr>
              <w:spacing w:after="40"/>
              <w:ind w:left="29"/>
              <w:jc w:val="center"/>
              <w:rPr>
                <w:rStyle w:val="BookTitle"/>
                <w:b/>
                <w:sz w:val="18"/>
                <w:szCs w:val="18"/>
              </w:rPr>
            </w:pPr>
          </w:p>
        </w:tc>
        <w:tc>
          <w:tcPr>
            <w:tcW w:w="851" w:type="dxa"/>
            <w:shd w:val="clear" w:color="auto" w:fill="auto"/>
          </w:tcPr>
          <w:p w14:paraId="07FBF663" w14:textId="77777777" w:rsidR="00D86FBA" w:rsidRPr="001B7571" w:rsidRDefault="00D86FBA" w:rsidP="00D86FBA">
            <w:pPr>
              <w:spacing w:after="40"/>
              <w:ind w:left="29"/>
              <w:jc w:val="center"/>
              <w:rPr>
                <w:rStyle w:val="BookTitle"/>
                <w:b/>
                <w:sz w:val="18"/>
                <w:szCs w:val="18"/>
              </w:rPr>
            </w:pPr>
          </w:p>
        </w:tc>
        <w:tc>
          <w:tcPr>
            <w:tcW w:w="850" w:type="dxa"/>
          </w:tcPr>
          <w:p w14:paraId="6827FAB2" w14:textId="77777777" w:rsidR="00D86FBA" w:rsidRPr="001B7571" w:rsidRDefault="00D86FBA" w:rsidP="00D86FBA">
            <w:pPr>
              <w:spacing w:after="40"/>
              <w:ind w:left="29"/>
              <w:jc w:val="center"/>
              <w:rPr>
                <w:rStyle w:val="BookTitle"/>
                <w:b/>
                <w:sz w:val="18"/>
                <w:szCs w:val="18"/>
              </w:rPr>
            </w:pPr>
          </w:p>
        </w:tc>
        <w:tc>
          <w:tcPr>
            <w:tcW w:w="992" w:type="dxa"/>
            <w:shd w:val="clear" w:color="auto" w:fill="auto"/>
          </w:tcPr>
          <w:p w14:paraId="60C96A7C" w14:textId="77777777" w:rsidR="00D86FBA" w:rsidRPr="001B7571" w:rsidRDefault="00D86FBA" w:rsidP="00D86FBA">
            <w:pPr>
              <w:spacing w:after="40"/>
              <w:ind w:left="29"/>
              <w:jc w:val="center"/>
              <w:rPr>
                <w:rStyle w:val="BookTitle"/>
                <w:b/>
                <w:sz w:val="18"/>
                <w:szCs w:val="18"/>
              </w:rPr>
            </w:pPr>
          </w:p>
        </w:tc>
        <w:tc>
          <w:tcPr>
            <w:tcW w:w="709" w:type="dxa"/>
            <w:shd w:val="clear" w:color="auto" w:fill="auto"/>
          </w:tcPr>
          <w:p w14:paraId="2A06FF80" w14:textId="77777777" w:rsidR="00D86FBA" w:rsidRPr="001B7571" w:rsidRDefault="00D86FBA" w:rsidP="00D86FBA">
            <w:pPr>
              <w:spacing w:after="40"/>
              <w:ind w:left="31"/>
              <w:jc w:val="center"/>
              <w:rPr>
                <w:rStyle w:val="BookTitle"/>
                <w:b/>
                <w:sz w:val="18"/>
                <w:szCs w:val="18"/>
              </w:rPr>
            </w:pPr>
          </w:p>
        </w:tc>
        <w:tc>
          <w:tcPr>
            <w:tcW w:w="992" w:type="dxa"/>
            <w:shd w:val="clear" w:color="auto" w:fill="auto"/>
          </w:tcPr>
          <w:p w14:paraId="69848CEA" w14:textId="77777777" w:rsidR="00D86FBA" w:rsidRPr="001B7571" w:rsidRDefault="00D86FBA" w:rsidP="00D86FBA">
            <w:pPr>
              <w:spacing w:after="40"/>
              <w:ind w:left="34"/>
              <w:jc w:val="center"/>
              <w:rPr>
                <w:rStyle w:val="BookTitle"/>
                <w:b/>
                <w:sz w:val="18"/>
                <w:szCs w:val="18"/>
              </w:rPr>
            </w:pPr>
          </w:p>
        </w:tc>
        <w:tc>
          <w:tcPr>
            <w:tcW w:w="851" w:type="dxa"/>
            <w:shd w:val="clear" w:color="auto" w:fill="auto"/>
          </w:tcPr>
          <w:p w14:paraId="1D1EEEC9" w14:textId="77777777" w:rsidR="00D86FBA" w:rsidRPr="001B7571" w:rsidRDefault="00D86FBA" w:rsidP="00D86FBA">
            <w:pPr>
              <w:spacing w:after="40"/>
              <w:ind w:left="30"/>
              <w:jc w:val="center"/>
              <w:rPr>
                <w:rStyle w:val="BookTitle"/>
                <w:b/>
                <w:sz w:val="18"/>
                <w:szCs w:val="18"/>
              </w:rPr>
            </w:pPr>
          </w:p>
        </w:tc>
        <w:tc>
          <w:tcPr>
            <w:tcW w:w="850" w:type="dxa"/>
            <w:shd w:val="clear" w:color="auto" w:fill="auto"/>
          </w:tcPr>
          <w:p w14:paraId="46BB5F93" w14:textId="77777777" w:rsidR="00D86FBA" w:rsidRPr="001B7571" w:rsidRDefault="00D86FBA" w:rsidP="00D86FBA">
            <w:pPr>
              <w:spacing w:after="40"/>
              <w:ind w:left="31"/>
              <w:jc w:val="center"/>
              <w:rPr>
                <w:rStyle w:val="BookTitle"/>
                <w:rFonts w:cs="Arial"/>
                <w:b/>
                <w:sz w:val="18"/>
                <w:szCs w:val="18"/>
              </w:rPr>
            </w:pPr>
          </w:p>
        </w:tc>
        <w:tc>
          <w:tcPr>
            <w:tcW w:w="851" w:type="dxa"/>
            <w:shd w:val="clear" w:color="auto" w:fill="auto"/>
          </w:tcPr>
          <w:p w14:paraId="1D4E59FB" w14:textId="77777777" w:rsidR="00D86FBA" w:rsidRDefault="00D86FBA" w:rsidP="00D86FBA">
            <w:pPr>
              <w:spacing w:after="40"/>
              <w:ind w:left="41"/>
              <w:jc w:val="center"/>
              <w:rPr>
                <w:rStyle w:val="BookTitle"/>
                <w:rFonts w:cs="Arial"/>
                <w:b/>
                <w:sz w:val="28"/>
                <w:szCs w:val="28"/>
              </w:rPr>
            </w:pPr>
          </w:p>
        </w:tc>
        <w:tc>
          <w:tcPr>
            <w:tcW w:w="3544" w:type="dxa"/>
            <w:shd w:val="clear" w:color="auto" w:fill="auto"/>
          </w:tcPr>
          <w:p w14:paraId="61DEA1E9" w14:textId="77777777" w:rsidR="00D86FBA" w:rsidRPr="00AE4A9F" w:rsidRDefault="00D86FBA" w:rsidP="00D86FBA">
            <w:pPr>
              <w:spacing w:line="20" w:lineRule="atLeast"/>
              <w:rPr>
                <w:rFonts w:cs="Arial"/>
                <w:color w:val="000000"/>
                <w:sz w:val="18"/>
                <w:szCs w:val="18"/>
                <w:shd w:val="clear" w:color="auto" w:fill="FFFFFF"/>
              </w:rPr>
            </w:pPr>
            <w:r w:rsidRPr="00AE4A9F">
              <w:rPr>
                <w:rFonts w:cs="Arial"/>
                <w:color w:val="000000"/>
                <w:sz w:val="18"/>
                <w:szCs w:val="18"/>
                <w:shd w:val="clear" w:color="auto" w:fill="FFFFFF"/>
              </w:rPr>
              <w:t>The ASQ 3 is being considered for ECEI</w:t>
            </w:r>
          </w:p>
        </w:tc>
      </w:tr>
      <w:tr w:rsidR="00D86FBA" w:rsidRPr="004C3B8C" w14:paraId="39B1819F" w14:textId="77777777" w:rsidTr="00D86FBA">
        <w:trPr>
          <w:trHeight w:val="2266"/>
        </w:trPr>
        <w:tc>
          <w:tcPr>
            <w:tcW w:w="567" w:type="dxa"/>
            <w:shd w:val="clear" w:color="auto" w:fill="auto"/>
          </w:tcPr>
          <w:p w14:paraId="6A48B508" w14:textId="77777777" w:rsidR="00D86FBA" w:rsidRPr="001B7571" w:rsidRDefault="00D86FBA" w:rsidP="00D86FBA">
            <w:pPr>
              <w:spacing w:line="20" w:lineRule="atLeast"/>
              <w:rPr>
                <w:rStyle w:val="BookTitle"/>
                <w:b/>
                <w:sz w:val="18"/>
                <w:szCs w:val="18"/>
              </w:rPr>
            </w:pPr>
            <w:r w:rsidRPr="001B7571">
              <w:rPr>
                <w:rStyle w:val="BookTitle"/>
                <w:b/>
                <w:sz w:val="18"/>
                <w:szCs w:val="18"/>
              </w:rPr>
              <w:lastRenderedPageBreak/>
              <w:t>6</w:t>
            </w:r>
          </w:p>
        </w:tc>
        <w:tc>
          <w:tcPr>
            <w:tcW w:w="1134" w:type="dxa"/>
            <w:shd w:val="clear" w:color="auto" w:fill="auto"/>
          </w:tcPr>
          <w:p w14:paraId="0255D5C4" w14:textId="77777777" w:rsidR="00D86FBA" w:rsidRPr="001B7571" w:rsidRDefault="00D86FBA" w:rsidP="00D86FBA">
            <w:pPr>
              <w:spacing w:line="20" w:lineRule="atLeast"/>
              <w:ind w:left="34"/>
              <w:rPr>
                <w:rFonts w:cs="Arial"/>
                <w:color w:val="000000"/>
                <w:sz w:val="18"/>
                <w:szCs w:val="18"/>
                <w:shd w:val="clear" w:color="auto" w:fill="FFFFFF"/>
              </w:rPr>
            </w:pPr>
            <w:r w:rsidRPr="001B7571">
              <w:rPr>
                <w:rFonts w:cs="Arial"/>
                <w:color w:val="000000"/>
                <w:sz w:val="18"/>
                <w:szCs w:val="18"/>
                <w:shd w:val="clear" w:color="auto" w:fill="FFFFFF"/>
              </w:rPr>
              <w:t>ASQ Trak</w:t>
            </w:r>
          </w:p>
        </w:tc>
        <w:tc>
          <w:tcPr>
            <w:tcW w:w="2835" w:type="dxa"/>
            <w:shd w:val="clear" w:color="auto" w:fill="auto"/>
          </w:tcPr>
          <w:p w14:paraId="31F67C39" w14:textId="77777777" w:rsidR="00D86FBA" w:rsidRPr="001B7571" w:rsidRDefault="00D86FBA" w:rsidP="00D86FBA">
            <w:pPr>
              <w:rPr>
                <w:rFonts w:cs="Arial"/>
                <w:color w:val="000000"/>
                <w:sz w:val="18"/>
                <w:szCs w:val="18"/>
                <w:shd w:val="clear" w:color="auto" w:fill="FFFFFF"/>
              </w:rPr>
            </w:pPr>
            <w:r w:rsidRPr="001B7571">
              <w:rPr>
                <w:rFonts w:cs="Arial"/>
                <w:color w:val="000000"/>
                <w:sz w:val="18"/>
                <w:szCs w:val="18"/>
                <w:shd w:val="clear" w:color="auto" w:fill="FFFFFF"/>
              </w:rPr>
              <w:t>ASQ Trak is a developmental screening tool for observing and monitoring the developmental progress of Australian Aboriginal children at 2 months, 6 months, 12 months, 18 months, 24 months, 36 months and 48 months of age. It is based on the adaptation of seven questionnaires from the ASQ 3. They were adapted to create a more culturally appropriate version of the tool for Australian Aboriginal children. It is designed to be administered by interview with caregivers being co-observers.</w:t>
            </w:r>
          </w:p>
        </w:tc>
        <w:tc>
          <w:tcPr>
            <w:tcW w:w="709" w:type="dxa"/>
            <w:shd w:val="clear" w:color="auto" w:fill="auto"/>
          </w:tcPr>
          <w:p w14:paraId="58085D24" w14:textId="77777777" w:rsidR="00D86FBA" w:rsidRPr="001B7571" w:rsidRDefault="00D86FBA" w:rsidP="00D86FBA">
            <w:pPr>
              <w:spacing w:after="40"/>
              <w:ind w:left="29"/>
              <w:jc w:val="center"/>
              <w:rPr>
                <w:rStyle w:val="BookTitle"/>
                <w:b/>
                <w:sz w:val="18"/>
                <w:szCs w:val="18"/>
              </w:rPr>
            </w:pPr>
          </w:p>
        </w:tc>
        <w:tc>
          <w:tcPr>
            <w:tcW w:w="851" w:type="dxa"/>
            <w:shd w:val="clear" w:color="auto" w:fill="auto"/>
          </w:tcPr>
          <w:p w14:paraId="53EA1507" w14:textId="77777777" w:rsidR="00D86FBA" w:rsidRPr="001B7571" w:rsidRDefault="00D86FBA" w:rsidP="00D86FBA">
            <w:pPr>
              <w:spacing w:after="40"/>
              <w:ind w:left="29"/>
              <w:jc w:val="center"/>
              <w:rPr>
                <w:rStyle w:val="BookTitle"/>
                <w:b/>
                <w:sz w:val="18"/>
                <w:szCs w:val="18"/>
              </w:rPr>
            </w:pPr>
          </w:p>
        </w:tc>
        <w:tc>
          <w:tcPr>
            <w:tcW w:w="850" w:type="dxa"/>
          </w:tcPr>
          <w:p w14:paraId="56359D69" w14:textId="77777777" w:rsidR="00D86FBA" w:rsidRPr="001B7571" w:rsidRDefault="00D86FBA" w:rsidP="00D86FBA">
            <w:pPr>
              <w:spacing w:after="40"/>
              <w:ind w:left="29"/>
              <w:jc w:val="center"/>
              <w:rPr>
                <w:rStyle w:val="BookTitle"/>
                <w:b/>
                <w:sz w:val="18"/>
                <w:szCs w:val="18"/>
              </w:rPr>
            </w:pPr>
          </w:p>
        </w:tc>
        <w:tc>
          <w:tcPr>
            <w:tcW w:w="992" w:type="dxa"/>
            <w:shd w:val="clear" w:color="auto" w:fill="auto"/>
          </w:tcPr>
          <w:p w14:paraId="61E4A640" w14:textId="77777777" w:rsidR="00D86FBA" w:rsidRPr="001B7571" w:rsidRDefault="00D86FBA" w:rsidP="00D86FBA">
            <w:pPr>
              <w:spacing w:after="40"/>
              <w:ind w:left="29"/>
              <w:jc w:val="center"/>
              <w:rPr>
                <w:rStyle w:val="BookTitle"/>
                <w:b/>
                <w:sz w:val="18"/>
                <w:szCs w:val="18"/>
              </w:rPr>
            </w:pPr>
          </w:p>
        </w:tc>
        <w:tc>
          <w:tcPr>
            <w:tcW w:w="709" w:type="dxa"/>
            <w:shd w:val="clear" w:color="auto" w:fill="auto"/>
          </w:tcPr>
          <w:p w14:paraId="1BCACEAD" w14:textId="77777777" w:rsidR="00D86FBA" w:rsidRPr="001B7571" w:rsidRDefault="00D86FBA" w:rsidP="00D86FBA">
            <w:pPr>
              <w:spacing w:after="40"/>
              <w:ind w:left="31"/>
              <w:jc w:val="center"/>
              <w:rPr>
                <w:rStyle w:val="BookTitle"/>
                <w:b/>
                <w:sz w:val="18"/>
                <w:szCs w:val="18"/>
              </w:rPr>
            </w:pPr>
          </w:p>
        </w:tc>
        <w:tc>
          <w:tcPr>
            <w:tcW w:w="992" w:type="dxa"/>
            <w:shd w:val="clear" w:color="auto" w:fill="auto"/>
          </w:tcPr>
          <w:p w14:paraId="4E678C21" w14:textId="77777777" w:rsidR="00D86FBA" w:rsidRPr="001B7571" w:rsidRDefault="00D86FBA" w:rsidP="00D86FBA">
            <w:pPr>
              <w:spacing w:after="40"/>
              <w:ind w:left="34"/>
              <w:jc w:val="center"/>
              <w:rPr>
                <w:rStyle w:val="BookTitle"/>
                <w:b/>
                <w:sz w:val="18"/>
                <w:szCs w:val="18"/>
              </w:rPr>
            </w:pPr>
          </w:p>
        </w:tc>
        <w:tc>
          <w:tcPr>
            <w:tcW w:w="851" w:type="dxa"/>
            <w:shd w:val="clear" w:color="auto" w:fill="auto"/>
          </w:tcPr>
          <w:p w14:paraId="75779A30" w14:textId="77777777" w:rsidR="00D86FBA" w:rsidRPr="001B7571" w:rsidRDefault="00D86FBA" w:rsidP="00D86FBA">
            <w:pPr>
              <w:spacing w:after="40"/>
              <w:ind w:left="30"/>
              <w:jc w:val="center"/>
              <w:rPr>
                <w:rStyle w:val="BookTitle"/>
                <w:b/>
                <w:sz w:val="18"/>
                <w:szCs w:val="18"/>
              </w:rPr>
            </w:pPr>
          </w:p>
        </w:tc>
        <w:tc>
          <w:tcPr>
            <w:tcW w:w="850" w:type="dxa"/>
            <w:shd w:val="clear" w:color="auto" w:fill="auto"/>
          </w:tcPr>
          <w:p w14:paraId="0863193A" w14:textId="77777777" w:rsidR="00D86FBA" w:rsidRPr="001B7571" w:rsidRDefault="00D86FBA" w:rsidP="00D86FBA">
            <w:pPr>
              <w:spacing w:after="40"/>
              <w:ind w:left="31"/>
              <w:jc w:val="center"/>
              <w:rPr>
                <w:rStyle w:val="BookTitle"/>
                <w:rFonts w:cs="Arial"/>
                <w:b/>
                <w:sz w:val="18"/>
                <w:szCs w:val="18"/>
              </w:rPr>
            </w:pPr>
          </w:p>
        </w:tc>
        <w:tc>
          <w:tcPr>
            <w:tcW w:w="851" w:type="dxa"/>
            <w:shd w:val="clear" w:color="auto" w:fill="auto"/>
          </w:tcPr>
          <w:p w14:paraId="5CCB8E3A" w14:textId="77777777" w:rsidR="00D86FBA" w:rsidRDefault="00D86FBA" w:rsidP="00D86FBA">
            <w:pPr>
              <w:spacing w:after="40"/>
              <w:ind w:left="41"/>
              <w:jc w:val="center"/>
              <w:rPr>
                <w:rStyle w:val="BookTitle"/>
                <w:rFonts w:cs="Arial"/>
                <w:b/>
                <w:sz w:val="28"/>
                <w:szCs w:val="28"/>
              </w:rPr>
            </w:pPr>
          </w:p>
        </w:tc>
        <w:tc>
          <w:tcPr>
            <w:tcW w:w="3544" w:type="dxa"/>
            <w:shd w:val="clear" w:color="auto" w:fill="auto"/>
          </w:tcPr>
          <w:p w14:paraId="081C1DD7" w14:textId="5715D1D4" w:rsidR="00D86FBA" w:rsidRPr="00AE4A9F" w:rsidRDefault="00D86FBA" w:rsidP="00D86FBA">
            <w:pPr>
              <w:spacing w:line="20" w:lineRule="atLeast"/>
              <w:rPr>
                <w:rFonts w:cs="Arial"/>
                <w:color w:val="000000"/>
                <w:sz w:val="18"/>
                <w:szCs w:val="18"/>
                <w:shd w:val="clear" w:color="auto" w:fill="FFFFFF"/>
              </w:rPr>
            </w:pPr>
            <w:r w:rsidRPr="00AE4A9F">
              <w:rPr>
                <w:rFonts w:cs="Arial"/>
                <w:color w:val="000000"/>
                <w:sz w:val="18"/>
                <w:szCs w:val="18"/>
                <w:shd w:val="clear" w:color="auto" w:fill="FFFFFF"/>
              </w:rPr>
              <w:t xml:space="preserve">The ASQ Trak is being considered for ECEI participants who identify as </w:t>
            </w:r>
            <w:r>
              <w:rPr>
                <w:rFonts w:cs="Arial"/>
                <w:color w:val="000000"/>
                <w:sz w:val="18"/>
                <w:szCs w:val="18"/>
                <w:shd w:val="clear" w:color="auto" w:fill="FFFFFF"/>
              </w:rPr>
              <w:t>Aboriginal and Torres Straight Island</w:t>
            </w:r>
            <w:r w:rsidR="009610EB">
              <w:rPr>
                <w:rFonts w:cs="Arial"/>
                <w:color w:val="000000"/>
                <w:sz w:val="18"/>
                <w:szCs w:val="18"/>
                <w:shd w:val="clear" w:color="auto" w:fill="FFFFFF"/>
              </w:rPr>
              <w:t>er</w:t>
            </w:r>
            <w:r>
              <w:rPr>
                <w:rFonts w:cs="Arial"/>
                <w:color w:val="000000"/>
                <w:sz w:val="18"/>
                <w:szCs w:val="18"/>
                <w:shd w:val="clear" w:color="auto" w:fill="FFFFFF"/>
              </w:rPr>
              <w:t>s</w:t>
            </w:r>
            <w:r w:rsidR="009610EB">
              <w:rPr>
                <w:rFonts w:cs="Arial"/>
                <w:color w:val="000000"/>
                <w:sz w:val="18"/>
                <w:szCs w:val="18"/>
                <w:shd w:val="clear" w:color="auto" w:fill="FFFFFF"/>
              </w:rPr>
              <w:t>.</w:t>
            </w:r>
            <w:r w:rsidRPr="00AE4A9F">
              <w:rPr>
                <w:rFonts w:cs="Arial"/>
                <w:color w:val="000000"/>
                <w:sz w:val="18"/>
                <w:szCs w:val="18"/>
                <w:shd w:val="clear" w:color="auto" w:fill="FFFFFF"/>
              </w:rPr>
              <w:t xml:space="preserve"> Limitations include the restricted age groups for administration.</w:t>
            </w:r>
          </w:p>
        </w:tc>
      </w:tr>
      <w:tr w:rsidR="00D86FBA" w:rsidRPr="004C3B8C" w14:paraId="39E2B769" w14:textId="77777777" w:rsidTr="00D86FBA">
        <w:trPr>
          <w:trHeight w:val="2266"/>
        </w:trPr>
        <w:tc>
          <w:tcPr>
            <w:tcW w:w="567" w:type="dxa"/>
            <w:shd w:val="clear" w:color="auto" w:fill="auto"/>
          </w:tcPr>
          <w:p w14:paraId="69C6734C" w14:textId="77777777" w:rsidR="00D86FBA" w:rsidRPr="001B7571" w:rsidRDefault="00D86FBA" w:rsidP="00D86FBA">
            <w:pPr>
              <w:spacing w:line="20" w:lineRule="atLeast"/>
              <w:rPr>
                <w:rStyle w:val="BookTitle"/>
                <w:b/>
                <w:sz w:val="18"/>
                <w:szCs w:val="18"/>
              </w:rPr>
            </w:pPr>
            <w:r w:rsidRPr="001B7571">
              <w:rPr>
                <w:rStyle w:val="BookTitle"/>
                <w:b/>
                <w:sz w:val="18"/>
                <w:szCs w:val="18"/>
              </w:rPr>
              <w:lastRenderedPageBreak/>
              <w:t>7</w:t>
            </w:r>
          </w:p>
        </w:tc>
        <w:tc>
          <w:tcPr>
            <w:tcW w:w="1134" w:type="dxa"/>
            <w:shd w:val="clear" w:color="auto" w:fill="auto"/>
          </w:tcPr>
          <w:p w14:paraId="7D420FD6" w14:textId="77777777" w:rsidR="00D86FBA" w:rsidRPr="001B7571" w:rsidRDefault="00D86FBA" w:rsidP="00D86FBA">
            <w:pPr>
              <w:spacing w:line="20" w:lineRule="atLeast"/>
              <w:ind w:left="34"/>
              <w:rPr>
                <w:rFonts w:cs="Arial"/>
                <w:color w:val="000000"/>
                <w:sz w:val="18"/>
                <w:szCs w:val="18"/>
                <w:shd w:val="clear" w:color="auto" w:fill="FFFFFF"/>
              </w:rPr>
            </w:pPr>
            <w:r w:rsidRPr="001B7571">
              <w:rPr>
                <w:rFonts w:cs="Arial"/>
                <w:color w:val="000000"/>
                <w:sz w:val="18"/>
                <w:szCs w:val="18"/>
                <w:shd w:val="clear" w:color="auto" w:fill="FFFFFF"/>
              </w:rPr>
              <w:t>Assistance to participate Scale (APS)</w:t>
            </w:r>
          </w:p>
        </w:tc>
        <w:tc>
          <w:tcPr>
            <w:tcW w:w="2835" w:type="dxa"/>
            <w:shd w:val="clear" w:color="auto" w:fill="auto"/>
          </w:tcPr>
          <w:p w14:paraId="6A666DCA" w14:textId="77777777" w:rsidR="00D86FBA" w:rsidRPr="001B7571" w:rsidRDefault="00D86FBA" w:rsidP="00D86FBA">
            <w:pPr>
              <w:rPr>
                <w:rFonts w:cs="Arial"/>
                <w:sz w:val="18"/>
                <w:szCs w:val="18"/>
              </w:rPr>
            </w:pPr>
            <w:r w:rsidRPr="001B7571">
              <w:rPr>
                <w:rFonts w:cs="Arial"/>
                <w:color w:val="000000"/>
                <w:sz w:val="18"/>
                <w:szCs w:val="18"/>
                <w:shd w:val="clear" w:color="auto" w:fill="FFFFFF"/>
              </w:rPr>
              <w:t xml:space="preserve">An 8-item caregiver questionnaire for children aged 5-18 years with disabilities. It measures the assistance that they require for participation in play and leisure activities at home and in the community. </w:t>
            </w:r>
            <w:r w:rsidRPr="001B7571">
              <w:rPr>
                <w:rFonts w:cs="Arial"/>
                <w:sz w:val="18"/>
                <w:szCs w:val="18"/>
              </w:rPr>
              <w:t xml:space="preserve">The APS may be used as an outcome measure and to evaluate and predict the amount and type of additional assistance families need to facilitate their child’s participation in an important aspect of the child’s daily life and development: play and recreation. </w:t>
            </w:r>
          </w:p>
          <w:p w14:paraId="768ED1B2" w14:textId="77777777" w:rsidR="00D86FBA" w:rsidRPr="001B7571" w:rsidRDefault="00D86FBA" w:rsidP="00D86FBA">
            <w:pPr>
              <w:rPr>
                <w:rFonts w:cs="Arial"/>
                <w:color w:val="000000"/>
                <w:sz w:val="18"/>
                <w:szCs w:val="18"/>
                <w:shd w:val="clear" w:color="auto" w:fill="FFFFFF"/>
              </w:rPr>
            </w:pPr>
          </w:p>
        </w:tc>
        <w:tc>
          <w:tcPr>
            <w:tcW w:w="709" w:type="dxa"/>
            <w:shd w:val="clear" w:color="auto" w:fill="auto"/>
          </w:tcPr>
          <w:p w14:paraId="600F8868" w14:textId="77777777" w:rsidR="00D86FBA" w:rsidRPr="001B7571" w:rsidRDefault="00D86FBA" w:rsidP="00D86FBA">
            <w:pPr>
              <w:spacing w:after="40"/>
              <w:ind w:left="29"/>
              <w:jc w:val="center"/>
              <w:rPr>
                <w:rStyle w:val="BookTitle"/>
                <w:b/>
                <w:sz w:val="18"/>
                <w:szCs w:val="18"/>
              </w:rPr>
            </w:pPr>
            <w:r w:rsidRPr="001B7571">
              <w:rPr>
                <w:rStyle w:val="BookTitle"/>
                <w:b/>
                <w:sz w:val="18"/>
                <w:szCs w:val="18"/>
              </w:rPr>
              <w:t>X</w:t>
            </w:r>
          </w:p>
        </w:tc>
        <w:tc>
          <w:tcPr>
            <w:tcW w:w="851" w:type="dxa"/>
            <w:shd w:val="clear" w:color="auto" w:fill="auto"/>
          </w:tcPr>
          <w:p w14:paraId="4EF0E99A" w14:textId="77777777" w:rsidR="00D86FBA" w:rsidRPr="001B7571" w:rsidRDefault="00D86FBA" w:rsidP="00D86FBA">
            <w:pPr>
              <w:spacing w:after="40"/>
              <w:ind w:left="29"/>
              <w:jc w:val="center"/>
              <w:rPr>
                <w:rStyle w:val="BookTitle"/>
                <w:b/>
                <w:sz w:val="18"/>
                <w:szCs w:val="18"/>
              </w:rPr>
            </w:pPr>
          </w:p>
        </w:tc>
        <w:tc>
          <w:tcPr>
            <w:tcW w:w="850" w:type="dxa"/>
          </w:tcPr>
          <w:p w14:paraId="0B3EA166" w14:textId="77777777" w:rsidR="00D86FBA" w:rsidRPr="001B7571" w:rsidRDefault="00D86FBA" w:rsidP="00D86FBA">
            <w:pPr>
              <w:spacing w:after="40"/>
              <w:ind w:left="29"/>
              <w:jc w:val="center"/>
              <w:rPr>
                <w:rStyle w:val="BookTitle"/>
                <w:b/>
                <w:sz w:val="18"/>
                <w:szCs w:val="18"/>
              </w:rPr>
            </w:pPr>
          </w:p>
        </w:tc>
        <w:tc>
          <w:tcPr>
            <w:tcW w:w="992" w:type="dxa"/>
            <w:shd w:val="clear" w:color="auto" w:fill="auto"/>
          </w:tcPr>
          <w:p w14:paraId="7CC28178" w14:textId="77777777" w:rsidR="00D86FBA" w:rsidRPr="001B7571" w:rsidRDefault="00D86FBA" w:rsidP="00D86FBA">
            <w:pPr>
              <w:spacing w:after="40"/>
              <w:ind w:left="29"/>
              <w:jc w:val="center"/>
              <w:rPr>
                <w:rStyle w:val="BookTitle"/>
                <w:b/>
                <w:sz w:val="18"/>
                <w:szCs w:val="18"/>
              </w:rPr>
            </w:pPr>
            <w:r w:rsidRPr="001B7571">
              <w:rPr>
                <w:rStyle w:val="BookTitle"/>
                <w:b/>
                <w:sz w:val="18"/>
                <w:szCs w:val="18"/>
              </w:rPr>
              <w:t>X</w:t>
            </w:r>
          </w:p>
        </w:tc>
        <w:tc>
          <w:tcPr>
            <w:tcW w:w="709" w:type="dxa"/>
            <w:shd w:val="clear" w:color="auto" w:fill="auto"/>
          </w:tcPr>
          <w:p w14:paraId="4CEDDA5E" w14:textId="77777777" w:rsidR="00D86FBA" w:rsidRPr="001B7571" w:rsidRDefault="00D86FBA" w:rsidP="00D86FBA">
            <w:pPr>
              <w:spacing w:after="40"/>
              <w:ind w:left="31"/>
              <w:jc w:val="center"/>
              <w:rPr>
                <w:rStyle w:val="BookTitle"/>
                <w:b/>
                <w:sz w:val="18"/>
                <w:szCs w:val="18"/>
              </w:rPr>
            </w:pPr>
          </w:p>
        </w:tc>
        <w:tc>
          <w:tcPr>
            <w:tcW w:w="992" w:type="dxa"/>
            <w:shd w:val="clear" w:color="auto" w:fill="auto"/>
          </w:tcPr>
          <w:p w14:paraId="5BDF3910" w14:textId="77777777" w:rsidR="00D86FBA" w:rsidRPr="001B7571" w:rsidRDefault="00D86FBA" w:rsidP="00D86FBA">
            <w:pPr>
              <w:spacing w:after="40"/>
              <w:ind w:left="34"/>
              <w:jc w:val="center"/>
              <w:rPr>
                <w:rStyle w:val="BookTitle"/>
                <w:b/>
                <w:sz w:val="18"/>
                <w:szCs w:val="18"/>
              </w:rPr>
            </w:pPr>
          </w:p>
        </w:tc>
        <w:tc>
          <w:tcPr>
            <w:tcW w:w="851" w:type="dxa"/>
            <w:shd w:val="clear" w:color="auto" w:fill="auto"/>
          </w:tcPr>
          <w:p w14:paraId="1D9D10C1" w14:textId="77777777" w:rsidR="00D86FBA" w:rsidRPr="001B7571" w:rsidRDefault="00D86FBA" w:rsidP="00D86FBA">
            <w:pPr>
              <w:spacing w:after="40"/>
              <w:ind w:left="30"/>
              <w:jc w:val="center"/>
              <w:rPr>
                <w:rStyle w:val="BookTitle"/>
                <w:b/>
                <w:sz w:val="18"/>
                <w:szCs w:val="18"/>
              </w:rPr>
            </w:pPr>
          </w:p>
        </w:tc>
        <w:tc>
          <w:tcPr>
            <w:tcW w:w="850" w:type="dxa"/>
            <w:shd w:val="clear" w:color="auto" w:fill="auto"/>
          </w:tcPr>
          <w:p w14:paraId="2D986BD8" w14:textId="77777777" w:rsidR="00D86FBA" w:rsidRPr="001B7571" w:rsidRDefault="00D86FBA" w:rsidP="00D86FBA">
            <w:pPr>
              <w:spacing w:after="40"/>
              <w:ind w:left="31"/>
              <w:jc w:val="center"/>
              <w:rPr>
                <w:rStyle w:val="BookTitle"/>
                <w:rFonts w:cs="Arial"/>
                <w:b/>
                <w:sz w:val="18"/>
                <w:szCs w:val="18"/>
              </w:rPr>
            </w:pPr>
          </w:p>
        </w:tc>
        <w:tc>
          <w:tcPr>
            <w:tcW w:w="851" w:type="dxa"/>
            <w:shd w:val="clear" w:color="auto" w:fill="auto"/>
          </w:tcPr>
          <w:p w14:paraId="4B6E0BFE" w14:textId="77777777" w:rsidR="00D86FBA" w:rsidRDefault="00D86FBA" w:rsidP="00D86FBA">
            <w:pPr>
              <w:spacing w:after="40"/>
              <w:ind w:left="41"/>
              <w:jc w:val="center"/>
              <w:rPr>
                <w:rStyle w:val="BookTitle"/>
                <w:rFonts w:cs="Arial"/>
                <w:b/>
                <w:sz w:val="28"/>
                <w:szCs w:val="28"/>
              </w:rPr>
            </w:pPr>
          </w:p>
        </w:tc>
        <w:tc>
          <w:tcPr>
            <w:tcW w:w="3544" w:type="dxa"/>
            <w:shd w:val="clear" w:color="auto" w:fill="auto"/>
          </w:tcPr>
          <w:p w14:paraId="57CEF6E6" w14:textId="77777777" w:rsidR="00D86FBA" w:rsidRPr="00AE4A9F" w:rsidRDefault="00D86FBA" w:rsidP="00D86FBA">
            <w:pPr>
              <w:spacing w:line="20" w:lineRule="atLeast"/>
              <w:rPr>
                <w:rFonts w:cs="Arial"/>
                <w:color w:val="000000"/>
                <w:sz w:val="18"/>
                <w:szCs w:val="18"/>
                <w:shd w:val="clear" w:color="auto" w:fill="FFFFFF"/>
              </w:rPr>
            </w:pPr>
            <w:r w:rsidRPr="00AE4A9F">
              <w:rPr>
                <w:rFonts w:cs="Arial"/>
                <w:sz w:val="18"/>
                <w:szCs w:val="18"/>
              </w:rPr>
              <w:t>This assessment is inadequate for the purpose of access decisions as it focuses on support needs rather than functioning. Chien 2014 found that the APS only had 11 meaningful concepts linked to the ICF and only covered 3 of the 9 ICF Activities and Participation domains. It did not cover any environmental ICF domains.</w:t>
            </w:r>
          </w:p>
        </w:tc>
      </w:tr>
      <w:tr w:rsidR="00D86FBA" w:rsidRPr="004C3B8C" w14:paraId="2FC79566" w14:textId="77777777" w:rsidTr="00D86FBA">
        <w:trPr>
          <w:trHeight w:val="2266"/>
        </w:trPr>
        <w:tc>
          <w:tcPr>
            <w:tcW w:w="567" w:type="dxa"/>
            <w:shd w:val="clear" w:color="auto" w:fill="auto"/>
          </w:tcPr>
          <w:p w14:paraId="49A31986" w14:textId="77777777" w:rsidR="00D86FBA" w:rsidRPr="001B7571" w:rsidRDefault="00D86FBA" w:rsidP="00D86FBA">
            <w:pPr>
              <w:spacing w:line="20" w:lineRule="atLeast"/>
              <w:rPr>
                <w:rStyle w:val="BookTitle"/>
                <w:b/>
                <w:sz w:val="18"/>
                <w:szCs w:val="18"/>
              </w:rPr>
            </w:pPr>
            <w:r w:rsidRPr="001B7571">
              <w:rPr>
                <w:rStyle w:val="BookTitle"/>
                <w:b/>
                <w:sz w:val="18"/>
                <w:szCs w:val="18"/>
              </w:rPr>
              <w:lastRenderedPageBreak/>
              <w:t>8</w:t>
            </w:r>
          </w:p>
        </w:tc>
        <w:tc>
          <w:tcPr>
            <w:tcW w:w="1134" w:type="dxa"/>
            <w:shd w:val="clear" w:color="auto" w:fill="auto"/>
          </w:tcPr>
          <w:p w14:paraId="1117167B" w14:textId="77777777" w:rsidR="00D86FBA" w:rsidRPr="001B7571" w:rsidRDefault="00D86FBA" w:rsidP="00D86FBA">
            <w:pPr>
              <w:spacing w:line="20" w:lineRule="atLeast"/>
              <w:ind w:left="34"/>
              <w:rPr>
                <w:rFonts w:cs="Arial"/>
                <w:color w:val="000000"/>
                <w:sz w:val="18"/>
                <w:szCs w:val="18"/>
                <w:shd w:val="clear" w:color="auto" w:fill="FFFFFF"/>
              </w:rPr>
            </w:pPr>
            <w:r w:rsidRPr="001B7571">
              <w:rPr>
                <w:rFonts w:cs="Arial"/>
                <w:color w:val="000000"/>
                <w:sz w:val="18"/>
                <w:szCs w:val="18"/>
                <w:shd w:val="clear" w:color="auto" w:fill="FFFFFF"/>
              </w:rPr>
              <w:t>Behaviour and Symptom Identification Scale 32 (BASIS 32)</w:t>
            </w:r>
          </w:p>
        </w:tc>
        <w:tc>
          <w:tcPr>
            <w:tcW w:w="2835" w:type="dxa"/>
            <w:shd w:val="clear" w:color="auto" w:fill="auto"/>
          </w:tcPr>
          <w:p w14:paraId="3DC61645" w14:textId="77777777" w:rsidR="00D86FBA" w:rsidRPr="001B7571" w:rsidRDefault="00D86FBA" w:rsidP="00D86FBA">
            <w:pPr>
              <w:rPr>
                <w:rFonts w:cs="Arial"/>
                <w:color w:val="000000"/>
                <w:sz w:val="18"/>
                <w:szCs w:val="18"/>
                <w:shd w:val="clear" w:color="auto" w:fill="FFFFFF"/>
              </w:rPr>
            </w:pPr>
            <w:r w:rsidRPr="001B7571">
              <w:rPr>
                <w:rFonts w:cs="Arial"/>
                <w:color w:val="000000"/>
                <w:sz w:val="18"/>
                <w:szCs w:val="18"/>
                <w:shd w:val="clear" w:color="auto" w:fill="FFFFFF"/>
              </w:rPr>
              <w:t>The BASIS 32) was designed as a measure of the major symptoms and functioning difficulties experienced by people as a result of a mental illness. It is a self-report measure whereby respondents indicate the degree of difficulty they are having over the last 2 weeks. It assesses a range of dimensions including managing day to day life, relating to other people, clinical symptoms, physical symptoms, drug and alcohol usage and level of satisfaction with life.</w:t>
            </w:r>
          </w:p>
        </w:tc>
        <w:tc>
          <w:tcPr>
            <w:tcW w:w="709" w:type="dxa"/>
            <w:shd w:val="clear" w:color="auto" w:fill="auto"/>
          </w:tcPr>
          <w:p w14:paraId="735127A2" w14:textId="77777777" w:rsidR="00D86FBA" w:rsidRPr="001B7571" w:rsidRDefault="00D86FBA" w:rsidP="00D86FBA">
            <w:pPr>
              <w:spacing w:after="40"/>
              <w:ind w:left="29"/>
              <w:jc w:val="center"/>
              <w:rPr>
                <w:rStyle w:val="BookTitle"/>
                <w:b/>
                <w:sz w:val="18"/>
                <w:szCs w:val="18"/>
              </w:rPr>
            </w:pPr>
            <w:r w:rsidRPr="001B7571">
              <w:rPr>
                <w:rStyle w:val="BookTitle"/>
                <w:b/>
                <w:sz w:val="18"/>
                <w:szCs w:val="18"/>
              </w:rPr>
              <w:t>X</w:t>
            </w:r>
          </w:p>
        </w:tc>
        <w:tc>
          <w:tcPr>
            <w:tcW w:w="851" w:type="dxa"/>
            <w:shd w:val="clear" w:color="auto" w:fill="auto"/>
          </w:tcPr>
          <w:p w14:paraId="0B6A7880" w14:textId="77777777" w:rsidR="00D86FBA" w:rsidRPr="001B7571" w:rsidRDefault="00D86FBA" w:rsidP="00D86FBA">
            <w:pPr>
              <w:spacing w:after="40"/>
              <w:ind w:left="29"/>
              <w:jc w:val="center"/>
              <w:rPr>
                <w:rStyle w:val="BookTitle"/>
                <w:b/>
                <w:sz w:val="18"/>
                <w:szCs w:val="18"/>
              </w:rPr>
            </w:pPr>
            <w:r w:rsidRPr="001B7571">
              <w:rPr>
                <w:rStyle w:val="BookTitle"/>
                <w:b/>
                <w:sz w:val="18"/>
                <w:szCs w:val="18"/>
              </w:rPr>
              <w:t>X</w:t>
            </w:r>
          </w:p>
          <w:p w14:paraId="0E9D89B7" w14:textId="77777777" w:rsidR="00D86FBA" w:rsidRPr="001B7571" w:rsidRDefault="00D86FBA" w:rsidP="00D86FBA">
            <w:pPr>
              <w:rPr>
                <w:sz w:val="18"/>
                <w:szCs w:val="18"/>
              </w:rPr>
            </w:pPr>
          </w:p>
        </w:tc>
        <w:tc>
          <w:tcPr>
            <w:tcW w:w="850" w:type="dxa"/>
          </w:tcPr>
          <w:p w14:paraId="4CB8E255" w14:textId="77777777" w:rsidR="00D86FBA" w:rsidRPr="001B7571" w:rsidRDefault="00D86FBA" w:rsidP="00D86FBA">
            <w:pPr>
              <w:spacing w:after="40"/>
              <w:ind w:left="29"/>
              <w:jc w:val="center"/>
              <w:rPr>
                <w:rStyle w:val="BookTitle"/>
                <w:b/>
                <w:sz w:val="18"/>
                <w:szCs w:val="18"/>
              </w:rPr>
            </w:pPr>
          </w:p>
        </w:tc>
        <w:tc>
          <w:tcPr>
            <w:tcW w:w="992" w:type="dxa"/>
            <w:shd w:val="clear" w:color="auto" w:fill="auto"/>
          </w:tcPr>
          <w:p w14:paraId="6BCFC133" w14:textId="77777777" w:rsidR="00D86FBA" w:rsidRPr="001B7571" w:rsidRDefault="00D86FBA" w:rsidP="00D86FBA">
            <w:pPr>
              <w:spacing w:after="40"/>
              <w:ind w:left="29"/>
              <w:jc w:val="center"/>
              <w:rPr>
                <w:rStyle w:val="BookTitle"/>
                <w:b/>
                <w:sz w:val="18"/>
                <w:szCs w:val="18"/>
              </w:rPr>
            </w:pPr>
            <w:r w:rsidRPr="001B7571">
              <w:rPr>
                <w:rStyle w:val="BookTitle"/>
                <w:b/>
                <w:sz w:val="18"/>
                <w:szCs w:val="18"/>
              </w:rPr>
              <w:t>X</w:t>
            </w:r>
          </w:p>
        </w:tc>
        <w:tc>
          <w:tcPr>
            <w:tcW w:w="709" w:type="dxa"/>
            <w:shd w:val="clear" w:color="auto" w:fill="auto"/>
          </w:tcPr>
          <w:p w14:paraId="1C33B811" w14:textId="77777777" w:rsidR="00D86FBA" w:rsidRPr="001B7571" w:rsidRDefault="00D86FBA" w:rsidP="00D86FBA">
            <w:pPr>
              <w:spacing w:after="40"/>
              <w:ind w:left="31"/>
              <w:jc w:val="center"/>
              <w:rPr>
                <w:rStyle w:val="BookTitle"/>
                <w:b/>
                <w:sz w:val="18"/>
                <w:szCs w:val="18"/>
              </w:rPr>
            </w:pPr>
          </w:p>
        </w:tc>
        <w:tc>
          <w:tcPr>
            <w:tcW w:w="992" w:type="dxa"/>
            <w:shd w:val="clear" w:color="auto" w:fill="auto"/>
          </w:tcPr>
          <w:p w14:paraId="07292571" w14:textId="77777777" w:rsidR="00D86FBA" w:rsidRPr="001B7571" w:rsidRDefault="00D86FBA" w:rsidP="00D86FBA">
            <w:pPr>
              <w:spacing w:after="40"/>
              <w:ind w:left="34"/>
              <w:jc w:val="center"/>
              <w:rPr>
                <w:rStyle w:val="BookTitle"/>
                <w:b/>
                <w:sz w:val="18"/>
                <w:szCs w:val="18"/>
              </w:rPr>
            </w:pPr>
          </w:p>
        </w:tc>
        <w:tc>
          <w:tcPr>
            <w:tcW w:w="851" w:type="dxa"/>
            <w:shd w:val="clear" w:color="auto" w:fill="auto"/>
          </w:tcPr>
          <w:p w14:paraId="508E1B8B" w14:textId="77777777" w:rsidR="00D86FBA" w:rsidRPr="001B7571" w:rsidRDefault="00D86FBA" w:rsidP="00D86FBA">
            <w:pPr>
              <w:spacing w:after="40"/>
              <w:ind w:left="30"/>
              <w:jc w:val="center"/>
              <w:rPr>
                <w:rStyle w:val="BookTitle"/>
                <w:b/>
                <w:sz w:val="18"/>
                <w:szCs w:val="18"/>
              </w:rPr>
            </w:pPr>
          </w:p>
        </w:tc>
        <w:tc>
          <w:tcPr>
            <w:tcW w:w="850" w:type="dxa"/>
            <w:shd w:val="clear" w:color="auto" w:fill="auto"/>
          </w:tcPr>
          <w:p w14:paraId="76C385E0" w14:textId="77777777" w:rsidR="00D86FBA" w:rsidRPr="001B7571" w:rsidRDefault="00D86FBA" w:rsidP="00D86FBA">
            <w:pPr>
              <w:spacing w:after="40"/>
              <w:ind w:left="31"/>
              <w:jc w:val="center"/>
              <w:rPr>
                <w:rStyle w:val="BookTitle"/>
                <w:rFonts w:cs="Arial"/>
                <w:b/>
                <w:sz w:val="18"/>
                <w:szCs w:val="18"/>
              </w:rPr>
            </w:pPr>
            <w:r w:rsidRPr="001B7571">
              <w:rPr>
                <w:rStyle w:val="BookTitle"/>
                <w:rFonts w:cs="Arial"/>
                <w:b/>
                <w:sz w:val="18"/>
                <w:szCs w:val="18"/>
              </w:rPr>
              <w:t>X</w:t>
            </w:r>
          </w:p>
        </w:tc>
        <w:tc>
          <w:tcPr>
            <w:tcW w:w="851" w:type="dxa"/>
            <w:shd w:val="clear" w:color="auto" w:fill="auto"/>
          </w:tcPr>
          <w:p w14:paraId="45F3CF2C" w14:textId="77777777" w:rsidR="00D86FBA" w:rsidRDefault="00D86FBA" w:rsidP="00D86FBA">
            <w:pPr>
              <w:spacing w:after="40"/>
              <w:ind w:left="41"/>
              <w:jc w:val="center"/>
              <w:rPr>
                <w:rStyle w:val="BookTitle"/>
                <w:rFonts w:cs="Arial"/>
                <w:b/>
                <w:sz w:val="28"/>
                <w:szCs w:val="28"/>
              </w:rPr>
            </w:pPr>
          </w:p>
        </w:tc>
        <w:tc>
          <w:tcPr>
            <w:tcW w:w="3544" w:type="dxa"/>
            <w:shd w:val="clear" w:color="auto" w:fill="auto"/>
          </w:tcPr>
          <w:p w14:paraId="355F9AEF" w14:textId="77777777" w:rsidR="00D86FBA" w:rsidRPr="00AE4A9F" w:rsidRDefault="00D86FBA" w:rsidP="00D86FBA">
            <w:pPr>
              <w:spacing w:line="20" w:lineRule="atLeast"/>
              <w:rPr>
                <w:rFonts w:cs="Arial"/>
                <w:color w:val="000000"/>
                <w:sz w:val="18"/>
                <w:szCs w:val="18"/>
                <w:shd w:val="clear" w:color="auto" w:fill="FFFFFF"/>
              </w:rPr>
            </w:pPr>
            <w:r w:rsidRPr="00AE4A9F">
              <w:rPr>
                <w:rFonts w:cs="Arial"/>
                <w:sz w:val="18"/>
                <w:szCs w:val="18"/>
              </w:rPr>
              <w:t>The BASIS 32 is designed for use in outcome assessment. Focused on mental illness and does not assess functioning holistically.</w:t>
            </w:r>
          </w:p>
        </w:tc>
      </w:tr>
      <w:tr w:rsidR="00D86FBA" w:rsidRPr="004C3B8C" w14:paraId="0EC417DA" w14:textId="77777777" w:rsidTr="00D86FBA">
        <w:trPr>
          <w:trHeight w:val="2266"/>
        </w:trPr>
        <w:tc>
          <w:tcPr>
            <w:tcW w:w="567" w:type="dxa"/>
            <w:shd w:val="clear" w:color="auto" w:fill="auto"/>
          </w:tcPr>
          <w:p w14:paraId="16BB23FA" w14:textId="77777777" w:rsidR="00D86FBA" w:rsidRPr="001B7571" w:rsidRDefault="00D86FBA" w:rsidP="00D86FBA">
            <w:pPr>
              <w:spacing w:line="20" w:lineRule="atLeast"/>
              <w:rPr>
                <w:rStyle w:val="BookTitle"/>
                <w:b/>
                <w:sz w:val="18"/>
                <w:szCs w:val="18"/>
              </w:rPr>
            </w:pPr>
            <w:r w:rsidRPr="001B7571">
              <w:rPr>
                <w:rStyle w:val="BookTitle"/>
                <w:b/>
                <w:sz w:val="18"/>
                <w:szCs w:val="18"/>
              </w:rPr>
              <w:lastRenderedPageBreak/>
              <w:t>9</w:t>
            </w:r>
          </w:p>
        </w:tc>
        <w:tc>
          <w:tcPr>
            <w:tcW w:w="1134" w:type="dxa"/>
            <w:shd w:val="clear" w:color="auto" w:fill="auto"/>
          </w:tcPr>
          <w:p w14:paraId="245FF0F5" w14:textId="77777777" w:rsidR="00D86FBA" w:rsidRPr="001B7571" w:rsidRDefault="00D86FBA" w:rsidP="00D86FBA">
            <w:pPr>
              <w:spacing w:line="20" w:lineRule="atLeast"/>
              <w:ind w:left="34"/>
              <w:rPr>
                <w:rFonts w:cs="Arial"/>
                <w:color w:val="000000"/>
                <w:sz w:val="18"/>
                <w:szCs w:val="18"/>
                <w:shd w:val="clear" w:color="auto" w:fill="FFFFFF"/>
              </w:rPr>
            </w:pPr>
            <w:r w:rsidRPr="001B7571">
              <w:rPr>
                <w:rFonts w:cs="Arial"/>
                <w:color w:val="000000"/>
                <w:sz w:val="18"/>
                <w:szCs w:val="18"/>
                <w:shd w:val="clear" w:color="auto" w:fill="FFFFFF"/>
              </w:rPr>
              <w:t>Bayley Scale of Infant and Toddler Development</w:t>
            </w:r>
          </w:p>
        </w:tc>
        <w:tc>
          <w:tcPr>
            <w:tcW w:w="2835" w:type="dxa"/>
            <w:shd w:val="clear" w:color="auto" w:fill="auto"/>
          </w:tcPr>
          <w:p w14:paraId="0FABB741" w14:textId="77777777" w:rsidR="00D86FBA" w:rsidRPr="001B7571" w:rsidRDefault="00D86FBA" w:rsidP="00D86FBA">
            <w:pPr>
              <w:rPr>
                <w:rFonts w:cs="Arial"/>
                <w:color w:val="000000"/>
                <w:sz w:val="18"/>
                <w:szCs w:val="18"/>
                <w:shd w:val="clear" w:color="auto" w:fill="FFFFFF"/>
              </w:rPr>
            </w:pPr>
            <w:r w:rsidRPr="001B7571">
              <w:rPr>
                <w:rFonts w:cs="Arial"/>
                <w:color w:val="000000"/>
                <w:sz w:val="18"/>
                <w:szCs w:val="18"/>
                <w:shd w:val="clear" w:color="auto" w:fill="FFFFFF"/>
              </w:rPr>
              <w:t>This assessment is a comprehensive tool for children aged 1-42 months. It takes 30-60 minutes to administer. Children are assessed in 5 key developmental domains: Cognition, Language, Social-emotional, Motor and Adaptive behaviour. It identifies strengths and competencies as well as weaknesses. Three scales are administered with child interaction (cognitive, motor and language) and two via parent questionnaires (social-emotional and adaptive behaviour). The tool is norm referenced</w:t>
            </w:r>
          </w:p>
        </w:tc>
        <w:tc>
          <w:tcPr>
            <w:tcW w:w="709" w:type="dxa"/>
            <w:shd w:val="clear" w:color="auto" w:fill="auto"/>
          </w:tcPr>
          <w:p w14:paraId="49A200B2" w14:textId="77777777" w:rsidR="00D86FBA" w:rsidRPr="001B7571" w:rsidRDefault="00D86FBA" w:rsidP="00D86FBA">
            <w:pPr>
              <w:spacing w:after="40"/>
              <w:ind w:left="29"/>
              <w:jc w:val="center"/>
              <w:rPr>
                <w:rStyle w:val="BookTitle"/>
                <w:b/>
                <w:sz w:val="18"/>
                <w:szCs w:val="18"/>
              </w:rPr>
            </w:pPr>
          </w:p>
        </w:tc>
        <w:tc>
          <w:tcPr>
            <w:tcW w:w="851" w:type="dxa"/>
            <w:shd w:val="clear" w:color="auto" w:fill="auto"/>
          </w:tcPr>
          <w:p w14:paraId="67017C76" w14:textId="77777777" w:rsidR="00D86FBA" w:rsidRPr="001B7571" w:rsidRDefault="00D86FBA" w:rsidP="00D86FBA">
            <w:pPr>
              <w:spacing w:after="40"/>
              <w:ind w:left="29"/>
              <w:jc w:val="center"/>
              <w:rPr>
                <w:rStyle w:val="BookTitle"/>
                <w:b/>
                <w:sz w:val="18"/>
                <w:szCs w:val="18"/>
              </w:rPr>
            </w:pPr>
          </w:p>
        </w:tc>
        <w:tc>
          <w:tcPr>
            <w:tcW w:w="850" w:type="dxa"/>
          </w:tcPr>
          <w:p w14:paraId="3F10A5DD" w14:textId="77777777" w:rsidR="00D86FBA" w:rsidRPr="001B7571" w:rsidRDefault="00D86FBA" w:rsidP="00D86FBA">
            <w:pPr>
              <w:spacing w:after="40"/>
              <w:ind w:left="29"/>
              <w:jc w:val="center"/>
              <w:rPr>
                <w:rStyle w:val="BookTitle"/>
                <w:b/>
                <w:sz w:val="18"/>
                <w:szCs w:val="18"/>
              </w:rPr>
            </w:pPr>
            <w:r>
              <w:rPr>
                <w:rStyle w:val="BookTitle"/>
                <w:b/>
                <w:sz w:val="18"/>
                <w:szCs w:val="18"/>
              </w:rPr>
              <w:t>X</w:t>
            </w:r>
          </w:p>
        </w:tc>
        <w:tc>
          <w:tcPr>
            <w:tcW w:w="992" w:type="dxa"/>
            <w:shd w:val="clear" w:color="auto" w:fill="auto"/>
          </w:tcPr>
          <w:p w14:paraId="7CB7F7CF" w14:textId="77777777" w:rsidR="00D86FBA" w:rsidRPr="001B7571" w:rsidRDefault="00D86FBA" w:rsidP="00D86FBA">
            <w:pPr>
              <w:spacing w:after="40"/>
              <w:ind w:left="29"/>
              <w:jc w:val="center"/>
              <w:rPr>
                <w:rStyle w:val="BookTitle"/>
                <w:b/>
                <w:sz w:val="18"/>
                <w:szCs w:val="18"/>
              </w:rPr>
            </w:pPr>
          </w:p>
        </w:tc>
        <w:tc>
          <w:tcPr>
            <w:tcW w:w="709" w:type="dxa"/>
            <w:shd w:val="clear" w:color="auto" w:fill="auto"/>
          </w:tcPr>
          <w:p w14:paraId="38AAA8F3" w14:textId="77777777" w:rsidR="00D86FBA" w:rsidRPr="001B7571" w:rsidRDefault="00D86FBA" w:rsidP="00D86FBA">
            <w:pPr>
              <w:spacing w:after="40"/>
              <w:ind w:left="31"/>
              <w:jc w:val="center"/>
              <w:rPr>
                <w:rStyle w:val="BookTitle"/>
                <w:b/>
                <w:sz w:val="18"/>
                <w:szCs w:val="18"/>
              </w:rPr>
            </w:pPr>
          </w:p>
        </w:tc>
        <w:tc>
          <w:tcPr>
            <w:tcW w:w="992" w:type="dxa"/>
            <w:shd w:val="clear" w:color="auto" w:fill="auto"/>
          </w:tcPr>
          <w:p w14:paraId="062049B9" w14:textId="77777777" w:rsidR="00D86FBA" w:rsidRPr="001B7571" w:rsidRDefault="00D86FBA" w:rsidP="00D86FBA">
            <w:pPr>
              <w:spacing w:after="40"/>
              <w:ind w:left="34"/>
              <w:jc w:val="center"/>
              <w:rPr>
                <w:rStyle w:val="BookTitle"/>
                <w:b/>
                <w:sz w:val="18"/>
                <w:szCs w:val="18"/>
              </w:rPr>
            </w:pPr>
            <w:r w:rsidRPr="001B7571">
              <w:rPr>
                <w:rStyle w:val="BookTitle"/>
                <w:b/>
                <w:sz w:val="18"/>
                <w:szCs w:val="18"/>
              </w:rPr>
              <w:t>X</w:t>
            </w:r>
          </w:p>
        </w:tc>
        <w:tc>
          <w:tcPr>
            <w:tcW w:w="851" w:type="dxa"/>
            <w:shd w:val="clear" w:color="auto" w:fill="auto"/>
          </w:tcPr>
          <w:p w14:paraId="1FB8F0B6" w14:textId="77777777" w:rsidR="00D86FBA" w:rsidRPr="001B7571" w:rsidRDefault="00D86FBA" w:rsidP="00D86FBA">
            <w:pPr>
              <w:spacing w:after="40"/>
              <w:ind w:left="30"/>
              <w:jc w:val="center"/>
              <w:rPr>
                <w:rStyle w:val="BookTitle"/>
                <w:b/>
                <w:sz w:val="18"/>
                <w:szCs w:val="18"/>
              </w:rPr>
            </w:pPr>
          </w:p>
        </w:tc>
        <w:tc>
          <w:tcPr>
            <w:tcW w:w="850" w:type="dxa"/>
            <w:shd w:val="clear" w:color="auto" w:fill="auto"/>
          </w:tcPr>
          <w:p w14:paraId="14F739EE" w14:textId="77777777" w:rsidR="00D86FBA" w:rsidRPr="001B7571" w:rsidRDefault="00D86FBA" w:rsidP="00D86FBA">
            <w:pPr>
              <w:spacing w:after="40"/>
              <w:ind w:left="31"/>
              <w:jc w:val="center"/>
              <w:rPr>
                <w:rStyle w:val="BookTitle"/>
                <w:rFonts w:cs="Arial"/>
                <w:b/>
                <w:sz w:val="18"/>
                <w:szCs w:val="18"/>
              </w:rPr>
            </w:pPr>
          </w:p>
        </w:tc>
        <w:tc>
          <w:tcPr>
            <w:tcW w:w="851" w:type="dxa"/>
            <w:shd w:val="clear" w:color="auto" w:fill="auto"/>
          </w:tcPr>
          <w:p w14:paraId="6B7621B2" w14:textId="77777777" w:rsidR="00D86FBA" w:rsidRDefault="00D86FBA" w:rsidP="00D86FBA">
            <w:pPr>
              <w:spacing w:after="40"/>
              <w:ind w:left="41"/>
              <w:jc w:val="center"/>
              <w:rPr>
                <w:rStyle w:val="BookTitle"/>
                <w:rFonts w:cs="Arial"/>
                <w:b/>
                <w:sz w:val="28"/>
                <w:szCs w:val="28"/>
              </w:rPr>
            </w:pPr>
          </w:p>
        </w:tc>
        <w:tc>
          <w:tcPr>
            <w:tcW w:w="3544" w:type="dxa"/>
            <w:shd w:val="clear" w:color="auto" w:fill="auto"/>
          </w:tcPr>
          <w:p w14:paraId="2DF79962" w14:textId="77777777" w:rsidR="00D86FBA" w:rsidRPr="00AE4A9F" w:rsidRDefault="00D86FBA" w:rsidP="00D86FBA">
            <w:pPr>
              <w:spacing w:line="20" w:lineRule="atLeast"/>
              <w:rPr>
                <w:rFonts w:cs="Arial"/>
                <w:color w:val="000000"/>
                <w:sz w:val="18"/>
                <w:szCs w:val="18"/>
                <w:shd w:val="clear" w:color="auto" w:fill="FFFFFF"/>
              </w:rPr>
            </w:pPr>
            <w:r w:rsidRPr="00AE4A9F">
              <w:rPr>
                <w:rFonts w:cs="Arial"/>
                <w:sz w:val="18"/>
                <w:szCs w:val="18"/>
              </w:rPr>
              <w:t>This assessment requires a 2-day course then 6 months of supervised administration, scoring and reporting to become a fully accredited examiner.</w:t>
            </w:r>
          </w:p>
        </w:tc>
      </w:tr>
      <w:tr w:rsidR="00D86FBA" w:rsidRPr="004C3B8C" w14:paraId="0EAA100F" w14:textId="77777777" w:rsidTr="00D86FBA">
        <w:trPr>
          <w:trHeight w:val="2266"/>
        </w:trPr>
        <w:tc>
          <w:tcPr>
            <w:tcW w:w="567" w:type="dxa"/>
            <w:shd w:val="clear" w:color="auto" w:fill="auto"/>
          </w:tcPr>
          <w:p w14:paraId="13D3B21B" w14:textId="77777777" w:rsidR="00D86FBA" w:rsidRPr="001B7571" w:rsidRDefault="00D86FBA" w:rsidP="00D86FBA">
            <w:pPr>
              <w:spacing w:line="20" w:lineRule="atLeast"/>
              <w:rPr>
                <w:rStyle w:val="BookTitle"/>
                <w:b/>
                <w:sz w:val="18"/>
                <w:szCs w:val="18"/>
              </w:rPr>
            </w:pPr>
            <w:r w:rsidRPr="001B7571">
              <w:rPr>
                <w:rStyle w:val="BookTitle"/>
                <w:b/>
                <w:sz w:val="18"/>
                <w:szCs w:val="18"/>
              </w:rPr>
              <w:lastRenderedPageBreak/>
              <w:t>10</w:t>
            </w:r>
          </w:p>
        </w:tc>
        <w:tc>
          <w:tcPr>
            <w:tcW w:w="1134" w:type="dxa"/>
            <w:shd w:val="clear" w:color="auto" w:fill="auto"/>
          </w:tcPr>
          <w:p w14:paraId="3B647A38" w14:textId="77777777" w:rsidR="00D86FBA" w:rsidRPr="001B7571" w:rsidRDefault="00D86FBA" w:rsidP="00D86FBA">
            <w:pPr>
              <w:spacing w:line="20" w:lineRule="atLeast"/>
              <w:ind w:left="34"/>
              <w:rPr>
                <w:rFonts w:cs="Arial"/>
                <w:color w:val="000000"/>
                <w:sz w:val="18"/>
                <w:szCs w:val="18"/>
                <w:shd w:val="clear" w:color="auto" w:fill="FFFFFF"/>
              </w:rPr>
            </w:pPr>
            <w:r w:rsidRPr="001B7571">
              <w:rPr>
                <w:rFonts w:cs="Arial"/>
                <w:color w:val="000000"/>
                <w:sz w:val="18"/>
                <w:szCs w:val="18"/>
                <w:shd w:val="clear" w:color="auto" w:fill="FFFFFF"/>
              </w:rPr>
              <w:t>Battelle Developmental Inventory –Third Edition</w:t>
            </w:r>
          </w:p>
        </w:tc>
        <w:tc>
          <w:tcPr>
            <w:tcW w:w="2835" w:type="dxa"/>
            <w:shd w:val="clear" w:color="auto" w:fill="auto"/>
          </w:tcPr>
          <w:p w14:paraId="18B189F7" w14:textId="77777777" w:rsidR="00D86FBA" w:rsidRPr="001B7571" w:rsidRDefault="00D86FBA" w:rsidP="00D86FBA">
            <w:pPr>
              <w:rPr>
                <w:rFonts w:cs="Arial"/>
                <w:color w:val="000000"/>
                <w:sz w:val="18"/>
                <w:szCs w:val="18"/>
                <w:shd w:val="clear" w:color="auto" w:fill="FFFFFF"/>
              </w:rPr>
            </w:pPr>
            <w:r w:rsidRPr="001B7571">
              <w:rPr>
                <w:rFonts w:cs="Arial"/>
                <w:color w:val="000000"/>
                <w:sz w:val="18"/>
                <w:szCs w:val="18"/>
                <w:shd w:val="clear" w:color="auto" w:fill="FFFFFF"/>
              </w:rPr>
              <w:t>This tool is appropriate for use in children from birth to 7 years, 11 months. It measures the mastery of developmental milestones in the following domains: Communication, Social-emotional, Adaptive, Motor and Cognitive. It is administered by observing the interaction between an examiner and a child or parent and child. It is a norm referenced assessment.</w:t>
            </w:r>
          </w:p>
        </w:tc>
        <w:tc>
          <w:tcPr>
            <w:tcW w:w="709" w:type="dxa"/>
            <w:shd w:val="clear" w:color="auto" w:fill="auto"/>
          </w:tcPr>
          <w:p w14:paraId="6E06977A" w14:textId="77777777" w:rsidR="00D86FBA" w:rsidRPr="001B7571" w:rsidRDefault="00D86FBA" w:rsidP="00D86FBA">
            <w:pPr>
              <w:spacing w:after="40"/>
              <w:ind w:left="29"/>
              <w:jc w:val="center"/>
              <w:rPr>
                <w:rStyle w:val="BookTitle"/>
                <w:b/>
                <w:sz w:val="18"/>
                <w:szCs w:val="18"/>
              </w:rPr>
            </w:pPr>
          </w:p>
        </w:tc>
        <w:tc>
          <w:tcPr>
            <w:tcW w:w="851" w:type="dxa"/>
            <w:shd w:val="clear" w:color="auto" w:fill="auto"/>
          </w:tcPr>
          <w:p w14:paraId="0DEE1FDB" w14:textId="77777777" w:rsidR="00D86FBA" w:rsidRPr="001B7571" w:rsidRDefault="00D86FBA" w:rsidP="00D86FBA">
            <w:pPr>
              <w:spacing w:after="40"/>
              <w:ind w:left="29"/>
              <w:jc w:val="center"/>
              <w:rPr>
                <w:rStyle w:val="BookTitle"/>
                <w:b/>
                <w:sz w:val="18"/>
                <w:szCs w:val="18"/>
              </w:rPr>
            </w:pPr>
          </w:p>
        </w:tc>
        <w:tc>
          <w:tcPr>
            <w:tcW w:w="850" w:type="dxa"/>
          </w:tcPr>
          <w:p w14:paraId="0348C3D8" w14:textId="77777777" w:rsidR="00D86FBA" w:rsidRPr="001B7571" w:rsidRDefault="00D86FBA" w:rsidP="00D86FBA">
            <w:pPr>
              <w:spacing w:after="40"/>
              <w:ind w:left="29"/>
              <w:jc w:val="center"/>
              <w:rPr>
                <w:rStyle w:val="BookTitle"/>
                <w:b/>
                <w:sz w:val="18"/>
                <w:szCs w:val="18"/>
              </w:rPr>
            </w:pPr>
            <w:r>
              <w:rPr>
                <w:rStyle w:val="BookTitle"/>
                <w:b/>
                <w:sz w:val="18"/>
                <w:szCs w:val="18"/>
              </w:rPr>
              <w:t>X</w:t>
            </w:r>
          </w:p>
        </w:tc>
        <w:tc>
          <w:tcPr>
            <w:tcW w:w="992" w:type="dxa"/>
            <w:shd w:val="clear" w:color="auto" w:fill="auto"/>
          </w:tcPr>
          <w:p w14:paraId="198DDA30" w14:textId="77777777" w:rsidR="00D86FBA" w:rsidRPr="001B7571" w:rsidRDefault="00D86FBA" w:rsidP="00D86FBA">
            <w:pPr>
              <w:spacing w:after="40"/>
              <w:ind w:left="29"/>
              <w:jc w:val="center"/>
              <w:rPr>
                <w:rStyle w:val="BookTitle"/>
                <w:b/>
                <w:sz w:val="18"/>
                <w:szCs w:val="18"/>
              </w:rPr>
            </w:pPr>
          </w:p>
        </w:tc>
        <w:tc>
          <w:tcPr>
            <w:tcW w:w="709" w:type="dxa"/>
            <w:shd w:val="clear" w:color="auto" w:fill="auto"/>
          </w:tcPr>
          <w:p w14:paraId="71F81710" w14:textId="77777777" w:rsidR="00D86FBA" w:rsidRPr="001B7571" w:rsidRDefault="00D86FBA" w:rsidP="00D86FBA">
            <w:pPr>
              <w:spacing w:after="40"/>
              <w:ind w:left="31"/>
              <w:jc w:val="center"/>
              <w:rPr>
                <w:rStyle w:val="BookTitle"/>
                <w:b/>
                <w:sz w:val="18"/>
                <w:szCs w:val="18"/>
              </w:rPr>
            </w:pPr>
          </w:p>
        </w:tc>
        <w:tc>
          <w:tcPr>
            <w:tcW w:w="992" w:type="dxa"/>
            <w:shd w:val="clear" w:color="auto" w:fill="auto"/>
          </w:tcPr>
          <w:p w14:paraId="5599B76C" w14:textId="77777777" w:rsidR="00D86FBA" w:rsidRPr="001B7571" w:rsidRDefault="00D86FBA" w:rsidP="00D86FBA">
            <w:pPr>
              <w:spacing w:after="40"/>
              <w:ind w:left="34"/>
              <w:jc w:val="center"/>
              <w:rPr>
                <w:rStyle w:val="BookTitle"/>
                <w:b/>
                <w:sz w:val="18"/>
                <w:szCs w:val="18"/>
              </w:rPr>
            </w:pPr>
          </w:p>
        </w:tc>
        <w:tc>
          <w:tcPr>
            <w:tcW w:w="851" w:type="dxa"/>
            <w:shd w:val="clear" w:color="auto" w:fill="auto"/>
          </w:tcPr>
          <w:p w14:paraId="051E98C2" w14:textId="77777777" w:rsidR="00D86FBA" w:rsidRPr="001B7571" w:rsidRDefault="00D86FBA" w:rsidP="00D86FBA">
            <w:pPr>
              <w:spacing w:after="40"/>
              <w:ind w:left="30"/>
              <w:jc w:val="center"/>
              <w:rPr>
                <w:rStyle w:val="BookTitle"/>
                <w:b/>
                <w:sz w:val="18"/>
                <w:szCs w:val="18"/>
              </w:rPr>
            </w:pPr>
          </w:p>
        </w:tc>
        <w:tc>
          <w:tcPr>
            <w:tcW w:w="850" w:type="dxa"/>
            <w:shd w:val="clear" w:color="auto" w:fill="auto"/>
          </w:tcPr>
          <w:p w14:paraId="01D6FAE2" w14:textId="77777777" w:rsidR="00D86FBA" w:rsidRPr="001B7571" w:rsidRDefault="00D86FBA" w:rsidP="00D86FBA">
            <w:pPr>
              <w:spacing w:after="40"/>
              <w:ind w:left="31"/>
              <w:jc w:val="center"/>
              <w:rPr>
                <w:rStyle w:val="BookTitle"/>
                <w:rFonts w:cs="Arial"/>
                <w:b/>
                <w:sz w:val="18"/>
                <w:szCs w:val="18"/>
              </w:rPr>
            </w:pPr>
          </w:p>
        </w:tc>
        <w:tc>
          <w:tcPr>
            <w:tcW w:w="851" w:type="dxa"/>
            <w:shd w:val="clear" w:color="auto" w:fill="auto"/>
          </w:tcPr>
          <w:p w14:paraId="2F63709E" w14:textId="77777777" w:rsidR="00D86FBA" w:rsidRDefault="00D86FBA" w:rsidP="00D86FBA">
            <w:pPr>
              <w:spacing w:after="40"/>
              <w:ind w:left="41"/>
              <w:jc w:val="center"/>
              <w:rPr>
                <w:rStyle w:val="BookTitle"/>
                <w:rFonts w:cs="Arial"/>
                <w:b/>
                <w:sz w:val="28"/>
                <w:szCs w:val="28"/>
              </w:rPr>
            </w:pPr>
          </w:p>
        </w:tc>
        <w:tc>
          <w:tcPr>
            <w:tcW w:w="3544" w:type="dxa"/>
            <w:shd w:val="clear" w:color="auto" w:fill="auto"/>
          </w:tcPr>
          <w:p w14:paraId="14E41FF1" w14:textId="77777777" w:rsidR="00D86FBA" w:rsidRPr="004C3B8C" w:rsidRDefault="00D86FBA" w:rsidP="00D86FBA">
            <w:pPr>
              <w:spacing w:line="20" w:lineRule="atLeast"/>
              <w:rPr>
                <w:rFonts w:cs="Arial"/>
                <w:color w:val="000000"/>
                <w:sz w:val="18"/>
                <w:szCs w:val="18"/>
                <w:shd w:val="clear" w:color="auto" w:fill="FFFFFF"/>
              </w:rPr>
            </w:pPr>
            <w:r w:rsidRPr="00AE4A9F">
              <w:rPr>
                <w:rFonts w:cs="Arial"/>
                <w:sz w:val="18"/>
                <w:szCs w:val="18"/>
              </w:rPr>
              <w:t>This assessment has an educational focus</w:t>
            </w:r>
          </w:p>
        </w:tc>
      </w:tr>
      <w:tr w:rsidR="00D86FBA" w:rsidRPr="004C3B8C" w14:paraId="53C24085" w14:textId="77777777" w:rsidTr="00D86FBA">
        <w:trPr>
          <w:trHeight w:val="2266"/>
        </w:trPr>
        <w:tc>
          <w:tcPr>
            <w:tcW w:w="567" w:type="dxa"/>
            <w:shd w:val="clear" w:color="auto" w:fill="auto"/>
          </w:tcPr>
          <w:p w14:paraId="2D36C912" w14:textId="77777777" w:rsidR="00D86FBA" w:rsidRPr="001B7571" w:rsidRDefault="00D86FBA" w:rsidP="00D86FBA">
            <w:pPr>
              <w:spacing w:line="20" w:lineRule="atLeast"/>
              <w:rPr>
                <w:rStyle w:val="BookTitle"/>
                <w:b/>
                <w:sz w:val="18"/>
                <w:szCs w:val="18"/>
              </w:rPr>
            </w:pPr>
            <w:r w:rsidRPr="001B7571">
              <w:rPr>
                <w:rStyle w:val="BookTitle"/>
                <w:b/>
                <w:sz w:val="18"/>
                <w:szCs w:val="18"/>
              </w:rPr>
              <w:lastRenderedPageBreak/>
              <w:t>11</w:t>
            </w:r>
          </w:p>
        </w:tc>
        <w:tc>
          <w:tcPr>
            <w:tcW w:w="1134" w:type="dxa"/>
            <w:shd w:val="clear" w:color="auto" w:fill="auto"/>
          </w:tcPr>
          <w:p w14:paraId="29CC852B" w14:textId="77777777" w:rsidR="00D86FBA" w:rsidRPr="001B7571" w:rsidRDefault="00D86FBA" w:rsidP="00D86FBA">
            <w:pPr>
              <w:spacing w:line="20" w:lineRule="atLeast"/>
              <w:ind w:left="34"/>
              <w:rPr>
                <w:rFonts w:cs="Arial"/>
                <w:color w:val="000000"/>
                <w:sz w:val="18"/>
                <w:szCs w:val="18"/>
                <w:shd w:val="clear" w:color="auto" w:fill="FFFFFF"/>
              </w:rPr>
            </w:pPr>
            <w:r w:rsidRPr="001B7571">
              <w:rPr>
                <w:rFonts w:cs="Arial"/>
                <w:color w:val="000000"/>
                <w:sz w:val="18"/>
                <w:szCs w:val="18"/>
                <w:shd w:val="clear" w:color="auto" w:fill="FFFFFF"/>
              </w:rPr>
              <w:t>Beery-Buktenica Developmental Test of Visual Motor Integration</w:t>
            </w:r>
          </w:p>
        </w:tc>
        <w:tc>
          <w:tcPr>
            <w:tcW w:w="2835" w:type="dxa"/>
            <w:shd w:val="clear" w:color="auto" w:fill="auto"/>
          </w:tcPr>
          <w:p w14:paraId="261D7CFE" w14:textId="77777777" w:rsidR="00D86FBA" w:rsidRPr="001B7571" w:rsidRDefault="00D86FBA" w:rsidP="00D86FBA">
            <w:pPr>
              <w:rPr>
                <w:rFonts w:cs="Arial"/>
                <w:color w:val="000000"/>
                <w:sz w:val="18"/>
                <w:szCs w:val="18"/>
                <w:shd w:val="clear" w:color="auto" w:fill="FFFFFF"/>
              </w:rPr>
            </w:pPr>
            <w:r w:rsidRPr="001B7571">
              <w:rPr>
                <w:rFonts w:cs="Arial"/>
                <w:color w:val="000000"/>
                <w:sz w:val="18"/>
                <w:szCs w:val="18"/>
                <w:shd w:val="clear" w:color="auto" w:fill="FFFFFF"/>
              </w:rPr>
              <w:t>This tool assesses children age 2 years to adult and takes 10-15 minutes per subtest. It is norm-referenced for 2-99 years. It helps to assess the extent to which individuals can integrate their visual and motor abilities. It helps to identify deficits in visual perception, fine motor skills and hand eye coordination.</w:t>
            </w:r>
          </w:p>
        </w:tc>
        <w:tc>
          <w:tcPr>
            <w:tcW w:w="709" w:type="dxa"/>
            <w:shd w:val="clear" w:color="auto" w:fill="auto"/>
          </w:tcPr>
          <w:p w14:paraId="5450E2DB" w14:textId="77777777" w:rsidR="00D86FBA" w:rsidRPr="001B7571" w:rsidRDefault="00D86FBA" w:rsidP="00D86FBA">
            <w:pPr>
              <w:spacing w:after="40"/>
              <w:ind w:left="29"/>
              <w:jc w:val="center"/>
              <w:rPr>
                <w:rStyle w:val="BookTitle"/>
                <w:b/>
                <w:sz w:val="18"/>
                <w:szCs w:val="18"/>
              </w:rPr>
            </w:pPr>
            <w:r w:rsidRPr="001B7571">
              <w:rPr>
                <w:rStyle w:val="BookTitle"/>
                <w:b/>
                <w:sz w:val="18"/>
                <w:szCs w:val="18"/>
              </w:rPr>
              <w:t>X</w:t>
            </w:r>
          </w:p>
        </w:tc>
        <w:tc>
          <w:tcPr>
            <w:tcW w:w="851" w:type="dxa"/>
            <w:shd w:val="clear" w:color="auto" w:fill="auto"/>
          </w:tcPr>
          <w:p w14:paraId="3E1BC972" w14:textId="77777777" w:rsidR="00D86FBA" w:rsidRPr="001B7571" w:rsidRDefault="00D86FBA" w:rsidP="00D86FBA">
            <w:pPr>
              <w:spacing w:after="40"/>
              <w:ind w:left="29"/>
              <w:jc w:val="center"/>
              <w:rPr>
                <w:rStyle w:val="BookTitle"/>
                <w:b/>
                <w:sz w:val="18"/>
                <w:szCs w:val="18"/>
              </w:rPr>
            </w:pPr>
          </w:p>
        </w:tc>
        <w:tc>
          <w:tcPr>
            <w:tcW w:w="850" w:type="dxa"/>
          </w:tcPr>
          <w:p w14:paraId="4B0BE4BE" w14:textId="77777777" w:rsidR="00D86FBA" w:rsidRPr="001B7571" w:rsidRDefault="00D86FBA" w:rsidP="00D86FBA">
            <w:pPr>
              <w:spacing w:after="40"/>
              <w:ind w:left="29"/>
              <w:jc w:val="center"/>
              <w:rPr>
                <w:rStyle w:val="BookTitle"/>
                <w:b/>
                <w:sz w:val="18"/>
                <w:szCs w:val="18"/>
              </w:rPr>
            </w:pPr>
            <w:r w:rsidRPr="001B7571">
              <w:rPr>
                <w:rStyle w:val="BookTitle"/>
                <w:b/>
                <w:sz w:val="18"/>
                <w:szCs w:val="18"/>
              </w:rPr>
              <w:t>X</w:t>
            </w:r>
          </w:p>
        </w:tc>
        <w:tc>
          <w:tcPr>
            <w:tcW w:w="992" w:type="dxa"/>
            <w:shd w:val="clear" w:color="auto" w:fill="auto"/>
          </w:tcPr>
          <w:p w14:paraId="22532E0F" w14:textId="77777777" w:rsidR="00D86FBA" w:rsidRPr="001B7571" w:rsidRDefault="00D86FBA" w:rsidP="00D86FBA">
            <w:pPr>
              <w:spacing w:after="40"/>
              <w:ind w:left="29"/>
              <w:jc w:val="center"/>
              <w:rPr>
                <w:rStyle w:val="BookTitle"/>
                <w:b/>
                <w:sz w:val="18"/>
                <w:szCs w:val="18"/>
              </w:rPr>
            </w:pPr>
          </w:p>
        </w:tc>
        <w:tc>
          <w:tcPr>
            <w:tcW w:w="709" w:type="dxa"/>
            <w:shd w:val="clear" w:color="auto" w:fill="auto"/>
          </w:tcPr>
          <w:p w14:paraId="6C1AB18A" w14:textId="77777777" w:rsidR="00D86FBA" w:rsidRPr="001B7571" w:rsidRDefault="00D86FBA" w:rsidP="00D86FBA">
            <w:pPr>
              <w:spacing w:after="40"/>
              <w:ind w:left="31"/>
              <w:jc w:val="center"/>
              <w:rPr>
                <w:rStyle w:val="BookTitle"/>
                <w:b/>
                <w:sz w:val="18"/>
                <w:szCs w:val="18"/>
              </w:rPr>
            </w:pPr>
            <w:r w:rsidRPr="001B7571">
              <w:rPr>
                <w:rStyle w:val="BookTitle"/>
                <w:b/>
                <w:sz w:val="18"/>
                <w:szCs w:val="18"/>
              </w:rPr>
              <w:t>X</w:t>
            </w:r>
          </w:p>
        </w:tc>
        <w:tc>
          <w:tcPr>
            <w:tcW w:w="992" w:type="dxa"/>
            <w:shd w:val="clear" w:color="auto" w:fill="auto"/>
          </w:tcPr>
          <w:p w14:paraId="5719EEE5" w14:textId="77777777" w:rsidR="00D86FBA" w:rsidRPr="001B7571" w:rsidRDefault="00D86FBA" w:rsidP="00D86FBA">
            <w:pPr>
              <w:spacing w:after="40"/>
              <w:ind w:left="34"/>
              <w:jc w:val="center"/>
              <w:rPr>
                <w:rStyle w:val="BookTitle"/>
                <w:b/>
                <w:sz w:val="18"/>
                <w:szCs w:val="18"/>
              </w:rPr>
            </w:pPr>
          </w:p>
        </w:tc>
        <w:tc>
          <w:tcPr>
            <w:tcW w:w="851" w:type="dxa"/>
            <w:shd w:val="clear" w:color="auto" w:fill="auto"/>
          </w:tcPr>
          <w:p w14:paraId="18EEB976" w14:textId="77777777" w:rsidR="00D86FBA" w:rsidRPr="001B7571" w:rsidRDefault="00D86FBA" w:rsidP="00D86FBA">
            <w:pPr>
              <w:spacing w:after="40"/>
              <w:ind w:left="30"/>
              <w:jc w:val="center"/>
              <w:rPr>
                <w:rStyle w:val="BookTitle"/>
                <w:b/>
                <w:sz w:val="18"/>
                <w:szCs w:val="18"/>
              </w:rPr>
            </w:pPr>
          </w:p>
        </w:tc>
        <w:tc>
          <w:tcPr>
            <w:tcW w:w="850" w:type="dxa"/>
            <w:shd w:val="clear" w:color="auto" w:fill="auto"/>
          </w:tcPr>
          <w:p w14:paraId="194D976C" w14:textId="77777777" w:rsidR="00D86FBA" w:rsidRPr="001B7571" w:rsidRDefault="00D86FBA" w:rsidP="00D86FBA">
            <w:pPr>
              <w:spacing w:after="40"/>
              <w:ind w:left="31"/>
              <w:jc w:val="center"/>
              <w:rPr>
                <w:rStyle w:val="BookTitle"/>
                <w:rFonts w:cs="Arial"/>
                <w:b/>
                <w:sz w:val="18"/>
                <w:szCs w:val="18"/>
              </w:rPr>
            </w:pPr>
          </w:p>
        </w:tc>
        <w:tc>
          <w:tcPr>
            <w:tcW w:w="851" w:type="dxa"/>
            <w:shd w:val="clear" w:color="auto" w:fill="auto"/>
          </w:tcPr>
          <w:p w14:paraId="50B6BC83" w14:textId="77777777" w:rsidR="00D86FBA" w:rsidRPr="002A0E60" w:rsidRDefault="00D86FBA" w:rsidP="00D86FBA">
            <w:pPr>
              <w:spacing w:after="40"/>
              <w:ind w:left="41"/>
              <w:jc w:val="center"/>
              <w:rPr>
                <w:rStyle w:val="BookTitle"/>
                <w:rFonts w:cs="Arial"/>
                <w:b/>
                <w:sz w:val="18"/>
                <w:szCs w:val="18"/>
              </w:rPr>
            </w:pPr>
          </w:p>
        </w:tc>
        <w:tc>
          <w:tcPr>
            <w:tcW w:w="3544" w:type="dxa"/>
            <w:shd w:val="clear" w:color="auto" w:fill="auto"/>
          </w:tcPr>
          <w:p w14:paraId="0D6AC2DD" w14:textId="77777777" w:rsidR="00D86FBA" w:rsidRPr="004C3B8C" w:rsidRDefault="00D86FBA" w:rsidP="00D86FBA">
            <w:pPr>
              <w:spacing w:line="20" w:lineRule="atLeast"/>
              <w:rPr>
                <w:rFonts w:cs="Arial"/>
                <w:color w:val="000000"/>
                <w:sz w:val="18"/>
                <w:szCs w:val="18"/>
                <w:shd w:val="clear" w:color="auto" w:fill="FFFFFF"/>
              </w:rPr>
            </w:pPr>
            <w:r w:rsidRPr="00AE4A9F">
              <w:rPr>
                <w:rFonts w:cs="Arial"/>
                <w:sz w:val="18"/>
                <w:szCs w:val="18"/>
              </w:rPr>
              <w:t>This assessment is specific to assessing skills in integration of visual and motor abilities.</w:t>
            </w:r>
          </w:p>
        </w:tc>
      </w:tr>
      <w:tr w:rsidR="00D86FBA" w:rsidRPr="004C3B8C" w14:paraId="4C33A479" w14:textId="77777777" w:rsidTr="00D86FBA">
        <w:trPr>
          <w:trHeight w:val="2266"/>
        </w:trPr>
        <w:tc>
          <w:tcPr>
            <w:tcW w:w="567" w:type="dxa"/>
            <w:shd w:val="clear" w:color="auto" w:fill="auto"/>
          </w:tcPr>
          <w:p w14:paraId="5E321CE9" w14:textId="77777777" w:rsidR="00D86FBA" w:rsidRPr="001B7571" w:rsidRDefault="00D86FBA" w:rsidP="00D86FBA">
            <w:pPr>
              <w:spacing w:line="20" w:lineRule="atLeast"/>
              <w:rPr>
                <w:rStyle w:val="BookTitle"/>
                <w:b/>
                <w:sz w:val="18"/>
                <w:szCs w:val="18"/>
              </w:rPr>
            </w:pPr>
            <w:r w:rsidRPr="001B7571">
              <w:rPr>
                <w:rStyle w:val="BookTitle"/>
                <w:b/>
                <w:sz w:val="18"/>
                <w:szCs w:val="18"/>
              </w:rPr>
              <w:t>12</w:t>
            </w:r>
          </w:p>
        </w:tc>
        <w:tc>
          <w:tcPr>
            <w:tcW w:w="1134" w:type="dxa"/>
            <w:shd w:val="clear" w:color="auto" w:fill="auto"/>
          </w:tcPr>
          <w:p w14:paraId="438BF461" w14:textId="77777777" w:rsidR="00D86FBA" w:rsidRPr="001B7571" w:rsidRDefault="00D86FBA" w:rsidP="00D86FBA">
            <w:pPr>
              <w:spacing w:line="20" w:lineRule="atLeast"/>
              <w:ind w:left="34"/>
              <w:rPr>
                <w:rFonts w:cs="Arial"/>
                <w:color w:val="000000"/>
                <w:sz w:val="18"/>
                <w:szCs w:val="18"/>
                <w:shd w:val="clear" w:color="auto" w:fill="FFFFFF"/>
              </w:rPr>
            </w:pPr>
            <w:r w:rsidRPr="001B7571">
              <w:rPr>
                <w:rFonts w:cs="Arial"/>
                <w:color w:val="000000"/>
                <w:sz w:val="18"/>
                <w:szCs w:val="18"/>
                <w:shd w:val="clear" w:color="auto" w:fill="FFFFFF"/>
              </w:rPr>
              <w:t>Berg Balance Scale</w:t>
            </w:r>
          </w:p>
        </w:tc>
        <w:tc>
          <w:tcPr>
            <w:tcW w:w="2835" w:type="dxa"/>
            <w:shd w:val="clear" w:color="auto" w:fill="auto"/>
          </w:tcPr>
          <w:p w14:paraId="6B2B0FFE" w14:textId="77777777" w:rsidR="00D86FBA" w:rsidRPr="001B7571" w:rsidRDefault="00D86FBA" w:rsidP="00D86FBA">
            <w:pPr>
              <w:rPr>
                <w:rFonts w:cs="Arial"/>
                <w:color w:val="000000"/>
                <w:sz w:val="18"/>
                <w:szCs w:val="18"/>
                <w:shd w:val="clear" w:color="auto" w:fill="FFFFFF"/>
              </w:rPr>
            </w:pPr>
            <w:r w:rsidRPr="001B7571">
              <w:rPr>
                <w:rFonts w:cs="Arial"/>
                <w:color w:val="000000"/>
                <w:sz w:val="18"/>
                <w:szCs w:val="18"/>
                <w:shd w:val="clear" w:color="auto" w:fill="FFFFFF"/>
              </w:rPr>
              <w:t>This assessment measures the ability of the older adult to safely balance during a series of predetermined tasks. It takes approximately 20 minutes to complete. Scores below 45 indicate a greater risk of falls.</w:t>
            </w:r>
          </w:p>
        </w:tc>
        <w:tc>
          <w:tcPr>
            <w:tcW w:w="709" w:type="dxa"/>
            <w:shd w:val="clear" w:color="auto" w:fill="auto"/>
          </w:tcPr>
          <w:p w14:paraId="6E116C8C" w14:textId="77777777" w:rsidR="00D86FBA" w:rsidRPr="001B7571" w:rsidRDefault="00D86FBA" w:rsidP="00D86FBA">
            <w:pPr>
              <w:spacing w:after="40"/>
              <w:ind w:left="29"/>
              <w:rPr>
                <w:rStyle w:val="BookTitle"/>
                <w:b/>
                <w:sz w:val="18"/>
                <w:szCs w:val="18"/>
              </w:rPr>
            </w:pPr>
            <w:r w:rsidRPr="001B7571">
              <w:rPr>
                <w:rStyle w:val="BookTitle"/>
                <w:b/>
                <w:sz w:val="18"/>
                <w:szCs w:val="18"/>
              </w:rPr>
              <w:t>X</w:t>
            </w:r>
          </w:p>
        </w:tc>
        <w:tc>
          <w:tcPr>
            <w:tcW w:w="851" w:type="dxa"/>
            <w:shd w:val="clear" w:color="auto" w:fill="auto"/>
          </w:tcPr>
          <w:p w14:paraId="2D7E18A4" w14:textId="77777777" w:rsidR="00D86FBA" w:rsidRPr="001B7571" w:rsidRDefault="00D86FBA" w:rsidP="00D86FBA">
            <w:pPr>
              <w:spacing w:after="40"/>
              <w:ind w:left="29"/>
              <w:jc w:val="center"/>
              <w:rPr>
                <w:rStyle w:val="BookTitle"/>
                <w:b/>
                <w:sz w:val="18"/>
                <w:szCs w:val="18"/>
              </w:rPr>
            </w:pPr>
          </w:p>
        </w:tc>
        <w:tc>
          <w:tcPr>
            <w:tcW w:w="850" w:type="dxa"/>
          </w:tcPr>
          <w:p w14:paraId="59842710" w14:textId="77777777" w:rsidR="00D86FBA" w:rsidRPr="001B7571" w:rsidRDefault="00D86FBA" w:rsidP="00D86FBA">
            <w:pPr>
              <w:spacing w:after="40"/>
              <w:ind w:left="29"/>
              <w:jc w:val="center"/>
              <w:rPr>
                <w:rStyle w:val="BookTitle"/>
                <w:b/>
                <w:sz w:val="18"/>
                <w:szCs w:val="18"/>
              </w:rPr>
            </w:pPr>
            <w:r w:rsidRPr="001B7571">
              <w:rPr>
                <w:rStyle w:val="BookTitle"/>
                <w:b/>
                <w:sz w:val="18"/>
                <w:szCs w:val="18"/>
              </w:rPr>
              <w:t>X</w:t>
            </w:r>
          </w:p>
        </w:tc>
        <w:tc>
          <w:tcPr>
            <w:tcW w:w="992" w:type="dxa"/>
            <w:shd w:val="clear" w:color="auto" w:fill="auto"/>
          </w:tcPr>
          <w:p w14:paraId="3DDB88B3" w14:textId="77777777" w:rsidR="00D86FBA" w:rsidRPr="001B7571" w:rsidRDefault="00D86FBA" w:rsidP="00D86FBA">
            <w:pPr>
              <w:spacing w:after="40"/>
              <w:ind w:left="29"/>
              <w:jc w:val="center"/>
              <w:rPr>
                <w:rStyle w:val="BookTitle"/>
                <w:b/>
                <w:sz w:val="18"/>
                <w:szCs w:val="18"/>
              </w:rPr>
            </w:pPr>
          </w:p>
        </w:tc>
        <w:tc>
          <w:tcPr>
            <w:tcW w:w="709" w:type="dxa"/>
            <w:shd w:val="clear" w:color="auto" w:fill="auto"/>
          </w:tcPr>
          <w:p w14:paraId="2A18067B" w14:textId="77777777" w:rsidR="00D86FBA" w:rsidRPr="001B7571" w:rsidRDefault="00D86FBA" w:rsidP="00D86FBA">
            <w:pPr>
              <w:spacing w:after="40"/>
              <w:ind w:left="31"/>
              <w:jc w:val="center"/>
              <w:rPr>
                <w:rStyle w:val="BookTitle"/>
                <w:b/>
                <w:sz w:val="18"/>
                <w:szCs w:val="18"/>
              </w:rPr>
            </w:pPr>
          </w:p>
        </w:tc>
        <w:tc>
          <w:tcPr>
            <w:tcW w:w="992" w:type="dxa"/>
            <w:shd w:val="clear" w:color="auto" w:fill="auto"/>
          </w:tcPr>
          <w:p w14:paraId="76BD7326" w14:textId="77777777" w:rsidR="00D86FBA" w:rsidRPr="001B7571" w:rsidRDefault="00D86FBA" w:rsidP="00D86FBA">
            <w:pPr>
              <w:spacing w:after="40"/>
              <w:ind w:left="34"/>
              <w:jc w:val="center"/>
              <w:rPr>
                <w:rStyle w:val="BookTitle"/>
                <w:b/>
                <w:sz w:val="18"/>
                <w:szCs w:val="18"/>
              </w:rPr>
            </w:pPr>
          </w:p>
        </w:tc>
        <w:tc>
          <w:tcPr>
            <w:tcW w:w="851" w:type="dxa"/>
            <w:shd w:val="clear" w:color="auto" w:fill="auto"/>
          </w:tcPr>
          <w:p w14:paraId="5CF76A2B" w14:textId="77777777" w:rsidR="00D86FBA" w:rsidRPr="001B7571" w:rsidRDefault="00D86FBA" w:rsidP="00D86FBA">
            <w:pPr>
              <w:spacing w:after="40"/>
              <w:ind w:left="30"/>
              <w:jc w:val="center"/>
              <w:rPr>
                <w:rStyle w:val="BookTitle"/>
                <w:b/>
                <w:sz w:val="18"/>
                <w:szCs w:val="18"/>
              </w:rPr>
            </w:pPr>
          </w:p>
        </w:tc>
        <w:tc>
          <w:tcPr>
            <w:tcW w:w="850" w:type="dxa"/>
            <w:shd w:val="clear" w:color="auto" w:fill="auto"/>
          </w:tcPr>
          <w:p w14:paraId="1AB0ED15" w14:textId="77777777" w:rsidR="00D86FBA" w:rsidRPr="001B7571" w:rsidRDefault="00D86FBA" w:rsidP="00D86FBA">
            <w:pPr>
              <w:spacing w:after="40"/>
              <w:ind w:left="31"/>
              <w:jc w:val="center"/>
              <w:rPr>
                <w:rStyle w:val="BookTitle"/>
                <w:rFonts w:cs="Arial"/>
                <w:b/>
                <w:sz w:val="18"/>
                <w:szCs w:val="18"/>
              </w:rPr>
            </w:pPr>
          </w:p>
        </w:tc>
        <w:tc>
          <w:tcPr>
            <w:tcW w:w="851" w:type="dxa"/>
            <w:shd w:val="clear" w:color="auto" w:fill="auto"/>
          </w:tcPr>
          <w:p w14:paraId="108402F7" w14:textId="77777777" w:rsidR="00D86FBA" w:rsidRPr="002A0E60" w:rsidRDefault="00D86FBA" w:rsidP="00D86FBA">
            <w:pPr>
              <w:spacing w:after="40"/>
              <w:ind w:left="41"/>
              <w:jc w:val="center"/>
              <w:rPr>
                <w:rStyle w:val="BookTitle"/>
                <w:rFonts w:cs="Arial"/>
                <w:b/>
                <w:sz w:val="18"/>
                <w:szCs w:val="18"/>
              </w:rPr>
            </w:pPr>
          </w:p>
        </w:tc>
        <w:tc>
          <w:tcPr>
            <w:tcW w:w="3544" w:type="dxa"/>
            <w:shd w:val="clear" w:color="auto" w:fill="auto"/>
          </w:tcPr>
          <w:p w14:paraId="33728A62" w14:textId="77777777" w:rsidR="00D86FBA" w:rsidRPr="004C3B8C" w:rsidRDefault="00D86FBA" w:rsidP="00D86FBA">
            <w:pPr>
              <w:spacing w:line="20" w:lineRule="atLeast"/>
              <w:rPr>
                <w:rFonts w:cs="Arial"/>
                <w:color w:val="000000"/>
                <w:sz w:val="18"/>
                <w:szCs w:val="18"/>
                <w:shd w:val="clear" w:color="auto" w:fill="FFFFFF"/>
              </w:rPr>
            </w:pPr>
            <w:r w:rsidRPr="00AE4A9F">
              <w:rPr>
                <w:rFonts w:cs="Arial"/>
                <w:sz w:val="18"/>
                <w:szCs w:val="18"/>
              </w:rPr>
              <w:t>This assessment is specific to assessment of balance.</w:t>
            </w:r>
          </w:p>
        </w:tc>
      </w:tr>
      <w:tr w:rsidR="00D86FBA" w:rsidRPr="004C3B8C" w14:paraId="61339779" w14:textId="77777777" w:rsidTr="00D86FBA">
        <w:trPr>
          <w:trHeight w:val="2266"/>
        </w:trPr>
        <w:tc>
          <w:tcPr>
            <w:tcW w:w="567" w:type="dxa"/>
            <w:shd w:val="clear" w:color="auto" w:fill="auto"/>
          </w:tcPr>
          <w:p w14:paraId="74398BBF" w14:textId="77777777" w:rsidR="00D86FBA" w:rsidRPr="001B7571" w:rsidRDefault="00D86FBA" w:rsidP="00D86FBA">
            <w:pPr>
              <w:spacing w:line="20" w:lineRule="atLeast"/>
              <w:rPr>
                <w:rStyle w:val="BookTitle"/>
                <w:b/>
                <w:sz w:val="18"/>
                <w:szCs w:val="18"/>
              </w:rPr>
            </w:pPr>
            <w:r w:rsidRPr="001B7571">
              <w:rPr>
                <w:rStyle w:val="BookTitle"/>
                <w:b/>
                <w:sz w:val="18"/>
                <w:szCs w:val="18"/>
              </w:rPr>
              <w:lastRenderedPageBreak/>
              <w:t>13</w:t>
            </w:r>
          </w:p>
        </w:tc>
        <w:tc>
          <w:tcPr>
            <w:tcW w:w="1134" w:type="dxa"/>
            <w:shd w:val="clear" w:color="auto" w:fill="auto"/>
          </w:tcPr>
          <w:p w14:paraId="5EB31DC3" w14:textId="77777777" w:rsidR="00D86FBA" w:rsidRPr="001B7571" w:rsidRDefault="00D86FBA" w:rsidP="00D86FBA">
            <w:pPr>
              <w:spacing w:line="20" w:lineRule="atLeast"/>
              <w:ind w:left="34"/>
              <w:rPr>
                <w:rFonts w:cs="Arial"/>
                <w:color w:val="000000"/>
                <w:sz w:val="18"/>
                <w:szCs w:val="18"/>
                <w:shd w:val="clear" w:color="auto" w:fill="FFFFFF"/>
              </w:rPr>
            </w:pPr>
            <w:r w:rsidRPr="001B7571">
              <w:rPr>
                <w:rFonts w:cs="Arial"/>
                <w:color w:val="000000"/>
                <w:sz w:val="18"/>
                <w:szCs w:val="18"/>
                <w:shd w:val="clear" w:color="auto" w:fill="FFFFFF"/>
              </w:rPr>
              <w:t>Brigance Inventory of Early Development III Standardized</w:t>
            </w:r>
          </w:p>
        </w:tc>
        <w:tc>
          <w:tcPr>
            <w:tcW w:w="2835" w:type="dxa"/>
            <w:shd w:val="clear" w:color="auto" w:fill="auto"/>
          </w:tcPr>
          <w:p w14:paraId="1889B9F4" w14:textId="77777777" w:rsidR="00D86FBA" w:rsidRPr="001B7571" w:rsidRDefault="00D86FBA" w:rsidP="00D86FBA">
            <w:pPr>
              <w:rPr>
                <w:rFonts w:cs="Arial"/>
                <w:color w:val="000000"/>
                <w:sz w:val="18"/>
                <w:szCs w:val="18"/>
                <w:shd w:val="clear" w:color="auto" w:fill="FFFFFF"/>
              </w:rPr>
            </w:pPr>
            <w:r w:rsidRPr="001B7571">
              <w:rPr>
                <w:rFonts w:cs="Arial"/>
                <w:color w:val="000000"/>
                <w:sz w:val="18"/>
                <w:szCs w:val="18"/>
                <w:shd w:val="clear" w:color="auto" w:fill="FFFFFF"/>
              </w:rPr>
              <w:t>This tool contains more than 55 norm-referenced assessments which allow for the comparison of a child’s performance to that of a nationally representative sample of children the same age. There are 5 domains which include: Physical development, language development, academic skills/cognitive development, Adaptive behaviour/daily living skills and social and emotional development. It takes 30-60 minutes to administer depending on the age of the child.</w:t>
            </w:r>
          </w:p>
        </w:tc>
        <w:tc>
          <w:tcPr>
            <w:tcW w:w="709" w:type="dxa"/>
            <w:shd w:val="clear" w:color="auto" w:fill="auto"/>
          </w:tcPr>
          <w:p w14:paraId="76AF7FA2" w14:textId="77777777" w:rsidR="00D86FBA" w:rsidRPr="001B7571" w:rsidRDefault="00D86FBA" w:rsidP="00D86FBA">
            <w:pPr>
              <w:spacing w:after="40"/>
              <w:ind w:left="29"/>
              <w:jc w:val="center"/>
              <w:rPr>
                <w:rStyle w:val="BookTitle"/>
                <w:b/>
                <w:sz w:val="18"/>
                <w:szCs w:val="18"/>
              </w:rPr>
            </w:pPr>
          </w:p>
        </w:tc>
        <w:tc>
          <w:tcPr>
            <w:tcW w:w="851" w:type="dxa"/>
            <w:shd w:val="clear" w:color="auto" w:fill="auto"/>
          </w:tcPr>
          <w:p w14:paraId="45C05A52" w14:textId="77777777" w:rsidR="00D86FBA" w:rsidRPr="001B7571" w:rsidRDefault="00D86FBA" w:rsidP="00D86FBA">
            <w:pPr>
              <w:spacing w:after="40"/>
              <w:ind w:left="29"/>
              <w:jc w:val="center"/>
              <w:rPr>
                <w:rStyle w:val="BookTitle"/>
                <w:b/>
                <w:sz w:val="18"/>
                <w:szCs w:val="18"/>
              </w:rPr>
            </w:pPr>
          </w:p>
        </w:tc>
        <w:tc>
          <w:tcPr>
            <w:tcW w:w="850" w:type="dxa"/>
          </w:tcPr>
          <w:p w14:paraId="7F55C7FD" w14:textId="77777777" w:rsidR="00D86FBA" w:rsidRPr="001B7571" w:rsidRDefault="00D86FBA" w:rsidP="00D86FBA">
            <w:pPr>
              <w:spacing w:after="40"/>
              <w:ind w:left="29"/>
              <w:jc w:val="center"/>
              <w:rPr>
                <w:rStyle w:val="BookTitle"/>
                <w:b/>
                <w:sz w:val="18"/>
                <w:szCs w:val="18"/>
              </w:rPr>
            </w:pPr>
            <w:r w:rsidRPr="001B7571">
              <w:rPr>
                <w:rStyle w:val="BookTitle"/>
                <w:b/>
                <w:sz w:val="18"/>
                <w:szCs w:val="18"/>
              </w:rPr>
              <w:t>X</w:t>
            </w:r>
          </w:p>
        </w:tc>
        <w:tc>
          <w:tcPr>
            <w:tcW w:w="992" w:type="dxa"/>
            <w:shd w:val="clear" w:color="auto" w:fill="auto"/>
          </w:tcPr>
          <w:p w14:paraId="18E62AB3" w14:textId="77777777" w:rsidR="00D86FBA" w:rsidRPr="001B7571" w:rsidRDefault="00D86FBA" w:rsidP="00D86FBA">
            <w:pPr>
              <w:spacing w:after="40"/>
              <w:ind w:left="29"/>
              <w:jc w:val="center"/>
              <w:rPr>
                <w:rStyle w:val="BookTitle"/>
                <w:b/>
                <w:sz w:val="18"/>
                <w:szCs w:val="18"/>
              </w:rPr>
            </w:pPr>
          </w:p>
        </w:tc>
        <w:tc>
          <w:tcPr>
            <w:tcW w:w="709" w:type="dxa"/>
            <w:shd w:val="clear" w:color="auto" w:fill="auto"/>
          </w:tcPr>
          <w:p w14:paraId="5100DD2F" w14:textId="77777777" w:rsidR="00D86FBA" w:rsidRPr="001B7571" w:rsidRDefault="00D86FBA" w:rsidP="00D86FBA">
            <w:pPr>
              <w:spacing w:after="40"/>
              <w:ind w:left="31"/>
              <w:jc w:val="center"/>
              <w:rPr>
                <w:rStyle w:val="BookTitle"/>
                <w:b/>
                <w:sz w:val="18"/>
                <w:szCs w:val="18"/>
              </w:rPr>
            </w:pPr>
          </w:p>
        </w:tc>
        <w:tc>
          <w:tcPr>
            <w:tcW w:w="992" w:type="dxa"/>
            <w:shd w:val="clear" w:color="auto" w:fill="auto"/>
          </w:tcPr>
          <w:p w14:paraId="29322AD8" w14:textId="77777777" w:rsidR="00D86FBA" w:rsidRPr="001B7571" w:rsidRDefault="00D86FBA" w:rsidP="00D86FBA">
            <w:pPr>
              <w:spacing w:after="40"/>
              <w:ind w:left="34"/>
              <w:jc w:val="center"/>
              <w:rPr>
                <w:rStyle w:val="BookTitle"/>
                <w:b/>
                <w:sz w:val="18"/>
                <w:szCs w:val="18"/>
              </w:rPr>
            </w:pPr>
          </w:p>
        </w:tc>
        <w:tc>
          <w:tcPr>
            <w:tcW w:w="851" w:type="dxa"/>
            <w:shd w:val="clear" w:color="auto" w:fill="auto"/>
          </w:tcPr>
          <w:p w14:paraId="04A260FC" w14:textId="77777777" w:rsidR="00D86FBA" w:rsidRPr="001B7571" w:rsidRDefault="00D86FBA" w:rsidP="00D86FBA">
            <w:pPr>
              <w:spacing w:after="40"/>
              <w:ind w:left="30"/>
              <w:jc w:val="center"/>
              <w:rPr>
                <w:rStyle w:val="BookTitle"/>
                <w:b/>
                <w:sz w:val="18"/>
                <w:szCs w:val="18"/>
              </w:rPr>
            </w:pPr>
          </w:p>
        </w:tc>
        <w:tc>
          <w:tcPr>
            <w:tcW w:w="850" w:type="dxa"/>
            <w:shd w:val="clear" w:color="auto" w:fill="auto"/>
          </w:tcPr>
          <w:p w14:paraId="646F6615" w14:textId="77777777" w:rsidR="00D86FBA" w:rsidRPr="001B7571" w:rsidRDefault="00D86FBA" w:rsidP="00D86FBA">
            <w:pPr>
              <w:spacing w:after="40"/>
              <w:ind w:left="31"/>
              <w:jc w:val="center"/>
              <w:rPr>
                <w:rStyle w:val="BookTitle"/>
                <w:rFonts w:cs="Arial"/>
                <w:b/>
                <w:sz w:val="18"/>
                <w:szCs w:val="18"/>
              </w:rPr>
            </w:pPr>
          </w:p>
        </w:tc>
        <w:tc>
          <w:tcPr>
            <w:tcW w:w="851" w:type="dxa"/>
            <w:shd w:val="clear" w:color="auto" w:fill="auto"/>
          </w:tcPr>
          <w:p w14:paraId="20AC18DC" w14:textId="77777777" w:rsidR="00D86FBA" w:rsidRPr="002A0E60" w:rsidRDefault="00D86FBA" w:rsidP="00D86FBA">
            <w:pPr>
              <w:spacing w:after="40"/>
              <w:ind w:left="41"/>
              <w:jc w:val="center"/>
              <w:rPr>
                <w:rStyle w:val="BookTitle"/>
                <w:rFonts w:cs="Arial"/>
                <w:b/>
                <w:sz w:val="18"/>
                <w:szCs w:val="18"/>
              </w:rPr>
            </w:pPr>
          </w:p>
        </w:tc>
        <w:tc>
          <w:tcPr>
            <w:tcW w:w="3544" w:type="dxa"/>
            <w:shd w:val="clear" w:color="auto" w:fill="auto"/>
          </w:tcPr>
          <w:p w14:paraId="0542729D" w14:textId="77777777" w:rsidR="00D86FBA" w:rsidRPr="004C3B8C" w:rsidRDefault="00D86FBA" w:rsidP="00D86FBA">
            <w:pPr>
              <w:spacing w:line="20" w:lineRule="atLeast"/>
              <w:rPr>
                <w:rFonts w:cs="Arial"/>
                <w:color w:val="000000"/>
                <w:sz w:val="18"/>
                <w:szCs w:val="18"/>
                <w:shd w:val="clear" w:color="auto" w:fill="FFFFFF"/>
              </w:rPr>
            </w:pPr>
            <w:r w:rsidRPr="00AE4A9F">
              <w:rPr>
                <w:rFonts w:cs="Arial"/>
                <w:sz w:val="18"/>
                <w:szCs w:val="18"/>
              </w:rPr>
              <w:t>This assessment is a performance based assessed and not suitable for use in IA</w:t>
            </w:r>
          </w:p>
        </w:tc>
      </w:tr>
      <w:tr w:rsidR="00D86FBA" w:rsidRPr="004C3B8C" w14:paraId="479FA5C0" w14:textId="77777777" w:rsidTr="00D86FBA">
        <w:trPr>
          <w:trHeight w:val="2266"/>
        </w:trPr>
        <w:tc>
          <w:tcPr>
            <w:tcW w:w="567" w:type="dxa"/>
            <w:shd w:val="clear" w:color="auto" w:fill="auto"/>
          </w:tcPr>
          <w:p w14:paraId="1346DDC4" w14:textId="77777777" w:rsidR="00D86FBA" w:rsidRPr="001B7571" w:rsidRDefault="00D86FBA" w:rsidP="00D86FBA">
            <w:pPr>
              <w:spacing w:line="20" w:lineRule="atLeast"/>
              <w:rPr>
                <w:rStyle w:val="BookTitle"/>
                <w:b/>
                <w:sz w:val="18"/>
                <w:szCs w:val="18"/>
              </w:rPr>
            </w:pPr>
            <w:r w:rsidRPr="001B7571">
              <w:rPr>
                <w:rStyle w:val="BookTitle"/>
                <w:b/>
                <w:sz w:val="18"/>
                <w:szCs w:val="18"/>
              </w:rPr>
              <w:lastRenderedPageBreak/>
              <w:t>14</w:t>
            </w:r>
          </w:p>
        </w:tc>
        <w:tc>
          <w:tcPr>
            <w:tcW w:w="1134" w:type="dxa"/>
            <w:shd w:val="clear" w:color="auto" w:fill="auto"/>
          </w:tcPr>
          <w:p w14:paraId="20B675C2" w14:textId="77777777" w:rsidR="00D86FBA" w:rsidRPr="001B7571" w:rsidRDefault="00D86FBA" w:rsidP="00D86FBA">
            <w:pPr>
              <w:spacing w:line="20" w:lineRule="atLeast"/>
              <w:ind w:left="34"/>
              <w:rPr>
                <w:rFonts w:cs="Arial"/>
                <w:color w:val="000000"/>
                <w:sz w:val="18"/>
                <w:szCs w:val="18"/>
                <w:shd w:val="clear" w:color="auto" w:fill="FFFFFF"/>
              </w:rPr>
            </w:pPr>
            <w:r w:rsidRPr="001B7571">
              <w:rPr>
                <w:rFonts w:cs="Arial"/>
                <w:color w:val="000000"/>
                <w:sz w:val="18"/>
                <w:szCs w:val="18"/>
                <w:shd w:val="clear" w:color="auto" w:fill="FFFFFF"/>
              </w:rPr>
              <w:t>Brigance Early Childhood Screens III</w:t>
            </w:r>
          </w:p>
        </w:tc>
        <w:tc>
          <w:tcPr>
            <w:tcW w:w="2835" w:type="dxa"/>
            <w:shd w:val="clear" w:color="auto" w:fill="auto"/>
          </w:tcPr>
          <w:p w14:paraId="12D046E1" w14:textId="77777777" w:rsidR="00D86FBA" w:rsidRPr="001B7571" w:rsidRDefault="00D86FBA" w:rsidP="00D86FBA">
            <w:pPr>
              <w:rPr>
                <w:rFonts w:cs="Arial"/>
                <w:color w:val="000000"/>
                <w:sz w:val="18"/>
                <w:szCs w:val="18"/>
                <w:shd w:val="clear" w:color="auto" w:fill="FFFFFF"/>
              </w:rPr>
            </w:pPr>
            <w:r w:rsidRPr="001B7571">
              <w:rPr>
                <w:rFonts w:cs="Arial"/>
                <w:color w:val="000000"/>
                <w:sz w:val="18"/>
                <w:szCs w:val="18"/>
                <w:shd w:val="clear" w:color="auto" w:fill="FFFFFF"/>
              </w:rPr>
              <w:t>This tool assesses children in key developmental areas of physical development, language development and academic skills/cognitive development. There are three versions: 0-35 months, 3-5 years and K &amp; 1.</w:t>
            </w:r>
          </w:p>
        </w:tc>
        <w:tc>
          <w:tcPr>
            <w:tcW w:w="709" w:type="dxa"/>
            <w:shd w:val="clear" w:color="auto" w:fill="auto"/>
          </w:tcPr>
          <w:p w14:paraId="5B3BF071" w14:textId="77777777" w:rsidR="00D86FBA" w:rsidRPr="001B7571" w:rsidRDefault="00D86FBA" w:rsidP="00D86FBA">
            <w:pPr>
              <w:spacing w:after="40"/>
              <w:ind w:left="29"/>
              <w:jc w:val="center"/>
              <w:rPr>
                <w:rStyle w:val="BookTitle"/>
                <w:b/>
                <w:sz w:val="18"/>
                <w:szCs w:val="18"/>
              </w:rPr>
            </w:pPr>
          </w:p>
        </w:tc>
        <w:tc>
          <w:tcPr>
            <w:tcW w:w="851" w:type="dxa"/>
            <w:shd w:val="clear" w:color="auto" w:fill="auto"/>
          </w:tcPr>
          <w:p w14:paraId="2583FC90" w14:textId="77777777" w:rsidR="00D86FBA" w:rsidRPr="001B7571" w:rsidRDefault="00D86FBA" w:rsidP="00D86FBA">
            <w:pPr>
              <w:spacing w:after="40"/>
              <w:ind w:left="29"/>
              <w:jc w:val="center"/>
              <w:rPr>
                <w:rStyle w:val="BookTitle"/>
                <w:b/>
                <w:sz w:val="18"/>
                <w:szCs w:val="18"/>
              </w:rPr>
            </w:pPr>
          </w:p>
        </w:tc>
        <w:tc>
          <w:tcPr>
            <w:tcW w:w="850" w:type="dxa"/>
          </w:tcPr>
          <w:p w14:paraId="537CEE2A" w14:textId="77777777" w:rsidR="00D86FBA" w:rsidRPr="001B7571" w:rsidRDefault="00D86FBA" w:rsidP="00D86FBA">
            <w:pPr>
              <w:spacing w:after="40"/>
              <w:ind w:left="29"/>
              <w:jc w:val="center"/>
              <w:rPr>
                <w:rStyle w:val="BookTitle"/>
                <w:b/>
                <w:sz w:val="18"/>
                <w:szCs w:val="18"/>
              </w:rPr>
            </w:pPr>
            <w:r w:rsidRPr="001B7571">
              <w:rPr>
                <w:rStyle w:val="BookTitle"/>
                <w:b/>
                <w:sz w:val="18"/>
                <w:szCs w:val="18"/>
              </w:rPr>
              <w:t>X</w:t>
            </w:r>
          </w:p>
        </w:tc>
        <w:tc>
          <w:tcPr>
            <w:tcW w:w="992" w:type="dxa"/>
            <w:shd w:val="clear" w:color="auto" w:fill="auto"/>
          </w:tcPr>
          <w:p w14:paraId="7AC99087" w14:textId="77777777" w:rsidR="00D86FBA" w:rsidRPr="001B7571" w:rsidRDefault="00D86FBA" w:rsidP="00D86FBA">
            <w:pPr>
              <w:spacing w:after="40"/>
              <w:ind w:left="29"/>
              <w:jc w:val="center"/>
              <w:rPr>
                <w:rStyle w:val="BookTitle"/>
                <w:b/>
                <w:sz w:val="18"/>
                <w:szCs w:val="18"/>
              </w:rPr>
            </w:pPr>
          </w:p>
        </w:tc>
        <w:tc>
          <w:tcPr>
            <w:tcW w:w="709" w:type="dxa"/>
            <w:shd w:val="clear" w:color="auto" w:fill="auto"/>
          </w:tcPr>
          <w:p w14:paraId="21BA91FE" w14:textId="77777777" w:rsidR="00D86FBA" w:rsidRPr="001B7571" w:rsidRDefault="00D86FBA" w:rsidP="00D86FBA">
            <w:pPr>
              <w:spacing w:after="40"/>
              <w:ind w:left="31"/>
              <w:jc w:val="center"/>
              <w:rPr>
                <w:rStyle w:val="BookTitle"/>
                <w:b/>
                <w:sz w:val="18"/>
                <w:szCs w:val="18"/>
              </w:rPr>
            </w:pPr>
          </w:p>
        </w:tc>
        <w:tc>
          <w:tcPr>
            <w:tcW w:w="992" w:type="dxa"/>
            <w:shd w:val="clear" w:color="auto" w:fill="auto"/>
          </w:tcPr>
          <w:p w14:paraId="0D7F75FF" w14:textId="77777777" w:rsidR="00D86FBA" w:rsidRPr="001B7571" w:rsidRDefault="00D86FBA" w:rsidP="00D86FBA">
            <w:pPr>
              <w:spacing w:after="40"/>
              <w:ind w:left="34"/>
              <w:jc w:val="center"/>
              <w:rPr>
                <w:rStyle w:val="BookTitle"/>
                <w:b/>
                <w:sz w:val="18"/>
                <w:szCs w:val="18"/>
              </w:rPr>
            </w:pPr>
          </w:p>
        </w:tc>
        <w:tc>
          <w:tcPr>
            <w:tcW w:w="851" w:type="dxa"/>
            <w:shd w:val="clear" w:color="auto" w:fill="auto"/>
          </w:tcPr>
          <w:p w14:paraId="6DDE7E5E" w14:textId="77777777" w:rsidR="00D86FBA" w:rsidRPr="001B7571" w:rsidRDefault="00D86FBA" w:rsidP="00D86FBA">
            <w:pPr>
              <w:spacing w:after="40"/>
              <w:ind w:left="30"/>
              <w:jc w:val="center"/>
              <w:rPr>
                <w:rStyle w:val="BookTitle"/>
                <w:b/>
                <w:sz w:val="18"/>
                <w:szCs w:val="18"/>
              </w:rPr>
            </w:pPr>
          </w:p>
        </w:tc>
        <w:tc>
          <w:tcPr>
            <w:tcW w:w="850" w:type="dxa"/>
            <w:shd w:val="clear" w:color="auto" w:fill="auto"/>
          </w:tcPr>
          <w:p w14:paraId="0BA2C7F9" w14:textId="77777777" w:rsidR="00D86FBA" w:rsidRPr="001B7571" w:rsidRDefault="00D86FBA" w:rsidP="00D86FBA">
            <w:pPr>
              <w:spacing w:after="40"/>
              <w:ind w:left="31"/>
              <w:jc w:val="center"/>
              <w:rPr>
                <w:rStyle w:val="BookTitle"/>
                <w:rFonts w:cs="Arial"/>
                <w:b/>
                <w:sz w:val="18"/>
                <w:szCs w:val="18"/>
              </w:rPr>
            </w:pPr>
          </w:p>
        </w:tc>
        <w:tc>
          <w:tcPr>
            <w:tcW w:w="851" w:type="dxa"/>
            <w:shd w:val="clear" w:color="auto" w:fill="auto"/>
          </w:tcPr>
          <w:p w14:paraId="7EDE5D9D" w14:textId="77777777" w:rsidR="00D86FBA" w:rsidRPr="002A0E60" w:rsidRDefault="00D86FBA" w:rsidP="00D86FBA">
            <w:pPr>
              <w:spacing w:after="40"/>
              <w:ind w:left="41"/>
              <w:jc w:val="center"/>
              <w:rPr>
                <w:rStyle w:val="BookTitle"/>
                <w:rFonts w:cs="Arial"/>
                <w:b/>
                <w:sz w:val="18"/>
                <w:szCs w:val="18"/>
              </w:rPr>
            </w:pPr>
          </w:p>
        </w:tc>
        <w:tc>
          <w:tcPr>
            <w:tcW w:w="3544" w:type="dxa"/>
            <w:shd w:val="clear" w:color="auto" w:fill="auto"/>
          </w:tcPr>
          <w:p w14:paraId="33BA5F26" w14:textId="77777777" w:rsidR="00D86FBA" w:rsidRPr="00AE4A9F" w:rsidRDefault="00D86FBA" w:rsidP="00D86FBA">
            <w:pPr>
              <w:rPr>
                <w:rFonts w:cs="Arial"/>
                <w:sz w:val="18"/>
                <w:szCs w:val="18"/>
              </w:rPr>
            </w:pPr>
            <w:r w:rsidRPr="00AE4A9F">
              <w:rPr>
                <w:rFonts w:cs="Arial"/>
                <w:sz w:val="18"/>
                <w:szCs w:val="18"/>
              </w:rPr>
              <w:t>This assessment is a performance based assessed and not suitable for use in IA</w:t>
            </w:r>
          </w:p>
          <w:p w14:paraId="0FE10C40" w14:textId="77777777" w:rsidR="00D86FBA" w:rsidRPr="004C3B8C" w:rsidRDefault="00D86FBA" w:rsidP="00D86FBA">
            <w:pPr>
              <w:spacing w:line="20" w:lineRule="atLeast"/>
              <w:rPr>
                <w:rFonts w:cs="Arial"/>
                <w:color w:val="000000"/>
                <w:sz w:val="18"/>
                <w:szCs w:val="18"/>
                <w:shd w:val="clear" w:color="auto" w:fill="FFFFFF"/>
              </w:rPr>
            </w:pPr>
          </w:p>
        </w:tc>
      </w:tr>
      <w:tr w:rsidR="00D86FBA" w:rsidRPr="004C3B8C" w14:paraId="0118E3B2" w14:textId="77777777" w:rsidTr="00D86FBA">
        <w:trPr>
          <w:trHeight w:val="2266"/>
        </w:trPr>
        <w:tc>
          <w:tcPr>
            <w:tcW w:w="567" w:type="dxa"/>
            <w:shd w:val="clear" w:color="auto" w:fill="auto"/>
          </w:tcPr>
          <w:p w14:paraId="52A6A0EC" w14:textId="77777777" w:rsidR="00D86FBA" w:rsidRPr="001B7571" w:rsidRDefault="00D86FBA" w:rsidP="00D86FBA">
            <w:pPr>
              <w:spacing w:line="20" w:lineRule="atLeast"/>
              <w:rPr>
                <w:rStyle w:val="BookTitle"/>
                <w:b/>
                <w:sz w:val="18"/>
                <w:szCs w:val="18"/>
              </w:rPr>
            </w:pPr>
            <w:r w:rsidRPr="001B7571">
              <w:rPr>
                <w:rStyle w:val="BookTitle"/>
                <w:b/>
                <w:sz w:val="18"/>
                <w:szCs w:val="18"/>
              </w:rPr>
              <w:t>15</w:t>
            </w:r>
          </w:p>
        </w:tc>
        <w:tc>
          <w:tcPr>
            <w:tcW w:w="1134" w:type="dxa"/>
            <w:shd w:val="clear" w:color="auto" w:fill="auto"/>
          </w:tcPr>
          <w:p w14:paraId="5D786655" w14:textId="77777777" w:rsidR="00D86FBA" w:rsidRPr="001B7571" w:rsidRDefault="00D86FBA" w:rsidP="00D86FBA">
            <w:pPr>
              <w:spacing w:line="20" w:lineRule="atLeast"/>
              <w:ind w:left="34"/>
              <w:rPr>
                <w:rFonts w:cs="Arial"/>
                <w:color w:val="000000"/>
                <w:sz w:val="18"/>
                <w:szCs w:val="18"/>
                <w:shd w:val="clear" w:color="auto" w:fill="FFFFFF"/>
              </w:rPr>
            </w:pPr>
            <w:r w:rsidRPr="001B7571">
              <w:rPr>
                <w:rFonts w:cs="Arial"/>
                <w:color w:val="000000"/>
                <w:sz w:val="18"/>
                <w:szCs w:val="18"/>
                <w:shd w:val="clear" w:color="auto" w:fill="FFFFFF"/>
              </w:rPr>
              <w:t>Bruininks Oswestry Test of Motor Proficiency Second Edition (BOT-2)</w:t>
            </w:r>
          </w:p>
        </w:tc>
        <w:tc>
          <w:tcPr>
            <w:tcW w:w="2835" w:type="dxa"/>
            <w:shd w:val="clear" w:color="auto" w:fill="auto"/>
          </w:tcPr>
          <w:p w14:paraId="6EFABA98" w14:textId="77777777" w:rsidR="00D86FBA" w:rsidRPr="001B7571" w:rsidRDefault="00D86FBA" w:rsidP="00D86FBA">
            <w:pPr>
              <w:rPr>
                <w:rFonts w:cs="Arial"/>
                <w:color w:val="000000"/>
                <w:sz w:val="18"/>
                <w:szCs w:val="18"/>
                <w:shd w:val="clear" w:color="auto" w:fill="FFFFFF"/>
              </w:rPr>
            </w:pPr>
            <w:r w:rsidRPr="001B7571">
              <w:rPr>
                <w:rFonts w:cs="Arial"/>
                <w:color w:val="000000"/>
                <w:sz w:val="18"/>
                <w:szCs w:val="18"/>
                <w:shd w:val="clear" w:color="auto" w:fill="FFFFFF"/>
              </w:rPr>
              <w:t>The BOT-2 is a comprehensive assessment of gross and fine motor skills for ages 4 to 21 years, 11 months. It takes 45-60 minutes to administer. There are 8 subtests: Fine motor control; Manual Coordination; Body coordination and Strength and agility.</w:t>
            </w:r>
          </w:p>
        </w:tc>
        <w:tc>
          <w:tcPr>
            <w:tcW w:w="709" w:type="dxa"/>
            <w:shd w:val="clear" w:color="auto" w:fill="auto"/>
          </w:tcPr>
          <w:p w14:paraId="23D552C1" w14:textId="77777777" w:rsidR="00D86FBA" w:rsidRPr="001B7571" w:rsidRDefault="00D86FBA" w:rsidP="00D86FBA">
            <w:pPr>
              <w:spacing w:after="40"/>
              <w:ind w:left="29"/>
              <w:jc w:val="center"/>
              <w:rPr>
                <w:rStyle w:val="BookTitle"/>
                <w:b/>
                <w:sz w:val="18"/>
                <w:szCs w:val="18"/>
              </w:rPr>
            </w:pPr>
            <w:r w:rsidRPr="001B7571">
              <w:rPr>
                <w:rStyle w:val="BookTitle"/>
                <w:b/>
                <w:sz w:val="18"/>
                <w:szCs w:val="18"/>
              </w:rPr>
              <w:t>X</w:t>
            </w:r>
          </w:p>
        </w:tc>
        <w:tc>
          <w:tcPr>
            <w:tcW w:w="851" w:type="dxa"/>
            <w:shd w:val="clear" w:color="auto" w:fill="auto"/>
          </w:tcPr>
          <w:p w14:paraId="49D48191" w14:textId="77777777" w:rsidR="00D86FBA" w:rsidRPr="001B7571" w:rsidRDefault="00D86FBA" w:rsidP="00D86FBA">
            <w:pPr>
              <w:spacing w:after="40"/>
              <w:ind w:left="29"/>
              <w:jc w:val="center"/>
              <w:rPr>
                <w:rStyle w:val="BookTitle"/>
                <w:b/>
                <w:sz w:val="18"/>
                <w:szCs w:val="18"/>
              </w:rPr>
            </w:pPr>
          </w:p>
        </w:tc>
        <w:tc>
          <w:tcPr>
            <w:tcW w:w="850" w:type="dxa"/>
          </w:tcPr>
          <w:p w14:paraId="787B6E24" w14:textId="77777777" w:rsidR="00D86FBA" w:rsidRPr="001B7571" w:rsidRDefault="00D86FBA" w:rsidP="00D86FBA">
            <w:pPr>
              <w:spacing w:after="40"/>
              <w:ind w:left="29"/>
              <w:jc w:val="center"/>
              <w:rPr>
                <w:rStyle w:val="BookTitle"/>
                <w:b/>
                <w:sz w:val="18"/>
                <w:szCs w:val="18"/>
              </w:rPr>
            </w:pPr>
            <w:r w:rsidRPr="001B7571">
              <w:rPr>
                <w:rStyle w:val="BookTitle"/>
                <w:b/>
                <w:sz w:val="18"/>
                <w:szCs w:val="18"/>
              </w:rPr>
              <w:t>X</w:t>
            </w:r>
          </w:p>
        </w:tc>
        <w:tc>
          <w:tcPr>
            <w:tcW w:w="992" w:type="dxa"/>
            <w:shd w:val="clear" w:color="auto" w:fill="auto"/>
          </w:tcPr>
          <w:p w14:paraId="323D4C72" w14:textId="77777777" w:rsidR="00D86FBA" w:rsidRPr="001B7571" w:rsidRDefault="00D86FBA" w:rsidP="00D86FBA">
            <w:pPr>
              <w:spacing w:after="40"/>
              <w:ind w:left="29"/>
              <w:jc w:val="center"/>
              <w:rPr>
                <w:rStyle w:val="BookTitle"/>
                <w:b/>
                <w:sz w:val="18"/>
                <w:szCs w:val="18"/>
              </w:rPr>
            </w:pPr>
            <w:r w:rsidRPr="001B7571">
              <w:rPr>
                <w:rStyle w:val="BookTitle"/>
                <w:b/>
                <w:sz w:val="18"/>
                <w:szCs w:val="18"/>
              </w:rPr>
              <w:t>X</w:t>
            </w:r>
          </w:p>
        </w:tc>
        <w:tc>
          <w:tcPr>
            <w:tcW w:w="709" w:type="dxa"/>
            <w:shd w:val="clear" w:color="auto" w:fill="auto"/>
          </w:tcPr>
          <w:p w14:paraId="74AA8482" w14:textId="77777777" w:rsidR="00D86FBA" w:rsidRPr="001B7571" w:rsidRDefault="00D86FBA" w:rsidP="00D86FBA">
            <w:pPr>
              <w:spacing w:after="40"/>
              <w:ind w:left="31"/>
              <w:jc w:val="center"/>
              <w:rPr>
                <w:rStyle w:val="BookTitle"/>
                <w:b/>
                <w:sz w:val="18"/>
                <w:szCs w:val="18"/>
              </w:rPr>
            </w:pPr>
          </w:p>
        </w:tc>
        <w:tc>
          <w:tcPr>
            <w:tcW w:w="992" w:type="dxa"/>
            <w:shd w:val="clear" w:color="auto" w:fill="auto"/>
          </w:tcPr>
          <w:p w14:paraId="4CAA59ED" w14:textId="77777777" w:rsidR="00D86FBA" w:rsidRPr="001B7571" w:rsidRDefault="00D86FBA" w:rsidP="00D86FBA">
            <w:pPr>
              <w:spacing w:after="40"/>
              <w:ind w:left="34"/>
              <w:jc w:val="center"/>
              <w:rPr>
                <w:rStyle w:val="BookTitle"/>
                <w:b/>
                <w:sz w:val="18"/>
                <w:szCs w:val="18"/>
              </w:rPr>
            </w:pPr>
          </w:p>
        </w:tc>
        <w:tc>
          <w:tcPr>
            <w:tcW w:w="851" w:type="dxa"/>
            <w:shd w:val="clear" w:color="auto" w:fill="auto"/>
          </w:tcPr>
          <w:p w14:paraId="3E48A5C0" w14:textId="77777777" w:rsidR="00D86FBA" w:rsidRPr="001B7571" w:rsidRDefault="00D86FBA" w:rsidP="00D86FBA">
            <w:pPr>
              <w:spacing w:after="40"/>
              <w:ind w:left="30"/>
              <w:jc w:val="center"/>
              <w:rPr>
                <w:rStyle w:val="BookTitle"/>
                <w:b/>
                <w:sz w:val="18"/>
                <w:szCs w:val="18"/>
              </w:rPr>
            </w:pPr>
          </w:p>
        </w:tc>
        <w:tc>
          <w:tcPr>
            <w:tcW w:w="850" w:type="dxa"/>
            <w:shd w:val="clear" w:color="auto" w:fill="auto"/>
          </w:tcPr>
          <w:p w14:paraId="040B89A0" w14:textId="77777777" w:rsidR="00D86FBA" w:rsidRPr="001B7571" w:rsidRDefault="00D86FBA" w:rsidP="00D86FBA">
            <w:pPr>
              <w:spacing w:after="40"/>
              <w:ind w:left="31"/>
              <w:jc w:val="center"/>
              <w:rPr>
                <w:rStyle w:val="BookTitle"/>
                <w:rFonts w:cs="Arial"/>
                <w:b/>
                <w:sz w:val="18"/>
                <w:szCs w:val="18"/>
              </w:rPr>
            </w:pPr>
          </w:p>
        </w:tc>
        <w:tc>
          <w:tcPr>
            <w:tcW w:w="851" w:type="dxa"/>
            <w:shd w:val="clear" w:color="auto" w:fill="auto"/>
          </w:tcPr>
          <w:p w14:paraId="49AB6E8E" w14:textId="77777777" w:rsidR="00D86FBA" w:rsidRPr="002A0E60" w:rsidRDefault="00D86FBA" w:rsidP="00D86FBA">
            <w:pPr>
              <w:spacing w:after="40"/>
              <w:ind w:left="41"/>
              <w:jc w:val="center"/>
              <w:rPr>
                <w:rStyle w:val="BookTitle"/>
                <w:rFonts w:cs="Arial"/>
                <w:b/>
                <w:sz w:val="18"/>
                <w:szCs w:val="18"/>
              </w:rPr>
            </w:pPr>
          </w:p>
        </w:tc>
        <w:tc>
          <w:tcPr>
            <w:tcW w:w="3544" w:type="dxa"/>
            <w:shd w:val="clear" w:color="auto" w:fill="auto"/>
          </w:tcPr>
          <w:p w14:paraId="50BD169A" w14:textId="77777777" w:rsidR="00D86FBA" w:rsidRPr="00AE4A9F" w:rsidRDefault="00D86FBA" w:rsidP="00D86FBA">
            <w:pPr>
              <w:spacing w:line="20" w:lineRule="atLeast"/>
              <w:rPr>
                <w:rFonts w:cs="Arial"/>
                <w:color w:val="000000"/>
                <w:sz w:val="18"/>
                <w:szCs w:val="18"/>
                <w:shd w:val="clear" w:color="auto" w:fill="FFFFFF"/>
              </w:rPr>
            </w:pPr>
            <w:r w:rsidRPr="00AE4A9F">
              <w:rPr>
                <w:rFonts w:cs="Arial"/>
                <w:sz w:val="18"/>
                <w:szCs w:val="18"/>
              </w:rPr>
              <w:t>This assessment takes 45-60 minutes to assess gross and fine motor skills only.</w:t>
            </w:r>
          </w:p>
        </w:tc>
      </w:tr>
      <w:tr w:rsidR="00D86FBA" w:rsidRPr="004C3B8C" w14:paraId="06B63B9D" w14:textId="77777777" w:rsidTr="00D86FBA">
        <w:trPr>
          <w:trHeight w:val="2266"/>
        </w:trPr>
        <w:tc>
          <w:tcPr>
            <w:tcW w:w="567" w:type="dxa"/>
            <w:shd w:val="clear" w:color="auto" w:fill="auto"/>
          </w:tcPr>
          <w:p w14:paraId="32E3DDA9" w14:textId="77777777" w:rsidR="00D86FBA" w:rsidRPr="001B7571" w:rsidRDefault="00D86FBA" w:rsidP="00D86FBA">
            <w:pPr>
              <w:spacing w:line="20" w:lineRule="atLeast"/>
              <w:rPr>
                <w:rStyle w:val="BookTitle"/>
                <w:b/>
                <w:sz w:val="18"/>
                <w:szCs w:val="18"/>
              </w:rPr>
            </w:pPr>
            <w:r w:rsidRPr="001B7571">
              <w:rPr>
                <w:rStyle w:val="BookTitle"/>
                <w:b/>
                <w:sz w:val="18"/>
                <w:szCs w:val="18"/>
              </w:rPr>
              <w:lastRenderedPageBreak/>
              <w:t>16</w:t>
            </w:r>
          </w:p>
        </w:tc>
        <w:tc>
          <w:tcPr>
            <w:tcW w:w="1134" w:type="dxa"/>
            <w:shd w:val="clear" w:color="auto" w:fill="auto"/>
          </w:tcPr>
          <w:p w14:paraId="6ABB667F" w14:textId="77777777" w:rsidR="00D86FBA" w:rsidRPr="001B7571" w:rsidRDefault="00D86FBA" w:rsidP="00D86FBA">
            <w:pPr>
              <w:spacing w:line="20" w:lineRule="atLeast"/>
              <w:ind w:left="34"/>
              <w:rPr>
                <w:rFonts w:cs="Arial"/>
                <w:color w:val="000000"/>
                <w:sz w:val="18"/>
                <w:szCs w:val="18"/>
                <w:shd w:val="clear" w:color="auto" w:fill="FFFFFF"/>
              </w:rPr>
            </w:pPr>
            <w:r w:rsidRPr="001B7571">
              <w:rPr>
                <w:rFonts w:cs="Arial"/>
                <w:color w:val="000000"/>
                <w:sz w:val="18"/>
                <w:szCs w:val="18"/>
                <w:shd w:val="clear" w:color="auto" w:fill="FFFFFF"/>
              </w:rPr>
              <w:t>Canadian Occupational Performance Measure (COPM)</w:t>
            </w:r>
          </w:p>
        </w:tc>
        <w:tc>
          <w:tcPr>
            <w:tcW w:w="2835" w:type="dxa"/>
            <w:shd w:val="clear" w:color="auto" w:fill="auto"/>
          </w:tcPr>
          <w:p w14:paraId="32581421" w14:textId="77777777" w:rsidR="00D86FBA" w:rsidRPr="001B7571" w:rsidRDefault="00D86FBA" w:rsidP="00D86FBA">
            <w:pPr>
              <w:rPr>
                <w:rFonts w:cs="Arial"/>
                <w:color w:val="000000"/>
                <w:sz w:val="18"/>
                <w:szCs w:val="18"/>
                <w:shd w:val="clear" w:color="auto" w:fill="FFFFFF"/>
              </w:rPr>
            </w:pPr>
            <w:r w:rsidRPr="001B7571">
              <w:rPr>
                <w:rFonts w:cs="Arial"/>
                <w:color w:val="000000"/>
                <w:sz w:val="18"/>
                <w:szCs w:val="18"/>
                <w:shd w:val="clear" w:color="auto" w:fill="FFFFFF"/>
              </w:rPr>
              <w:t>The COPM is a self-report outcome measure capturing a person’s self-perception of their performance in everyday living. The COPM has been designed as a client centred tool to enable individuals to identify and prioritise everyday issues that restrict or impact their performance. It is a criterion-based assessment and has been designed for use by Occupational therapists to assist in establishing clear performance goals. It looks at occupational performance in the areas of leisure, self-care and productivity.</w:t>
            </w:r>
          </w:p>
        </w:tc>
        <w:tc>
          <w:tcPr>
            <w:tcW w:w="709" w:type="dxa"/>
            <w:shd w:val="clear" w:color="auto" w:fill="auto"/>
          </w:tcPr>
          <w:p w14:paraId="78090D0D" w14:textId="77777777" w:rsidR="00D86FBA" w:rsidRPr="001B7571" w:rsidRDefault="00D86FBA" w:rsidP="00D86FBA">
            <w:pPr>
              <w:spacing w:after="40"/>
              <w:ind w:left="29"/>
              <w:jc w:val="center"/>
              <w:rPr>
                <w:rStyle w:val="BookTitle"/>
                <w:b/>
                <w:sz w:val="18"/>
                <w:szCs w:val="18"/>
              </w:rPr>
            </w:pPr>
            <w:r w:rsidRPr="001B7571">
              <w:rPr>
                <w:rStyle w:val="BookTitle"/>
                <w:b/>
                <w:sz w:val="18"/>
                <w:szCs w:val="18"/>
              </w:rPr>
              <w:t>X</w:t>
            </w:r>
          </w:p>
        </w:tc>
        <w:tc>
          <w:tcPr>
            <w:tcW w:w="851" w:type="dxa"/>
            <w:shd w:val="clear" w:color="auto" w:fill="auto"/>
          </w:tcPr>
          <w:p w14:paraId="0E46AE7A" w14:textId="77777777" w:rsidR="00D86FBA" w:rsidRPr="001B7571" w:rsidRDefault="00D86FBA" w:rsidP="00D86FBA">
            <w:pPr>
              <w:spacing w:after="40"/>
              <w:ind w:left="29"/>
              <w:jc w:val="center"/>
              <w:rPr>
                <w:rStyle w:val="BookTitle"/>
                <w:b/>
                <w:sz w:val="18"/>
                <w:szCs w:val="18"/>
              </w:rPr>
            </w:pPr>
          </w:p>
        </w:tc>
        <w:tc>
          <w:tcPr>
            <w:tcW w:w="850" w:type="dxa"/>
          </w:tcPr>
          <w:p w14:paraId="48A03072" w14:textId="77777777" w:rsidR="00D86FBA" w:rsidRPr="001B7571" w:rsidRDefault="00D86FBA" w:rsidP="00D86FBA">
            <w:pPr>
              <w:spacing w:after="40"/>
              <w:ind w:left="29"/>
              <w:jc w:val="center"/>
              <w:rPr>
                <w:rStyle w:val="BookTitle"/>
                <w:b/>
                <w:sz w:val="18"/>
                <w:szCs w:val="18"/>
              </w:rPr>
            </w:pPr>
          </w:p>
        </w:tc>
        <w:tc>
          <w:tcPr>
            <w:tcW w:w="992" w:type="dxa"/>
            <w:shd w:val="clear" w:color="auto" w:fill="auto"/>
          </w:tcPr>
          <w:p w14:paraId="446F731C" w14:textId="77777777" w:rsidR="00D86FBA" w:rsidRPr="001B7571" w:rsidRDefault="00D86FBA" w:rsidP="00D86FBA">
            <w:pPr>
              <w:spacing w:after="40"/>
              <w:ind w:left="29"/>
              <w:jc w:val="center"/>
              <w:rPr>
                <w:rStyle w:val="BookTitle"/>
                <w:b/>
                <w:sz w:val="18"/>
                <w:szCs w:val="18"/>
              </w:rPr>
            </w:pPr>
            <w:r w:rsidRPr="001B7571">
              <w:rPr>
                <w:rStyle w:val="BookTitle"/>
                <w:b/>
                <w:sz w:val="18"/>
                <w:szCs w:val="18"/>
              </w:rPr>
              <w:t>X</w:t>
            </w:r>
          </w:p>
        </w:tc>
        <w:tc>
          <w:tcPr>
            <w:tcW w:w="709" w:type="dxa"/>
            <w:shd w:val="clear" w:color="auto" w:fill="auto"/>
          </w:tcPr>
          <w:p w14:paraId="029FD005" w14:textId="77777777" w:rsidR="00D86FBA" w:rsidRPr="001B7571" w:rsidRDefault="00D86FBA" w:rsidP="00D86FBA">
            <w:pPr>
              <w:spacing w:after="40"/>
              <w:ind w:left="31"/>
              <w:jc w:val="center"/>
              <w:rPr>
                <w:rStyle w:val="BookTitle"/>
                <w:b/>
                <w:sz w:val="18"/>
                <w:szCs w:val="18"/>
              </w:rPr>
            </w:pPr>
          </w:p>
        </w:tc>
        <w:tc>
          <w:tcPr>
            <w:tcW w:w="992" w:type="dxa"/>
            <w:shd w:val="clear" w:color="auto" w:fill="auto"/>
          </w:tcPr>
          <w:p w14:paraId="47FBF0EF" w14:textId="77777777" w:rsidR="00D86FBA" w:rsidRPr="001B7571" w:rsidRDefault="00D86FBA" w:rsidP="00D86FBA">
            <w:pPr>
              <w:spacing w:after="40"/>
              <w:ind w:left="34"/>
              <w:jc w:val="center"/>
              <w:rPr>
                <w:rStyle w:val="BookTitle"/>
                <w:b/>
                <w:sz w:val="18"/>
                <w:szCs w:val="18"/>
              </w:rPr>
            </w:pPr>
          </w:p>
        </w:tc>
        <w:tc>
          <w:tcPr>
            <w:tcW w:w="851" w:type="dxa"/>
            <w:shd w:val="clear" w:color="auto" w:fill="auto"/>
          </w:tcPr>
          <w:p w14:paraId="2756E59B" w14:textId="77777777" w:rsidR="00D86FBA" w:rsidRPr="001B7571" w:rsidRDefault="00D86FBA" w:rsidP="00D86FBA">
            <w:pPr>
              <w:spacing w:after="40"/>
              <w:ind w:left="30"/>
              <w:jc w:val="center"/>
              <w:rPr>
                <w:rStyle w:val="BookTitle"/>
                <w:b/>
                <w:sz w:val="18"/>
                <w:szCs w:val="18"/>
              </w:rPr>
            </w:pPr>
          </w:p>
        </w:tc>
        <w:tc>
          <w:tcPr>
            <w:tcW w:w="850" w:type="dxa"/>
            <w:shd w:val="clear" w:color="auto" w:fill="auto"/>
          </w:tcPr>
          <w:p w14:paraId="4BB3418D" w14:textId="77777777" w:rsidR="00D86FBA" w:rsidRPr="001B7571" w:rsidRDefault="00D86FBA" w:rsidP="00D86FBA">
            <w:pPr>
              <w:spacing w:after="40"/>
              <w:ind w:left="31"/>
              <w:jc w:val="center"/>
              <w:rPr>
                <w:rStyle w:val="BookTitle"/>
                <w:rFonts w:cs="Arial"/>
                <w:b/>
                <w:sz w:val="18"/>
                <w:szCs w:val="18"/>
              </w:rPr>
            </w:pPr>
          </w:p>
        </w:tc>
        <w:tc>
          <w:tcPr>
            <w:tcW w:w="851" w:type="dxa"/>
            <w:shd w:val="clear" w:color="auto" w:fill="auto"/>
          </w:tcPr>
          <w:p w14:paraId="36E69AAF" w14:textId="77777777" w:rsidR="00D86FBA" w:rsidRPr="0005535F" w:rsidRDefault="00D86FBA" w:rsidP="00D86FBA">
            <w:pPr>
              <w:spacing w:after="40"/>
              <w:ind w:left="41"/>
              <w:jc w:val="center"/>
              <w:rPr>
                <w:rStyle w:val="BookTitle"/>
                <w:rFonts w:cs="Arial"/>
                <w:b/>
                <w:sz w:val="18"/>
                <w:szCs w:val="18"/>
              </w:rPr>
            </w:pPr>
          </w:p>
        </w:tc>
        <w:tc>
          <w:tcPr>
            <w:tcW w:w="3544" w:type="dxa"/>
            <w:shd w:val="clear" w:color="auto" w:fill="auto"/>
          </w:tcPr>
          <w:p w14:paraId="47C90AF5" w14:textId="77777777" w:rsidR="00D86FBA" w:rsidRPr="00AE4A9F" w:rsidRDefault="00D86FBA" w:rsidP="00D86FBA">
            <w:pPr>
              <w:spacing w:line="20" w:lineRule="atLeast"/>
              <w:rPr>
                <w:rFonts w:cs="Arial"/>
                <w:color w:val="000000"/>
                <w:sz w:val="18"/>
                <w:szCs w:val="18"/>
                <w:shd w:val="clear" w:color="auto" w:fill="FFFFFF"/>
              </w:rPr>
            </w:pPr>
            <w:r w:rsidRPr="00AE4A9F">
              <w:rPr>
                <w:rFonts w:cs="Arial"/>
                <w:color w:val="000000"/>
                <w:sz w:val="18"/>
                <w:szCs w:val="18"/>
                <w:shd w:val="clear" w:color="auto" w:fill="FFFFFF"/>
              </w:rPr>
              <w:t>The COPM is designed for use by occupational therapists, to assist with identifying priority areas for therapy and intervention, as well as outcome measurement. It requires the individual to rate the importance of activities and prioritise for intervention.</w:t>
            </w:r>
          </w:p>
        </w:tc>
      </w:tr>
      <w:tr w:rsidR="00D86FBA" w:rsidRPr="004C3B8C" w14:paraId="5D25BC7A" w14:textId="77777777" w:rsidTr="00D86FBA">
        <w:trPr>
          <w:trHeight w:val="2266"/>
        </w:trPr>
        <w:tc>
          <w:tcPr>
            <w:tcW w:w="567" w:type="dxa"/>
            <w:shd w:val="clear" w:color="auto" w:fill="auto"/>
          </w:tcPr>
          <w:p w14:paraId="1819AB03" w14:textId="77777777" w:rsidR="00D86FBA" w:rsidRPr="001B7571" w:rsidRDefault="00D86FBA" w:rsidP="00D86FBA">
            <w:pPr>
              <w:spacing w:line="20" w:lineRule="atLeast"/>
              <w:rPr>
                <w:rStyle w:val="BookTitle"/>
                <w:b/>
                <w:sz w:val="18"/>
                <w:szCs w:val="18"/>
              </w:rPr>
            </w:pPr>
            <w:r w:rsidRPr="001B7571">
              <w:rPr>
                <w:rStyle w:val="BookTitle"/>
                <w:b/>
                <w:sz w:val="18"/>
                <w:szCs w:val="18"/>
              </w:rPr>
              <w:lastRenderedPageBreak/>
              <w:t>17</w:t>
            </w:r>
          </w:p>
        </w:tc>
        <w:tc>
          <w:tcPr>
            <w:tcW w:w="1134" w:type="dxa"/>
            <w:shd w:val="clear" w:color="auto" w:fill="auto"/>
          </w:tcPr>
          <w:p w14:paraId="2BC255AD" w14:textId="77777777" w:rsidR="00D86FBA" w:rsidRPr="001B7571" w:rsidRDefault="00D86FBA" w:rsidP="00D86FBA">
            <w:pPr>
              <w:spacing w:line="20" w:lineRule="atLeast"/>
              <w:ind w:left="34"/>
              <w:rPr>
                <w:rFonts w:cs="Arial"/>
                <w:color w:val="000000"/>
                <w:sz w:val="18"/>
                <w:szCs w:val="18"/>
                <w:shd w:val="clear" w:color="auto" w:fill="FFFFFF"/>
              </w:rPr>
            </w:pPr>
            <w:r w:rsidRPr="001B7571">
              <w:rPr>
                <w:rFonts w:cs="Arial"/>
                <w:color w:val="000000"/>
                <w:sz w:val="18"/>
                <w:szCs w:val="18"/>
                <w:shd w:val="clear" w:color="auto" w:fill="FFFFFF"/>
              </w:rPr>
              <w:t>Care and Needs Scales (CANS)</w:t>
            </w:r>
          </w:p>
        </w:tc>
        <w:tc>
          <w:tcPr>
            <w:tcW w:w="2835" w:type="dxa"/>
            <w:shd w:val="clear" w:color="auto" w:fill="auto"/>
          </w:tcPr>
          <w:p w14:paraId="595DA18B" w14:textId="77777777" w:rsidR="00D86FBA" w:rsidRPr="001B7571" w:rsidRDefault="00D86FBA" w:rsidP="00D86FBA">
            <w:pPr>
              <w:rPr>
                <w:rFonts w:cs="Arial"/>
                <w:color w:val="000000"/>
                <w:sz w:val="18"/>
                <w:szCs w:val="18"/>
                <w:shd w:val="clear" w:color="auto" w:fill="FFFFFF"/>
              </w:rPr>
            </w:pPr>
            <w:r w:rsidRPr="001B7571">
              <w:rPr>
                <w:rFonts w:cs="Arial"/>
                <w:color w:val="000000"/>
                <w:sz w:val="18"/>
                <w:szCs w:val="18"/>
                <w:shd w:val="clear" w:color="auto" w:fill="FFFFFF"/>
              </w:rPr>
              <w:t>The CANS is an 8-level categorical scale that is designed to measure the level of support needs of older adolescents and adults with traumatic brain injury. It is suitable for people 16 years and older. Items from the checklist map to 8 of the 9 ICF activities and participation domains and 3 of the 5 environmental domains. It reports excellent levels of inter-rater and test-retest reliability.</w:t>
            </w:r>
          </w:p>
        </w:tc>
        <w:tc>
          <w:tcPr>
            <w:tcW w:w="709" w:type="dxa"/>
            <w:shd w:val="clear" w:color="auto" w:fill="auto"/>
          </w:tcPr>
          <w:p w14:paraId="780B2736" w14:textId="77777777" w:rsidR="00D86FBA" w:rsidRPr="001B7571" w:rsidRDefault="00D86FBA" w:rsidP="00D86FBA">
            <w:pPr>
              <w:spacing w:after="40"/>
              <w:ind w:left="29"/>
              <w:jc w:val="center"/>
              <w:rPr>
                <w:rStyle w:val="BookTitle"/>
                <w:b/>
                <w:sz w:val="18"/>
                <w:szCs w:val="18"/>
              </w:rPr>
            </w:pPr>
          </w:p>
        </w:tc>
        <w:tc>
          <w:tcPr>
            <w:tcW w:w="851" w:type="dxa"/>
            <w:shd w:val="clear" w:color="auto" w:fill="auto"/>
          </w:tcPr>
          <w:p w14:paraId="5EEC3B07" w14:textId="77777777" w:rsidR="00D86FBA" w:rsidRPr="001B7571" w:rsidRDefault="00D86FBA" w:rsidP="00D86FBA">
            <w:pPr>
              <w:spacing w:after="40"/>
              <w:ind w:left="29"/>
              <w:jc w:val="center"/>
              <w:rPr>
                <w:rStyle w:val="BookTitle"/>
                <w:b/>
                <w:sz w:val="18"/>
                <w:szCs w:val="18"/>
              </w:rPr>
            </w:pPr>
          </w:p>
        </w:tc>
        <w:tc>
          <w:tcPr>
            <w:tcW w:w="850" w:type="dxa"/>
          </w:tcPr>
          <w:p w14:paraId="27A1517D" w14:textId="77777777" w:rsidR="00D86FBA" w:rsidRPr="001B7571" w:rsidRDefault="00D86FBA" w:rsidP="00D86FBA">
            <w:pPr>
              <w:spacing w:after="40"/>
              <w:ind w:left="29"/>
              <w:jc w:val="center"/>
              <w:rPr>
                <w:rStyle w:val="BookTitle"/>
                <w:b/>
                <w:sz w:val="18"/>
                <w:szCs w:val="18"/>
              </w:rPr>
            </w:pPr>
          </w:p>
        </w:tc>
        <w:tc>
          <w:tcPr>
            <w:tcW w:w="992" w:type="dxa"/>
            <w:shd w:val="clear" w:color="auto" w:fill="auto"/>
          </w:tcPr>
          <w:p w14:paraId="72BFE8FF" w14:textId="77777777" w:rsidR="00D86FBA" w:rsidRPr="001B7571" w:rsidRDefault="00D86FBA" w:rsidP="00D86FBA">
            <w:pPr>
              <w:spacing w:after="40"/>
              <w:ind w:left="29"/>
              <w:jc w:val="center"/>
              <w:rPr>
                <w:rStyle w:val="BookTitle"/>
                <w:b/>
                <w:sz w:val="18"/>
                <w:szCs w:val="18"/>
              </w:rPr>
            </w:pPr>
            <w:r w:rsidRPr="001B7571">
              <w:rPr>
                <w:rStyle w:val="BookTitle"/>
                <w:b/>
                <w:sz w:val="18"/>
                <w:szCs w:val="18"/>
              </w:rPr>
              <w:t>X</w:t>
            </w:r>
          </w:p>
        </w:tc>
        <w:tc>
          <w:tcPr>
            <w:tcW w:w="709" w:type="dxa"/>
            <w:shd w:val="clear" w:color="auto" w:fill="auto"/>
          </w:tcPr>
          <w:p w14:paraId="475A6E81" w14:textId="77777777" w:rsidR="00D86FBA" w:rsidRPr="001B7571" w:rsidRDefault="00D86FBA" w:rsidP="00D86FBA">
            <w:pPr>
              <w:spacing w:after="40"/>
              <w:ind w:left="31"/>
              <w:jc w:val="center"/>
              <w:rPr>
                <w:rStyle w:val="BookTitle"/>
                <w:b/>
                <w:sz w:val="18"/>
                <w:szCs w:val="18"/>
              </w:rPr>
            </w:pPr>
          </w:p>
        </w:tc>
        <w:tc>
          <w:tcPr>
            <w:tcW w:w="992" w:type="dxa"/>
            <w:shd w:val="clear" w:color="auto" w:fill="auto"/>
          </w:tcPr>
          <w:p w14:paraId="734E2C0B" w14:textId="77777777" w:rsidR="00D86FBA" w:rsidRPr="001B7571" w:rsidRDefault="00D86FBA" w:rsidP="00D86FBA">
            <w:pPr>
              <w:spacing w:after="40"/>
              <w:ind w:left="34"/>
              <w:jc w:val="center"/>
              <w:rPr>
                <w:rStyle w:val="BookTitle"/>
                <w:b/>
                <w:sz w:val="18"/>
                <w:szCs w:val="18"/>
              </w:rPr>
            </w:pPr>
          </w:p>
        </w:tc>
        <w:tc>
          <w:tcPr>
            <w:tcW w:w="851" w:type="dxa"/>
            <w:shd w:val="clear" w:color="auto" w:fill="auto"/>
          </w:tcPr>
          <w:p w14:paraId="18FC9264" w14:textId="77777777" w:rsidR="00D86FBA" w:rsidRPr="001B7571" w:rsidRDefault="00D86FBA" w:rsidP="00D86FBA">
            <w:pPr>
              <w:spacing w:after="40"/>
              <w:ind w:left="30"/>
              <w:jc w:val="center"/>
              <w:rPr>
                <w:rStyle w:val="BookTitle"/>
                <w:b/>
                <w:sz w:val="18"/>
                <w:szCs w:val="18"/>
              </w:rPr>
            </w:pPr>
          </w:p>
        </w:tc>
        <w:tc>
          <w:tcPr>
            <w:tcW w:w="850" w:type="dxa"/>
            <w:shd w:val="clear" w:color="auto" w:fill="auto"/>
          </w:tcPr>
          <w:p w14:paraId="2C88CB7D" w14:textId="77777777" w:rsidR="00D86FBA" w:rsidRPr="001B7571" w:rsidRDefault="00D86FBA" w:rsidP="00D86FBA">
            <w:pPr>
              <w:spacing w:after="40"/>
              <w:ind w:left="31"/>
              <w:jc w:val="center"/>
              <w:rPr>
                <w:rStyle w:val="BookTitle"/>
                <w:rFonts w:cs="Arial"/>
                <w:b/>
                <w:sz w:val="18"/>
                <w:szCs w:val="18"/>
              </w:rPr>
            </w:pPr>
          </w:p>
        </w:tc>
        <w:tc>
          <w:tcPr>
            <w:tcW w:w="851" w:type="dxa"/>
            <w:shd w:val="clear" w:color="auto" w:fill="auto"/>
          </w:tcPr>
          <w:p w14:paraId="16F346FD" w14:textId="77777777" w:rsidR="00D86FBA" w:rsidRPr="0005535F" w:rsidRDefault="00D86FBA" w:rsidP="00D86FBA">
            <w:pPr>
              <w:spacing w:after="40"/>
              <w:ind w:left="41"/>
              <w:jc w:val="center"/>
              <w:rPr>
                <w:rStyle w:val="BookTitle"/>
                <w:rFonts w:cs="Arial"/>
                <w:b/>
                <w:sz w:val="18"/>
                <w:szCs w:val="18"/>
              </w:rPr>
            </w:pPr>
          </w:p>
        </w:tc>
        <w:tc>
          <w:tcPr>
            <w:tcW w:w="3544" w:type="dxa"/>
            <w:shd w:val="clear" w:color="auto" w:fill="auto"/>
          </w:tcPr>
          <w:p w14:paraId="0DF723D1" w14:textId="77777777" w:rsidR="00D86FBA" w:rsidRPr="00AE4A9F" w:rsidRDefault="00D86FBA" w:rsidP="00D86FBA">
            <w:pPr>
              <w:spacing w:line="20" w:lineRule="atLeast"/>
              <w:rPr>
                <w:rFonts w:cs="Arial"/>
                <w:color w:val="000000"/>
                <w:sz w:val="18"/>
                <w:szCs w:val="18"/>
                <w:shd w:val="clear" w:color="auto" w:fill="FFFFFF"/>
              </w:rPr>
            </w:pPr>
            <w:r w:rsidRPr="00AE4A9F">
              <w:rPr>
                <w:rFonts w:cs="Arial"/>
                <w:color w:val="000000"/>
                <w:sz w:val="18"/>
                <w:szCs w:val="18"/>
                <w:shd w:val="clear" w:color="auto" w:fill="FFFFFF"/>
              </w:rPr>
              <w:t>The CANS is still being considered for inclusion in IA to assist with the identification of support needs. The use of the CANS for populations other than brain injury is being explored.</w:t>
            </w:r>
          </w:p>
        </w:tc>
      </w:tr>
      <w:tr w:rsidR="00D86FBA" w:rsidRPr="004C3B8C" w14:paraId="412E0227" w14:textId="77777777" w:rsidTr="00D86FBA">
        <w:trPr>
          <w:trHeight w:val="846"/>
        </w:trPr>
        <w:tc>
          <w:tcPr>
            <w:tcW w:w="567" w:type="dxa"/>
            <w:shd w:val="clear" w:color="auto" w:fill="auto"/>
          </w:tcPr>
          <w:p w14:paraId="0BBC6CF7" w14:textId="77777777" w:rsidR="00D86FBA" w:rsidRPr="001B7571" w:rsidRDefault="00D86FBA" w:rsidP="00D86FBA">
            <w:pPr>
              <w:spacing w:line="20" w:lineRule="atLeast"/>
              <w:rPr>
                <w:rStyle w:val="BookTitle"/>
                <w:b/>
                <w:sz w:val="18"/>
                <w:szCs w:val="18"/>
              </w:rPr>
            </w:pPr>
            <w:r w:rsidRPr="001B7571">
              <w:rPr>
                <w:rStyle w:val="BookTitle"/>
                <w:b/>
                <w:sz w:val="18"/>
                <w:szCs w:val="18"/>
              </w:rPr>
              <w:t>18</w:t>
            </w:r>
          </w:p>
        </w:tc>
        <w:tc>
          <w:tcPr>
            <w:tcW w:w="1134" w:type="dxa"/>
            <w:shd w:val="clear" w:color="auto" w:fill="auto"/>
          </w:tcPr>
          <w:p w14:paraId="56ACEEA2" w14:textId="77777777" w:rsidR="00D86FBA" w:rsidRPr="001B7571" w:rsidRDefault="00D86FBA" w:rsidP="00D86FBA">
            <w:pPr>
              <w:spacing w:line="20" w:lineRule="atLeast"/>
              <w:ind w:left="34"/>
              <w:rPr>
                <w:rFonts w:cs="Arial"/>
                <w:color w:val="000000"/>
                <w:sz w:val="18"/>
                <w:szCs w:val="18"/>
                <w:shd w:val="clear" w:color="auto" w:fill="FFFFFF"/>
              </w:rPr>
            </w:pPr>
            <w:r w:rsidRPr="001B7571">
              <w:rPr>
                <w:rFonts w:cs="Arial"/>
                <w:color w:val="000000"/>
                <w:sz w:val="18"/>
                <w:szCs w:val="18"/>
                <w:shd w:val="clear" w:color="auto" w:fill="FFFFFF"/>
              </w:rPr>
              <w:t>Child and Adolescent Scale of Environment (CASE)</w:t>
            </w:r>
          </w:p>
        </w:tc>
        <w:tc>
          <w:tcPr>
            <w:tcW w:w="2835" w:type="dxa"/>
            <w:shd w:val="clear" w:color="auto" w:fill="auto"/>
          </w:tcPr>
          <w:p w14:paraId="434BB1D1" w14:textId="77777777" w:rsidR="00D86FBA" w:rsidRPr="001B7571" w:rsidRDefault="00D86FBA" w:rsidP="00D86FBA">
            <w:pPr>
              <w:rPr>
                <w:rFonts w:cs="Arial"/>
                <w:color w:val="000000"/>
                <w:sz w:val="18"/>
                <w:szCs w:val="18"/>
                <w:shd w:val="clear" w:color="auto" w:fill="FFFFFF"/>
              </w:rPr>
            </w:pPr>
            <w:r w:rsidRPr="001B7571">
              <w:rPr>
                <w:rFonts w:cs="Arial"/>
                <w:color w:val="000000"/>
                <w:sz w:val="18"/>
                <w:szCs w:val="18"/>
                <w:shd w:val="clear" w:color="auto" w:fill="FFFFFF"/>
              </w:rPr>
              <w:t xml:space="preserve">The CASE was developed as part of the Child and Family Follow-up survey (CFFS) to monitor the outcomes and needs of children with traumatic and other acquired brain injury. </w:t>
            </w:r>
            <w:r w:rsidRPr="001B7571">
              <w:rPr>
                <w:rFonts w:cs="Arial"/>
                <w:color w:val="000000"/>
                <w:sz w:val="18"/>
                <w:szCs w:val="18"/>
                <w:shd w:val="clear" w:color="auto" w:fill="FFFFFF"/>
              </w:rPr>
              <w:lastRenderedPageBreak/>
              <w:t xml:space="preserve">It can be used separately from the CFFS. More recently the CASE has been used to assess children with other diagnoses. It is a modification of the Craig Hospital Inventory of environmental Factors (CHIEF). The CASE consists of 18 items that asks parent about the impact of problems experienced with physical, social and attitudinal environmental features at home, school and community. It also looks at the quality and availability of resources and assistance that the child receives or may need. Each item is rated on an ordinal scale 1. No problem, 20 little problems 3 big problems. There </w:t>
            </w:r>
            <w:r w:rsidRPr="001B7571">
              <w:rPr>
                <w:rFonts w:cs="Arial"/>
                <w:color w:val="000000"/>
                <w:sz w:val="18"/>
                <w:szCs w:val="18"/>
                <w:shd w:val="clear" w:color="auto" w:fill="FFFFFF"/>
              </w:rPr>
              <w:lastRenderedPageBreak/>
              <w:t>is also a ‘non-applicable response). It takes 5 minutes to administer with no specific training required. The key ICF concepts measured are participation and environmental factors. It can be self-administered by the caregiver or interview administered. The manual reports evidence of test retest reliability (ICC=.75), internal consistency (alpha=0.91).</w:t>
            </w:r>
          </w:p>
        </w:tc>
        <w:tc>
          <w:tcPr>
            <w:tcW w:w="709" w:type="dxa"/>
            <w:shd w:val="clear" w:color="auto" w:fill="auto"/>
          </w:tcPr>
          <w:p w14:paraId="49F16728" w14:textId="77777777" w:rsidR="00D86FBA" w:rsidRPr="001B7571" w:rsidRDefault="00D86FBA" w:rsidP="00D86FBA">
            <w:pPr>
              <w:spacing w:after="40"/>
              <w:ind w:left="29"/>
              <w:jc w:val="center"/>
              <w:rPr>
                <w:rStyle w:val="BookTitle"/>
                <w:b/>
                <w:sz w:val="18"/>
                <w:szCs w:val="18"/>
              </w:rPr>
            </w:pPr>
            <w:r w:rsidRPr="001B7571">
              <w:rPr>
                <w:rStyle w:val="BookTitle"/>
                <w:b/>
                <w:sz w:val="18"/>
                <w:szCs w:val="18"/>
              </w:rPr>
              <w:lastRenderedPageBreak/>
              <w:t>X</w:t>
            </w:r>
          </w:p>
        </w:tc>
        <w:tc>
          <w:tcPr>
            <w:tcW w:w="851" w:type="dxa"/>
            <w:shd w:val="clear" w:color="auto" w:fill="auto"/>
          </w:tcPr>
          <w:p w14:paraId="4D0F4744" w14:textId="77777777" w:rsidR="00D86FBA" w:rsidRPr="001B7571" w:rsidRDefault="00D86FBA" w:rsidP="00D86FBA">
            <w:pPr>
              <w:spacing w:after="40"/>
              <w:ind w:left="29"/>
              <w:jc w:val="center"/>
              <w:rPr>
                <w:rStyle w:val="BookTitle"/>
                <w:b/>
                <w:sz w:val="18"/>
                <w:szCs w:val="18"/>
              </w:rPr>
            </w:pPr>
          </w:p>
        </w:tc>
        <w:tc>
          <w:tcPr>
            <w:tcW w:w="850" w:type="dxa"/>
          </w:tcPr>
          <w:p w14:paraId="5E2DDE75" w14:textId="77777777" w:rsidR="00D86FBA" w:rsidRPr="001B7571" w:rsidRDefault="00D86FBA" w:rsidP="00D86FBA">
            <w:pPr>
              <w:spacing w:after="40"/>
              <w:ind w:left="29"/>
              <w:jc w:val="center"/>
              <w:rPr>
                <w:rStyle w:val="BookTitle"/>
                <w:b/>
                <w:sz w:val="18"/>
                <w:szCs w:val="18"/>
              </w:rPr>
            </w:pPr>
          </w:p>
        </w:tc>
        <w:tc>
          <w:tcPr>
            <w:tcW w:w="992" w:type="dxa"/>
            <w:shd w:val="clear" w:color="auto" w:fill="auto"/>
          </w:tcPr>
          <w:p w14:paraId="20BC17C8" w14:textId="77777777" w:rsidR="00D86FBA" w:rsidRPr="001B7571" w:rsidRDefault="00D86FBA" w:rsidP="00D86FBA">
            <w:pPr>
              <w:spacing w:after="40"/>
              <w:ind w:left="29"/>
              <w:jc w:val="center"/>
              <w:rPr>
                <w:rStyle w:val="BookTitle"/>
                <w:b/>
                <w:sz w:val="18"/>
                <w:szCs w:val="18"/>
              </w:rPr>
            </w:pPr>
          </w:p>
        </w:tc>
        <w:tc>
          <w:tcPr>
            <w:tcW w:w="709" w:type="dxa"/>
            <w:shd w:val="clear" w:color="auto" w:fill="auto"/>
          </w:tcPr>
          <w:p w14:paraId="6AE90EFF" w14:textId="77777777" w:rsidR="00D86FBA" w:rsidRPr="001B7571" w:rsidRDefault="00D86FBA" w:rsidP="00D86FBA">
            <w:pPr>
              <w:spacing w:after="40"/>
              <w:ind w:left="31"/>
              <w:jc w:val="center"/>
              <w:rPr>
                <w:rStyle w:val="BookTitle"/>
                <w:b/>
                <w:sz w:val="18"/>
                <w:szCs w:val="18"/>
              </w:rPr>
            </w:pPr>
          </w:p>
        </w:tc>
        <w:tc>
          <w:tcPr>
            <w:tcW w:w="992" w:type="dxa"/>
            <w:shd w:val="clear" w:color="auto" w:fill="auto"/>
          </w:tcPr>
          <w:p w14:paraId="09F14773" w14:textId="77777777" w:rsidR="00D86FBA" w:rsidRPr="001B7571" w:rsidRDefault="00D86FBA" w:rsidP="00D86FBA">
            <w:pPr>
              <w:spacing w:after="40"/>
              <w:ind w:left="34"/>
              <w:jc w:val="center"/>
              <w:rPr>
                <w:rStyle w:val="BookTitle"/>
                <w:b/>
                <w:sz w:val="18"/>
                <w:szCs w:val="18"/>
              </w:rPr>
            </w:pPr>
          </w:p>
        </w:tc>
        <w:tc>
          <w:tcPr>
            <w:tcW w:w="851" w:type="dxa"/>
            <w:shd w:val="clear" w:color="auto" w:fill="auto"/>
          </w:tcPr>
          <w:p w14:paraId="084EAF2B" w14:textId="77777777" w:rsidR="00D86FBA" w:rsidRPr="001B7571" w:rsidRDefault="00D86FBA" w:rsidP="00D86FBA">
            <w:pPr>
              <w:spacing w:after="40"/>
              <w:ind w:left="30"/>
              <w:jc w:val="center"/>
              <w:rPr>
                <w:rStyle w:val="BookTitle"/>
                <w:b/>
                <w:sz w:val="18"/>
                <w:szCs w:val="18"/>
              </w:rPr>
            </w:pPr>
          </w:p>
        </w:tc>
        <w:tc>
          <w:tcPr>
            <w:tcW w:w="850" w:type="dxa"/>
            <w:shd w:val="clear" w:color="auto" w:fill="auto"/>
          </w:tcPr>
          <w:p w14:paraId="4DA2B46D" w14:textId="77777777" w:rsidR="00D86FBA" w:rsidRPr="001B7571" w:rsidRDefault="00D86FBA" w:rsidP="00D86FBA">
            <w:pPr>
              <w:spacing w:after="40"/>
              <w:ind w:left="31"/>
              <w:jc w:val="center"/>
              <w:rPr>
                <w:rStyle w:val="BookTitle"/>
                <w:rFonts w:cs="Arial"/>
                <w:b/>
                <w:sz w:val="18"/>
                <w:szCs w:val="18"/>
              </w:rPr>
            </w:pPr>
          </w:p>
        </w:tc>
        <w:tc>
          <w:tcPr>
            <w:tcW w:w="851" w:type="dxa"/>
            <w:shd w:val="clear" w:color="auto" w:fill="auto"/>
          </w:tcPr>
          <w:p w14:paraId="75F08F16" w14:textId="77777777" w:rsidR="00D86FBA" w:rsidRPr="0005535F" w:rsidRDefault="00D86FBA" w:rsidP="00D86FBA">
            <w:pPr>
              <w:spacing w:after="40"/>
              <w:ind w:left="41"/>
              <w:jc w:val="center"/>
              <w:rPr>
                <w:rStyle w:val="BookTitle"/>
                <w:rFonts w:cs="Arial"/>
                <w:b/>
                <w:sz w:val="18"/>
                <w:szCs w:val="18"/>
              </w:rPr>
            </w:pPr>
            <w:r w:rsidRPr="0005535F">
              <w:rPr>
                <w:rStyle w:val="BookTitle"/>
                <w:rFonts w:cs="Arial"/>
                <w:b/>
                <w:sz w:val="18"/>
                <w:szCs w:val="18"/>
              </w:rPr>
              <w:t>X</w:t>
            </w:r>
          </w:p>
        </w:tc>
        <w:tc>
          <w:tcPr>
            <w:tcW w:w="3544" w:type="dxa"/>
            <w:shd w:val="clear" w:color="auto" w:fill="auto"/>
          </w:tcPr>
          <w:p w14:paraId="28AE48DD" w14:textId="77777777" w:rsidR="00D86FBA" w:rsidRPr="00AE4A9F" w:rsidRDefault="00D86FBA" w:rsidP="00D86FBA">
            <w:pPr>
              <w:spacing w:line="20" w:lineRule="atLeast"/>
              <w:rPr>
                <w:rFonts w:cs="Arial"/>
                <w:color w:val="000000"/>
                <w:sz w:val="18"/>
                <w:szCs w:val="18"/>
                <w:shd w:val="clear" w:color="auto" w:fill="FFFFFF"/>
              </w:rPr>
            </w:pPr>
            <w:r w:rsidRPr="00660B09">
              <w:rPr>
                <w:rFonts w:cs="Arial"/>
                <w:color w:val="000000"/>
                <w:sz w:val="18"/>
                <w:szCs w:val="18"/>
                <w:shd w:val="clear" w:color="auto" w:fill="FFFFFF"/>
              </w:rPr>
              <w:t>The CASE was a strong candidate for the environmental assessment however the PEM provided additional information on environmental supports and further information on participation.</w:t>
            </w:r>
          </w:p>
        </w:tc>
      </w:tr>
      <w:tr w:rsidR="00D86FBA" w:rsidRPr="004C3B8C" w14:paraId="6252212B" w14:textId="77777777" w:rsidTr="00D86FBA">
        <w:trPr>
          <w:trHeight w:val="2266"/>
        </w:trPr>
        <w:tc>
          <w:tcPr>
            <w:tcW w:w="567" w:type="dxa"/>
            <w:shd w:val="clear" w:color="auto" w:fill="auto"/>
          </w:tcPr>
          <w:p w14:paraId="1D157108" w14:textId="77777777" w:rsidR="00D86FBA" w:rsidRPr="001B7571" w:rsidRDefault="00D86FBA" w:rsidP="00D86FBA">
            <w:pPr>
              <w:spacing w:line="20" w:lineRule="atLeast"/>
              <w:rPr>
                <w:rStyle w:val="BookTitle"/>
                <w:b/>
                <w:sz w:val="18"/>
                <w:szCs w:val="18"/>
              </w:rPr>
            </w:pPr>
            <w:r w:rsidRPr="001B7571">
              <w:rPr>
                <w:rStyle w:val="BookTitle"/>
                <w:b/>
                <w:sz w:val="18"/>
                <w:szCs w:val="18"/>
              </w:rPr>
              <w:lastRenderedPageBreak/>
              <w:t>19</w:t>
            </w:r>
          </w:p>
        </w:tc>
        <w:tc>
          <w:tcPr>
            <w:tcW w:w="1134" w:type="dxa"/>
            <w:shd w:val="clear" w:color="auto" w:fill="auto"/>
          </w:tcPr>
          <w:p w14:paraId="5A9DF1BB" w14:textId="77777777" w:rsidR="00D86FBA" w:rsidRPr="001B7571" w:rsidRDefault="00D86FBA" w:rsidP="00D86FBA">
            <w:pPr>
              <w:spacing w:line="20" w:lineRule="atLeast"/>
              <w:ind w:left="34"/>
              <w:rPr>
                <w:rFonts w:cs="Arial"/>
                <w:color w:val="000000"/>
                <w:sz w:val="18"/>
                <w:szCs w:val="18"/>
                <w:shd w:val="clear" w:color="auto" w:fill="FFFFFF"/>
              </w:rPr>
            </w:pPr>
            <w:r w:rsidRPr="001B7571">
              <w:rPr>
                <w:rFonts w:cs="Arial"/>
                <w:color w:val="000000"/>
                <w:sz w:val="18"/>
                <w:szCs w:val="18"/>
                <w:shd w:val="clear" w:color="auto" w:fill="FFFFFF"/>
              </w:rPr>
              <w:t>Child and Adolescent Scale of Participation (CASP)</w:t>
            </w:r>
          </w:p>
        </w:tc>
        <w:tc>
          <w:tcPr>
            <w:tcW w:w="2835" w:type="dxa"/>
            <w:shd w:val="clear" w:color="auto" w:fill="auto"/>
          </w:tcPr>
          <w:p w14:paraId="784F8B1E" w14:textId="77777777" w:rsidR="00D86FBA" w:rsidRPr="001B7571" w:rsidRDefault="00D86FBA" w:rsidP="00D86FBA">
            <w:pPr>
              <w:rPr>
                <w:rFonts w:cs="Arial"/>
                <w:color w:val="000000"/>
                <w:sz w:val="18"/>
                <w:szCs w:val="18"/>
                <w:shd w:val="clear" w:color="auto" w:fill="FFFFFF"/>
              </w:rPr>
            </w:pPr>
            <w:r w:rsidRPr="001B7571">
              <w:rPr>
                <w:rFonts w:cs="Arial"/>
                <w:color w:val="000000"/>
                <w:sz w:val="18"/>
                <w:szCs w:val="18"/>
                <w:shd w:val="clear" w:color="auto" w:fill="FFFFFF"/>
              </w:rPr>
              <w:t>The CASP was developed as part of the Child and Family Follow-up survey (CFFS) to monitor the outcomes and needs of children with traumatic and other acquired brain injury. This tool measures the extent to which children participate at home, school and community activities.</w:t>
            </w:r>
          </w:p>
        </w:tc>
        <w:tc>
          <w:tcPr>
            <w:tcW w:w="709" w:type="dxa"/>
            <w:shd w:val="clear" w:color="auto" w:fill="auto"/>
          </w:tcPr>
          <w:p w14:paraId="1E98E53A" w14:textId="77777777" w:rsidR="00D86FBA" w:rsidRPr="001B7571" w:rsidRDefault="00D86FBA" w:rsidP="00D86FBA">
            <w:pPr>
              <w:spacing w:after="40"/>
              <w:ind w:left="29"/>
              <w:jc w:val="center"/>
              <w:rPr>
                <w:rStyle w:val="BookTitle"/>
                <w:b/>
                <w:sz w:val="18"/>
                <w:szCs w:val="18"/>
              </w:rPr>
            </w:pPr>
            <w:r w:rsidRPr="001B7571">
              <w:rPr>
                <w:rStyle w:val="BookTitle"/>
                <w:b/>
                <w:sz w:val="18"/>
                <w:szCs w:val="18"/>
              </w:rPr>
              <w:t>X</w:t>
            </w:r>
          </w:p>
        </w:tc>
        <w:tc>
          <w:tcPr>
            <w:tcW w:w="851" w:type="dxa"/>
            <w:shd w:val="clear" w:color="auto" w:fill="auto"/>
          </w:tcPr>
          <w:p w14:paraId="6A9EA820" w14:textId="77777777" w:rsidR="00D86FBA" w:rsidRPr="001B7571" w:rsidRDefault="00D86FBA" w:rsidP="00D86FBA">
            <w:pPr>
              <w:spacing w:after="40"/>
              <w:ind w:left="29"/>
              <w:jc w:val="center"/>
              <w:rPr>
                <w:rStyle w:val="BookTitle"/>
                <w:b/>
                <w:sz w:val="18"/>
                <w:szCs w:val="18"/>
              </w:rPr>
            </w:pPr>
          </w:p>
        </w:tc>
        <w:tc>
          <w:tcPr>
            <w:tcW w:w="850" w:type="dxa"/>
          </w:tcPr>
          <w:p w14:paraId="63A4CD75" w14:textId="77777777" w:rsidR="00D86FBA" w:rsidRPr="001B7571" w:rsidRDefault="00D86FBA" w:rsidP="00D86FBA">
            <w:pPr>
              <w:spacing w:after="40"/>
              <w:ind w:left="29"/>
              <w:jc w:val="center"/>
              <w:rPr>
                <w:rStyle w:val="BookTitle"/>
                <w:b/>
                <w:sz w:val="18"/>
                <w:szCs w:val="18"/>
              </w:rPr>
            </w:pPr>
          </w:p>
        </w:tc>
        <w:tc>
          <w:tcPr>
            <w:tcW w:w="992" w:type="dxa"/>
            <w:shd w:val="clear" w:color="auto" w:fill="auto"/>
          </w:tcPr>
          <w:p w14:paraId="446AE8AE" w14:textId="77777777" w:rsidR="00D86FBA" w:rsidRPr="001B7571" w:rsidRDefault="00D86FBA" w:rsidP="00D86FBA">
            <w:pPr>
              <w:spacing w:after="40"/>
              <w:ind w:left="29"/>
              <w:jc w:val="center"/>
              <w:rPr>
                <w:rStyle w:val="BookTitle"/>
                <w:b/>
                <w:sz w:val="18"/>
                <w:szCs w:val="18"/>
              </w:rPr>
            </w:pPr>
          </w:p>
        </w:tc>
        <w:tc>
          <w:tcPr>
            <w:tcW w:w="709" w:type="dxa"/>
            <w:shd w:val="clear" w:color="auto" w:fill="auto"/>
          </w:tcPr>
          <w:p w14:paraId="546D399F" w14:textId="77777777" w:rsidR="00D86FBA" w:rsidRPr="001B7571" w:rsidRDefault="00D86FBA" w:rsidP="00D86FBA">
            <w:pPr>
              <w:spacing w:after="40"/>
              <w:ind w:left="31"/>
              <w:jc w:val="center"/>
              <w:rPr>
                <w:rStyle w:val="BookTitle"/>
                <w:b/>
                <w:sz w:val="18"/>
                <w:szCs w:val="18"/>
              </w:rPr>
            </w:pPr>
          </w:p>
        </w:tc>
        <w:tc>
          <w:tcPr>
            <w:tcW w:w="992" w:type="dxa"/>
            <w:shd w:val="clear" w:color="auto" w:fill="auto"/>
          </w:tcPr>
          <w:p w14:paraId="7D485D81" w14:textId="77777777" w:rsidR="00D86FBA" w:rsidRPr="001B7571" w:rsidRDefault="00D86FBA" w:rsidP="00D86FBA">
            <w:pPr>
              <w:spacing w:after="40"/>
              <w:ind w:left="34"/>
              <w:jc w:val="center"/>
              <w:rPr>
                <w:rStyle w:val="BookTitle"/>
                <w:b/>
                <w:sz w:val="18"/>
                <w:szCs w:val="18"/>
              </w:rPr>
            </w:pPr>
          </w:p>
        </w:tc>
        <w:tc>
          <w:tcPr>
            <w:tcW w:w="851" w:type="dxa"/>
            <w:shd w:val="clear" w:color="auto" w:fill="auto"/>
          </w:tcPr>
          <w:p w14:paraId="5C380869" w14:textId="77777777" w:rsidR="00D86FBA" w:rsidRPr="001B7571" w:rsidRDefault="00D86FBA" w:rsidP="00D86FBA">
            <w:pPr>
              <w:spacing w:after="40"/>
              <w:ind w:left="30"/>
              <w:jc w:val="center"/>
              <w:rPr>
                <w:rStyle w:val="BookTitle"/>
                <w:b/>
                <w:sz w:val="18"/>
                <w:szCs w:val="18"/>
              </w:rPr>
            </w:pPr>
          </w:p>
        </w:tc>
        <w:tc>
          <w:tcPr>
            <w:tcW w:w="850" w:type="dxa"/>
            <w:shd w:val="clear" w:color="auto" w:fill="auto"/>
          </w:tcPr>
          <w:p w14:paraId="6CA7895F" w14:textId="77777777" w:rsidR="00D86FBA" w:rsidRPr="001B7571" w:rsidRDefault="00D86FBA" w:rsidP="00D86FBA">
            <w:pPr>
              <w:spacing w:after="40"/>
              <w:ind w:left="31"/>
              <w:jc w:val="center"/>
              <w:rPr>
                <w:rStyle w:val="BookTitle"/>
                <w:rFonts w:cs="Arial"/>
                <w:b/>
                <w:sz w:val="18"/>
                <w:szCs w:val="18"/>
              </w:rPr>
            </w:pPr>
          </w:p>
        </w:tc>
        <w:tc>
          <w:tcPr>
            <w:tcW w:w="851" w:type="dxa"/>
            <w:shd w:val="clear" w:color="auto" w:fill="auto"/>
          </w:tcPr>
          <w:p w14:paraId="724DEA8F" w14:textId="77777777" w:rsidR="00D86FBA" w:rsidRPr="0005535F" w:rsidRDefault="00D86FBA" w:rsidP="00D86FBA">
            <w:pPr>
              <w:spacing w:after="40"/>
              <w:ind w:left="41"/>
              <w:jc w:val="center"/>
              <w:rPr>
                <w:rStyle w:val="BookTitle"/>
                <w:rFonts w:cs="Arial"/>
                <w:b/>
                <w:sz w:val="18"/>
                <w:szCs w:val="18"/>
              </w:rPr>
            </w:pPr>
            <w:r w:rsidRPr="0005535F">
              <w:rPr>
                <w:rStyle w:val="BookTitle"/>
                <w:rFonts w:cs="Arial"/>
                <w:b/>
                <w:sz w:val="18"/>
                <w:szCs w:val="18"/>
              </w:rPr>
              <w:t>X</w:t>
            </w:r>
          </w:p>
        </w:tc>
        <w:tc>
          <w:tcPr>
            <w:tcW w:w="3544" w:type="dxa"/>
            <w:shd w:val="clear" w:color="auto" w:fill="auto"/>
          </w:tcPr>
          <w:p w14:paraId="322C6344" w14:textId="77777777" w:rsidR="00D86FBA" w:rsidRPr="00AE4A9F" w:rsidRDefault="00D86FBA" w:rsidP="00D86FBA">
            <w:pPr>
              <w:rPr>
                <w:rFonts w:cs="Arial"/>
                <w:color w:val="000000"/>
                <w:sz w:val="18"/>
                <w:szCs w:val="18"/>
                <w:shd w:val="clear" w:color="auto" w:fill="FFFFFF"/>
              </w:rPr>
            </w:pPr>
            <w:r w:rsidRPr="00AE4A9F">
              <w:rPr>
                <w:rFonts w:cs="Arial"/>
                <w:color w:val="000000"/>
                <w:sz w:val="18"/>
                <w:szCs w:val="18"/>
                <w:shd w:val="clear" w:color="auto" w:fill="FFFFFF"/>
              </w:rPr>
              <w:t>The CASP was designed to monitor outcomes and needs of children with traumatic and other acquired brain injuries however it is now also used to assess children with other diagnoses. The PEM CY covered both the environmental and participation aspects.</w:t>
            </w:r>
          </w:p>
          <w:p w14:paraId="6BE8F028" w14:textId="77777777" w:rsidR="00D86FBA" w:rsidRPr="00AE4A9F" w:rsidRDefault="00D86FBA" w:rsidP="00D86FBA">
            <w:pPr>
              <w:spacing w:line="20" w:lineRule="atLeast"/>
              <w:rPr>
                <w:rFonts w:cs="Arial"/>
                <w:color w:val="000000"/>
                <w:sz w:val="18"/>
                <w:szCs w:val="18"/>
                <w:shd w:val="clear" w:color="auto" w:fill="FFFFFF"/>
              </w:rPr>
            </w:pPr>
          </w:p>
        </w:tc>
      </w:tr>
      <w:tr w:rsidR="00D86FBA" w:rsidRPr="004C3B8C" w14:paraId="528C813D" w14:textId="77777777" w:rsidTr="00D86FBA">
        <w:trPr>
          <w:trHeight w:val="2266"/>
        </w:trPr>
        <w:tc>
          <w:tcPr>
            <w:tcW w:w="567" w:type="dxa"/>
            <w:shd w:val="clear" w:color="auto" w:fill="auto"/>
          </w:tcPr>
          <w:p w14:paraId="03CF6B88" w14:textId="77777777" w:rsidR="00D86FBA" w:rsidRPr="001B7571" w:rsidRDefault="00D86FBA" w:rsidP="00D86FBA">
            <w:pPr>
              <w:spacing w:line="20" w:lineRule="atLeast"/>
              <w:rPr>
                <w:rStyle w:val="BookTitle"/>
                <w:b/>
                <w:sz w:val="18"/>
                <w:szCs w:val="18"/>
              </w:rPr>
            </w:pPr>
            <w:r w:rsidRPr="001B7571">
              <w:rPr>
                <w:rStyle w:val="BookTitle"/>
                <w:b/>
                <w:sz w:val="18"/>
                <w:szCs w:val="18"/>
              </w:rPr>
              <w:t>20</w:t>
            </w:r>
          </w:p>
        </w:tc>
        <w:tc>
          <w:tcPr>
            <w:tcW w:w="1134" w:type="dxa"/>
            <w:shd w:val="clear" w:color="auto" w:fill="auto"/>
          </w:tcPr>
          <w:p w14:paraId="475CEC04" w14:textId="77777777" w:rsidR="00D86FBA" w:rsidRPr="001B7571" w:rsidRDefault="00D86FBA" w:rsidP="00D86FBA">
            <w:pPr>
              <w:spacing w:line="20" w:lineRule="atLeast"/>
              <w:ind w:left="34"/>
              <w:rPr>
                <w:rFonts w:cs="Arial"/>
                <w:color w:val="000000"/>
                <w:sz w:val="18"/>
                <w:szCs w:val="18"/>
                <w:shd w:val="clear" w:color="auto" w:fill="FFFFFF"/>
              </w:rPr>
            </w:pPr>
            <w:r w:rsidRPr="001B7571">
              <w:rPr>
                <w:rFonts w:cs="Arial"/>
                <w:color w:val="000000"/>
                <w:sz w:val="18"/>
                <w:szCs w:val="18"/>
                <w:shd w:val="clear" w:color="auto" w:fill="FFFFFF"/>
              </w:rPr>
              <w:t>Child Engagement in Daily life (CEDL)</w:t>
            </w:r>
          </w:p>
        </w:tc>
        <w:tc>
          <w:tcPr>
            <w:tcW w:w="2835" w:type="dxa"/>
            <w:shd w:val="clear" w:color="auto" w:fill="auto"/>
          </w:tcPr>
          <w:p w14:paraId="52D7245A" w14:textId="77777777" w:rsidR="00D86FBA" w:rsidRPr="001B7571" w:rsidRDefault="00D86FBA" w:rsidP="00D86FBA">
            <w:pPr>
              <w:rPr>
                <w:rFonts w:cs="Arial"/>
                <w:color w:val="000000"/>
                <w:sz w:val="18"/>
                <w:szCs w:val="18"/>
                <w:shd w:val="clear" w:color="auto" w:fill="FFFFFF"/>
              </w:rPr>
            </w:pPr>
            <w:r w:rsidRPr="001B7571">
              <w:rPr>
                <w:rFonts w:cs="Arial"/>
                <w:color w:val="000000"/>
                <w:sz w:val="18"/>
                <w:szCs w:val="18"/>
                <w:shd w:val="clear" w:color="auto" w:fill="FFFFFF"/>
              </w:rPr>
              <w:t xml:space="preserve">This assessment has been designed for use with children with cerebral palsy. There is evidence that it is a valid and reliable assessment as a measure of participation in family and recreational activities and self-care for young children with CP. It is parent completed and aims to understand: motor </w:t>
            </w:r>
            <w:r w:rsidRPr="001B7571">
              <w:rPr>
                <w:rFonts w:cs="Arial"/>
                <w:color w:val="000000"/>
                <w:sz w:val="18"/>
                <w:szCs w:val="18"/>
                <w:shd w:val="clear" w:color="auto" w:fill="FFFFFF"/>
              </w:rPr>
              <w:lastRenderedPageBreak/>
              <w:t>abilities, self-care, participation and playfulness. It is a free assessment that takes approximately 10 minutes to complete.</w:t>
            </w:r>
          </w:p>
        </w:tc>
        <w:tc>
          <w:tcPr>
            <w:tcW w:w="709" w:type="dxa"/>
            <w:shd w:val="clear" w:color="auto" w:fill="auto"/>
          </w:tcPr>
          <w:p w14:paraId="229A74CD" w14:textId="77777777" w:rsidR="00D86FBA" w:rsidRPr="001B7571" w:rsidRDefault="00D86FBA" w:rsidP="00D86FBA">
            <w:pPr>
              <w:spacing w:after="40"/>
              <w:ind w:left="29"/>
              <w:jc w:val="center"/>
              <w:rPr>
                <w:rStyle w:val="BookTitle"/>
                <w:b/>
                <w:sz w:val="18"/>
                <w:szCs w:val="18"/>
              </w:rPr>
            </w:pPr>
            <w:r w:rsidRPr="001B7571">
              <w:rPr>
                <w:rStyle w:val="BookTitle"/>
                <w:b/>
                <w:sz w:val="18"/>
                <w:szCs w:val="18"/>
              </w:rPr>
              <w:lastRenderedPageBreak/>
              <w:t>X</w:t>
            </w:r>
          </w:p>
        </w:tc>
        <w:tc>
          <w:tcPr>
            <w:tcW w:w="851" w:type="dxa"/>
            <w:shd w:val="clear" w:color="auto" w:fill="auto"/>
          </w:tcPr>
          <w:p w14:paraId="1A7FA9BA" w14:textId="77777777" w:rsidR="00D86FBA" w:rsidRPr="001B7571" w:rsidRDefault="00D86FBA" w:rsidP="00D86FBA">
            <w:pPr>
              <w:spacing w:after="40"/>
              <w:ind w:left="29"/>
              <w:jc w:val="center"/>
              <w:rPr>
                <w:rStyle w:val="BookTitle"/>
                <w:b/>
                <w:sz w:val="18"/>
                <w:szCs w:val="18"/>
              </w:rPr>
            </w:pPr>
            <w:r w:rsidRPr="001B7571">
              <w:rPr>
                <w:rStyle w:val="BookTitle"/>
                <w:b/>
                <w:sz w:val="18"/>
                <w:szCs w:val="18"/>
              </w:rPr>
              <w:t>X</w:t>
            </w:r>
          </w:p>
        </w:tc>
        <w:tc>
          <w:tcPr>
            <w:tcW w:w="850" w:type="dxa"/>
          </w:tcPr>
          <w:p w14:paraId="2E9F0276" w14:textId="77777777" w:rsidR="00D86FBA" w:rsidRPr="001B7571" w:rsidRDefault="00D86FBA" w:rsidP="00D86FBA">
            <w:pPr>
              <w:spacing w:after="40"/>
              <w:ind w:left="29"/>
              <w:jc w:val="center"/>
              <w:rPr>
                <w:rStyle w:val="BookTitle"/>
                <w:b/>
                <w:sz w:val="18"/>
                <w:szCs w:val="18"/>
              </w:rPr>
            </w:pPr>
          </w:p>
        </w:tc>
        <w:tc>
          <w:tcPr>
            <w:tcW w:w="992" w:type="dxa"/>
            <w:shd w:val="clear" w:color="auto" w:fill="auto"/>
          </w:tcPr>
          <w:p w14:paraId="252E440F" w14:textId="77777777" w:rsidR="00D86FBA" w:rsidRPr="001B7571" w:rsidRDefault="00D86FBA" w:rsidP="00D86FBA">
            <w:pPr>
              <w:spacing w:after="40"/>
              <w:ind w:left="29"/>
              <w:jc w:val="center"/>
              <w:rPr>
                <w:rStyle w:val="BookTitle"/>
                <w:b/>
                <w:sz w:val="18"/>
                <w:szCs w:val="18"/>
              </w:rPr>
            </w:pPr>
            <w:r w:rsidRPr="001B7571">
              <w:rPr>
                <w:rStyle w:val="BookTitle"/>
                <w:b/>
                <w:sz w:val="18"/>
                <w:szCs w:val="18"/>
              </w:rPr>
              <w:t>X</w:t>
            </w:r>
          </w:p>
        </w:tc>
        <w:tc>
          <w:tcPr>
            <w:tcW w:w="709" w:type="dxa"/>
            <w:shd w:val="clear" w:color="auto" w:fill="auto"/>
          </w:tcPr>
          <w:p w14:paraId="7AF5A918" w14:textId="77777777" w:rsidR="00D86FBA" w:rsidRPr="001B7571" w:rsidRDefault="00D86FBA" w:rsidP="00D86FBA">
            <w:pPr>
              <w:spacing w:after="40"/>
              <w:ind w:left="31"/>
              <w:jc w:val="center"/>
              <w:rPr>
                <w:rStyle w:val="BookTitle"/>
                <w:b/>
                <w:sz w:val="18"/>
                <w:szCs w:val="18"/>
              </w:rPr>
            </w:pPr>
          </w:p>
        </w:tc>
        <w:tc>
          <w:tcPr>
            <w:tcW w:w="992" w:type="dxa"/>
            <w:shd w:val="clear" w:color="auto" w:fill="auto"/>
          </w:tcPr>
          <w:p w14:paraId="3D650005" w14:textId="77777777" w:rsidR="00D86FBA" w:rsidRPr="001B7571" w:rsidRDefault="00D86FBA" w:rsidP="00D86FBA">
            <w:pPr>
              <w:spacing w:after="40"/>
              <w:ind w:left="34"/>
              <w:jc w:val="center"/>
              <w:rPr>
                <w:rStyle w:val="BookTitle"/>
                <w:b/>
                <w:sz w:val="18"/>
                <w:szCs w:val="18"/>
              </w:rPr>
            </w:pPr>
          </w:p>
        </w:tc>
        <w:tc>
          <w:tcPr>
            <w:tcW w:w="851" w:type="dxa"/>
            <w:shd w:val="clear" w:color="auto" w:fill="auto"/>
          </w:tcPr>
          <w:p w14:paraId="66BE94DC" w14:textId="77777777" w:rsidR="00D86FBA" w:rsidRPr="001B7571" w:rsidRDefault="00D86FBA" w:rsidP="00D86FBA">
            <w:pPr>
              <w:spacing w:after="40"/>
              <w:ind w:left="30"/>
              <w:jc w:val="center"/>
              <w:rPr>
                <w:rStyle w:val="BookTitle"/>
                <w:b/>
                <w:sz w:val="18"/>
                <w:szCs w:val="18"/>
              </w:rPr>
            </w:pPr>
          </w:p>
        </w:tc>
        <w:tc>
          <w:tcPr>
            <w:tcW w:w="850" w:type="dxa"/>
            <w:shd w:val="clear" w:color="auto" w:fill="auto"/>
          </w:tcPr>
          <w:p w14:paraId="38619BFB" w14:textId="77777777" w:rsidR="00D86FBA" w:rsidRPr="001B7571" w:rsidRDefault="00D86FBA" w:rsidP="00D86FBA">
            <w:pPr>
              <w:spacing w:after="40"/>
              <w:ind w:left="31"/>
              <w:jc w:val="center"/>
              <w:rPr>
                <w:rStyle w:val="BookTitle"/>
                <w:rFonts w:cs="Arial"/>
                <w:b/>
                <w:sz w:val="18"/>
                <w:szCs w:val="18"/>
              </w:rPr>
            </w:pPr>
          </w:p>
        </w:tc>
        <w:tc>
          <w:tcPr>
            <w:tcW w:w="851" w:type="dxa"/>
            <w:shd w:val="clear" w:color="auto" w:fill="auto"/>
          </w:tcPr>
          <w:p w14:paraId="13A9C0C8" w14:textId="77777777" w:rsidR="00D86FBA" w:rsidRPr="0005535F" w:rsidRDefault="00D86FBA" w:rsidP="00D86FBA">
            <w:pPr>
              <w:spacing w:after="40"/>
              <w:ind w:left="41"/>
              <w:jc w:val="center"/>
              <w:rPr>
                <w:rStyle w:val="BookTitle"/>
                <w:rFonts w:cs="Arial"/>
                <w:b/>
                <w:sz w:val="18"/>
                <w:szCs w:val="18"/>
              </w:rPr>
            </w:pPr>
          </w:p>
        </w:tc>
        <w:tc>
          <w:tcPr>
            <w:tcW w:w="3544" w:type="dxa"/>
            <w:shd w:val="clear" w:color="auto" w:fill="auto"/>
          </w:tcPr>
          <w:p w14:paraId="72556EE7" w14:textId="77777777" w:rsidR="00D86FBA" w:rsidRPr="00AE4A9F" w:rsidRDefault="00D86FBA" w:rsidP="00D86FBA">
            <w:pPr>
              <w:spacing w:line="20" w:lineRule="atLeast"/>
              <w:rPr>
                <w:rFonts w:cs="Arial"/>
                <w:color w:val="000000"/>
                <w:sz w:val="18"/>
                <w:szCs w:val="18"/>
                <w:shd w:val="clear" w:color="auto" w:fill="FFFFFF"/>
              </w:rPr>
            </w:pPr>
            <w:r w:rsidRPr="00660B09">
              <w:rPr>
                <w:rFonts w:cs="Arial"/>
                <w:color w:val="000000"/>
                <w:sz w:val="18"/>
                <w:szCs w:val="18"/>
                <w:shd w:val="clear" w:color="auto" w:fill="FFFFFF"/>
              </w:rPr>
              <w:t>This assessment is designed as a participation and enjoyment measure for children with CP rather than assessing functional capacity holistically.</w:t>
            </w:r>
          </w:p>
        </w:tc>
      </w:tr>
      <w:tr w:rsidR="00D86FBA" w:rsidRPr="004C3B8C" w14:paraId="441EA9F8" w14:textId="77777777" w:rsidTr="00D86FBA">
        <w:trPr>
          <w:trHeight w:val="846"/>
        </w:trPr>
        <w:tc>
          <w:tcPr>
            <w:tcW w:w="567" w:type="dxa"/>
            <w:shd w:val="clear" w:color="auto" w:fill="auto"/>
          </w:tcPr>
          <w:p w14:paraId="7346DB99" w14:textId="77777777" w:rsidR="00D86FBA" w:rsidRPr="001B7571" w:rsidRDefault="00D86FBA" w:rsidP="00D86FBA">
            <w:pPr>
              <w:spacing w:line="20" w:lineRule="atLeast"/>
              <w:rPr>
                <w:rStyle w:val="BookTitle"/>
                <w:b/>
                <w:sz w:val="18"/>
                <w:szCs w:val="18"/>
              </w:rPr>
            </w:pPr>
            <w:r w:rsidRPr="001B7571">
              <w:rPr>
                <w:rStyle w:val="BookTitle"/>
                <w:b/>
                <w:sz w:val="18"/>
                <w:szCs w:val="18"/>
              </w:rPr>
              <w:t>21</w:t>
            </w:r>
          </w:p>
        </w:tc>
        <w:tc>
          <w:tcPr>
            <w:tcW w:w="1134" w:type="dxa"/>
            <w:shd w:val="clear" w:color="auto" w:fill="auto"/>
          </w:tcPr>
          <w:p w14:paraId="00635FA4" w14:textId="77777777" w:rsidR="00D86FBA" w:rsidRPr="001B7571" w:rsidRDefault="00D86FBA" w:rsidP="00D86FBA">
            <w:pPr>
              <w:spacing w:line="20" w:lineRule="atLeast"/>
              <w:ind w:left="34"/>
              <w:rPr>
                <w:rFonts w:cs="Arial"/>
                <w:color w:val="000000"/>
                <w:sz w:val="18"/>
                <w:szCs w:val="18"/>
                <w:shd w:val="clear" w:color="auto" w:fill="FFFFFF"/>
              </w:rPr>
            </w:pPr>
            <w:r w:rsidRPr="001B7571">
              <w:rPr>
                <w:rFonts w:cs="Arial"/>
                <w:color w:val="000000"/>
                <w:sz w:val="18"/>
                <w:szCs w:val="18"/>
                <w:shd w:val="clear" w:color="auto" w:fill="FFFFFF"/>
              </w:rPr>
              <w:t>Children’s Assessment of Participation and Enjoyment preferences for activities of Children (CAPE/PAC)</w:t>
            </w:r>
          </w:p>
          <w:p w14:paraId="7F58CF25" w14:textId="77777777" w:rsidR="00D86FBA" w:rsidRPr="001B7571" w:rsidRDefault="00D86FBA" w:rsidP="00D86FBA">
            <w:pPr>
              <w:rPr>
                <w:rFonts w:cs="Arial"/>
                <w:sz w:val="18"/>
                <w:szCs w:val="18"/>
              </w:rPr>
            </w:pPr>
          </w:p>
        </w:tc>
        <w:tc>
          <w:tcPr>
            <w:tcW w:w="2835" w:type="dxa"/>
            <w:shd w:val="clear" w:color="auto" w:fill="auto"/>
          </w:tcPr>
          <w:p w14:paraId="0D0FC3F8" w14:textId="77777777" w:rsidR="00D86FBA" w:rsidRPr="001B7571" w:rsidRDefault="00D86FBA" w:rsidP="00D86FBA">
            <w:pPr>
              <w:rPr>
                <w:rFonts w:cs="Arial"/>
                <w:color w:val="000000"/>
                <w:sz w:val="18"/>
                <w:szCs w:val="18"/>
                <w:shd w:val="clear" w:color="auto" w:fill="FFFFFF"/>
              </w:rPr>
            </w:pPr>
            <w:r w:rsidRPr="001B7571">
              <w:rPr>
                <w:rFonts w:cs="Arial"/>
                <w:color w:val="000000"/>
                <w:sz w:val="18"/>
                <w:szCs w:val="18"/>
                <w:shd w:val="clear" w:color="auto" w:fill="FFFFFF"/>
              </w:rPr>
              <w:t xml:space="preserve">The CAPE/PAC is a questionnaire that can be completed by the child or using an interview. It is designed for children 6-21 with and without disability. It includes 55 activities outside of school (e.g. recreational, physical activity, skill based). There is a self-administered and interviewer version. It takes 30-45 minutes </w:t>
            </w:r>
            <w:r w:rsidRPr="001B7571">
              <w:rPr>
                <w:rFonts w:cs="Arial"/>
                <w:color w:val="000000"/>
                <w:sz w:val="18"/>
                <w:szCs w:val="18"/>
                <w:shd w:val="clear" w:color="auto" w:fill="FFFFFF"/>
              </w:rPr>
              <w:lastRenderedPageBreak/>
              <w:t>to complete. Domains include formal and informal activities, recreational, active physical, social, skill-based, self-improvement.</w:t>
            </w:r>
          </w:p>
        </w:tc>
        <w:tc>
          <w:tcPr>
            <w:tcW w:w="709" w:type="dxa"/>
            <w:shd w:val="clear" w:color="auto" w:fill="auto"/>
          </w:tcPr>
          <w:p w14:paraId="30DDB6D2" w14:textId="77777777" w:rsidR="00D86FBA" w:rsidRPr="001B7571" w:rsidRDefault="00D86FBA" w:rsidP="00D86FBA">
            <w:pPr>
              <w:spacing w:after="40"/>
              <w:ind w:left="29"/>
              <w:jc w:val="center"/>
              <w:rPr>
                <w:rStyle w:val="BookTitle"/>
                <w:b/>
                <w:sz w:val="18"/>
                <w:szCs w:val="18"/>
              </w:rPr>
            </w:pPr>
            <w:r w:rsidRPr="001B7571">
              <w:rPr>
                <w:rStyle w:val="BookTitle"/>
                <w:b/>
                <w:sz w:val="18"/>
                <w:szCs w:val="18"/>
              </w:rPr>
              <w:lastRenderedPageBreak/>
              <w:t>X</w:t>
            </w:r>
          </w:p>
          <w:p w14:paraId="44BB52D5" w14:textId="77777777" w:rsidR="00D86FBA" w:rsidRPr="001B7571" w:rsidRDefault="00D86FBA" w:rsidP="00D86FBA">
            <w:pPr>
              <w:rPr>
                <w:sz w:val="18"/>
                <w:szCs w:val="18"/>
              </w:rPr>
            </w:pPr>
          </w:p>
        </w:tc>
        <w:tc>
          <w:tcPr>
            <w:tcW w:w="851" w:type="dxa"/>
            <w:shd w:val="clear" w:color="auto" w:fill="auto"/>
          </w:tcPr>
          <w:p w14:paraId="6165863A" w14:textId="77777777" w:rsidR="00D86FBA" w:rsidRPr="001B7571" w:rsidRDefault="00D86FBA" w:rsidP="00D86FBA">
            <w:pPr>
              <w:spacing w:after="40"/>
              <w:ind w:left="29"/>
              <w:jc w:val="center"/>
              <w:rPr>
                <w:rStyle w:val="BookTitle"/>
                <w:b/>
                <w:sz w:val="18"/>
                <w:szCs w:val="18"/>
              </w:rPr>
            </w:pPr>
          </w:p>
        </w:tc>
        <w:tc>
          <w:tcPr>
            <w:tcW w:w="850" w:type="dxa"/>
          </w:tcPr>
          <w:p w14:paraId="0EDB388A" w14:textId="77777777" w:rsidR="00D86FBA" w:rsidRPr="001B7571" w:rsidRDefault="00D86FBA" w:rsidP="00D86FBA">
            <w:pPr>
              <w:spacing w:after="40"/>
              <w:ind w:left="29"/>
              <w:jc w:val="center"/>
              <w:rPr>
                <w:rStyle w:val="BookTitle"/>
                <w:b/>
                <w:sz w:val="18"/>
                <w:szCs w:val="18"/>
              </w:rPr>
            </w:pPr>
          </w:p>
        </w:tc>
        <w:tc>
          <w:tcPr>
            <w:tcW w:w="992" w:type="dxa"/>
            <w:shd w:val="clear" w:color="auto" w:fill="auto"/>
          </w:tcPr>
          <w:p w14:paraId="0B14B4F7" w14:textId="77777777" w:rsidR="00D86FBA" w:rsidRPr="001B7571" w:rsidRDefault="00D86FBA" w:rsidP="00D86FBA">
            <w:pPr>
              <w:spacing w:after="40"/>
              <w:ind w:left="29"/>
              <w:jc w:val="center"/>
              <w:rPr>
                <w:rStyle w:val="BookTitle"/>
                <w:b/>
                <w:sz w:val="18"/>
                <w:szCs w:val="18"/>
              </w:rPr>
            </w:pPr>
            <w:r w:rsidRPr="001B7571">
              <w:rPr>
                <w:rStyle w:val="BookTitle"/>
                <w:b/>
                <w:sz w:val="18"/>
                <w:szCs w:val="18"/>
              </w:rPr>
              <w:t>X</w:t>
            </w:r>
          </w:p>
        </w:tc>
        <w:tc>
          <w:tcPr>
            <w:tcW w:w="709" w:type="dxa"/>
            <w:shd w:val="clear" w:color="auto" w:fill="auto"/>
          </w:tcPr>
          <w:p w14:paraId="346F2F5D" w14:textId="77777777" w:rsidR="00D86FBA" w:rsidRPr="001B7571" w:rsidRDefault="00D86FBA" w:rsidP="00D86FBA">
            <w:pPr>
              <w:spacing w:after="40"/>
              <w:ind w:left="31"/>
              <w:jc w:val="center"/>
              <w:rPr>
                <w:rStyle w:val="BookTitle"/>
                <w:b/>
                <w:sz w:val="18"/>
                <w:szCs w:val="18"/>
              </w:rPr>
            </w:pPr>
          </w:p>
        </w:tc>
        <w:tc>
          <w:tcPr>
            <w:tcW w:w="992" w:type="dxa"/>
            <w:shd w:val="clear" w:color="auto" w:fill="auto"/>
          </w:tcPr>
          <w:p w14:paraId="2878CF24" w14:textId="77777777" w:rsidR="00D86FBA" w:rsidRPr="001B7571" w:rsidRDefault="00D86FBA" w:rsidP="00D86FBA">
            <w:pPr>
              <w:spacing w:after="40"/>
              <w:ind w:left="34"/>
              <w:jc w:val="center"/>
              <w:rPr>
                <w:rStyle w:val="BookTitle"/>
                <w:b/>
                <w:sz w:val="18"/>
                <w:szCs w:val="18"/>
              </w:rPr>
            </w:pPr>
          </w:p>
        </w:tc>
        <w:tc>
          <w:tcPr>
            <w:tcW w:w="851" w:type="dxa"/>
            <w:shd w:val="clear" w:color="auto" w:fill="auto"/>
          </w:tcPr>
          <w:p w14:paraId="3DAF4F13" w14:textId="77777777" w:rsidR="00D86FBA" w:rsidRPr="001B7571" w:rsidRDefault="00D86FBA" w:rsidP="00D86FBA">
            <w:pPr>
              <w:spacing w:after="40"/>
              <w:ind w:left="30"/>
              <w:jc w:val="center"/>
              <w:rPr>
                <w:rStyle w:val="BookTitle"/>
                <w:b/>
                <w:sz w:val="18"/>
                <w:szCs w:val="18"/>
              </w:rPr>
            </w:pPr>
          </w:p>
        </w:tc>
        <w:tc>
          <w:tcPr>
            <w:tcW w:w="850" w:type="dxa"/>
            <w:shd w:val="clear" w:color="auto" w:fill="auto"/>
          </w:tcPr>
          <w:p w14:paraId="0979722F" w14:textId="77777777" w:rsidR="00D86FBA" w:rsidRPr="001B7571" w:rsidRDefault="00D86FBA" w:rsidP="00D86FBA">
            <w:pPr>
              <w:spacing w:after="40"/>
              <w:ind w:left="31"/>
              <w:jc w:val="center"/>
              <w:rPr>
                <w:rStyle w:val="BookTitle"/>
                <w:rFonts w:cs="Arial"/>
                <w:b/>
                <w:sz w:val="18"/>
                <w:szCs w:val="18"/>
              </w:rPr>
            </w:pPr>
          </w:p>
        </w:tc>
        <w:tc>
          <w:tcPr>
            <w:tcW w:w="851" w:type="dxa"/>
            <w:shd w:val="clear" w:color="auto" w:fill="auto"/>
          </w:tcPr>
          <w:p w14:paraId="131E263B" w14:textId="77777777" w:rsidR="00D86FBA" w:rsidRDefault="00D86FBA" w:rsidP="00D86FBA">
            <w:pPr>
              <w:spacing w:after="40"/>
              <w:ind w:left="41"/>
              <w:jc w:val="center"/>
              <w:rPr>
                <w:rStyle w:val="BookTitle"/>
                <w:rFonts w:cs="Arial"/>
                <w:b/>
                <w:sz w:val="28"/>
                <w:szCs w:val="28"/>
              </w:rPr>
            </w:pPr>
          </w:p>
        </w:tc>
        <w:tc>
          <w:tcPr>
            <w:tcW w:w="3544" w:type="dxa"/>
            <w:shd w:val="clear" w:color="auto" w:fill="auto"/>
          </w:tcPr>
          <w:p w14:paraId="06AD5EE8" w14:textId="77777777" w:rsidR="00D86FBA" w:rsidRPr="00AE4A9F" w:rsidRDefault="00D86FBA" w:rsidP="00D86FBA">
            <w:pPr>
              <w:spacing w:line="20" w:lineRule="atLeast"/>
              <w:rPr>
                <w:rFonts w:cs="Arial"/>
                <w:color w:val="000000"/>
                <w:sz w:val="18"/>
                <w:szCs w:val="18"/>
                <w:shd w:val="clear" w:color="auto" w:fill="FFFFFF"/>
              </w:rPr>
            </w:pPr>
            <w:r w:rsidRPr="00AE4A9F">
              <w:rPr>
                <w:rFonts w:cs="Arial"/>
                <w:sz w:val="18"/>
                <w:szCs w:val="18"/>
              </w:rPr>
              <w:t>This assessment focuses on participation and enjoyment of activities rather than functioning or environmental factors.</w:t>
            </w:r>
          </w:p>
        </w:tc>
      </w:tr>
      <w:tr w:rsidR="00D86FBA" w:rsidRPr="004C3B8C" w14:paraId="1E6606B0" w14:textId="77777777" w:rsidTr="00D86FBA">
        <w:trPr>
          <w:trHeight w:val="404"/>
        </w:trPr>
        <w:tc>
          <w:tcPr>
            <w:tcW w:w="567" w:type="dxa"/>
            <w:shd w:val="clear" w:color="auto" w:fill="auto"/>
          </w:tcPr>
          <w:p w14:paraId="676B7811" w14:textId="77777777" w:rsidR="00D86FBA" w:rsidRPr="001B7571" w:rsidRDefault="00D86FBA" w:rsidP="00D86FBA">
            <w:pPr>
              <w:spacing w:line="20" w:lineRule="atLeast"/>
              <w:rPr>
                <w:rStyle w:val="BookTitle"/>
                <w:b/>
                <w:sz w:val="18"/>
                <w:szCs w:val="18"/>
              </w:rPr>
            </w:pPr>
            <w:r w:rsidRPr="001B7571">
              <w:rPr>
                <w:rStyle w:val="BookTitle"/>
                <w:b/>
                <w:sz w:val="18"/>
                <w:szCs w:val="18"/>
              </w:rPr>
              <w:t>22</w:t>
            </w:r>
          </w:p>
        </w:tc>
        <w:tc>
          <w:tcPr>
            <w:tcW w:w="1134" w:type="dxa"/>
            <w:shd w:val="clear" w:color="auto" w:fill="auto"/>
          </w:tcPr>
          <w:p w14:paraId="20EA1060" w14:textId="77777777" w:rsidR="00D86FBA" w:rsidRPr="001B7571" w:rsidRDefault="00D86FBA" w:rsidP="00D86FBA">
            <w:pPr>
              <w:spacing w:line="20" w:lineRule="atLeast"/>
              <w:ind w:left="34"/>
              <w:rPr>
                <w:rFonts w:cs="Arial"/>
                <w:color w:val="000000"/>
                <w:sz w:val="18"/>
                <w:szCs w:val="18"/>
                <w:shd w:val="clear" w:color="auto" w:fill="FFFFFF"/>
              </w:rPr>
            </w:pPr>
            <w:r w:rsidRPr="001B7571">
              <w:rPr>
                <w:rFonts w:cs="Arial"/>
                <w:color w:val="000000"/>
                <w:sz w:val="18"/>
                <w:szCs w:val="18"/>
                <w:shd w:val="clear" w:color="auto" w:fill="FFFFFF"/>
              </w:rPr>
              <w:t>Children’s Global Assessment Scale (CGAS) and Developmental Disability Children’s Global Assessment Scale (DD-CGAS)</w:t>
            </w:r>
          </w:p>
        </w:tc>
        <w:tc>
          <w:tcPr>
            <w:tcW w:w="2835" w:type="dxa"/>
            <w:shd w:val="clear" w:color="auto" w:fill="auto"/>
          </w:tcPr>
          <w:p w14:paraId="4E82F171" w14:textId="77777777" w:rsidR="00D86FBA" w:rsidRPr="001B7571" w:rsidRDefault="00D86FBA" w:rsidP="00D86FBA">
            <w:pPr>
              <w:rPr>
                <w:rFonts w:cs="Arial"/>
                <w:color w:val="000000"/>
                <w:sz w:val="18"/>
                <w:szCs w:val="18"/>
                <w:shd w:val="clear" w:color="auto" w:fill="FFFFFF"/>
              </w:rPr>
            </w:pPr>
            <w:r w:rsidRPr="001B7571">
              <w:rPr>
                <w:rFonts w:cs="Arial"/>
                <w:color w:val="919191" w:themeColor="text1"/>
                <w:sz w:val="18"/>
                <w:szCs w:val="18"/>
              </w:rPr>
              <w:t xml:space="preserve">The CGAS is adapted from the Global Assessment Scale for adults and is a rating of functioning for children 6-17 years old. It is based on a clinician’s assessment of a range of aspects related to psychological and social functioning. The Developmental Disability CGAS (DD-CGAS) was developed for use in children with developmental disabilities. Information is gathered by the clinician from a variety of sources and </w:t>
            </w:r>
            <w:r w:rsidRPr="001B7571">
              <w:rPr>
                <w:rFonts w:cs="Arial"/>
                <w:color w:val="919191" w:themeColor="text1"/>
                <w:sz w:val="18"/>
                <w:szCs w:val="18"/>
              </w:rPr>
              <w:lastRenderedPageBreak/>
              <w:t>functioning determined against the scale criteria. The domains assessed are self-care, eating, dressing, sleeping, communication, social behaviour and academic performance. Home, school and community settings are considered.</w:t>
            </w:r>
          </w:p>
        </w:tc>
        <w:tc>
          <w:tcPr>
            <w:tcW w:w="709" w:type="dxa"/>
            <w:shd w:val="clear" w:color="auto" w:fill="auto"/>
          </w:tcPr>
          <w:p w14:paraId="1075493B" w14:textId="77777777" w:rsidR="00D86FBA" w:rsidRPr="001B7571" w:rsidRDefault="00D86FBA" w:rsidP="00D86FBA">
            <w:pPr>
              <w:spacing w:after="40"/>
              <w:ind w:left="29"/>
              <w:jc w:val="center"/>
              <w:rPr>
                <w:rStyle w:val="BookTitle"/>
                <w:b/>
                <w:sz w:val="18"/>
                <w:szCs w:val="18"/>
              </w:rPr>
            </w:pPr>
            <w:r w:rsidRPr="001B7571">
              <w:rPr>
                <w:rStyle w:val="BookTitle"/>
                <w:b/>
                <w:sz w:val="18"/>
                <w:szCs w:val="18"/>
              </w:rPr>
              <w:lastRenderedPageBreak/>
              <w:t>X</w:t>
            </w:r>
          </w:p>
        </w:tc>
        <w:tc>
          <w:tcPr>
            <w:tcW w:w="851" w:type="dxa"/>
            <w:shd w:val="clear" w:color="auto" w:fill="auto"/>
          </w:tcPr>
          <w:p w14:paraId="7E87135A" w14:textId="77777777" w:rsidR="00D86FBA" w:rsidRPr="001B7571" w:rsidRDefault="00D86FBA" w:rsidP="00D86FBA">
            <w:pPr>
              <w:spacing w:after="40"/>
              <w:ind w:left="29"/>
              <w:jc w:val="center"/>
              <w:rPr>
                <w:rStyle w:val="BookTitle"/>
                <w:b/>
                <w:sz w:val="18"/>
                <w:szCs w:val="18"/>
              </w:rPr>
            </w:pPr>
            <w:r w:rsidRPr="001B7571">
              <w:rPr>
                <w:rStyle w:val="BookTitle"/>
                <w:b/>
                <w:sz w:val="18"/>
                <w:szCs w:val="18"/>
              </w:rPr>
              <w:t>X</w:t>
            </w:r>
          </w:p>
        </w:tc>
        <w:tc>
          <w:tcPr>
            <w:tcW w:w="850" w:type="dxa"/>
          </w:tcPr>
          <w:p w14:paraId="1EFE695F" w14:textId="77777777" w:rsidR="00D86FBA" w:rsidRPr="001B7571" w:rsidRDefault="00D86FBA" w:rsidP="00D86FBA">
            <w:pPr>
              <w:spacing w:after="40"/>
              <w:ind w:left="29"/>
              <w:jc w:val="center"/>
              <w:rPr>
                <w:rStyle w:val="BookTitle"/>
                <w:b/>
                <w:sz w:val="18"/>
                <w:szCs w:val="18"/>
              </w:rPr>
            </w:pPr>
          </w:p>
        </w:tc>
        <w:tc>
          <w:tcPr>
            <w:tcW w:w="992" w:type="dxa"/>
            <w:shd w:val="clear" w:color="auto" w:fill="auto"/>
          </w:tcPr>
          <w:p w14:paraId="211D16CA" w14:textId="77777777" w:rsidR="00D86FBA" w:rsidRPr="001B7571" w:rsidRDefault="00D86FBA" w:rsidP="00D86FBA">
            <w:pPr>
              <w:spacing w:after="40"/>
              <w:ind w:left="29"/>
              <w:jc w:val="center"/>
              <w:rPr>
                <w:rStyle w:val="BookTitle"/>
                <w:b/>
                <w:sz w:val="18"/>
                <w:szCs w:val="18"/>
              </w:rPr>
            </w:pPr>
            <w:r w:rsidRPr="001B7571">
              <w:rPr>
                <w:rStyle w:val="BookTitle"/>
                <w:b/>
                <w:sz w:val="18"/>
                <w:szCs w:val="18"/>
              </w:rPr>
              <w:t>X</w:t>
            </w:r>
          </w:p>
        </w:tc>
        <w:tc>
          <w:tcPr>
            <w:tcW w:w="709" w:type="dxa"/>
            <w:shd w:val="clear" w:color="auto" w:fill="auto"/>
          </w:tcPr>
          <w:p w14:paraId="73FFFC7A" w14:textId="77777777" w:rsidR="00D86FBA" w:rsidRPr="001B7571" w:rsidRDefault="00D86FBA" w:rsidP="00D86FBA">
            <w:pPr>
              <w:spacing w:after="40"/>
              <w:ind w:left="31"/>
              <w:jc w:val="center"/>
              <w:rPr>
                <w:rStyle w:val="BookTitle"/>
                <w:b/>
                <w:sz w:val="18"/>
                <w:szCs w:val="18"/>
              </w:rPr>
            </w:pPr>
          </w:p>
        </w:tc>
        <w:tc>
          <w:tcPr>
            <w:tcW w:w="992" w:type="dxa"/>
            <w:shd w:val="clear" w:color="auto" w:fill="auto"/>
          </w:tcPr>
          <w:p w14:paraId="3E85BDE5" w14:textId="77777777" w:rsidR="00D86FBA" w:rsidRPr="001B7571" w:rsidRDefault="00D86FBA" w:rsidP="00D86FBA">
            <w:pPr>
              <w:spacing w:after="40"/>
              <w:ind w:left="34"/>
              <w:jc w:val="center"/>
              <w:rPr>
                <w:rStyle w:val="BookTitle"/>
                <w:b/>
                <w:sz w:val="18"/>
                <w:szCs w:val="18"/>
              </w:rPr>
            </w:pPr>
          </w:p>
        </w:tc>
        <w:tc>
          <w:tcPr>
            <w:tcW w:w="851" w:type="dxa"/>
            <w:shd w:val="clear" w:color="auto" w:fill="auto"/>
          </w:tcPr>
          <w:p w14:paraId="2BD2D17C" w14:textId="77777777" w:rsidR="00D86FBA" w:rsidRPr="001B7571" w:rsidRDefault="00D86FBA" w:rsidP="00D86FBA">
            <w:pPr>
              <w:spacing w:after="40"/>
              <w:ind w:left="30"/>
              <w:jc w:val="center"/>
              <w:rPr>
                <w:rStyle w:val="BookTitle"/>
                <w:b/>
                <w:sz w:val="18"/>
                <w:szCs w:val="18"/>
              </w:rPr>
            </w:pPr>
          </w:p>
        </w:tc>
        <w:tc>
          <w:tcPr>
            <w:tcW w:w="850" w:type="dxa"/>
            <w:shd w:val="clear" w:color="auto" w:fill="auto"/>
          </w:tcPr>
          <w:p w14:paraId="51BB4CF9" w14:textId="77777777" w:rsidR="00D86FBA" w:rsidRPr="001B7571" w:rsidRDefault="00D86FBA" w:rsidP="00D86FBA">
            <w:pPr>
              <w:spacing w:after="40"/>
              <w:ind w:left="31"/>
              <w:jc w:val="center"/>
              <w:rPr>
                <w:rStyle w:val="BookTitle"/>
                <w:rFonts w:cs="Arial"/>
                <w:b/>
                <w:sz w:val="18"/>
                <w:szCs w:val="18"/>
              </w:rPr>
            </w:pPr>
          </w:p>
        </w:tc>
        <w:tc>
          <w:tcPr>
            <w:tcW w:w="851" w:type="dxa"/>
            <w:shd w:val="clear" w:color="auto" w:fill="auto"/>
          </w:tcPr>
          <w:p w14:paraId="1984DEE0" w14:textId="77777777" w:rsidR="00D86FBA" w:rsidRDefault="00D86FBA" w:rsidP="00D86FBA">
            <w:pPr>
              <w:spacing w:after="40"/>
              <w:ind w:left="41"/>
              <w:jc w:val="center"/>
              <w:rPr>
                <w:rStyle w:val="BookTitle"/>
                <w:rFonts w:cs="Arial"/>
                <w:b/>
                <w:sz w:val="28"/>
                <w:szCs w:val="28"/>
              </w:rPr>
            </w:pPr>
          </w:p>
        </w:tc>
        <w:tc>
          <w:tcPr>
            <w:tcW w:w="3544" w:type="dxa"/>
            <w:shd w:val="clear" w:color="auto" w:fill="auto"/>
          </w:tcPr>
          <w:p w14:paraId="1966F8DD" w14:textId="77777777" w:rsidR="00D86FBA" w:rsidRPr="00AE4A9F" w:rsidRDefault="00D86FBA" w:rsidP="00D86FBA">
            <w:pPr>
              <w:spacing w:line="20" w:lineRule="atLeast"/>
              <w:rPr>
                <w:rFonts w:cs="Arial"/>
                <w:color w:val="000000"/>
                <w:sz w:val="18"/>
                <w:szCs w:val="18"/>
                <w:shd w:val="clear" w:color="auto" w:fill="FFFFFF"/>
              </w:rPr>
            </w:pPr>
            <w:r w:rsidRPr="00AE4A9F">
              <w:rPr>
                <w:rFonts w:cs="Arial"/>
                <w:color w:val="919191" w:themeColor="text1"/>
                <w:sz w:val="18"/>
                <w:szCs w:val="18"/>
              </w:rPr>
              <w:t>This assessment provides a single output score after gathering information across a number of areas of functioning.  It would be difficult to gain consistency in the information gathering in order to inform the scale.</w:t>
            </w:r>
          </w:p>
        </w:tc>
      </w:tr>
      <w:tr w:rsidR="00D86FBA" w:rsidRPr="004C3B8C" w14:paraId="288DEBDE" w14:textId="77777777" w:rsidTr="00D86FBA">
        <w:trPr>
          <w:trHeight w:val="404"/>
        </w:trPr>
        <w:tc>
          <w:tcPr>
            <w:tcW w:w="567" w:type="dxa"/>
            <w:shd w:val="clear" w:color="auto" w:fill="auto"/>
          </w:tcPr>
          <w:p w14:paraId="4B1B3D97" w14:textId="77777777" w:rsidR="00D86FBA" w:rsidRPr="001B7571" w:rsidRDefault="00D86FBA" w:rsidP="00D86FBA">
            <w:pPr>
              <w:spacing w:line="20" w:lineRule="atLeast"/>
              <w:rPr>
                <w:rStyle w:val="BookTitle"/>
                <w:b/>
                <w:sz w:val="18"/>
                <w:szCs w:val="18"/>
              </w:rPr>
            </w:pPr>
            <w:r w:rsidRPr="001B7571">
              <w:rPr>
                <w:rStyle w:val="BookTitle"/>
                <w:b/>
                <w:sz w:val="18"/>
                <w:szCs w:val="18"/>
              </w:rPr>
              <w:t>23</w:t>
            </w:r>
          </w:p>
        </w:tc>
        <w:tc>
          <w:tcPr>
            <w:tcW w:w="1134" w:type="dxa"/>
            <w:shd w:val="clear" w:color="auto" w:fill="auto"/>
          </w:tcPr>
          <w:p w14:paraId="6F16B7C6" w14:textId="77777777" w:rsidR="00D86FBA" w:rsidRPr="001B7571" w:rsidRDefault="00D86FBA" w:rsidP="00D86FBA">
            <w:pPr>
              <w:spacing w:line="20" w:lineRule="atLeast"/>
              <w:ind w:left="34"/>
              <w:rPr>
                <w:rFonts w:cs="Arial"/>
                <w:color w:val="000000"/>
                <w:sz w:val="18"/>
                <w:szCs w:val="18"/>
                <w:shd w:val="clear" w:color="auto" w:fill="FFFFFF"/>
              </w:rPr>
            </w:pPr>
            <w:r w:rsidRPr="001B7571">
              <w:rPr>
                <w:rFonts w:cs="Arial"/>
                <w:color w:val="000000"/>
                <w:sz w:val="18"/>
                <w:szCs w:val="18"/>
                <w:shd w:val="clear" w:color="auto" w:fill="FFFFFF"/>
              </w:rPr>
              <w:t>Children Helping out: Responsibilities, Expectations and Supports (CHORES)</w:t>
            </w:r>
          </w:p>
        </w:tc>
        <w:tc>
          <w:tcPr>
            <w:tcW w:w="2835" w:type="dxa"/>
            <w:shd w:val="clear" w:color="auto" w:fill="auto"/>
          </w:tcPr>
          <w:p w14:paraId="559512AD" w14:textId="77777777" w:rsidR="00D86FBA" w:rsidRPr="001B7571" w:rsidRDefault="00D86FBA" w:rsidP="00D86FBA">
            <w:pPr>
              <w:rPr>
                <w:rFonts w:cs="Arial"/>
                <w:color w:val="919191" w:themeColor="text1"/>
                <w:sz w:val="18"/>
                <w:szCs w:val="18"/>
              </w:rPr>
            </w:pPr>
            <w:r w:rsidRPr="001B7571">
              <w:rPr>
                <w:rFonts w:cs="Arial"/>
                <w:color w:val="919191" w:themeColor="text1"/>
                <w:sz w:val="18"/>
                <w:szCs w:val="18"/>
              </w:rPr>
              <w:t xml:space="preserve">The CHORES is a 34 item questionnaire to access participation in household tasks (Performance scale) and help needed to do house hold tasks (Assistance scale). The performance scale has a yes/no scale while the assistance scale uses a 7-point Likert scale. There are two subscales: Self-care household tasks (those that primarily affect the child) and </w:t>
            </w:r>
            <w:r w:rsidRPr="001B7571">
              <w:rPr>
                <w:rFonts w:cs="Arial"/>
                <w:color w:val="919191" w:themeColor="text1"/>
                <w:sz w:val="18"/>
                <w:szCs w:val="18"/>
              </w:rPr>
              <w:lastRenderedPageBreak/>
              <w:t xml:space="preserve">Family Care household tasks (tasks which affect other members of the family). </w:t>
            </w:r>
          </w:p>
        </w:tc>
        <w:tc>
          <w:tcPr>
            <w:tcW w:w="709" w:type="dxa"/>
            <w:shd w:val="clear" w:color="auto" w:fill="auto"/>
          </w:tcPr>
          <w:p w14:paraId="52FA587A" w14:textId="77777777" w:rsidR="00D86FBA" w:rsidRPr="001B7571" w:rsidRDefault="00D86FBA" w:rsidP="00D86FBA">
            <w:pPr>
              <w:spacing w:after="40"/>
              <w:ind w:left="29"/>
              <w:jc w:val="center"/>
              <w:rPr>
                <w:rStyle w:val="BookTitle"/>
                <w:b/>
                <w:sz w:val="18"/>
                <w:szCs w:val="18"/>
              </w:rPr>
            </w:pPr>
            <w:r w:rsidRPr="001B7571">
              <w:rPr>
                <w:rStyle w:val="BookTitle"/>
                <w:b/>
                <w:sz w:val="18"/>
                <w:szCs w:val="18"/>
              </w:rPr>
              <w:lastRenderedPageBreak/>
              <w:t>X</w:t>
            </w:r>
          </w:p>
        </w:tc>
        <w:tc>
          <w:tcPr>
            <w:tcW w:w="851" w:type="dxa"/>
            <w:shd w:val="clear" w:color="auto" w:fill="auto"/>
          </w:tcPr>
          <w:p w14:paraId="69213428" w14:textId="77777777" w:rsidR="00D86FBA" w:rsidRPr="001B7571" w:rsidRDefault="00D86FBA" w:rsidP="00D86FBA">
            <w:pPr>
              <w:spacing w:after="40"/>
              <w:ind w:left="29"/>
              <w:jc w:val="center"/>
              <w:rPr>
                <w:rStyle w:val="BookTitle"/>
                <w:b/>
                <w:sz w:val="18"/>
                <w:szCs w:val="18"/>
              </w:rPr>
            </w:pPr>
          </w:p>
        </w:tc>
        <w:tc>
          <w:tcPr>
            <w:tcW w:w="850" w:type="dxa"/>
          </w:tcPr>
          <w:p w14:paraId="39DADBB1" w14:textId="77777777" w:rsidR="00D86FBA" w:rsidRPr="001B7571" w:rsidRDefault="00D86FBA" w:rsidP="00D86FBA">
            <w:pPr>
              <w:spacing w:after="40"/>
              <w:ind w:left="29"/>
              <w:jc w:val="center"/>
              <w:rPr>
                <w:rStyle w:val="BookTitle"/>
                <w:b/>
                <w:sz w:val="18"/>
                <w:szCs w:val="18"/>
              </w:rPr>
            </w:pPr>
            <w:r w:rsidRPr="001B7571">
              <w:rPr>
                <w:rStyle w:val="BookTitle"/>
                <w:b/>
                <w:sz w:val="18"/>
                <w:szCs w:val="18"/>
              </w:rPr>
              <w:t>X</w:t>
            </w:r>
          </w:p>
        </w:tc>
        <w:tc>
          <w:tcPr>
            <w:tcW w:w="992" w:type="dxa"/>
            <w:shd w:val="clear" w:color="auto" w:fill="auto"/>
          </w:tcPr>
          <w:p w14:paraId="1C2AE421" w14:textId="77777777" w:rsidR="00D86FBA" w:rsidRPr="001B7571" w:rsidRDefault="00D86FBA" w:rsidP="00D86FBA">
            <w:pPr>
              <w:spacing w:after="40"/>
              <w:ind w:left="29"/>
              <w:jc w:val="center"/>
              <w:rPr>
                <w:rStyle w:val="BookTitle"/>
                <w:b/>
                <w:sz w:val="18"/>
                <w:szCs w:val="18"/>
              </w:rPr>
            </w:pPr>
          </w:p>
        </w:tc>
        <w:tc>
          <w:tcPr>
            <w:tcW w:w="709" w:type="dxa"/>
            <w:shd w:val="clear" w:color="auto" w:fill="auto"/>
          </w:tcPr>
          <w:p w14:paraId="347E7CC3" w14:textId="77777777" w:rsidR="00D86FBA" w:rsidRPr="001B7571" w:rsidRDefault="00D86FBA" w:rsidP="00D86FBA">
            <w:pPr>
              <w:spacing w:after="40"/>
              <w:ind w:left="31"/>
              <w:jc w:val="center"/>
              <w:rPr>
                <w:rStyle w:val="BookTitle"/>
                <w:b/>
                <w:sz w:val="18"/>
                <w:szCs w:val="18"/>
              </w:rPr>
            </w:pPr>
          </w:p>
        </w:tc>
        <w:tc>
          <w:tcPr>
            <w:tcW w:w="992" w:type="dxa"/>
            <w:shd w:val="clear" w:color="auto" w:fill="auto"/>
          </w:tcPr>
          <w:p w14:paraId="73851636" w14:textId="77777777" w:rsidR="00D86FBA" w:rsidRPr="001B7571" w:rsidRDefault="00D86FBA" w:rsidP="00D86FBA">
            <w:pPr>
              <w:spacing w:after="40"/>
              <w:ind w:left="34"/>
              <w:jc w:val="center"/>
              <w:rPr>
                <w:rStyle w:val="BookTitle"/>
                <w:b/>
                <w:sz w:val="18"/>
                <w:szCs w:val="18"/>
              </w:rPr>
            </w:pPr>
          </w:p>
        </w:tc>
        <w:tc>
          <w:tcPr>
            <w:tcW w:w="851" w:type="dxa"/>
            <w:shd w:val="clear" w:color="auto" w:fill="auto"/>
          </w:tcPr>
          <w:p w14:paraId="53B1F97F" w14:textId="77777777" w:rsidR="00D86FBA" w:rsidRPr="001B7571" w:rsidRDefault="00D86FBA" w:rsidP="00D86FBA">
            <w:pPr>
              <w:spacing w:after="40"/>
              <w:ind w:left="30"/>
              <w:jc w:val="center"/>
              <w:rPr>
                <w:rStyle w:val="BookTitle"/>
                <w:b/>
                <w:sz w:val="18"/>
                <w:szCs w:val="18"/>
              </w:rPr>
            </w:pPr>
          </w:p>
        </w:tc>
        <w:tc>
          <w:tcPr>
            <w:tcW w:w="850" w:type="dxa"/>
            <w:shd w:val="clear" w:color="auto" w:fill="auto"/>
          </w:tcPr>
          <w:p w14:paraId="6DBD5BEB" w14:textId="77777777" w:rsidR="00D86FBA" w:rsidRPr="001B7571" w:rsidRDefault="00D86FBA" w:rsidP="00D86FBA">
            <w:pPr>
              <w:spacing w:after="40"/>
              <w:ind w:left="31"/>
              <w:jc w:val="center"/>
              <w:rPr>
                <w:rStyle w:val="BookTitle"/>
                <w:rFonts w:cs="Arial"/>
                <w:b/>
                <w:sz w:val="18"/>
                <w:szCs w:val="18"/>
              </w:rPr>
            </w:pPr>
          </w:p>
        </w:tc>
        <w:tc>
          <w:tcPr>
            <w:tcW w:w="851" w:type="dxa"/>
            <w:shd w:val="clear" w:color="auto" w:fill="auto"/>
          </w:tcPr>
          <w:p w14:paraId="147C3DF6" w14:textId="77777777" w:rsidR="00D86FBA" w:rsidRDefault="00D86FBA" w:rsidP="00D86FBA">
            <w:pPr>
              <w:spacing w:after="40"/>
              <w:ind w:left="41"/>
              <w:jc w:val="center"/>
              <w:rPr>
                <w:rStyle w:val="BookTitle"/>
                <w:rFonts w:cs="Arial"/>
                <w:b/>
                <w:sz w:val="28"/>
                <w:szCs w:val="28"/>
              </w:rPr>
            </w:pPr>
          </w:p>
        </w:tc>
        <w:tc>
          <w:tcPr>
            <w:tcW w:w="3544" w:type="dxa"/>
            <w:shd w:val="clear" w:color="auto" w:fill="auto"/>
          </w:tcPr>
          <w:p w14:paraId="7D61B5F1" w14:textId="77777777" w:rsidR="00D86FBA" w:rsidRPr="00AE4A9F" w:rsidRDefault="00D86FBA" w:rsidP="00D86FBA">
            <w:pPr>
              <w:spacing w:line="20" w:lineRule="atLeast"/>
              <w:rPr>
                <w:rFonts w:cs="Arial"/>
                <w:color w:val="000000"/>
                <w:sz w:val="18"/>
                <w:szCs w:val="18"/>
                <w:shd w:val="clear" w:color="auto" w:fill="FFFFFF"/>
              </w:rPr>
            </w:pPr>
            <w:r w:rsidRPr="00AE4A9F">
              <w:rPr>
                <w:rFonts w:cs="Arial"/>
                <w:color w:val="000000"/>
                <w:sz w:val="18"/>
                <w:szCs w:val="18"/>
                <w:shd w:val="clear" w:color="auto" w:fill="FFFFFF"/>
              </w:rPr>
              <w:t>This assessment would have limited use for NDIS as it only assesses across household tasks.</w:t>
            </w:r>
          </w:p>
        </w:tc>
      </w:tr>
      <w:tr w:rsidR="00D86FBA" w:rsidRPr="00B43F2B" w14:paraId="20045B2D" w14:textId="77777777" w:rsidTr="00D86FBA">
        <w:trPr>
          <w:trHeight w:val="404"/>
        </w:trPr>
        <w:tc>
          <w:tcPr>
            <w:tcW w:w="567" w:type="dxa"/>
            <w:shd w:val="clear" w:color="auto" w:fill="auto"/>
          </w:tcPr>
          <w:p w14:paraId="679E6D4D" w14:textId="77777777" w:rsidR="00D86FBA" w:rsidRPr="001B7571" w:rsidRDefault="00D86FBA" w:rsidP="00D86FBA">
            <w:pPr>
              <w:spacing w:line="20" w:lineRule="atLeast"/>
              <w:rPr>
                <w:rStyle w:val="BookTitle"/>
                <w:b/>
                <w:sz w:val="18"/>
                <w:szCs w:val="18"/>
              </w:rPr>
            </w:pPr>
            <w:r w:rsidRPr="001B7571">
              <w:rPr>
                <w:rStyle w:val="BookTitle"/>
                <w:b/>
                <w:sz w:val="18"/>
                <w:szCs w:val="18"/>
              </w:rPr>
              <w:t>24</w:t>
            </w:r>
          </w:p>
        </w:tc>
        <w:tc>
          <w:tcPr>
            <w:tcW w:w="1134" w:type="dxa"/>
            <w:shd w:val="clear" w:color="auto" w:fill="auto"/>
          </w:tcPr>
          <w:p w14:paraId="43D41204" w14:textId="77777777" w:rsidR="00D86FBA" w:rsidRPr="001B7571" w:rsidRDefault="00D86FBA" w:rsidP="00D86FBA">
            <w:pPr>
              <w:spacing w:line="20" w:lineRule="atLeast"/>
              <w:ind w:left="34"/>
              <w:rPr>
                <w:rFonts w:cs="Arial"/>
                <w:color w:val="000000"/>
                <w:sz w:val="18"/>
                <w:szCs w:val="18"/>
                <w:shd w:val="clear" w:color="auto" w:fill="FFFFFF"/>
              </w:rPr>
            </w:pPr>
            <w:r w:rsidRPr="001B7571">
              <w:rPr>
                <w:rFonts w:cs="Arial"/>
                <w:color w:val="000000"/>
                <w:sz w:val="18"/>
                <w:szCs w:val="18"/>
                <w:shd w:val="clear" w:color="auto" w:fill="FFFFFF"/>
              </w:rPr>
              <w:t>Children’s leisure assessment scale (CLASS)</w:t>
            </w:r>
          </w:p>
        </w:tc>
        <w:tc>
          <w:tcPr>
            <w:tcW w:w="2835" w:type="dxa"/>
            <w:shd w:val="clear" w:color="auto" w:fill="auto"/>
          </w:tcPr>
          <w:p w14:paraId="39C404A3" w14:textId="77777777" w:rsidR="00D86FBA" w:rsidRPr="001B7571" w:rsidRDefault="00D86FBA" w:rsidP="00D86FBA">
            <w:pPr>
              <w:rPr>
                <w:rFonts w:cs="Arial"/>
                <w:color w:val="000000"/>
                <w:sz w:val="18"/>
                <w:szCs w:val="18"/>
                <w:shd w:val="clear" w:color="auto" w:fill="FFFFFF"/>
              </w:rPr>
            </w:pPr>
            <w:r w:rsidRPr="001B7571">
              <w:rPr>
                <w:rFonts w:cs="Arial"/>
                <w:color w:val="000000"/>
                <w:sz w:val="18"/>
                <w:szCs w:val="18"/>
                <w:shd w:val="clear" w:color="auto" w:fill="FFFFFF"/>
              </w:rPr>
              <w:t>This is a child self-report questionnaire that measures children’s participation in leisure activities. It documents children's perceptions about their time spent in leisure activities and their ambitions about the activities that they would like to do but have not done for a variety of reasons. It is designed for school aged children. It contains 50 items belonging to 6 dimensions: variety, frequency, sociability, preference, time consumption and desired activities.</w:t>
            </w:r>
          </w:p>
        </w:tc>
        <w:tc>
          <w:tcPr>
            <w:tcW w:w="709" w:type="dxa"/>
            <w:shd w:val="clear" w:color="auto" w:fill="auto"/>
          </w:tcPr>
          <w:p w14:paraId="2FF2AB3F" w14:textId="77777777" w:rsidR="00D86FBA" w:rsidRPr="001B7571" w:rsidRDefault="00D86FBA" w:rsidP="00D86FBA">
            <w:pPr>
              <w:spacing w:after="40"/>
              <w:ind w:left="29"/>
              <w:jc w:val="center"/>
              <w:rPr>
                <w:rStyle w:val="BookTitle"/>
                <w:b/>
                <w:sz w:val="18"/>
                <w:szCs w:val="18"/>
              </w:rPr>
            </w:pPr>
            <w:r w:rsidRPr="001B7571">
              <w:rPr>
                <w:rStyle w:val="BookTitle"/>
                <w:b/>
                <w:sz w:val="18"/>
                <w:szCs w:val="18"/>
              </w:rPr>
              <w:t>X</w:t>
            </w:r>
          </w:p>
        </w:tc>
        <w:tc>
          <w:tcPr>
            <w:tcW w:w="851" w:type="dxa"/>
            <w:shd w:val="clear" w:color="auto" w:fill="auto"/>
          </w:tcPr>
          <w:p w14:paraId="0BA0550D" w14:textId="77777777" w:rsidR="00D86FBA" w:rsidRPr="001B7571" w:rsidRDefault="00D86FBA" w:rsidP="00D86FBA">
            <w:pPr>
              <w:spacing w:after="40"/>
              <w:ind w:left="29"/>
              <w:jc w:val="center"/>
              <w:rPr>
                <w:rStyle w:val="BookTitle"/>
                <w:b/>
                <w:sz w:val="18"/>
                <w:szCs w:val="18"/>
              </w:rPr>
            </w:pPr>
          </w:p>
        </w:tc>
        <w:tc>
          <w:tcPr>
            <w:tcW w:w="850" w:type="dxa"/>
          </w:tcPr>
          <w:p w14:paraId="20EB79F0" w14:textId="77777777" w:rsidR="00D86FBA" w:rsidRPr="001B7571" w:rsidRDefault="00D86FBA" w:rsidP="00D86FBA">
            <w:pPr>
              <w:spacing w:after="40"/>
              <w:ind w:left="29"/>
              <w:jc w:val="center"/>
              <w:rPr>
                <w:rStyle w:val="BookTitle"/>
                <w:b/>
                <w:sz w:val="18"/>
                <w:szCs w:val="18"/>
              </w:rPr>
            </w:pPr>
          </w:p>
        </w:tc>
        <w:tc>
          <w:tcPr>
            <w:tcW w:w="992" w:type="dxa"/>
            <w:shd w:val="clear" w:color="auto" w:fill="auto"/>
          </w:tcPr>
          <w:p w14:paraId="04B1B818" w14:textId="77777777" w:rsidR="00D86FBA" w:rsidRPr="001B7571" w:rsidRDefault="00D86FBA" w:rsidP="00D86FBA">
            <w:pPr>
              <w:spacing w:after="40"/>
              <w:ind w:left="29"/>
              <w:jc w:val="center"/>
              <w:rPr>
                <w:rStyle w:val="BookTitle"/>
                <w:b/>
                <w:sz w:val="18"/>
                <w:szCs w:val="18"/>
              </w:rPr>
            </w:pPr>
            <w:r w:rsidRPr="001B7571">
              <w:rPr>
                <w:rStyle w:val="BookTitle"/>
                <w:b/>
                <w:sz w:val="18"/>
                <w:szCs w:val="18"/>
              </w:rPr>
              <w:t>X</w:t>
            </w:r>
          </w:p>
        </w:tc>
        <w:tc>
          <w:tcPr>
            <w:tcW w:w="709" w:type="dxa"/>
            <w:shd w:val="clear" w:color="auto" w:fill="auto"/>
          </w:tcPr>
          <w:p w14:paraId="30F02445" w14:textId="77777777" w:rsidR="00D86FBA" w:rsidRPr="001B7571" w:rsidRDefault="00D86FBA" w:rsidP="00D86FBA">
            <w:pPr>
              <w:spacing w:after="40"/>
              <w:ind w:left="31"/>
              <w:jc w:val="center"/>
              <w:rPr>
                <w:rStyle w:val="BookTitle"/>
                <w:b/>
                <w:sz w:val="18"/>
                <w:szCs w:val="18"/>
              </w:rPr>
            </w:pPr>
          </w:p>
        </w:tc>
        <w:tc>
          <w:tcPr>
            <w:tcW w:w="992" w:type="dxa"/>
            <w:shd w:val="clear" w:color="auto" w:fill="auto"/>
          </w:tcPr>
          <w:p w14:paraId="07AC43B6" w14:textId="77777777" w:rsidR="00D86FBA" w:rsidRPr="001B7571" w:rsidRDefault="00D86FBA" w:rsidP="00D86FBA">
            <w:pPr>
              <w:spacing w:after="40"/>
              <w:ind w:left="34"/>
              <w:jc w:val="center"/>
              <w:rPr>
                <w:rStyle w:val="BookTitle"/>
                <w:b/>
                <w:sz w:val="18"/>
                <w:szCs w:val="18"/>
              </w:rPr>
            </w:pPr>
          </w:p>
        </w:tc>
        <w:tc>
          <w:tcPr>
            <w:tcW w:w="851" w:type="dxa"/>
            <w:shd w:val="clear" w:color="auto" w:fill="auto"/>
          </w:tcPr>
          <w:p w14:paraId="76AE4C05" w14:textId="77777777" w:rsidR="00D86FBA" w:rsidRPr="001B7571" w:rsidRDefault="00D86FBA" w:rsidP="00D86FBA">
            <w:pPr>
              <w:spacing w:after="40"/>
              <w:ind w:left="30"/>
              <w:jc w:val="center"/>
              <w:rPr>
                <w:rStyle w:val="BookTitle"/>
                <w:b/>
                <w:sz w:val="18"/>
                <w:szCs w:val="18"/>
              </w:rPr>
            </w:pPr>
          </w:p>
        </w:tc>
        <w:tc>
          <w:tcPr>
            <w:tcW w:w="850" w:type="dxa"/>
            <w:shd w:val="clear" w:color="auto" w:fill="auto"/>
          </w:tcPr>
          <w:p w14:paraId="17A750C8" w14:textId="77777777" w:rsidR="00D86FBA" w:rsidRPr="001B7571" w:rsidRDefault="00D86FBA" w:rsidP="00D86FBA">
            <w:pPr>
              <w:spacing w:after="40"/>
              <w:ind w:left="31"/>
              <w:jc w:val="center"/>
              <w:rPr>
                <w:rStyle w:val="BookTitle"/>
                <w:rFonts w:cs="Arial"/>
                <w:b/>
                <w:sz w:val="18"/>
                <w:szCs w:val="18"/>
              </w:rPr>
            </w:pPr>
            <w:r w:rsidRPr="001B7571">
              <w:rPr>
                <w:rStyle w:val="BookTitle"/>
                <w:rFonts w:cs="Arial"/>
                <w:b/>
                <w:sz w:val="18"/>
                <w:szCs w:val="18"/>
              </w:rPr>
              <w:t>X</w:t>
            </w:r>
          </w:p>
        </w:tc>
        <w:tc>
          <w:tcPr>
            <w:tcW w:w="851" w:type="dxa"/>
            <w:shd w:val="clear" w:color="auto" w:fill="auto"/>
          </w:tcPr>
          <w:p w14:paraId="08D2D0F7" w14:textId="77777777" w:rsidR="00D86FBA" w:rsidRPr="00B43F2B" w:rsidRDefault="00D86FBA" w:rsidP="00D86FBA">
            <w:pPr>
              <w:spacing w:after="40"/>
              <w:ind w:left="41"/>
              <w:jc w:val="center"/>
              <w:rPr>
                <w:rStyle w:val="BookTitle"/>
                <w:rFonts w:cs="Arial"/>
                <w:b/>
                <w:sz w:val="18"/>
                <w:szCs w:val="18"/>
              </w:rPr>
            </w:pPr>
          </w:p>
        </w:tc>
        <w:tc>
          <w:tcPr>
            <w:tcW w:w="3544" w:type="dxa"/>
            <w:shd w:val="clear" w:color="auto" w:fill="auto"/>
          </w:tcPr>
          <w:p w14:paraId="1AA75213" w14:textId="77777777" w:rsidR="00D86FBA" w:rsidRPr="00B43F2B" w:rsidRDefault="00D86FBA" w:rsidP="00D86FBA">
            <w:pPr>
              <w:spacing w:line="20" w:lineRule="atLeast"/>
              <w:rPr>
                <w:rFonts w:cs="Arial"/>
                <w:color w:val="000000"/>
                <w:sz w:val="18"/>
                <w:szCs w:val="18"/>
                <w:shd w:val="clear" w:color="auto" w:fill="FFFFFF"/>
              </w:rPr>
            </w:pPr>
            <w:r w:rsidRPr="00B43F2B">
              <w:rPr>
                <w:rFonts w:cs="Arial"/>
                <w:color w:val="000000"/>
                <w:sz w:val="18"/>
                <w:szCs w:val="18"/>
                <w:shd w:val="clear" w:color="auto" w:fill="FFFFFF"/>
              </w:rPr>
              <w:t>The CLASS is not a good fit with the Act requirements and the functional capacity definition as it focuses on leisure activities alone. There is also no other response option for children who are unable to respond to the questions.</w:t>
            </w:r>
          </w:p>
        </w:tc>
      </w:tr>
      <w:tr w:rsidR="00D86FBA" w:rsidRPr="00B43F2B" w14:paraId="21AD003D" w14:textId="77777777" w:rsidTr="00D86FBA">
        <w:trPr>
          <w:trHeight w:val="404"/>
        </w:trPr>
        <w:tc>
          <w:tcPr>
            <w:tcW w:w="567" w:type="dxa"/>
            <w:shd w:val="clear" w:color="auto" w:fill="auto"/>
          </w:tcPr>
          <w:p w14:paraId="622A90A2" w14:textId="77777777" w:rsidR="00D86FBA" w:rsidRPr="001B7571" w:rsidRDefault="00D86FBA" w:rsidP="00D86FBA">
            <w:pPr>
              <w:spacing w:line="20" w:lineRule="atLeast"/>
              <w:rPr>
                <w:rStyle w:val="BookTitle"/>
                <w:b/>
                <w:sz w:val="18"/>
                <w:szCs w:val="18"/>
              </w:rPr>
            </w:pPr>
            <w:r w:rsidRPr="001B7571">
              <w:rPr>
                <w:rStyle w:val="BookTitle"/>
                <w:b/>
                <w:sz w:val="18"/>
                <w:szCs w:val="18"/>
              </w:rPr>
              <w:lastRenderedPageBreak/>
              <w:t>25</w:t>
            </w:r>
          </w:p>
        </w:tc>
        <w:tc>
          <w:tcPr>
            <w:tcW w:w="1134" w:type="dxa"/>
            <w:shd w:val="clear" w:color="auto" w:fill="auto"/>
          </w:tcPr>
          <w:p w14:paraId="15FB750A" w14:textId="77777777" w:rsidR="00D86FBA" w:rsidRPr="001B7571" w:rsidRDefault="00D86FBA" w:rsidP="00D86FBA">
            <w:pPr>
              <w:spacing w:line="20" w:lineRule="atLeast"/>
              <w:ind w:left="34"/>
              <w:rPr>
                <w:rFonts w:cs="Arial"/>
                <w:color w:val="000000"/>
                <w:sz w:val="18"/>
                <w:szCs w:val="18"/>
                <w:shd w:val="clear" w:color="auto" w:fill="FFFFFF"/>
              </w:rPr>
            </w:pPr>
            <w:r w:rsidRPr="001B7571">
              <w:rPr>
                <w:rFonts w:cs="Arial"/>
                <w:color w:val="000000"/>
                <w:sz w:val="18"/>
                <w:szCs w:val="18"/>
                <w:shd w:val="clear" w:color="auto" w:fill="FFFFFF"/>
              </w:rPr>
              <w:t>Children Participation Questionnaire (CPQ)</w:t>
            </w:r>
          </w:p>
        </w:tc>
        <w:tc>
          <w:tcPr>
            <w:tcW w:w="2835" w:type="dxa"/>
            <w:shd w:val="clear" w:color="auto" w:fill="auto"/>
          </w:tcPr>
          <w:p w14:paraId="6AC5C078" w14:textId="77777777" w:rsidR="00D86FBA" w:rsidRPr="001B7571" w:rsidRDefault="00D86FBA" w:rsidP="00D86FBA">
            <w:pPr>
              <w:rPr>
                <w:rFonts w:cs="Arial"/>
                <w:color w:val="000000"/>
                <w:sz w:val="18"/>
                <w:szCs w:val="18"/>
                <w:shd w:val="clear" w:color="auto" w:fill="FFFFFF"/>
              </w:rPr>
            </w:pPr>
            <w:r w:rsidRPr="001B7571">
              <w:rPr>
                <w:rFonts w:cs="Arial"/>
                <w:color w:val="000000"/>
                <w:sz w:val="18"/>
                <w:szCs w:val="18"/>
                <w:shd w:val="clear" w:color="auto" w:fill="FFFFFF"/>
              </w:rPr>
              <w:t>This is a parent report questionnaire that assesses participation in children aged 4-6 years with and without disability. It includes 44 everyday activities in 6 domains (activities of daily living, instrumental activities of daily living, play, leisure, social participation, education). Parents answer according to what their child does (last 3 months) not what a child is capable of doing and parents report on intensity, independence level, enjoyment and satisfaction.</w:t>
            </w:r>
          </w:p>
        </w:tc>
        <w:tc>
          <w:tcPr>
            <w:tcW w:w="709" w:type="dxa"/>
            <w:shd w:val="clear" w:color="auto" w:fill="auto"/>
          </w:tcPr>
          <w:p w14:paraId="3F75B281" w14:textId="77777777" w:rsidR="00D86FBA" w:rsidRPr="001B7571" w:rsidRDefault="00D86FBA" w:rsidP="00D86FBA">
            <w:pPr>
              <w:spacing w:after="40"/>
              <w:ind w:left="29"/>
              <w:jc w:val="center"/>
              <w:rPr>
                <w:rStyle w:val="BookTitle"/>
                <w:b/>
                <w:sz w:val="18"/>
                <w:szCs w:val="18"/>
              </w:rPr>
            </w:pPr>
            <w:r w:rsidRPr="001B7571">
              <w:rPr>
                <w:rStyle w:val="BookTitle"/>
                <w:b/>
                <w:sz w:val="18"/>
                <w:szCs w:val="18"/>
              </w:rPr>
              <w:t>X</w:t>
            </w:r>
          </w:p>
        </w:tc>
        <w:tc>
          <w:tcPr>
            <w:tcW w:w="851" w:type="dxa"/>
            <w:shd w:val="clear" w:color="auto" w:fill="auto"/>
          </w:tcPr>
          <w:p w14:paraId="214DE2E5" w14:textId="77777777" w:rsidR="00D86FBA" w:rsidRPr="001B7571" w:rsidRDefault="00D86FBA" w:rsidP="00D86FBA">
            <w:pPr>
              <w:spacing w:after="40"/>
              <w:ind w:left="29"/>
              <w:jc w:val="center"/>
              <w:rPr>
                <w:rStyle w:val="BookTitle"/>
                <w:b/>
                <w:sz w:val="18"/>
                <w:szCs w:val="18"/>
              </w:rPr>
            </w:pPr>
          </w:p>
        </w:tc>
        <w:tc>
          <w:tcPr>
            <w:tcW w:w="850" w:type="dxa"/>
          </w:tcPr>
          <w:p w14:paraId="44063179" w14:textId="77777777" w:rsidR="00D86FBA" w:rsidRPr="001B7571" w:rsidRDefault="00D86FBA" w:rsidP="00D86FBA">
            <w:pPr>
              <w:spacing w:after="40"/>
              <w:ind w:left="29"/>
              <w:jc w:val="center"/>
              <w:rPr>
                <w:rStyle w:val="BookTitle"/>
                <w:b/>
                <w:sz w:val="18"/>
                <w:szCs w:val="18"/>
              </w:rPr>
            </w:pPr>
          </w:p>
        </w:tc>
        <w:tc>
          <w:tcPr>
            <w:tcW w:w="992" w:type="dxa"/>
            <w:shd w:val="clear" w:color="auto" w:fill="auto"/>
          </w:tcPr>
          <w:p w14:paraId="3CA4D755" w14:textId="77777777" w:rsidR="00D86FBA" w:rsidRPr="001B7571" w:rsidRDefault="00D86FBA" w:rsidP="00D86FBA">
            <w:pPr>
              <w:spacing w:after="40"/>
              <w:ind w:left="29"/>
              <w:jc w:val="center"/>
              <w:rPr>
                <w:rStyle w:val="BookTitle"/>
                <w:b/>
                <w:sz w:val="18"/>
                <w:szCs w:val="18"/>
              </w:rPr>
            </w:pPr>
            <w:r w:rsidRPr="001B7571">
              <w:rPr>
                <w:rStyle w:val="BookTitle"/>
                <w:b/>
                <w:sz w:val="18"/>
                <w:szCs w:val="18"/>
              </w:rPr>
              <w:t>X</w:t>
            </w:r>
          </w:p>
        </w:tc>
        <w:tc>
          <w:tcPr>
            <w:tcW w:w="709" w:type="dxa"/>
            <w:shd w:val="clear" w:color="auto" w:fill="auto"/>
          </w:tcPr>
          <w:p w14:paraId="1AE5B2B2" w14:textId="77777777" w:rsidR="00D86FBA" w:rsidRPr="001B7571" w:rsidRDefault="00D86FBA" w:rsidP="00D86FBA">
            <w:pPr>
              <w:spacing w:after="40"/>
              <w:ind w:left="31"/>
              <w:jc w:val="center"/>
              <w:rPr>
                <w:rStyle w:val="BookTitle"/>
                <w:b/>
                <w:sz w:val="18"/>
                <w:szCs w:val="18"/>
              </w:rPr>
            </w:pPr>
          </w:p>
        </w:tc>
        <w:tc>
          <w:tcPr>
            <w:tcW w:w="992" w:type="dxa"/>
            <w:shd w:val="clear" w:color="auto" w:fill="auto"/>
          </w:tcPr>
          <w:p w14:paraId="79050FD5" w14:textId="77777777" w:rsidR="00D86FBA" w:rsidRPr="001B7571" w:rsidRDefault="00D86FBA" w:rsidP="00D86FBA">
            <w:pPr>
              <w:spacing w:after="40"/>
              <w:ind w:left="34"/>
              <w:jc w:val="center"/>
              <w:rPr>
                <w:rStyle w:val="BookTitle"/>
                <w:b/>
                <w:sz w:val="18"/>
                <w:szCs w:val="18"/>
              </w:rPr>
            </w:pPr>
          </w:p>
        </w:tc>
        <w:tc>
          <w:tcPr>
            <w:tcW w:w="851" w:type="dxa"/>
            <w:shd w:val="clear" w:color="auto" w:fill="auto"/>
          </w:tcPr>
          <w:p w14:paraId="523D4EEC" w14:textId="77777777" w:rsidR="00D86FBA" w:rsidRPr="001B7571" w:rsidRDefault="00D86FBA" w:rsidP="00D86FBA">
            <w:pPr>
              <w:spacing w:after="40"/>
              <w:ind w:left="30"/>
              <w:jc w:val="center"/>
              <w:rPr>
                <w:rStyle w:val="BookTitle"/>
                <w:b/>
                <w:sz w:val="18"/>
                <w:szCs w:val="18"/>
              </w:rPr>
            </w:pPr>
          </w:p>
        </w:tc>
        <w:tc>
          <w:tcPr>
            <w:tcW w:w="850" w:type="dxa"/>
            <w:shd w:val="clear" w:color="auto" w:fill="auto"/>
          </w:tcPr>
          <w:p w14:paraId="150986FC" w14:textId="77777777" w:rsidR="00D86FBA" w:rsidRPr="001B7571" w:rsidRDefault="00D86FBA" w:rsidP="00D86FBA">
            <w:pPr>
              <w:spacing w:after="40"/>
              <w:ind w:left="31"/>
              <w:jc w:val="center"/>
              <w:rPr>
                <w:rStyle w:val="BookTitle"/>
                <w:rFonts w:cs="Arial"/>
                <w:b/>
                <w:sz w:val="18"/>
                <w:szCs w:val="18"/>
              </w:rPr>
            </w:pPr>
          </w:p>
        </w:tc>
        <w:tc>
          <w:tcPr>
            <w:tcW w:w="851" w:type="dxa"/>
            <w:shd w:val="clear" w:color="auto" w:fill="auto"/>
          </w:tcPr>
          <w:p w14:paraId="298C1D75" w14:textId="77777777" w:rsidR="00D86FBA" w:rsidRPr="00B43F2B" w:rsidRDefault="00D86FBA" w:rsidP="00D86FBA">
            <w:pPr>
              <w:spacing w:after="40"/>
              <w:ind w:left="41"/>
              <w:jc w:val="center"/>
              <w:rPr>
                <w:rStyle w:val="BookTitle"/>
                <w:rFonts w:cs="Arial"/>
                <w:b/>
                <w:sz w:val="18"/>
                <w:szCs w:val="18"/>
              </w:rPr>
            </w:pPr>
          </w:p>
        </w:tc>
        <w:tc>
          <w:tcPr>
            <w:tcW w:w="3544" w:type="dxa"/>
            <w:shd w:val="clear" w:color="auto" w:fill="auto"/>
          </w:tcPr>
          <w:p w14:paraId="7F52D5E9" w14:textId="77777777" w:rsidR="00D86FBA" w:rsidRPr="00B43F2B" w:rsidRDefault="00D86FBA" w:rsidP="00D86FBA">
            <w:pPr>
              <w:rPr>
                <w:rFonts w:cs="Arial"/>
                <w:color w:val="000000"/>
                <w:sz w:val="18"/>
                <w:szCs w:val="18"/>
                <w:shd w:val="clear" w:color="auto" w:fill="FFFFFF"/>
              </w:rPr>
            </w:pPr>
            <w:r w:rsidRPr="00B43F2B">
              <w:rPr>
                <w:rFonts w:cs="Arial"/>
                <w:color w:val="000000"/>
                <w:sz w:val="18"/>
                <w:szCs w:val="18"/>
                <w:shd w:val="clear" w:color="auto" w:fill="FFFFFF"/>
              </w:rPr>
              <w:t>This assessment is limited by the small age group that it can assess. It also does not cover the ICF domains comprehensively. It does not provide an understanding of strengths as it only assesses what a child actually does not what they are capable of doing.</w:t>
            </w:r>
          </w:p>
          <w:p w14:paraId="27E545A1" w14:textId="77777777" w:rsidR="00D86FBA" w:rsidRPr="00B43F2B" w:rsidRDefault="00D86FBA" w:rsidP="00D86FBA">
            <w:pPr>
              <w:spacing w:line="20" w:lineRule="atLeast"/>
              <w:rPr>
                <w:rFonts w:cs="Arial"/>
                <w:color w:val="000000"/>
                <w:sz w:val="18"/>
                <w:szCs w:val="18"/>
                <w:shd w:val="clear" w:color="auto" w:fill="FFFFFF"/>
              </w:rPr>
            </w:pPr>
          </w:p>
        </w:tc>
      </w:tr>
      <w:tr w:rsidR="00D86FBA" w:rsidRPr="00B43F2B" w14:paraId="134AB13D" w14:textId="77777777" w:rsidTr="00D86FBA">
        <w:trPr>
          <w:trHeight w:val="404"/>
        </w:trPr>
        <w:tc>
          <w:tcPr>
            <w:tcW w:w="567" w:type="dxa"/>
            <w:shd w:val="clear" w:color="auto" w:fill="auto"/>
          </w:tcPr>
          <w:p w14:paraId="04EEFA55" w14:textId="77777777" w:rsidR="00D86FBA" w:rsidRPr="001B7571" w:rsidRDefault="00D86FBA" w:rsidP="00D86FBA">
            <w:pPr>
              <w:spacing w:line="20" w:lineRule="atLeast"/>
              <w:rPr>
                <w:rStyle w:val="BookTitle"/>
                <w:b/>
                <w:sz w:val="18"/>
                <w:szCs w:val="18"/>
              </w:rPr>
            </w:pPr>
            <w:r w:rsidRPr="001B7571">
              <w:rPr>
                <w:rStyle w:val="BookTitle"/>
                <w:b/>
                <w:sz w:val="18"/>
                <w:szCs w:val="18"/>
              </w:rPr>
              <w:t>26</w:t>
            </w:r>
          </w:p>
        </w:tc>
        <w:tc>
          <w:tcPr>
            <w:tcW w:w="1134" w:type="dxa"/>
            <w:shd w:val="clear" w:color="auto" w:fill="auto"/>
          </w:tcPr>
          <w:p w14:paraId="5F063E02" w14:textId="77777777" w:rsidR="00D86FBA" w:rsidRPr="001B7571" w:rsidRDefault="00D86FBA" w:rsidP="00D86FBA">
            <w:pPr>
              <w:spacing w:line="20" w:lineRule="atLeast"/>
              <w:ind w:left="34"/>
              <w:rPr>
                <w:rFonts w:cs="Arial"/>
                <w:color w:val="000000"/>
                <w:sz w:val="18"/>
                <w:szCs w:val="18"/>
                <w:shd w:val="clear" w:color="auto" w:fill="FFFFFF"/>
              </w:rPr>
            </w:pPr>
            <w:r w:rsidRPr="001B7571">
              <w:rPr>
                <w:rFonts w:cs="Arial"/>
                <w:color w:val="000000"/>
                <w:sz w:val="18"/>
                <w:szCs w:val="18"/>
                <w:shd w:val="clear" w:color="auto" w:fill="FFFFFF"/>
              </w:rPr>
              <w:t>Clinical Evaluation of Language Fundamen</w:t>
            </w:r>
            <w:r w:rsidRPr="001B7571">
              <w:rPr>
                <w:rFonts w:cs="Arial"/>
                <w:color w:val="000000"/>
                <w:sz w:val="18"/>
                <w:szCs w:val="18"/>
                <w:shd w:val="clear" w:color="auto" w:fill="FFFFFF"/>
              </w:rPr>
              <w:lastRenderedPageBreak/>
              <w:t>tals 5 (CELF 5)</w:t>
            </w:r>
          </w:p>
        </w:tc>
        <w:tc>
          <w:tcPr>
            <w:tcW w:w="2835" w:type="dxa"/>
            <w:shd w:val="clear" w:color="auto" w:fill="auto"/>
          </w:tcPr>
          <w:p w14:paraId="0D85B63C" w14:textId="77777777" w:rsidR="00D86FBA" w:rsidRPr="001B7571" w:rsidRDefault="00D86FBA" w:rsidP="00D86FBA">
            <w:pPr>
              <w:rPr>
                <w:rFonts w:cs="Arial"/>
                <w:color w:val="000000"/>
                <w:sz w:val="18"/>
                <w:szCs w:val="18"/>
                <w:shd w:val="clear" w:color="auto" w:fill="FFFFFF"/>
              </w:rPr>
            </w:pPr>
            <w:r w:rsidRPr="001B7571">
              <w:rPr>
                <w:rFonts w:cs="Arial"/>
                <w:color w:val="000000"/>
                <w:sz w:val="18"/>
                <w:szCs w:val="18"/>
                <w:shd w:val="clear" w:color="auto" w:fill="FFFFFF"/>
              </w:rPr>
              <w:lastRenderedPageBreak/>
              <w:t xml:space="preserve">The CELF-5 is designed to assess language and communication skills of 5-21 year olds. It assesses </w:t>
            </w:r>
            <w:r w:rsidRPr="001B7571">
              <w:rPr>
                <w:rFonts w:cs="Arial"/>
                <w:color w:val="000000"/>
                <w:sz w:val="18"/>
                <w:szCs w:val="18"/>
                <w:shd w:val="clear" w:color="auto" w:fill="FFFFFF"/>
              </w:rPr>
              <w:lastRenderedPageBreak/>
              <w:t>semantics, morphology, syntax and pragmatics and takes 30-45 mins to complete. It requires a verbal response to picture stimuli. The assessment provides standard scores, percentile ranks and growth scale values. It cannot be administered frequently (no earlier than 12 months)</w:t>
            </w:r>
          </w:p>
        </w:tc>
        <w:tc>
          <w:tcPr>
            <w:tcW w:w="709" w:type="dxa"/>
            <w:shd w:val="clear" w:color="auto" w:fill="auto"/>
          </w:tcPr>
          <w:p w14:paraId="5DACD7AA" w14:textId="77777777" w:rsidR="00D86FBA" w:rsidRPr="001B7571" w:rsidRDefault="00D86FBA" w:rsidP="00D86FBA">
            <w:pPr>
              <w:spacing w:after="40"/>
              <w:ind w:left="29"/>
              <w:jc w:val="center"/>
              <w:rPr>
                <w:rStyle w:val="BookTitle"/>
                <w:b/>
                <w:sz w:val="18"/>
                <w:szCs w:val="18"/>
              </w:rPr>
            </w:pPr>
            <w:r w:rsidRPr="001B7571">
              <w:rPr>
                <w:rStyle w:val="BookTitle"/>
                <w:b/>
                <w:sz w:val="18"/>
                <w:szCs w:val="18"/>
              </w:rPr>
              <w:lastRenderedPageBreak/>
              <w:t>X</w:t>
            </w:r>
          </w:p>
        </w:tc>
        <w:tc>
          <w:tcPr>
            <w:tcW w:w="851" w:type="dxa"/>
            <w:shd w:val="clear" w:color="auto" w:fill="auto"/>
          </w:tcPr>
          <w:p w14:paraId="4ADA739E" w14:textId="77777777" w:rsidR="00D86FBA" w:rsidRPr="001B7571" w:rsidRDefault="00D86FBA" w:rsidP="00D86FBA">
            <w:pPr>
              <w:spacing w:after="40"/>
              <w:ind w:left="29"/>
              <w:jc w:val="center"/>
              <w:rPr>
                <w:rStyle w:val="BookTitle"/>
                <w:b/>
                <w:sz w:val="18"/>
                <w:szCs w:val="18"/>
              </w:rPr>
            </w:pPr>
          </w:p>
        </w:tc>
        <w:tc>
          <w:tcPr>
            <w:tcW w:w="850" w:type="dxa"/>
          </w:tcPr>
          <w:p w14:paraId="39924C97" w14:textId="77777777" w:rsidR="00D86FBA" w:rsidRPr="001B7571" w:rsidRDefault="00D86FBA" w:rsidP="00D86FBA">
            <w:pPr>
              <w:spacing w:after="40"/>
              <w:ind w:left="29"/>
              <w:jc w:val="center"/>
              <w:rPr>
                <w:rStyle w:val="BookTitle"/>
                <w:b/>
                <w:sz w:val="18"/>
                <w:szCs w:val="18"/>
              </w:rPr>
            </w:pPr>
            <w:r w:rsidRPr="001B7571">
              <w:rPr>
                <w:rStyle w:val="BookTitle"/>
                <w:b/>
                <w:sz w:val="18"/>
                <w:szCs w:val="18"/>
              </w:rPr>
              <w:t>X</w:t>
            </w:r>
          </w:p>
        </w:tc>
        <w:tc>
          <w:tcPr>
            <w:tcW w:w="992" w:type="dxa"/>
            <w:shd w:val="clear" w:color="auto" w:fill="auto"/>
          </w:tcPr>
          <w:p w14:paraId="3C910EAD" w14:textId="77777777" w:rsidR="00D86FBA" w:rsidRPr="001B7571" w:rsidRDefault="00D86FBA" w:rsidP="00D86FBA">
            <w:pPr>
              <w:spacing w:after="40"/>
              <w:ind w:left="29"/>
              <w:jc w:val="center"/>
              <w:rPr>
                <w:rStyle w:val="BookTitle"/>
                <w:b/>
                <w:sz w:val="18"/>
                <w:szCs w:val="18"/>
              </w:rPr>
            </w:pPr>
          </w:p>
        </w:tc>
        <w:tc>
          <w:tcPr>
            <w:tcW w:w="709" w:type="dxa"/>
            <w:shd w:val="clear" w:color="auto" w:fill="auto"/>
          </w:tcPr>
          <w:p w14:paraId="23ECEA2D" w14:textId="77777777" w:rsidR="00D86FBA" w:rsidRPr="001B7571" w:rsidRDefault="00D86FBA" w:rsidP="00D86FBA">
            <w:pPr>
              <w:spacing w:after="40"/>
              <w:ind w:left="31"/>
              <w:jc w:val="center"/>
              <w:rPr>
                <w:rStyle w:val="BookTitle"/>
                <w:b/>
                <w:sz w:val="18"/>
                <w:szCs w:val="18"/>
              </w:rPr>
            </w:pPr>
            <w:r w:rsidRPr="001B7571">
              <w:rPr>
                <w:rStyle w:val="BookTitle"/>
                <w:b/>
                <w:sz w:val="18"/>
                <w:szCs w:val="18"/>
              </w:rPr>
              <w:t>X</w:t>
            </w:r>
          </w:p>
        </w:tc>
        <w:tc>
          <w:tcPr>
            <w:tcW w:w="992" w:type="dxa"/>
            <w:shd w:val="clear" w:color="auto" w:fill="auto"/>
          </w:tcPr>
          <w:p w14:paraId="52E08654" w14:textId="77777777" w:rsidR="00D86FBA" w:rsidRPr="001B7571" w:rsidRDefault="00D86FBA" w:rsidP="00D86FBA">
            <w:pPr>
              <w:spacing w:after="40"/>
              <w:ind w:left="34"/>
              <w:jc w:val="center"/>
              <w:rPr>
                <w:rStyle w:val="BookTitle"/>
                <w:b/>
                <w:sz w:val="18"/>
                <w:szCs w:val="18"/>
              </w:rPr>
            </w:pPr>
            <w:r w:rsidRPr="001B7571">
              <w:rPr>
                <w:rStyle w:val="BookTitle"/>
                <w:b/>
                <w:sz w:val="18"/>
                <w:szCs w:val="18"/>
              </w:rPr>
              <w:t>X</w:t>
            </w:r>
          </w:p>
        </w:tc>
        <w:tc>
          <w:tcPr>
            <w:tcW w:w="851" w:type="dxa"/>
            <w:shd w:val="clear" w:color="auto" w:fill="auto"/>
          </w:tcPr>
          <w:p w14:paraId="0A8E3762" w14:textId="77777777" w:rsidR="00D86FBA" w:rsidRPr="001B7571" w:rsidRDefault="00D86FBA" w:rsidP="00D86FBA">
            <w:pPr>
              <w:spacing w:after="40"/>
              <w:ind w:left="30"/>
              <w:jc w:val="center"/>
              <w:rPr>
                <w:rStyle w:val="BookTitle"/>
                <w:b/>
                <w:sz w:val="18"/>
                <w:szCs w:val="18"/>
              </w:rPr>
            </w:pPr>
          </w:p>
        </w:tc>
        <w:tc>
          <w:tcPr>
            <w:tcW w:w="850" w:type="dxa"/>
            <w:shd w:val="clear" w:color="auto" w:fill="auto"/>
          </w:tcPr>
          <w:p w14:paraId="0CEF6F8A" w14:textId="77777777" w:rsidR="00D86FBA" w:rsidRPr="001B7571" w:rsidRDefault="00D86FBA" w:rsidP="00D86FBA">
            <w:pPr>
              <w:spacing w:after="40"/>
              <w:ind w:left="31"/>
              <w:jc w:val="center"/>
              <w:rPr>
                <w:rStyle w:val="BookTitle"/>
                <w:rFonts w:cs="Arial"/>
                <w:b/>
                <w:sz w:val="18"/>
                <w:szCs w:val="18"/>
              </w:rPr>
            </w:pPr>
          </w:p>
        </w:tc>
        <w:tc>
          <w:tcPr>
            <w:tcW w:w="851" w:type="dxa"/>
            <w:shd w:val="clear" w:color="auto" w:fill="auto"/>
          </w:tcPr>
          <w:p w14:paraId="5896B8CE" w14:textId="77777777" w:rsidR="00D86FBA" w:rsidRPr="00B43F2B" w:rsidRDefault="00D86FBA" w:rsidP="00D86FBA">
            <w:pPr>
              <w:spacing w:after="40"/>
              <w:ind w:left="41"/>
              <w:jc w:val="center"/>
              <w:rPr>
                <w:rStyle w:val="BookTitle"/>
                <w:rFonts w:cs="Arial"/>
                <w:b/>
                <w:sz w:val="18"/>
                <w:szCs w:val="18"/>
              </w:rPr>
            </w:pPr>
          </w:p>
        </w:tc>
        <w:tc>
          <w:tcPr>
            <w:tcW w:w="3544" w:type="dxa"/>
            <w:shd w:val="clear" w:color="auto" w:fill="auto"/>
          </w:tcPr>
          <w:p w14:paraId="293C8F1A" w14:textId="77777777" w:rsidR="00D86FBA" w:rsidRPr="00B43F2B" w:rsidRDefault="00D86FBA" w:rsidP="00D86FBA">
            <w:pPr>
              <w:spacing w:line="20" w:lineRule="atLeast"/>
              <w:rPr>
                <w:rFonts w:cs="Arial"/>
                <w:color w:val="000000"/>
                <w:sz w:val="18"/>
                <w:szCs w:val="18"/>
                <w:shd w:val="clear" w:color="auto" w:fill="FFFFFF"/>
              </w:rPr>
            </w:pPr>
            <w:r w:rsidRPr="00AE4A9F">
              <w:rPr>
                <w:rFonts w:cs="Arial"/>
                <w:color w:val="000000"/>
                <w:sz w:val="18"/>
                <w:szCs w:val="18"/>
                <w:shd w:val="clear" w:color="auto" w:fill="FFFFFF"/>
              </w:rPr>
              <w:t>This assessment is performance based and specific to language and communication skills. It is unable to be administered more frequently than every 12 months.</w:t>
            </w:r>
          </w:p>
        </w:tc>
      </w:tr>
      <w:tr w:rsidR="00D86FBA" w:rsidRPr="00B43F2B" w14:paraId="413F01B3" w14:textId="77777777" w:rsidTr="00D86FBA">
        <w:trPr>
          <w:trHeight w:val="404"/>
        </w:trPr>
        <w:tc>
          <w:tcPr>
            <w:tcW w:w="567" w:type="dxa"/>
            <w:shd w:val="clear" w:color="auto" w:fill="auto"/>
          </w:tcPr>
          <w:p w14:paraId="337E2E01" w14:textId="77777777" w:rsidR="00D86FBA" w:rsidRPr="001B7571" w:rsidRDefault="00D86FBA" w:rsidP="00D86FBA">
            <w:pPr>
              <w:spacing w:line="20" w:lineRule="atLeast"/>
              <w:rPr>
                <w:rStyle w:val="BookTitle"/>
                <w:b/>
                <w:sz w:val="18"/>
                <w:szCs w:val="18"/>
              </w:rPr>
            </w:pPr>
            <w:r w:rsidRPr="001B7571">
              <w:rPr>
                <w:rStyle w:val="BookTitle"/>
                <w:b/>
                <w:sz w:val="18"/>
                <w:szCs w:val="18"/>
              </w:rPr>
              <w:t>27</w:t>
            </w:r>
          </w:p>
        </w:tc>
        <w:tc>
          <w:tcPr>
            <w:tcW w:w="1134" w:type="dxa"/>
            <w:shd w:val="clear" w:color="auto" w:fill="auto"/>
          </w:tcPr>
          <w:p w14:paraId="0AB7A2B9" w14:textId="77777777" w:rsidR="00D86FBA" w:rsidRPr="001B7571" w:rsidRDefault="00D86FBA" w:rsidP="00D86FBA">
            <w:pPr>
              <w:spacing w:line="20" w:lineRule="atLeast"/>
              <w:ind w:left="34"/>
              <w:rPr>
                <w:rFonts w:cs="Arial"/>
                <w:color w:val="000000"/>
                <w:sz w:val="18"/>
                <w:szCs w:val="18"/>
                <w:shd w:val="clear" w:color="auto" w:fill="FFFFFF"/>
              </w:rPr>
            </w:pPr>
            <w:r w:rsidRPr="001B7571">
              <w:rPr>
                <w:rFonts w:cs="Arial"/>
                <w:color w:val="000000"/>
                <w:sz w:val="18"/>
                <w:szCs w:val="18"/>
                <w:shd w:val="clear" w:color="auto" w:fill="FFFFFF"/>
              </w:rPr>
              <w:t>Communication Function Classification System (CFCS)</w:t>
            </w:r>
          </w:p>
        </w:tc>
        <w:tc>
          <w:tcPr>
            <w:tcW w:w="2835" w:type="dxa"/>
            <w:shd w:val="clear" w:color="auto" w:fill="auto"/>
          </w:tcPr>
          <w:p w14:paraId="41EA5C30" w14:textId="77777777" w:rsidR="00D86FBA" w:rsidRPr="001B7571" w:rsidRDefault="00D86FBA" w:rsidP="00D86FBA">
            <w:pPr>
              <w:rPr>
                <w:rFonts w:cs="Arial"/>
                <w:color w:val="000000"/>
                <w:sz w:val="18"/>
                <w:szCs w:val="18"/>
                <w:shd w:val="clear" w:color="auto" w:fill="FFFFFF"/>
              </w:rPr>
            </w:pPr>
            <w:r w:rsidRPr="001B7571">
              <w:rPr>
                <w:rFonts w:cs="Arial"/>
                <w:color w:val="000000"/>
                <w:sz w:val="18"/>
                <w:szCs w:val="18"/>
                <w:shd w:val="clear" w:color="auto" w:fill="FFFFFF"/>
              </w:rPr>
              <w:t>The CFCS is used to classify the communication of a person with cerebral palsy into one of five levels according to effectiveness of communication. All ways of communicating are considered. It has recently started to be used to describe communication performance of individuals with any disability.</w:t>
            </w:r>
          </w:p>
        </w:tc>
        <w:tc>
          <w:tcPr>
            <w:tcW w:w="709" w:type="dxa"/>
            <w:shd w:val="clear" w:color="auto" w:fill="auto"/>
          </w:tcPr>
          <w:p w14:paraId="56DF7421" w14:textId="77777777" w:rsidR="00D86FBA" w:rsidRPr="001B7571" w:rsidRDefault="00D86FBA" w:rsidP="00D86FBA">
            <w:pPr>
              <w:spacing w:after="40"/>
              <w:ind w:left="29"/>
              <w:jc w:val="center"/>
              <w:rPr>
                <w:rStyle w:val="BookTitle"/>
                <w:b/>
                <w:sz w:val="18"/>
                <w:szCs w:val="18"/>
              </w:rPr>
            </w:pPr>
            <w:r w:rsidRPr="001B7571">
              <w:rPr>
                <w:rStyle w:val="BookTitle"/>
                <w:b/>
                <w:sz w:val="18"/>
                <w:szCs w:val="18"/>
              </w:rPr>
              <w:t>X</w:t>
            </w:r>
          </w:p>
        </w:tc>
        <w:tc>
          <w:tcPr>
            <w:tcW w:w="851" w:type="dxa"/>
            <w:shd w:val="clear" w:color="auto" w:fill="auto"/>
          </w:tcPr>
          <w:p w14:paraId="5576F5E5" w14:textId="77777777" w:rsidR="00D86FBA" w:rsidRPr="001B7571" w:rsidRDefault="00D86FBA" w:rsidP="00D86FBA">
            <w:pPr>
              <w:spacing w:after="40"/>
              <w:ind w:left="29"/>
              <w:jc w:val="center"/>
              <w:rPr>
                <w:rStyle w:val="BookTitle"/>
                <w:b/>
                <w:sz w:val="18"/>
                <w:szCs w:val="18"/>
              </w:rPr>
            </w:pPr>
            <w:r w:rsidRPr="001B7571">
              <w:rPr>
                <w:rStyle w:val="BookTitle"/>
                <w:b/>
                <w:sz w:val="18"/>
                <w:szCs w:val="18"/>
              </w:rPr>
              <w:t>X</w:t>
            </w:r>
          </w:p>
        </w:tc>
        <w:tc>
          <w:tcPr>
            <w:tcW w:w="850" w:type="dxa"/>
          </w:tcPr>
          <w:p w14:paraId="4FC43F36" w14:textId="77777777" w:rsidR="00D86FBA" w:rsidRPr="001B7571" w:rsidRDefault="00D86FBA" w:rsidP="00D86FBA">
            <w:pPr>
              <w:spacing w:after="40"/>
              <w:ind w:left="29"/>
              <w:jc w:val="center"/>
              <w:rPr>
                <w:rStyle w:val="BookTitle"/>
                <w:b/>
                <w:sz w:val="18"/>
                <w:szCs w:val="18"/>
              </w:rPr>
            </w:pPr>
          </w:p>
        </w:tc>
        <w:tc>
          <w:tcPr>
            <w:tcW w:w="992" w:type="dxa"/>
            <w:shd w:val="clear" w:color="auto" w:fill="auto"/>
          </w:tcPr>
          <w:p w14:paraId="36B9DF79" w14:textId="77777777" w:rsidR="00D86FBA" w:rsidRPr="001B7571" w:rsidRDefault="00D86FBA" w:rsidP="00D86FBA">
            <w:pPr>
              <w:spacing w:after="40"/>
              <w:ind w:left="29"/>
              <w:jc w:val="center"/>
              <w:rPr>
                <w:rStyle w:val="BookTitle"/>
                <w:b/>
                <w:sz w:val="18"/>
                <w:szCs w:val="18"/>
              </w:rPr>
            </w:pPr>
            <w:r w:rsidRPr="001B7571">
              <w:rPr>
                <w:rStyle w:val="BookTitle"/>
                <w:b/>
                <w:sz w:val="18"/>
                <w:szCs w:val="18"/>
              </w:rPr>
              <w:t>X</w:t>
            </w:r>
          </w:p>
        </w:tc>
        <w:tc>
          <w:tcPr>
            <w:tcW w:w="709" w:type="dxa"/>
            <w:shd w:val="clear" w:color="auto" w:fill="auto"/>
          </w:tcPr>
          <w:p w14:paraId="13BEEB2B" w14:textId="77777777" w:rsidR="00D86FBA" w:rsidRPr="001B7571" w:rsidRDefault="00D86FBA" w:rsidP="00D86FBA">
            <w:pPr>
              <w:spacing w:after="40"/>
              <w:ind w:left="31"/>
              <w:jc w:val="center"/>
              <w:rPr>
                <w:rStyle w:val="BookTitle"/>
                <w:b/>
                <w:sz w:val="18"/>
                <w:szCs w:val="18"/>
              </w:rPr>
            </w:pPr>
          </w:p>
        </w:tc>
        <w:tc>
          <w:tcPr>
            <w:tcW w:w="992" w:type="dxa"/>
            <w:shd w:val="clear" w:color="auto" w:fill="auto"/>
          </w:tcPr>
          <w:p w14:paraId="1E508BAB" w14:textId="77777777" w:rsidR="00D86FBA" w:rsidRPr="001B7571" w:rsidRDefault="00D86FBA" w:rsidP="00D86FBA">
            <w:pPr>
              <w:spacing w:after="40"/>
              <w:ind w:left="34"/>
              <w:jc w:val="center"/>
              <w:rPr>
                <w:rStyle w:val="BookTitle"/>
                <w:b/>
                <w:sz w:val="18"/>
                <w:szCs w:val="18"/>
              </w:rPr>
            </w:pPr>
          </w:p>
        </w:tc>
        <w:tc>
          <w:tcPr>
            <w:tcW w:w="851" w:type="dxa"/>
            <w:shd w:val="clear" w:color="auto" w:fill="auto"/>
          </w:tcPr>
          <w:p w14:paraId="130AD7B2" w14:textId="77777777" w:rsidR="00D86FBA" w:rsidRPr="001B7571" w:rsidRDefault="00D86FBA" w:rsidP="00D86FBA">
            <w:pPr>
              <w:spacing w:after="40"/>
              <w:ind w:left="30"/>
              <w:jc w:val="center"/>
              <w:rPr>
                <w:rStyle w:val="BookTitle"/>
                <w:b/>
                <w:sz w:val="18"/>
                <w:szCs w:val="18"/>
              </w:rPr>
            </w:pPr>
          </w:p>
        </w:tc>
        <w:tc>
          <w:tcPr>
            <w:tcW w:w="850" w:type="dxa"/>
            <w:shd w:val="clear" w:color="auto" w:fill="auto"/>
          </w:tcPr>
          <w:p w14:paraId="22018076" w14:textId="77777777" w:rsidR="00D86FBA" w:rsidRPr="001B7571" w:rsidRDefault="00D86FBA" w:rsidP="00D86FBA">
            <w:pPr>
              <w:spacing w:after="40"/>
              <w:ind w:left="31"/>
              <w:jc w:val="center"/>
              <w:rPr>
                <w:rStyle w:val="BookTitle"/>
                <w:rFonts w:cs="Arial"/>
                <w:b/>
                <w:sz w:val="18"/>
                <w:szCs w:val="18"/>
              </w:rPr>
            </w:pPr>
          </w:p>
        </w:tc>
        <w:tc>
          <w:tcPr>
            <w:tcW w:w="851" w:type="dxa"/>
            <w:shd w:val="clear" w:color="auto" w:fill="auto"/>
          </w:tcPr>
          <w:p w14:paraId="2EA9FC92" w14:textId="77777777" w:rsidR="00D86FBA" w:rsidRPr="00B43F2B" w:rsidRDefault="00D86FBA" w:rsidP="00D86FBA">
            <w:pPr>
              <w:spacing w:after="40"/>
              <w:ind w:left="41"/>
              <w:jc w:val="center"/>
              <w:rPr>
                <w:rStyle w:val="BookTitle"/>
                <w:rFonts w:cs="Arial"/>
                <w:b/>
                <w:sz w:val="18"/>
                <w:szCs w:val="18"/>
              </w:rPr>
            </w:pPr>
          </w:p>
        </w:tc>
        <w:tc>
          <w:tcPr>
            <w:tcW w:w="3544" w:type="dxa"/>
            <w:shd w:val="clear" w:color="auto" w:fill="auto"/>
          </w:tcPr>
          <w:p w14:paraId="4A4B2E60" w14:textId="77777777" w:rsidR="00D86FBA" w:rsidRPr="00B43F2B" w:rsidRDefault="00D86FBA" w:rsidP="00D86FBA">
            <w:pPr>
              <w:spacing w:line="20" w:lineRule="atLeast"/>
              <w:rPr>
                <w:rFonts w:cs="Arial"/>
                <w:color w:val="000000"/>
                <w:sz w:val="18"/>
                <w:szCs w:val="18"/>
                <w:shd w:val="clear" w:color="auto" w:fill="FFFFFF"/>
              </w:rPr>
            </w:pPr>
            <w:r w:rsidRPr="00AE4A9F">
              <w:rPr>
                <w:rFonts w:cs="Arial"/>
                <w:color w:val="000000"/>
                <w:sz w:val="18"/>
                <w:szCs w:val="18"/>
                <w:shd w:val="clear" w:color="auto" w:fill="FFFFFF"/>
              </w:rPr>
              <w:t>The CFCS is designed for people with cerebral palsy and is specific to communication skills only. It is too simplified for the purposes of NDIS.</w:t>
            </w:r>
          </w:p>
        </w:tc>
      </w:tr>
      <w:tr w:rsidR="00D86FBA" w:rsidRPr="00B43F2B" w14:paraId="6020D453" w14:textId="77777777" w:rsidTr="00D86FBA">
        <w:trPr>
          <w:trHeight w:val="404"/>
        </w:trPr>
        <w:tc>
          <w:tcPr>
            <w:tcW w:w="567" w:type="dxa"/>
            <w:shd w:val="clear" w:color="auto" w:fill="auto"/>
          </w:tcPr>
          <w:p w14:paraId="29310E4A" w14:textId="77777777" w:rsidR="00D86FBA" w:rsidRPr="001B7571" w:rsidRDefault="00D86FBA" w:rsidP="00D86FBA">
            <w:pPr>
              <w:spacing w:line="20" w:lineRule="atLeast"/>
              <w:rPr>
                <w:rStyle w:val="BookTitle"/>
                <w:b/>
                <w:sz w:val="18"/>
                <w:szCs w:val="18"/>
              </w:rPr>
            </w:pPr>
            <w:r w:rsidRPr="001B7571">
              <w:rPr>
                <w:rStyle w:val="BookTitle"/>
                <w:b/>
                <w:sz w:val="18"/>
                <w:szCs w:val="18"/>
              </w:rPr>
              <w:lastRenderedPageBreak/>
              <w:t>28</w:t>
            </w:r>
          </w:p>
        </w:tc>
        <w:tc>
          <w:tcPr>
            <w:tcW w:w="1134" w:type="dxa"/>
            <w:shd w:val="clear" w:color="auto" w:fill="auto"/>
          </w:tcPr>
          <w:p w14:paraId="59FDF3B0" w14:textId="77777777" w:rsidR="00D86FBA" w:rsidRPr="001B7571" w:rsidRDefault="00D86FBA" w:rsidP="00D86FBA">
            <w:pPr>
              <w:spacing w:line="20" w:lineRule="atLeast"/>
              <w:ind w:left="34"/>
              <w:rPr>
                <w:rFonts w:cs="Arial"/>
                <w:color w:val="000000"/>
                <w:sz w:val="18"/>
                <w:szCs w:val="18"/>
                <w:shd w:val="clear" w:color="auto" w:fill="FFFFFF"/>
              </w:rPr>
            </w:pPr>
            <w:r w:rsidRPr="001B7571">
              <w:rPr>
                <w:rFonts w:cs="Arial"/>
                <w:color w:val="000000"/>
                <w:sz w:val="18"/>
                <w:szCs w:val="18"/>
                <w:shd w:val="clear" w:color="auto" w:fill="FFFFFF"/>
              </w:rPr>
              <w:t>Daily Activity of Infants Scale (DAIS)</w:t>
            </w:r>
          </w:p>
        </w:tc>
        <w:tc>
          <w:tcPr>
            <w:tcW w:w="2835" w:type="dxa"/>
            <w:shd w:val="clear" w:color="auto" w:fill="auto"/>
          </w:tcPr>
          <w:p w14:paraId="7E7A99B9" w14:textId="77777777" w:rsidR="00D86FBA" w:rsidRPr="001B7571" w:rsidRDefault="00D86FBA" w:rsidP="00D86FBA">
            <w:pPr>
              <w:rPr>
                <w:rFonts w:cs="Arial"/>
                <w:color w:val="000000"/>
                <w:sz w:val="18"/>
                <w:szCs w:val="18"/>
                <w:shd w:val="clear" w:color="auto" w:fill="FFFFFF"/>
              </w:rPr>
            </w:pPr>
            <w:r w:rsidRPr="001B7571">
              <w:rPr>
                <w:rFonts w:cs="Arial"/>
                <w:color w:val="000000"/>
                <w:sz w:val="18"/>
                <w:szCs w:val="18"/>
                <w:shd w:val="clear" w:color="auto" w:fill="FFFFFF"/>
              </w:rPr>
              <w:t>This assessment tool is designed to look at the opportunities that a parent gives their infant to develop postural control and movement. It looks at the frequency of activities of an infant over a 24 hour period with the parent recording activities every 15 minutes.</w:t>
            </w:r>
          </w:p>
        </w:tc>
        <w:tc>
          <w:tcPr>
            <w:tcW w:w="709" w:type="dxa"/>
            <w:shd w:val="clear" w:color="auto" w:fill="auto"/>
          </w:tcPr>
          <w:p w14:paraId="406858E6" w14:textId="77777777" w:rsidR="00D86FBA" w:rsidRPr="001B7571" w:rsidRDefault="00D86FBA" w:rsidP="00D86FBA">
            <w:pPr>
              <w:spacing w:after="40"/>
              <w:ind w:left="29"/>
              <w:jc w:val="center"/>
              <w:rPr>
                <w:rStyle w:val="BookTitle"/>
                <w:b/>
                <w:sz w:val="18"/>
                <w:szCs w:val="18"/>
              </w:rPr>
            </w:pPr>
            <w:r w:rsidRPr="001B7571">
              <w:rPr>
                <w:rStyle w:val="BookTitle"/>
                <w:b/>
                <w:sz w:val="18"/>
                <w:szCs w:val="18"/>
              </w:rPr>
              <w:t>X</w:t>
            </w:r>
          </w:p>
        </w:tc>
        <w:tc>
          <w:tcPr>
            <w:tcW w:w="851" w:type="dxa"/>
            <w:shd w:val="clear" w:color="auto" w:fill="auto"/>
          </w:tcPr>
          <w:p w14:paraId="7E2751C8" w14:textId="77777777" w:rsidR="00D86FBA" w:rsidRPr="001B7571" w:rsidRDefault="00D86FBA" w:rsidP="00D86FBA">
            <w:pPr>
              <w:spacing w:after="40"/>
              <w:ind w:left="29"/>
              <w:jc w:val="center"/>
              <w:rPr>
                <w:rStyle w:val="BookTitle"/>
                <w:b/>
                <w:sz w:val="18"/>
                <w:szCs w:val="18"/>
              </w:rPr>
            </w:pPr>
          </w:p>
        </w:tc>
        <w:tc>
          <w:tcPr>
            <w:tcW w:w="850" w:type="dxa"/>
          </w:tcPr>
          <w:p w14:paraId="45796AE1" w14:textId="77777777" w:rsidR="00D86FBA" w:rsidRPr="001B7571" w:rsidRDefault="00D86FBA" w:rsidP="00D86FBA">
            <w:pPr>
              <w:spacing w:after="40"/>
              <w:ind w:left="29"/>
              <w:jc w:val="center"/>
              <w:rPr>
                <w:rStyle w:val="BookTitle"/>
                <w:b/>
                <w:sz w:val="18"/>
                <w:szCs w:val="18"/>
              </w:rPr>
            </w:pPr>
            <w:r w:rsidRPr="001B7571">
              <w:rPr>
                <w:rStyle w:val="BookTitle"/>
                <w:b/>
                <w:sz w:val="18"/>
                <w:szCs w:val="18"/>
              </w:rPr>
              <w:t>X</w:t>
            </w:r>
          </w:p>
        </w:tc>
        <w:tc>
          <w:tcPr>
            <w:tcW w:w="992" w:type="dxa"/>
            <w:shd w:val="clear" w:color="auto" w:fill="auto"/>
          </w:tcPr>
          <w:p w14:paraId="5E061214" w14:textId="77777777" w:rsidR="00D86FBA" w:rsidRPr="001B7571" w:rsidRDefault="00D86FBA" w:rsidP="00D86FBA">
            <w:pPr>
              <w:spacing w:after="40"/>
              <w:ind w:left="29"/>
              <w:jc w:val="center"/>
              <w:rPr>
                <w:rStyle w:val="BookTitle"/>
                <w:b/>
                <w:sz w:val="18"/>
                <w:szCs w:val="18"/>
              </w:rPr>
            </w:pPr>
            <w:r w:rsidRPr="001B7571">
              <w:rPr>
                <w:rStyle w:val="BookTitle"/>
                <w:b/>
                <w:sz w:val="18"/>
                <w:szCs w:val="18"/>
              </w:rPr>
              <w:t>X</w:t>
            </w:r>
          </w:p>
        </w:tc>
        <w:tc>
          <w:tcPr>
            <w:tcW w:w="709" w:type="dxa"/>
            <w:shd w:val="clear" w:color="auto" w:fill="auto"/>
          </w:tcPr>
          <w:p w14:paraId="29F06907" w14:textId="77777777" w:rsidR="00D86FBA" w:rsidRPr="001B7571" w:rsidRDefault="00D86FBA" w:rsidP="00D86FBA">
            <w:pPr>
              <w:spacing w:after="40"/>
              <w:ind w:left="31"/>
              <w:jc w:val="center"/>
              <w:rPr>
                <w:rStyle w:val="BookTitle"/>
                <w:b/>
                <w:sz w:val="18"/>
                <w:szCs w:val="18"/>
              </w:rPr>
            </w:pPr>
          </w:p>
        </w:tc>
        <w:tc>
          <w:tcPr>
            <w:tcW w:w="992" w:type="dxa"/>
            <w:shd w:val="clear" w:color="auto" w:fill="auto"/>
          </w:tcPr>
          <w:p w14:paraId="06F9EA44" w14:textId="77777777" w:rsidR="00D86FBA" w:rsidRPr="001B7571" w:rsidRDefault="00D86FBA" w:rsidP="00D86FBA">
            <w:pPr>
              <w:spacing w:after="40"/>
              <w:ind w:left="34"/>
              <w:jc w:val="center"/>
              <w:rPr>
                <w:rStyle w:val="BookTitle"/>
                <w:b/>
                <w:sz w:val="18"/>
                <w:szCs w:val="18"/>
              </w:rPr>
            </w:pPr>
          </w:p>
        </w:tc>
        <w:tc>
          <w:tcPr>
            <w:tcW w:w="851" w:type="dxa"/>
            <w:shd w:val="clear" w:color="auto" w:fill="auto"/>
          </w:tcPr>
          <w:p w14:paraId="3C9CF970" w14:textId="77777777" w:rsidR="00D86FBA" w:rsidRPr="001B7571" w:rsidRDefault="00D86FBA" w:rsidP="00D86FBA">
            <w:pPr>
              <w:spacing w:after="40"/>
              <w:ind w:left="30"/>
              <w:jc w:val="center"/>
              <w:rPr>
                <w:rStyle w:val="BookTitle"/>
                <w:b/>
                <w:sz w:val="18"/>
                <w:szCs w:val="18"/>
              </w:rPr>
            </w:pPr>
            <w:r w:rsidRPr="001B7571">
              <w:rPr>
                <w:rStyle w:val="BookTitle"/>
                <w:b/>
                <w:sz w:val="18"/>
                <w:szCs w:val="18"/>
              </w:rPr>
              <w:t>X</w:t>
            </w:r>
          </w:p>
        </w:tc>
        <w:tc>
          <w:tcPr>
            <w:tcW w:w="850" w:type="dxa"/>
            <w:shd w:val="clear" w:color="auto" w:fill="auto"/>
          </w:tcPr>
          <w:p w14:paraId="6D1A0325" w14:textId="77777777" w:rsidR="00D86FBA" w:rsidRPr="001B7571" w:rsidRDefault="00D86FBA" w:rsidP="00D86FBA">
            <w:pPr>
              <w:spacing w:after="40"/>
              <w:ind w:left="31"/>
              <w:jc w:val="center"/>
              <w:rPr>
                <w:rStyle w:val="BookTitle"/>
                <w:rFonts w:cs="Arial"/>
                <w:b/>
                <w:sz w:val="18"/>
                <w:szCs w:val="18"/>
              </w:rPr>
            </w:pPr>
          </w:p>
        </w:tc>
        <w:tc>
          <w:tcPr>
            <w:tcW w:w="851" w:type="dxa"/>
            <w:shd w:val="clear" w:color="auto" w:fill="auto"/>
          </w:tcPr>
          <w:p w14:paraId="19F78AE5" w14:textId="77777777" w:rsidR="00D86FBA" w:rsidRPr="00B43F2B" w:rsidRDefault="00D86FBA" w:rsidP="00D86FBA">
            <w:pPr>
              <w:spacing w:after="40"/>
              <w:ind w:left="41"/>
              <w:jc w:val="center"/>
              <w:rPr>
                <w:rStyle w:val="BookTitle"/>
                <w:rFonts w:cs="Arial"/>
                <w:b/>
                <w:sz w:val="18"/>
                <w:szCs w:val="18"/>
              </w:rPr>
            </w:pPr>
          </w:p>
        </w:tc>
        <w:tc>
          <w:tcPr>
            <w:tcW w:w="3544" w:type="dxa"/>
            <w:shd w:val="clear" w:color="auto" w:fill="auto"/>
          </w:tcPr>
          <w:p w14:paraId="48982EC2" w14:textId="77777777" w:rsidR="00D86FBA" w:rsidRPr="00AE4A9F" w:rsidRDefault="00D86FBA" w:rsidP="00D86FBA">
            <w:pPr>
              <w:rPr>
                <w:rFonts w:cs="Arial"/>
                <w:color w:val="000000"/>
                <w:sz w:val="18"/>
                <w:szCs w:val="18"/>
                <w:shd w:val="clear" w:color="auto" w:fill="FFFFFF"/>
              </w:rPr>
            </w:pPr>
            <w:r w:rsidRPr="00AE4A9F">
              <w:rPr>
                <w:rFonts w:cs="Arial"/>
                <w:color w:val="000000"/>
                <w:sz w:val="18"/>
                <w:szCs w:val="18"/>
                <w:shd w:val="clear" w:color="auto" w:fill="FFFFFF"/>
              </w:rPr>
              <w:t>As this tool examines opportunity for practice rather than function, it would not be suitable for use in the NDIS context.</w:t>
            </w:r>
          </w:p>
          <w:p w14:paraId="1146B1D4" w14:textId="77777777" w:rsidR="00D86FBA" w:rsidRPr="005C33E5" w:rsidRDefault="00D86FBA" w:rsidP="00D86FBA">
            <w:pPr>
              <w:tabs>
                <w:tab w:val="left" w:pos="1065"/>
              </w:tabs>
              <w:rPr>
                <w:rFonts w:cs="Arial"/>
                <w:sz w:val="18"/>
                <w:szCs w:val="18"/>
              </w:rPr>
            </w:pPr>
          </w:p>
        </w:tc>
      </w:tr>
      <w:tr w:rsidR="00D86FBA" w:rsidRPr="00B43F2B" w14:paraId="0019530A" w14:textId="77777777" w:rsidTr="00D86FBA">
        <w:trPr>
          <w:trHeight w:val="404"/>
        </w:trPr>
        <w:tc>
          <w:tcPr>
            <w:tcW w:w="567" w:type="dxa"/>
            <w:shd w:val="clear" w:color="auto" w:fill="auto"/>
          </w:tcPr>
          <w:p w14:paraId="667E6AD6" w14:textId="77777777" w:rsidR="00D86FBA" w:rsidRPr="001B7571" w:rsidRDefault="00D86FBA" w:rsidP="00D86FBA">
            <w:pPr>
              <w:spacing w:line="20" w:lineRule="atLeast"/>
              <w:rPr>
                <w:rStyle w:val="BookTitle"/>
                <w:b/>
                <w:sz w:val="18"/>
                <w:szCs w:val="18"/>
              </w:rPr>
            </w:pPr>
            <w:r w:rsidRPr="001B7571">
              <w:rPr>
                <w:rStyle w:val="BookTitle"/>
                <w:b/>
                <w:sz w:val="18"/>
                <w:szCs w:val="18"/>
              </w:rPr>
              <w:t>29</w:t>
            </w:r>
          </w:p>
        </w:tc>
        <w:tc>
          <w:tcPr>
            <w:tcW w:w="1134" w:type="dxa"/>
            <w:shd w:val="clear" w:color="auto" w:fill="auto"/>
          </w:tcPr>
          <w:p w14:paraId="1AD58928" w14:textId="77777777" w:rsidR="00D86FBA" w:rsidRPr="001B7571" w:rsidRDefault="00D86FBA" w:rsidP="00D86FBA">
            <w:pPr>
              <w:spacing w:line="20" w:lineRule="atLeast"/>
              <w:ind w:left="34"/>
              <w:rPr>
                <w:rFonts w:cs="Arial"/>
                <w:color w:val="000000"/>
                <w:sz w:val="18"/>
                <w:szCs w:val="18"/>
                <w:shd w:val="clear" w:color="auto" w:fill="FFFFFF"/>
              </w:rPr>
            </w:pPr>
            <w:r w:rsidRPr="001B7571">
              <w:rPr>
                <w:rFonts w:cs="Arial"/>
                <w:color w:val="000000"/>
                <w:sz w:val="18"/>
                <w:szCs w:val="18"/>
                <w:shd w:val="clear" w:color="auto" w:fill="FFFFFF"/>
              </w:rPr>
              <w:t>Denver II Screening Test</w:t>
            </w:r>
          </w:p>
          <w:p w14:paraId="0CFB8F36" w14:textId="77777777" w:rsidR="00D86FBA" w:rsidRPr="001B7571" w:rsidRDefault="00D86FBA" w:rsidP="00D86FBA">
            <w:pPr>
              <w:rPr>
                <w:rFonts w:cs="Arial"/>
                <w:sz w:val="18"/>
                <w:szCs w:val="18"/>
              </w:rPr>
            </w:pPr>
          </w:p>
          <w:p w14:paraId="29B1CFA1" w14:textId="77777777" w:rsidR="00D86FBA" w:rsidRPr="001B7571" w:rsidRDefault="00D86FBA" w:rsidP="00D86FBA">
            <w:pPr>
              <w:rPr>
                <w:rFonts w:cs="Arial"/>
                <w:sz w:val="18"/>
                <w:szCs w:val="18"/>
              </w:rPr>
            </w:pPr>
          </w:p>
        </w:tc>
        <w:tc>
          <w:tcPr>
            <w:tcW w:w="2835" w:type="dxa"/>
            <w:shd w:val="clear" w:color="auto" w:fill="auto"/>
          </w:tcPr>
          <w:p w14:paraId="25771221" w14:textId="77777777" w:rsidR="00D86FBA" w:rsidRPr="001B7571" w:rsidRDefault="00D86FBA" w:rsidP="00D86FBA">
            <w:pPr>
              <w:rPr>
                <w:rFonts w:cs="Arial"/>
                <w:color w:val="919191" w:themeColor="text1"/>
                <w:sz w:val="18"/>
                <w:szCs w:val="18"/>
              </w:rPr>
            </w:pPr>
            <w:r w:rsidRPr="001B7571">
              <w:rPr>
                <w:rFonts w:cs="Arial"/>
                <w:color w:val="919191" w:themeColor="text1"/>
                <w:sz w:val="18"/>
                <w:szCs w:val="18"/>
              </w:rPr>
              <w:t>The Denver II screens general development in four areas: Personal-Social; Fine Motor; Language and Gross Motor. It can be used for children 0-6 years of age.</w:t>
            </w:r>
          </w:p>
          <w:p w14:paraId="63FF5022" w14:textId="77777777" w:rsidR="00D86FBA" w:rsidRPr="001B7571" w:rsidRDefault="00D86FBA" w:rsidP="00D86FBA">
            <w:pPr>
              <w:rPr>
                <w:rFonts w:cs="Arial"/>
                <w:color w:val="000000"/>
                <w:sz w:val="18"/>
                <w:szCs w:val="18"/>
                <w:shd w:val="clear" w:color="auto" w:fill="FFFFFF"/>
              </w:rPr>
            </w:pPr>
            <w:r w:rsidRPr="001B7571">
              <w:rPr>
                <w:rFonts w:cs="Arial"/>
                <w:color w:val="919191" w:themeColor="text1"/>
                <w:sz w:val="18"/>
                <w:szCs w:val="18"/>
              </w:rPr>
              <w:t xml:space="preserve">The DENVER II is designed to compare a child’s given performance on a variety of tasks to the performance of other children the same age. </w:t>
            </w:r>
            <w:r w:rsidRPr="001B7571">
              <w:rPr>
                <w:rFonts w:cs="Arial"/>
                <w:color w:val="919191" w:themeColor="text1"/>
                <w:sz w:val="18"/>
                <w:szCs w:val="18"/>
              </w:rPr>
              <w:lastRenderedPageBreak/>
              <w:t>Children are scored on the best of three attempts at the task.</w:t>
            </w:r>
          </w:p>
        </w:tc>
        <w:tc>
          <w:tcPr>
            <w:tcW w:w="709" w:type="dxa"/>
            <w:shd w:val="clear" w:color="auto" w:fill="auto"/>
          </w:tcPr>
          <w:p w14:paraId="54B20184" w14:textId="77777777" w:rsidR="00D86FBA" w:rsidRPr="001B7571" w:rsidRDefault="00D86FBA" w:rsidP="00D86FBA">
            <w:pPr>
              <w:spacing w:after="40"/>
              <w:ind w:left="29"/>
              <w:jc w:val="center"/>
              <w:rPr>
                <w:rStyle w:val="BookTitle"/>
                <w:b/>
                <w:sz w:val="18"/>
                <w:szCs w:val="18"/>
              </w:rPr>
            </w:pPr>
          </w:p>
        </w:tc>
        <w:tc>
          <w:tcPr>
            <w:tcW w:w="851" w:type="dxa"/>
            <w:shd w:val="clear" w:color="auto" w:fill="auto"/>
          </w:tcPr>
          <w:p w14:paraId="4BF104A3" w14:textId="77777777" w:rsidR="00D86FBA" w:rsidRPr="001B7571" w:rsidRDefault="00D86FBA" w:rsidP="00D86FBA">
            <w:pPr>
              <w:spacing w:after="40"/>
              <w:ind w:left="29"/>
              <w:jc w:val="center"/>
              <w:rPr>
                <w:rStyle w:val="BookTitle"/>
                <w:b/>
                <w:sz w:val="18"/>
                <w:szCs w:val="18"/>
              </w:rPr>
            </w:pPr>
          </w:p>
        </w:tc>
        <w:tc>
          <w:tcPr>
            <w:tcW w:w="850" w:type="dxa"/>
          </w:tcPr>
          <w:p w14:paraId="784BB954" w14:textId="77777777" w:rsidR="00D86FBA" w:rsidRPr="001B7571" w:rsidRDefault="00D86FBA" w:rsidP="00D86FBA">
            <w:pPr>
              <w:spacing w:after="40"/>
              <w:ind w:left="29"/>
              <w:jc w:val="center"/>
              <w:rPr>
                <w:rStyle w:val="BookTitle"/>
                <w:b/>
                <w:sz w:val="18"/>
                <w:szCs w:val="18"/>
              </w:rPr>
            </w:pPr>
            <w:r w:rsidRPr="001B7571">
              <w:rPr>
                <w:rStyle w:val="BookTitle"/>
                <w:b/>
                <w:sz w:val="18"/>
                <w:szCs w:val="18"/>
              </w:rPr>
              <w:t>X</w:t>
            </w:r>
          </w:p>
        </w:tc>
        <w:tc>
          <w:tcPr>
            <w:tcW w:w="992" w:type="dxa"/>
            <w:shd w:val="clear" w:color="auto" w:fill="auto"/>
          </w:tcPr>
          <w:p w14:paraId="0C11BCBC" w14:textId="77777777" w:rsidR="00D86FBA" w:rsidRPr="001B7571" w:rsidRDefault="00D86FBA" w:rsidP="00D86FBA">
            <w:pPr>
              <w:spacing w:after="40"/>
              <w:ind w:left="29"/>
              <w:jc w:val="center"/>
              <w:rPr>
                <w:rStyle w:val="BookTitle"/>
                <w:b/>
                <w:sz w:val="18"/>
                <w:szCs w:val="18"/>
              </w:rPr>
            </w:pPr>
          </w:p>
        </w:tc>
        <w:tc>
          <w:tcPr>
            <w:tcW w:w="709" w:type="dxa"/>
            <w:shd w:val="clear" w:color="auto" w:fill="auto"/>
          </w:tcPr>
          <w:p w14:paraId="1F823D75" w14:textId="77777777" w:rsidR="00D86FBA" w:rsidRPr="001B7571" w:rsidRDefault="00D86FBA" w:rsidP="00D86FBA">
            <w:pPr>
              <w:spacing w:after="40"/>
              <w:ind w:left="31"/>
              <w:jc w:val="center"/>
              <w:rPr>
                <w:rStyle w:val="BookTitle"/>
                <w:b/>
                <w:sz w:val="18"/>
                <w:szCs w:val="18"/>
              </w:rPr>
            </w:pPr>
          </w:p>
        </w:tc>
        <w:tc>
          <w:tcPr>
            <w:tcW w:w="992" w:type="dxa"/>
            <w:shd w:val="clear" w:color="auto" w:fill="auto"/>
          </w:tcPr>
          <w:p w14:paraId="627C7E14" w14:textId="77777777" w:rsidR="00D86FBA" w:rsidRPr="001B7571" w:rsidRDefault="00D86FBA" w:rsidP="00D86FBA">
            <w:pPr>
              <w:spacing w:after="40"/>
              <w:ind w:left="34"/>
              <w:jc w:val="center"/>
              <w:rPr>
                <w:rStyle w:val="BookTitle"/>
                <w:b/>
                <w:sz w:val="18"/>
                <w:szCs w:val="18"/>
              </w:rPr>
            </w:pPr>
          </w:p>
        </w:tc>
        <w:tc>
          <w:tcPr>
            <w:tcW w:w="851" w:type="dxa"/>
            <w:shd w:val="clear" w:color="auto" w:fill="auto"/>
          </w:tcPr>
          <w:p w14:paraId="5CFDB788" w14:textId="77777777" w:rsidR="00D86FBA" w:rsidRPr="001B7571" w:rsidRDefault="00D86FBA" w:rsidP="00D86FBA">
            <w:pPr>
              <w:spacing w:after="40"/>
              <w:ind w:left="30"/>
              <w:jc w:val="center"/>
              <w:rPr>
                <w:rStyle w:val="BookTitle"/>
                <w:b/>
                <w:sz w:val="18"/>
                <w:szCs w:val="18"/>
              </w:rPr>
            </w:pPr>
          </w:p>
        </w:tc>
        <w:tc>
          <w:tcPr>
            <w:tcW w:w="850" w:type="dxa"/>
            <w:shd w:val="clear" w:color="auto" w:fill="auto"/>
          </w:tcPr>
          <w:p w14:paraId="0C76B653" w14:textId="77777777" w:rsidR="00D86FBA" w:rsidRPr="001B7571" w:rsidRDefault="00D86FBA" w:rsidP="00D86FBA">
            <w:pPr>
              <w:spacing w:after="40"/>
              <w:ind w:left="31"/>
              <w:jc w:val="center"/>
              <w:rPr>
                <w:rStyle w:val="BookTitle"/>
                <w:rFonts w:cs="Arial"/>
                <w:b/>
                <w:sz w:val="18"/>
                <w:szCs w:val="18"/>
              </w:rPr>
            </w:pPr>
          </w:p>
        </w:tc>
        <w:tc>
          <w:tcPr>
            <w:tcW w:w="851" w:type="dxa"/>
            <w:shd w:val="clear" w:color="auto" w:fill="auto"/>
          </w:tcPr>
          <w:p w14:paraId="413D406E" w14:textId="77777777" w:rsidR="00D86FBA" w:rsidRPr="00B43F2B" w:rsidRDefault="00D86FBA" w:rsidP="00D86FBA">
            <w:pPr>
              <w:spacing w:after="40"/>
              <w:ind w:left="41"/>
              <w:jc w:val="center"/>
              <w:rPr>
                <w:rStyle w:val="BookTitle"/>
                <w:rFonts w:cs="Arial"/>
                <w:b/>
                <w:sz w:val="18"/>
                <w:szCs w:val="18"/>
              </w:rPr>
            </w:pPr>
          </w:p>
        </w:tc>
        <w:tc>
          <w:tcPr>
            <w:tcW w:w="3544" w:type="dxa"/>
            <w:shd w:val="clear" w:color="auto" w:fill="auto"/>
          </w:tcPr>
          <w:p w14:paraId="65DD913A" w14:textId="77777777" w:rsidR="00D86FBA" w:rsidRPr="00B43F2B" w:rsidRDefault="00D86FBA" w:rsidP="00D86FBA">
            <w:pPr>
              <w:spacing w:line="20" w:lineRule="atLeast"/>
              <w:rPr>
                <w:rFonts w:cs="Arial"/>
                <w:color w:val="000000"/>
                <w:sz w:val="18"/>
                <w:szCs w:val="18"/>
                <w:shd w:val="clear" w:color="auto" w:fill="FFFFFF"/>
              </w:rPr>
            </w:pPr>
            <w:r w:rsidRPr="00AE4A9F">
              <w:rPr>
                <w:rFonts w:cs="Arial"/>
                <w:color w:val="919191" w:themeColor="text1"/>
                <w:sz w:val="18"/>
                <w:szCs w:val="18"/>
              </w:rPr>
              <w:t>This tool is primarily limited by the need for the child to perform tasks in front of the assessor.</w:t>
            </w:r>
          </w:p>
        </w:tc>
      </w:tr>
      <w:tr w:rsidR="00D86FBA" w:rsidRPr="00B43F2B" w14:paraId="0D5FF27E" w14:textId="77777777" w:rsidTr="00D86FBA">
        <w:trPr>
          <w:trHeight w:val="404"/>
        </w:trPr>
        <w:tc>
          <w:tcPr>
            <w:tcW w:w="567" w:type="dxa"/>
            <w:shd w:val="clear" w:color="auto" w:fill="auto"/>
          </w:tcPr>
          <w:p w14:paraId="66934880" w14:textId="77777777" w:rsidR="00D86FBA" w:rsidRPr="001B7571" w:rsidRDefault="00D86FBA" w:rsidP="00D86FBA">
            <w:pPr>
              <w:spacing w:line="20" w:lineRule="atLeast"/>
              <w:rPr>
                <w:rStyle w:val="BookTitle"/>
                <w:b/>
                <w:sz w:val="18"/>
                <w:szCs w:val="18"/>
              </w:rPr>
            </w:pPr>
            <w:r w:rsidRPr="001B7571">
              <w:rPr>
                <w:rStyle w:val="BookTitle"/>
                <w:b/>
                <w:sz w:val="18"/>
                <w:szCs w:val="18"/>
              </w:rPr>
              <w:t>30</w:t>
            </w:r>
          </w:p>
        </w:tc>
        <w:tc>
          <w:tcPr>
            <w:tcW w:w="1134" w:type="dxa"/>
            <w:shd w:val="clear" w:color="auto" w:fill="auto"/>
          </w:tcPr>
          <w:p w14:paraId="3B51343D" w14:textId="77777777" w:rsidR="00D86FBA" w:rsidRPr="001B7571" w:rsidRDefault="00D86FBA" w:rsidP="00D86FBA">
            <w:pPr>
              <w:spacing w:line="20" w:lineRule="atLeast"/>
              <w:ind w:left="34"/>
              <w:rPr>
                <w:rFonts w:cs="Arial"/>
                <w:color w:val="000000"/>
                <w:sz w:val="18"/>
                <w:szCs w:val="18"/>
                <w:shd w:val="clear" w:color="auto" w:fill="FFFFFF"/>
              </w:rPr>
            </w:pPr>
            <w:r w:rsidRPr="001B7571">
              <w:rPr>
                <w:rFonts w:cs="Arial"/>
                <w:color w:val="000000"/>
                <w:sz w:val="18"/>
                <w:szCs w:val="18"/>
                <w:shd w:val="clear" w:color="auto" w:fill="FFFFFF"/>
              </w:rPr>
              <w:t>Developmental Test of Visual Perception V3</w:t>
            </w:r>
          </w:p>
        </w:tc>
        <w:tc>
          <w:tcPr>
            <w:tcW w:w="2835" w:type="dxa"/>
            <w:shd w:val="clear" w:color="auto" w:fill="auto"/>
          </w:tcPr>
          <w:p w14:paraId="354DD231" w14:textId="77777777" w:rsidR="00D86FBA" w:rsidRPr="001B7571" w:rsidRDefault="00D86FBA" w:rsidP="00D86FBA">
            <w:pPr>
              <w:rPr>
                <w:rFonts w:cs="Arial"/>
                <w:color w:val="000000"/>
                <w:sz w:val="18"/>
                <w:szCs w:val="18"/>
                <w:shd w:val="clear" w:color="auto" w:fill="FFFFFF"/>
              </w:rPr>
            </w:pPr>
            <w:r w:rsidRPr="001B7571">
              <w:rPr>
                <w:rFonts w:cs="Arial"/>
                <w:color w:val="919191" w:themeColor="text1"/>
                <w:sz w:val="18"/>
                <w:szCs w:val="18"/>
              </w:rPr>
              <w:t>This test is designed for children aged 4-12 years 11 months and takes 30 minutes to administer</w:t>
            </w:r>
            <w:r w:rsidRPr="001B7571">
              <w:rPr>
                <w:rFonts w:cs="Arial"/>
                <w:b/>
                <w:bCs/>
                <w:color w:val="919191" w:themeColor="text1"/>
                <w:sz w:val="18"/>
                <w:szCs w:val="18"/>
              </w:rPr>
              <w:t xml:space="preserve">. </w:t>
            </w:r>
            <w:r w:rsidRPr="001B7571">
              <w:rPr>
                <w:rFonts w:cs="Arial"/>
                <w:color w:val="919191" w:themeColor="text1"/>
                <w:sz w:val="18"/>
                <w:szCs w:val="18"/>
              </w:rPr>
              <w:t>I</w:t>
            </w:r>
            <w:r w:rsidRPr="001B7571">
              <w:rPr>
                <w:rFonts w:eastAsia="Arial" w:cs="Arial"/>
                <w:color w:val="919191" w:themeColor="text1"/>
                <w:sz w:val="18"/>
                <w:szCs w:val="18"/>
              </w:rPr>
              <w:t>t provides tests for both visual perception with no motor response and visual- motor integration ability. There are 5 subtests including: Eye-Hand Coordination; Copying Figure-Ground and Visual Closure. The results of the five DTVP-3 subtests are combined to form three composites: Motor-reduced Visual Perception, Visual-Motor Integration, and General Visual Perception (combination of motor-reduced and motor-enhanced subtests).</w:t>
            </w:r>
          </w:p>
        </w:tc>
        <w:tc>
          <w:tcPr>
            <w:tcW w:w="709" w:type="dxa"/>
            <w:shd w:val="clear" w:color="auto" w:fill="auto"/>
          </w:tcPr>
          <w:p w14:paraId="058566F7" w14:textId="77777777" w:rsidR="00D86FBA" w:rsidRPr="001B7571" w:rsidRDefault="00D86FBA" w:rsidP="00D86FBA">
            <w:pPr>
              <w:spacing w:after="40"/>
              <w:ind w:left="29"/>
              <w:jc w:val="center"/>
              <w:rPr>
                <w:rStyle w:val="BookTitle"/>
                <w:b/>
                <w:sz w:val="18"/>
                <w:szCs w:val="18"/>
              </w:rPr>
            </w:pPr>
            <w:r w:rsidRPr="001B7571">
              <w:rPr>
                <w:rStyle w:val="BookTitle"/>
                <w:b/>
                <w:sz w:val="18"/>
                <w:szCs w:val="18"/>
              </w:rPr>
              <w:t>X</w:t>
            </w:r>
          </w:p>
        </w:tc>
        <w:tc>
          <w:tcPr>
            <w:tcW w:w="851" w:type="dxa"/>
            <w:shd w:val="clear" w:color="auto" w:fill="auto"/>
          </w:tcPr>
          <w:p w14:paraId="69CBB7F1" w14:textId="77777777" w:rsidR="00D86FBA" w:rsidRPr="001B7571" w:rsidRDefault="00D86FBA" w:rsidP="00D86FBA">
            <w:pPr>
              <w:spacing w:after="40"/>
              <w:ind w:left="29"/>
              <w:jc w:val="center"/>
              <w:rPr>
                <w:rStyle w:val="BookTitle"/>
                <w:b/>
                <w:sz w:val="18"/>
                <w:szCs w:val="18"/>
              </w:rPr>
            </w:pPr>
            <w:r w:rsidRPr="001B7571">
              <w:rPr>
                <w:rStyle w:val="BookTitle"/>
                <w:b/>
                <w:sz w:val="18"/>
                <w:szCs w:val="18"/>
              </w:rPr>
              <w:t>X</w:t>
            </w:r>
          </w:p>
        </w:tc>
        <w:tc>
          <w:tcPr>
            <w:tcW w:w="850" w:type="dxa"/>
          </w:tcPr>
          <w:p w14:paraId="475C8AD1" w14:textId="77777777" w:rsidR="00D86FBA" w:rsidRPr="001B7571" w:rsidRDefault="00D86FBA" w:rsidP="00D86FBA">
            <w:pPr>
              <w:spacing w:after="40"/>
              <w:ind w:left="29"/>
              <w:jc w:val="center"/>
              <w:rPr>
                <w:rStyle w:val="BookTitle"/>
                <w:b/>
                <w:sz w:val="18"/>
                <w:szCs w:val="18"/>
              </w:rPr>
            </w:pPr>
            <w:r w:rsidRPr="001B7571">
              <w:rPr>
                <w:rStyle w:val="BookTitle"/>
                <w:b/>
                <w:sz w:val="18"/>
                <w:szCs w:val="18"/>
              </w:rPr>
              <w:t>X</w:t>
            </w:r>
          </w:p>
          <w:p w14:paraId="44464DD7" w14:textId="77777777" w:rsidR="00D86FBA" w:rsidRPr="001B7571" w:rsidRDefault="00D86FBA" w:rsidP="00D86FBA">
            <w:pPr>
              <w:rPr>
                <w:sz w:val="18"/>
                <w:szCs w:val="18"/>
              </w:rPr>
            </w:pPr>
          </w:p>
        </w:tc>
        <w:tc>
          <w:tcPr>
            <w:tcW w:w="992" w:type="dxa"/>
            <w:shd w:val="clear" w:color="auto" w:fill="auto"/>
          </w:tcPr>
          <w:p w14:paraId="582509BF" w14:textId="77777777" w:rsidR="00D86FBA" w:rsidRPr="001B7571" w:rsidRDefault="00D86FBA" w:rsidP="00D86FBA">
            <w:pPr>
              <w:spacing w:after="40"/>
              <w:ind w:left="29"/>
              <w:jc w:val="center"/>
              <w:rPr>
                <w:rStyle w:val="BookTitle"/>
                <w:b/>
                <w:sz w:val="18"/>
                <w:szCs w:val="18"/>
              </w:rPr>
            </w:pPr>
            <w:r w:rsidRPr="001B7571">
              <w:rPr>
                <w:rStyle w:val="BookTitle"/>
                <w:b/>
                <w:sz w:val="18"/>
                <w:szCs w:val="18"/>
              </w:rPr>
              <w:t>X</w:t>
            </w:r>
          </w:p>
        </w:tc>
        <w:tc>
          <w:tcPr>
            <w:tcW w:w="709" w:type="dxa"/>
            <w:shd w:val="clear" w:color="auto" w:fill="auto"/>
          </w:tcPr>
          <w:p w14:paraId="1FF3B9A8" w14:textId="77777777" w:rsidR="00D86FBA" w:rsidRPr="001B7571" w:rsidRDefault="00D86FBA" w:rsidP="00D86FBA">
            <w:pPr>
              <w:spacing w:after="40"/>
              <w:ind w:left="31"/>
              <w:jc w:val="center"/>
              <w:rPr>
                <w:rStyle w:val="BookTitle"/>
                <w:b/>
                <w:sz w:val="18"/>
                <w:szCs w:val="18"/>
              </w:rPr>
            </w:pPr>
          </w:p>
        </w:tc>
        <w:tc>
          <w:tcPr>
            <w:tcW w:w="992" w:type="dxa"/>
            <w:shd w:val="clear" w:color="auto" w:fill="auto"/>
          </w:tcPr>
          <w:p w14:paraId="642630A1" w14:textId="77777777" w:rsidR="00D86FBA" w:rsidRPr="001B7571" w:rsidRDefault="00D86FBA" w:rsidP="00D86FBA">
            <w:pPr>
              <w:spacing w:after="40"/>
              <w:ind w:left="34"/>
              <w:jc w:val="center"/>
              <w:rPr>
                <w:rStyle w:val="BookTitle"/>
                <w:b/>
                <w:sz w:val="18"/>
                <w:szCs w:val="18"/>
              </w:rPr>
            </w:pPr>
          </w:p>
        </w:tc>
        <w:tc>
          <w:tcPr>
            <w:tcW w:w="851" w:type="dxa"/>
            <w:shd w:val="clear" w:color="auto" w:fill="auto"/>
          </w:tcPr>
          <w:p w14:paraId="28247F16" w14:textId="77777777" w:rsidR="00D86FBA" w:rsidRPr="001B7571" w:rsidRDefault="00D86FBA" w:rsidP="00D86FBA">
            <w:pPr>
              <w:spacing w:after="40"/>
              <w:ind w:left="30"/>
              <w:jc w:val="center"/>
              <w:rPr>
                <w:rStyle w:val="BookTitle"/>
                <w:b/>
                <w:sz w:val="18"/>
                <w:szCs w:val="18"/>
              </w:rPr>
            </w:pPr>
          </w:p>
        </w:tc>
        <w:tc>
          <w:tcPr>
            <w:tcW w:w="850" w:type="dxa"/>
            <w:shd w:val="clear" w:color="auto" w:fill="auto"/>
          </w:tcPr>
          <w:p w14:paraId="1B2C265E" w14:textId="77777777" w:rsidR="00D86FBA" w:rsidRPr="001B7571" w:rsidRDefault="00D86FBA" w:rsidP="00D86FBA">
            <w:pPr>
              <w:spacing w:after="40"/>
              <w:ind w:left="31"/>
              <w:jc w:val="center"/>
              <w:rPr>
                <w:rStyle w:val="BookTitle"/>
                <w:rFonts w:cs="Arial"/>
                <w:b/>
                <w:sz w:val="18"/>
                <w:szCs w:val="18"/>
              </w:rPr>
            </w:pPr>
          </w:p>
        </w:tc>
        <w:tc>
          <w:tcPr>
            <w:tcW w:w="851" w:type="dxa"/>
            <w:shd w:val="clear" w:color="auto" w:fill="auto"/>
          </w:tcPr>
          <w:p w14:paraId="07C8A08B" w14:textId="77777777" w:rsidR="00D86FBA" w:rsidRPr="00B43F2B" w:rsidRDefault="00D86FBA" w:rsidP="00D86FBA">
            <w:pPr>
              <w:spacing w:after="40"/>
              <w:ind w:left="41"/>
              <w:jc w:val="center"/>
              <w:rPr>
                <w:rStyle w:val="BookTitle"/>
                <w:rFonts w:cs="Arial"/>
                <w:b/>
                <w:sz w:val="18"/>
                <w:szCs w:val="18"/>
              </w:rPr>
            </w:pPr>
          </w:p>
        </w:tc>
        <w:tc>
          <w:tcPr>
            <w:tcW w:w="3544" w:type="dxa"/>
            <w:shd w:val="clear" w:color="auto" w:fill="auto"/>
          </w:tcPr>
          <w:p w14:paraId="36C3B768" w14:textId="77777777" w:rsidR="00D86FBA" w:rsidRPr="0029032A" w:rsidRDefault="00D86FBA" w:rsidP="00D86FBA">
            <w:pPr>
              <w:rPr>
                <w:rFonts w:cs="Arial"/>
                <w:sz w:val="18"/>
                <w:szCs w:val="18"/>
              </w:rPr>
            </w:pPr>
            <w:r w:rsidRPr="0029032A">
              <w:rPr>
                <w:rFonts w:cs="Arial"/>
                <w:sz w:val="18"/>
                <w:szCs w:val="18"/>
              </w:rPr>
              <w:t>This assessment is impairment/diagnosis focused (Visual impairments). It does not assess functioning broadly.</w:t>
            </w:r>
          </w:p>
        </w:tc>
      </w:tr>
      <w:tr w:rsidR="00D86FBA" w:rsidRPr="00B43F2B" w14:paraId="164D38F5" w14:textId="77777777" w:rsidTr="00D86FBA">
        <w:trPr>
          <w:trHeight w:val="1689"/>
        </w:trPr>
        <w:tc>
          <w:tcPr>
            <w:tcW w:w="567" w:type="dxa"/>
            <w:shd w:val="clear" w:color="auto" w:fill="auto"/>
          </w:tcPr>
          <w:p w14:paraId="34E679DB" w14:textId="77777777" w:rsidR="00D86FBA" w:rsidRPr="001B7571" w:rsidRDefault="00D86FBA" w:rsidP="00D86FBA">
            <w:pPr>
              <w:spacing w:line="20" w:lineRule="atLeast"/>
              <w:rPr>
                <w:rStyle w:val="BookTitle"/>
                <w:b/>
                <w:sz w:val="18"/>
                <w:szCs w:val="18"/>
              </w:rPr>
            </w:pPr>
            <w:r w:rsidRPr="001B7571">
              <w:rPr>
                <w:rStyle w:val="BookTitle"/>
                <w:b/>
                <w:sz w:val="18"/>
                <w:szCs w:val="18"/>
              </w:rPr>
              <w:lastRenderedPageBreak/>
              <w:t>31</w:t>
            </w:r>
          </w:p>
        </w:tc>
        <w:tc>
          <w:tcPr>
            <w:tcW w:w="1134" w:type="dxa"/>
            <w:shd w:val="clear" w:color="auto" w:fill="auto"/>
          </w:tcPr>
          <w:p w14:paraId="08DD953D" w14:textId="77777777" w:rsidR="00D86FBA" w:rsidRPr="001B7571" w:rsidRDefault="00D86FBA" w:rsidP="00D86FBA">
            <w:pPr>
              <w:spacing w:line="20" w:lineRule="atLeast"/>
              <w:ind w:left="34"/>
              <w:rPr>
                <w:rFonts w:cs="Arial"/>
                <w:color w:val="000000"/>
                <w:sz w:val="18"/>
                <w:szCs w:val="18"/>
                <w:shd w:val="clear" w:color="auto" w:fill="FFFFFF"/>
              </w:rPr>
            </w:pPr>
            <w:r w:rsidRPr="001B7571">
              <w:rPr>
                <w:rFonts w:cs="Arial"/>
                <w:color w:val="000000"/>
                <w:sz w:val="18"/>
                <w:szCs w:val="18"/>
                <w:shd w:val="clear" w:color="auto" w:fill="FFFFFF"/>
              </w:rPr>
              <w:t>Diagnostic and Statistical Manual of Mental Health Disorders 5th Edition</w:t>
            </w:r>
          </w:p>
        </w:tc>
        <w:tc>
          <w:tcPr>
            <w:tcW w:w="2835" w:type="dxa"/>
            <w:shd w:val="clear" w:color="auto" w:fill="auto"/>
          </w:tcPr>
          <w:p w14:paraId="37B2EDFF" w14:textId="77777777" w:rsidR="00D86FBA" w:rsidRPr="001B7571" w:rsidRDefault="00D86FBA" w:rsidP="00D86FBA">
            <w:pPr>
              <w:rPr>
                <w:rFonts w:cs="Arial"/>
                <w:color w:val="000000"/>
                <w:sz w:val="18"/>
                <w:szCs w:val="18"/>
                <w:shd w:val="clear" w:color="auto" w:fill="FFFFFF"/>
              </w:rPr>
            </w:pPr>
            <w:r w:rsidRPr="001B7571">
              <w:rPr>
                <w:rFonts w:cs="Arial"/>
                <w:color w:val="919191" w:themeColor="text1"/>
                <w:sz w:val="18"/>
                <w:szCs w:val="18"/>
              </w:rPr>
              <w:t>The DSM-5 is the handbook used widely by clinicians. It contains descriptions, symptoms and other criteria necessary for diagnosing mental health disorders.</w:t>
            </w:r>
          </w:p>
        </w:tc>
        <w:tc>
          <w:tcPr>
            <w:tcW w:w="709" w:type="dxa"/>
            <w:shd w:val="clear" w:color="auto" w:fill="auto"/>
          </w:tcPr>
          <w:p w14:paraId="66612940" w14:textId="77777777" w:rsidR="00D86FBA" w:rsidRPr="001B7571" w:rsidRDefault="00D86FBA" w:rsidP="00D86FBA">
            <w:pPr>
              <w:spacing w:after="40"/>
              <w:ind w:left="29"/>
              <w:jc w:val="center"/>
              <w:rPr>
                <w:rStyle w:val="BookTitle"/>
                <w:b/>
                <w:sz w:val="18"/>
                <w:szCs w:val="18"/>
              </w:rPr>
            </w:pPr>
            <w:r w:rsidRPr="001B7571">
              <w:rPr>
                <w:rStyle w:val="BookTitle"/>
                <w:b/>
                <w:sz w:val="18"/>
                <w:szCs w:val="18"/>
              </w:rPr>
              <w:t>X</w:t>
            </w:r>
          </w:p>
        </w:tc>
        <w:tc>
          <w:tcPr>
            <w:tcW w:w="851" w:type="dxa"/>
            <w:shd w:val="clear" w:color="auto" w:fill="auto"/>
          </w:tcPr>
          <w:p w14:paraId="38785F62" w14:textId="77777777" w:rsidR="00D86FBA" w:rsidRPr="001B7571" w:rsidRDefault="00D86FBA" w:rsidP="00D86FBA">
            <w:pPr>
              <w:spacing w:after="40"/>
              <w:ind w:left="29"/>
              <w:jc w:val="center"/>
              <w:rPr>
                <w:rStyle w:val="BookTitle"/>
                <w:b/>
                <w:sz w:val="18"/>
                <w:szCs w:val="18"/>
              </w:rPr>
            </w:pPr>
            <w:r w:rsidRPr="001B7571">
              <w:rPr>
                <w:rStyle w:val="BookTitle"/>
                <w:b/>
                <w:sz w:val="18"/>
                <w:szCs w:val="18"/>
              </w:rPr>
              <w:t>X</w:t>
            </w:r>
          </w:p>
        </w:tc>
        <w:tc>
          <w:tcPr>
            <w:tcW w:w="850" w:type="dxa"/>
          </w:tcPr>
          <w:p w14:paraId="7CEFF1FD" w14:textId="77777777" w:rsidR="00D86FBA" w:rsidRPr="001B7571" w:rsidRDefault="00D86FBA" w:rsidP="00D86FBA">
            <w:pPr>
              <w:spacing w:after="40"/>
              <w:ind w:left="29"/>
              <w:jc w:val="center"/>
              <w:rPr>
                <w:rStyle w:val="BookTitle"/>
                <w:b/>
                <w:sz w:val="18"/>
                <w:szCs w:val="18"/>
              </w:rPr>
            </w:pPr>
            <w:r w:rsidRPr="001B7571">
              <w:rPr>
                <w:rStyle w:val="BookTitle"/>
                <w:b/>
                <w:sz w:val="18"/>
                <w:szCs w:val="18"/>
              </w:rPr>
              <w:t>X</w:t>
            </w:r>
          </w:p>
        </w:tc>
        <w:tc>
          <w:tcPr>
            <w:tcW w:w="992" w:type="dxa"/>
            <w:shd w:val="clear" w:color="auto" w:fill="auto"/>
          </w:tcPr>
          <w:p w14:paraId="1C236A61" w14:textId="77777777" w:rsidR="00D86FBA" w:rsidRPr="001B7571" w:rsidRDefault="00D86FBA" w:rsidP="00D86FBA">
            <w:pPr>
              <w:spacing w:after="40"/>
              <w:ind w:left="29"/>
              <w:jc w:val="center"/>
              <w:rPr>
                <w:rStyle w:val="BookTitle"/>
                <w:b/>
                <w:sz w:val="18"/>
                <w:szCs w:val="18"/>
              </w:rPr>
            </w:pPr>
            <w:r w:rsidRPr="001B7571">
              <w:rPr>
                <w:rStyle w:val="BookTitle"/>
                <w:b/>
                <w:sz w:val="18"/>
                <w:szCs w:val="18"/>
              </w:rPr>
              <w:t>X</w:t>
            </w:r>
          </w:p>
        </w:tc>
        <w:tc>
          <w:tcPr>
            <w:tcW w:w="709" w:type="dxa"/>
            <w:shd w:val="clear" w:color="auto" w:fill="auto"/>
          </w:tcPr>
          <w:p w14:paraId="15B4BB45" w14:textId="77777777" w:rsidR="00D86FBA" w:rsidRPr="001B7571" w:rsidRDefault="00D86FBA" w:rsidP="00D86FBA">
            <w:pPr>
              <w:spacing w:after="40"/>
              <w:ind w:left="31"/>
              <w:jc w:val="center"/>
              <w:rPr>
                <w:rStyle w:val="BookTitle"/>
                <w:b/>
                <w:sz w:val="18"/>
                <w:szCs w:val="18"/>
              </w:rPr>
            </w:pPr>
            <w:r w:rsidRPr="001B7571">
              <w:rPr>
                <w:rStyle w:val="BookTitle"/>
                <w:b/>
                <w:sz w:val="18"/>
                <w:szCs w:val="18"/>
              </w:rPr>
              <w:t>X</w:t>
            </w:r>
          </w:p>
        </w:tc>
        <w:tc>
          <w:tcPr>
            <w:tcW w:w="992" w:type="dxa"/>
            <w:shd w:val="clear" w:color="auto" w:fill="auto"/>
          </w:tcPr>
          <w:p w14:paraId="51810A1A" w14:textId="77777777" w:rsidR="00D86FBA" w:rsidRPr="001B7571" w:rsidRDefault="00D86FBA" w:rsidP="00D86FBA">
            <w:pPr>
              <w:spacing w:after="40"/>
              <w:ind w:left="34"/>
              <w:jc w:val="center"/>
              <w:rPr>
                <w:rStyle w:val="BookTitle"/>
                <w:b/>
                <w:sz w:val="18"/>
                <w:szCs w:val="18"/>
              </w:rPr>
            </w:pPr>
            <w:r w:rsidRPr="001B7571">
              <w:rPr>
                <w:rStyle w:val="BookTitle"/>
                <w:b/>
                <w:sz w:val="18"/>
                <w:szCs w:val="18"/>
              </w:rPr>
              <w:t>X</w:t>
            </w:r>
          </w:p>
        </w:tc>
        <w:tc>
          <w:tcPr>
            <w:tcW w:w="851" w:type="dxa"/>
            <w:shd w:val="clear" w:color="auto" w:fill="auto"/>
          </w:tcPr>
          <w:p w14:paraId="5E6D5E96" w14:textId="77777777" w:rsidR="00D86FBA" w:rsidRPr="001B7571" w:rsidRDefault="00D86FBA" w:rsidP="00D86FBA">
            <w:pPr>
              <w:spacing w:after="40"/>
              <w:ind w:left="30"/>
              <w:jc w:val="center"/>
              <w:rPr>
                <w:rStyle w:val="BookTitle"/>
                <w:b/>
                <w:sz w:val="18"/>
                <w:szCs w:val="18"/>
              </w:rPr>
            </w:pPr>
          </w:p>
        </w:tc>
        <w:tc>
          <w:tcPr>
            <w:tcW w:w="850" w:type="dxa"/>
            <w:shd w:val="clear" w:color="auto" w:fill="auto"/>
          </w:tcPr>
          <w:p w14:paraId="24D283D9" w14:textId="77777777" w:rsidR="00D86FBA" w:rsidRPr="001B7571" w:rsidRDefault="00D86FBA" w:rsidP="00D86FBA">
            <w:pPr>
              <w:spacing w:after="40"/>
              <w:ind w:left="31"/>
              <w:jc w:val="center"/>
              <w:rPr>
                <w:rStyle w:val="BookTitle"/>
                <w:rFonts w:cs="Arial"/>
                <w:b/>
                <w:sz w:val="18"/>
                <w:szCs w:val="18"/>
              </w:rPr>
            </w:pPr>
            <w:r w:rsidRPr="001B7571">
              <w:rPr>
                <w:rStyle w:val="BookTitle"/>
                <w:rFonts w:cs="Arial"/>
                <w:b/>
                <w:sz w:val="18"/>
                <w:szCs w:val="18"/>
              </w:rPr>
              <w:t>X</w:t>
            </w:r>
          </w:p>
        </w:tc>
        <w:tc>
          <w:tcPr>
            <w:tcW w:w="851" w:type="dxa"/>
            <w:shd w:val="clear" w:color="auto" w:fill="auto"/>
          </w:tcPr>
          <w:p w14:paraId="3B18F021" w14:textId="77777777" w:rsidR="00D86FBA" w:rsidRPr="00B43F2B" w:rsidRDefault="00D86FBA" w:rsidP="00D86FBA">
            <w:pPr>
              <w:spacing w:after="40"/>
              <w:ind w:left="41"/>
              <w:jc w:val="center"/>
              <w:rPr>
                <w:rStyle w:val="BookTitle"/>
                <w:rFonts w:cs="Arial"/>
                <w:b/>
                <w:sz w:val="18"/>
                <w:szCs w:val="18"/>
              </w:rPr>
            </w:pPr>
          </w:p>
        </w:tc>
        <w:tc>
          <w:tcPr>
            <w:tcW w:w="3544" w:type="dxa"/>
            <w:shd w:val="clear" w:color="auto" w:fill="auto"/>
          </w:tcPr>
          <w:p w14:paraId="46C0E2BA" w14:textId="77777777" w:rsidR="00D86FBA" w:rsidRDefault="00D86FBA" w:rsidP="00D86FBA">
            <w:pPr>
              <w:spacing w:line="20" w:lineRule="atLeast"/>
              <w:rPr>
                <w:rFonts w:cs="Arial"/>
                <w:color w:val="000000"/>
                <w:sz w:val="18"/>
                <w:szCs w:val="18"/>
                <w:shd w:val="clear" w:color="auto" w:fill="FFFFFF"/>
              </w:rPr>
            </w:pPr>
            <w:r w:rsidRPr="00AE4A9F">
              <w:rPr>
                <w:rFonts w:cs="Arial"/>
                <w:color w:val="000000"/>
                <w:sz w:val="18"/>
                <w:szCs w:val="18"/>
                <w:shd w:val="clear" w:color="auto" w:fill="FFFFFF"/>
              </w:rPr>
              <w:t>The DSM-5 has a diagnostic focus and requires specialist qualifications for a diagnosis to be made.</w:t>
            </w:r>
          </w:p>
          <w:p w14:paraId="70C6D102" w14:textId="77777777" w:rsidR="00D86FBA" w:rsidRPr="0029032A" w:rsidRDefault="00D86FBA" w:rsidP="00D86FBA">
            <w:pPr>
              <w:rPr>
                <w:rFonts w:cs="Arial"/>
                <w:sz w:val="18"/>
                <w:szCs w:val="18"/>
              </w:rPr>
            </w:pPr>
          </w:p>
        </w:tc>
      </w:tr>
      <w:tr w:rsidR="00D86FBA" w:rsidRPr="00B43F2B" w14:paraId="326F5C81" w14:textId="77777777" w:rsidTr="00D86FBA">
        <w:trPr>
          <w:trHeight w:val="404"/>
        </w:trPr>
        <w:tc>
          <w:tcPr>
            <w:tcW w:w="567" w:type="dxa"/>
            <w:shd w:val="clear" w:color="auto" w:fill="auto"/>
          </w:tcPr>
          <w:p w14:paraId="2B8ED2F7" w14:textId="77777777" w:rsidR="00D86FBA" w:rsidRPr="001B7571" w:rsidRDefault="00D86FBA" w:rsidP="00D86FBA">
            <w:pPr>
              <w:spacing w:line="20" w:lineRule="atLeast"/>
              <w:rPr>
                <w:rStyle w:val="BookTitle"/>
                <w:b/>
                <w:sz w:val="18"/>
                <w:szCs w:val="18"/>
              </w:rPr>
            </w:pPr>
            <w:r w:rsidRPr="001B7571">
              <w:rPr>
                <w:rStyle w:val="BookTitle"/>
                <w:b/>
                <w:sz w:val="18"/>
                <w:szCs w:val="18"/>
              </w:rPr>
              <w:t>32</w:t>
            </w:r>
          </w:p>
        </w:tc>
        <w:tc>
          <w:tcPr>
            <w:tcW w:w="1134" w:type="dxa"/>
            <w:shd w:val="clear" w:color="auto" w:fill="auto"/>
          </w:tcPr>
          <w:p w14:paraId="21401DE8" w14:textId="77777777" w:rsidR="00D86FBA" w:rsidRPr="001B7571" w:rsidRDefault="00D86FBA" w:rsidP="00D86FBA">
            <w:pPr>
              <w:spacing w:line="20" w:lineRule="atLeast"/>
              <w:ind w:left="34"/>
              <w:rPr>
                <w:rFonts w:cs="Arial"/>
                <w:color w:val="000000"/>
                <w:sz w:val="18"/>
                <w:szCs w:val="18"/>
                <w:shd w:val="clear" w:color="auto" w:fill="FFFFFF"/>
              </w:rPr>
            </w:pPr>
            <w:r w:rsidRPr="001B7571">
              <w:rPr>
                <w:rFonts w:cs="Arial"/>
                <w:color w:val="000000"/>
                <w:sz w:val="18"/>
                <w:szCs w:val="18"/>
                <w:shd w:val="clear" w:color="auto" w:fill="FFFFFF"/>
              </w:rPr>
              <w:t>Disease Steps</w:t>
            </w:r>
          </w:p>
        </w:tc>
        <w:tc>
          <w:tcPr>
            <w:tcW w:w="2835" w:type="dxa"/>
            <w:shd w:val="clear" w:color="auto" w:fill="auto"/>
          </w:tcPr>
          <w:p w14:paraId="33C80E65" w14:textId="77777777" w:rsidR="00D86FBA" w:rsidRPr="001B7571" w:rsidRDefault="00D86FBA" w:rsidP="00D86FBA">
            <w:pPr>
              <w:rPr>
                <w:rFonts w:cs="Arial"/>
                <w:color w:val="000000"/>
                <w:sz w:val="18"/>
                <w:szCs w:val="18"/>
                <w:shd w:val="clear" w:color="auto" w:fill="FFFFFF"/>
              </w:rPr>
            </w:pPr>
            <w:r w:rsidRPr="001B7571">
              <w:rPr>
                <w:rFonts w:cs="Arial"/>
                <w:color w:val="919191" w:themeColor="text1"/>
                <w:sz w:val="18"/>
                <w:szCs w:val="18"/>
              </w:rPr>
              <w:t>The Disease Steps is a clinical rating scale to provide an assessment of functional disability in Multiple Sclerosis primarily based on ambulation. There are six ratings which range from 0 (normal) to 6 (confined to wheelchair).</w:t>
            </w:r>
          </w:p>
        </w:tc>
        <w:tc>
          <w:tcPr>
            <w:tcW w:w="709" w:type="dxa"/>
            <w:shd w:val="clear" w:color="auto" w:fill="auto"/>
          </w:tcPr>
          <w:p w14:paraId="1CDD0C9D" w14:textId="77777777" w:rsidR="00D86FBA" w:rsidRPr="001B7571" w:rsidRDefault="00D86FBA" w:rsidP="00D86FBA">
            <w:pPr>
              <w:spacing w:after="40"/>
              <w:ind w:left="29"/>
              <w:jc w:val="center"/>
              <w:rPr>
                <w:rStyle w:val="BookTitle"/>
                <w:b/>
                <w:sz w:val="18"/>
                <w:szCs w:val="18"/>
              </w:rPr>
            </w:pPr>
          </w:p>
        </w:tc>
        <w:tc>
          <w:tcPr>
            <w:tcW w:w="851" w:type="dxa"/>
            <w:shd w:val="clear" w:color="auto" w:fill="auto"/>
          </w:tcPr>
          <w:p w14:paraId="6739A74B" w14:textId="77777777" w:rsidR="00D86FBA" w:rsidRPr="001B7571" w:rsidRDefault="00D86FBA" w:rsidP="00D86FBA">
            <w:pPr>
              <w:spacing w:after="40"/>
              <w:ind w:left="29"/>
              <w:jc w:val="center"/>
              <w:rPr>
                <w:rStyle w:val="BookTitle"/>
                <w:b/>
                <w:sz w:val="18"/>
                <w:szCs w:val="18"/>
              </w:rPr>
            </w:pPr>
            <w:r w:rsidRPr="001B7571">
              <w:rPr>
                <w:rStyle w:val="BookTitle"/>
                <w:b/>
                <w:sz w:val="18"/>
                <w:szCs w:val="18"/>
              </w:rPr>
              <w:t>X</w:t>
            </w:r>
          </w:p>
        </w:tc>
        <w:tc>
          <w:tcPr>
            <w:tcW w:w="850" w:type="dxa"/>
          </w:tcPr>
          <w:p w14:paraId="29D3D44B" w14:textId="77777777" w:rsidR="00D86FBA" w:rsidRPr="001B7571" w:rsidRDefault="00D86FBA" w:rsidP="00D86FBA">
            <w:pPr>
              <w:spacing w:after="40"/>
              <w:ind w:left="29"/>
              <w:jc w:val="center"/>
              <w:rPr>
                <w:rStyle w:val="BookTitle"/>
                <w:b/>
                <w:sz w:val="18"/>
                <w:szCs w:val="18"/>
              </w:rPr>
            </w:pPr>
          </w:p>
        </w:tc>
        <w:tc>
          <w:tcPr>
            <w:tcW w:w="992" w:type="dxa"/>
            <w:shd w:val="clear" w:color="auto" w:fill="auto"/>
          </w:tcPr>
          <w:p w14:paraId="3E84183D" w14:textId="77777777" w:rsidR="00D86FBA" w:rsidRPr="001B7571" w:rsidRDefault="00D86FBA" w:rsidP="00D86FBA">
            <w:pPr>
              <w:spacing w:after="40"/>
              <w:ind w:left="29"/>
              <w:jc w:val="center"/>
              <w:rPr>
                <w:rStyle w:val="BookTitle"/>
                <w:b/>
                <w:sz w:val="18"/>
                <w:szCs w:val="18"/>
              </w:rPr>
            </w:pPr>
          </w:p>
        </w:tc>
        <w:tc>
          <w:tcPr>
            <w:tcW w:w="709" w:type="dxa"/>
            <w:shd w:val="clear" w:color="auto" w:fill="auto"/>
          </w:tcPr>
          <w:p w14:paraId="6CA2B193" w14:textId="77777777" w:rsidR="00D86FBA" w:rsidRPr="001B7571" w:rsidRDefault="00D86FBA" w:rsidP="00D86FBA">
            <w:pPr>
              <w:spacing w:after="40"/>
              <w:ind w:left="31"/>
              <w:jc w:val="center"/>
              <w:rPr>
                <w:rStyle w:val="BookTitle"/>
                <w:b/>
                <w:sz w:val="18"/>
                <w:szCs w:val="18"/>
              </w:rPr>
            </w:pPr>
          </w:p>
        </w:tc>
        <w:tc>
          <w:tcPr>
            <w:tcW w:w="992" w:type="dxa"/>
            <w:shd w:val="clear" w:color="auto" w:fill="auto"/>
          </w:tcPr>
          <w:p w14:paraId="3883574E" w14:textId="77777777" w:rsidR="00D86FBA" w:rsidRPr="001B7571" w:rsidRDefault="00D86FBA" w:rsidP="00D86FBA">
            <w:pPr>
              <w:spacing w:after="40"/>
              <w:ind w:left="34"/>
              <w:jc w:val="center"/>
              <w:rPr>
                <w:rStyle w:val="BookTitle"/>
                <w:b/>
                <w:sz w:val="18"/>
                <w:szCs w:val="18"/>
              </w:rPr>
            </w:pPr>
            <w:r w:rsidRPr="001B7571">
              <w:rPr>
                <w:rStyle w:val="BookTitle"/>
                <w:b/>
                <w:sz w:val="18"/>
                <w:szCs w:val="18"/>
              </w:rPr>
              <w:t>X</w:t>
            </w:r>
          </w:p>
        </w:tc>
        <w:tc>
          <w:tcPr>
            <w:tcW w:w="851" w:type="dxa"/>
            <w:shd w:val="clear" w:color="auto" w:fill="auto"/>
          </w:tcPr>
          <w:p w14:paraId="21B90B67" w14:textId="77777777" w:rsidR="00D86FBA" w:rsidRPr="001B7571" w:rsidRDefault="00D86FBA" w:rsidP="00D86FBA">
            <w:pPr>
              <w:spacing w:after="40"/>
              <w:ind w:left="30"/>
              <w:jc w:val="center"/>
              <w:rPr>
                <w:rStyle w:val="BookTitle"/>
                <w:b/>
                <w:sz w:val="18"/>
                <w:szCs w:val="18"/>
              </w:rPr>
            </w:pPr>
            <w:r w:rsidRPr="001B7571">
              <w:rPr>
                <w:rStyle w:val="BookTitle"/>
                <w:b/>
                <w:sz w:val="18"/>
                <w:szCs w:val="18"/>
              </w:rPr>
              <w:t>X</w:t>
            </w:r>
          </w:p>
        </w:tc>
        <w:tc>
          <w:tcPr>
            <w:tcW w:w="850" w:type="dxa"/>
            <w:shd w:val="clear" w:color="auto" w:fill="auto"/>
          </w:tcPr>
          <w:p w14:paraId="52F72D82" w14:textId="77777777" w:rsidR="00D86FBA" w:rsidRPr="001B7571" w:rsidRDefault="00D86FBA" w:rsidP="00D86FBA">
            <w:pPr>
              <w:spacing w:after="40"/>
              <w:ind w:left="31"/>
              <w:jc w:val="center"/>
              <w:rPr>
                <w:rStyle w:val="BookTitle"/>
                <w:rFonts w:cs="Arial"/>
                <w:b/>
                <w:sz w:val="18"/>
                <w:szCs w:val="18"/>
              </w:rPr>
            </w:pPr>
          </w:p>
        </w:tc>
        <w:tc>
          <w:tcPr>
            <w:tcW w:w="851" w:type="dxa"/>
            <w:shd w:val="clear" w:color="auto" w:fill="auto"/>
          </w:tcPr>
          <w:p w14:paraId="6F99ABD1" w14:textId="77777777" w:rsidR="00D86FBA" w:rsidRPr="00B43F2B" w:rsidRDefault="00D86FBA" w:rsidP="00D86FBA">
            <w:pPr>
              <w:spacing w:after="40"/>
              <w:ind w:left="41"/>
              <w:jc w:val="center"/>
              <w:rPr>
                <w:rStyle w:val="BookTitle"/>
                <w:rFonts w:cs="Arial"/>
                <w:b/>
                <w:sz w:val="18"/>
                <w:szCs w:val="18"/>
              </w:rPr>
            </w:pPr>
          </w:p>
        </w:tc>
        <w:tc>
          <w:tcPr>
            <w:tcW w:w="3544" w:type="dxa"/>
            <w:shd w:val="clear" w:color="auto" w:fill="auto"/>
          </w:tcPr>
          <w:p w14:paraId="756157B9" w14:textId="77777777" w:rsidR="00D86FBA" w:rsidRPr="00B43F2B" w:rsidRDefault="00D86FBA" w:rsidP="00D86FBA">
            <w:pPr>
              <w:spacing w:line="20" w:lineRule="atLeast"/>
              <w:rPr>
                <w:rFonts w:cs="Arial"/>
                <w:color w:val="000000"/>
                <w:sz w:val="18"/>
                <w:szCs w:val="18"/>
                <w:shd w:val="clear" w:color="auto" w:fill="FFFFFF"/>
              </w:rPr>
            </w:pPr>
            <w:r w:rsidRPr="00AE4A9F">
              <w:rPr>
                <w:rFonts w:cs="Arial"/>
                <w:color w:val="000000"/>
                <w:sz w:val="18"/>
                <w:szCs w:val="18"/>
                <w:shd w:val="clear" w:color="auto" w:fill="FFFFFF"/>
              </w:rPr>
              <w:t>The Disease steps is diagnosis specific to people with multiple sclerosis. It requires a t</w:t>
            </w:r>
            <w:r w:rsidRPr="00AE4A9F">
              <w:rPr>
                <w:rFonts w:cs="Arial"/>
                <w:color w:val="919191" w:themeColor="text1"/>
                <w:sz w:val="18"/>
                <w:szCs w:val="18"/>
              </w:rPr>
              <w:t>rained examiner who is usually a neurologist.</w:t>
            </w:r>
          </w:p>
        </w:tc>
      </w:tr>
      <w:tr w:rsidR="00D86FBA" w:rsidRPr="00B43F2B" w14:paraId="7E0F315D" w14:textId="77777777" w:rsidTr="00D86FBA">
        <w:trPr>
          <w:trHeight w:val="404"/>
        </w:trPr>
        <w:tc>
          <w:tcPr>
            <w:tcW w:w="567" w:type="dxa"/>
            <w:shd w:val="clear" w:color="auto" w:fill="auto"/>
          </w:tcPr>
          <w:p w14:paraId="753C83EC" w14:textId="77777777" w:rsidR="00D86FBA" w:rsidRPr="001B7571" w:rsidRDefault="00D86FBA" w:rsidP="00D86FBA">
            <w:pPr>
              <w:spacing w:line="20" w:lineRule="atLeast"/>
              <w:rPr>
                <w:rStyle w:val="BookTitle"/>
                <w:b/>
                <w:sz w:val="18"/>
                <w:szCs w:val="18"/>
              </w:rPr>
            </w:pPr>
            <w:r w:rsidRPr="001B7571">
              <w:rPr>
                <w:rStyle w:val="BookTitle"/>
                <w:b/>
                <w:sz w:val="18"/>
                <w:szCs w:val="18"/>
              </w:rPr>
              <w:t>33</w:t>
            </w:r>
          </w:p>
        </w:tc>
        <w:tc>
          <w:tcPr>
            <w:tcW w:w="1134" w:type="dxa"/>
            <w:shd w:val="clear" w:color="auto" w:fill="auto"/>
          </w:tcPr>
          <w:p w14:paraId="2D9DE461" w14:textId="77777777" w:rsidR="00D86FBA" w:rsidRPr="001B7571" w:rsidRDefault="00D86FBA" w:rsidP="00D86FBA">
            <w:pPr>
              <w:spacing w:line="20" w:lineRule="atLeast"/>
              <w:ind w:left="34"/>
              <w:rPr>
                <w:rFonts w:cs="Arial"/>
                <w:color w:val="000000"/>
                <w:sz w:val="18"/>
                <w:szCs w:val="18"/>
                <w:shd w:val="clear" w:color="auto" w:fill="FFFFFF"/>
              </w:rPr>
            </w:pPr>
            <w:r w:rsidRPr="001B7571">
              <w:rPr>
                <w:rFonts w:cs="Arial"/>
                <w:color w:val="000000"/>
                <w:sz w:val="18"/>
                <w:szCs w:val="18"/>
                <w:shd w:val="clear" w:color="auto" w:fill="FFFFFF"/>
              </w:rPr>
              <w:t xml:space="preserve">Disability Support Pension (DSP) Medical </w:t>
            </w:r>
            <w:r w:rsidRPr="001B7571">
              <w:rPr>
                <w:rFonts w:cs="Arial"/>
                <w:color w:val="000000"/>
                <w:sz w:val="18"/>
                <w:szCs w:val="18"/>
                <w:shd w:val="clear" w:color="auto" w:fill="FFFFFF"/>
              </w:rPr>
              <w:lastRenderedPageBreak/>
              <w:t>Assessment</w:t>
            </w:r>
          </w:p>
        </w:tc>
        <w:tc>
          <w:tcPr>
            <w:tcW w:w="2835" w:type="dxa"/>
            <w:shd w:val="clear" w:color="auto" w:fill="auto"/>
          </w:tcPr>
          <w:p w14:paraId="1D4F2998" w14:textId="77777777" w:rsidR="00D86FBA" w:rsidRPr="001B7571" w:rsidRDefault="00D86FBA" w:rsidP="00D86FBA">
            <w:pPr>
              <w:rPr>
                <w:rFonts w:cs="Arial"/>
                <w:color w:val="000000"/>
                <w:sz w:val="18"/>
                <w:szCs w:val="18"/>
                <w:shd w:val="clear" w:color="auto" w:fill="FFFFFF"/>
              </w:rPr>
            </w:pPr>
            <w:r w:rsidRPr="001B7571">
              <w:rPr>
                <w:rFonts w:cs="Arial"/>
                <w:color w:val="919191" w:themeColor="text1"/>
                <w:sz w:val="18"/>
                <w:szCs w:val="18"/>
              </w:rPr>
              <w:lastRenderedPageBreak/>
              <w:t xml:space="preserve">This tool is used to assess a claim for the DSP under the general medical rules which are: The condition will last more than 2 years; it is fully diagnosed, </w:t>
            </w:r>
            <w:r w:rsidRPr="001B7571">
              <w:rPr>
                <w:rFonts w:cs="Arial"/>
                <w:color w:val="919191" w:themeColor="text1"/>
                <w:sz w:val="18"/>
                <w:szCs w:val="18"/>
              </w:rPr>
              <w:lastRenderedPageBreak/>
              <w:t>treated and stabilized and there is an impairment rating over 20 points.</w:t>
            </w:r>
          </w:p>
        </w:tc>
        <w:tc>
          <w:tcPr>
            <w:tcW w:w="709" w:type="dxa"/>
            <w:shd w:val="clear" w:color="auto" w:fill="auto"/>
          </w:tcPr>
          <w:p w14:paraId="00FB6338" w14:textId="77777777" w:rsidR="00D86FBA" w:rsidRPr="001B7571" w:rsidRDefault="00D86FBA" w:rsidP="00D86FBA">
            <w:pPr>
              <w:spacing w:after="40"/>
              <w:ind w:left="29"/>
              <w:jc w:val="center"/>
              <w:rPr>
                <w:rStyle w:val="BookTitle"/>
                <w:b/>
                <w:sz w:val="18"/>
                <w:szCs w:val="18"/>
              </w:rPr>
            </w:pPr>
            <w:r w:rsidRPr="001B7571">
              <w:rPr>
                <w:rStyle w:val="BookTitle"/>
                <w:b/>
                <w:sz w:val="18"/>
                <w:szCs w:val="18"/>
              </w:rPr>
              <w:lastRenderedPageBreak/>
              <w:t>X</w:t>
            </w:r>
          </w:p>
        </w:tc>
        <w:tc>
          <w:tcPr>
            <w:tcW w:w="851" w:type="dxa"/>
            <w:shd w:val="clear" w:color="auto" w:fill="auto"/>
          </w:tcPr>
          <w:p w14:paraId="471A1B42" w14:textId="77777777" w:rsidR="00D86FBA" w:rsidRPr="001B7571" w:rsidRDefault="00D86FBA" w:rsidP="00D86FBA">
            <w:pPr>
              <w:spacing w:after="40"/>
              <w:ind w:left="29"/>
              <w:jc w:val="center"/>
              <w:rPr>
                <w:rStyle w:val="BookTitle"/>
                <w:b/>
                <w:sz w:val="18"/>
                <w:szCs w:val="18"/>
              </w:rPr>
            </w:pPr>
            <w:r w:rsidRPr="001B7571">
              <w:rPr>
                <w:rStyle w:val="BookTitle"/>
                <w:b/>
                <w:sz w:val="18"/>
                <w:szCs w:val="18"/>
              </w:rPr>
              <w:t>X</w:t>
            </w:r>
          </w:p>
        </w:tc>
        <w:tc>
          <w:tcPr>
            <w:tcW w:w="850" w:type="dxa"/>
          </w:tcPr>
          <w:p w14:paraId="4F948A7E" w14:textId="77777777" w:rsidR="00D86FBA" w:rsidRPr="001B7571" w:rsidRDefault="00D86FBA" w:rsidP="00D86FBA">
            <w:pPr>
              <w:spacing w:after="40"/>
              <w:ind w:left="29"/>
              <w:jc w:val="center"/>
              <w:rPr>
                <w:rStyle w:val="BookTitle"/>
                <w:b/>
                <w:sz w:val="18"/>
                <w:szCs w:val="18"/>
              </w:rPr>
            </w:pPr>
          </w:p>
        </w:tc>
        <w:tc>
          <w:tcPr>
            <w:tcW w:w="992" w:type="dxa"/>
            <w:shd w:val="clear" w:color="auto" w:fill="auto"/>
          </w:tcPr>
          <w:p w14:paraId="1091EF13" w14:textId="77777777" w:rsidR="00D86FBA" w:rsidRPr="001B7571" w:rsidRDefault="00D86FBA" w:rsidP="00D86FBA">
            <w:pPr>
              <w:spacing w:after="40"/>
              <w:ind w:left="29"/>
              <w:jc w:val="center"/>
              <w:rPr>
                <w:rStyle w:val="BookTitle"/>
                <w:b/>
                <w:sz w:val="18"/>
                <w:szCs w:val="18"/>
              </w:rPr>
            </w:pPr>
            <w:r w:rsidRPr="001B7571">
              <w:rPr>
                <w:rStyle w:val="BookTitle"/>
                <w:b/>
                <w:sz w:val="18"/>
                <w:szCs w:val="18"/>
              </w:rPr>
              <w:t>X</w:t>
            </w:r>
          </w:p>
        </w:tc>
        <w:tc>
          <w:tcPr>
            <w:tcW w:w="709" w:type="dxa"/>
            <w:shd w:val="clear" w:color="auto" w:fill="auto"/>
          </w:tcPr>
          <w:p w14:paraId="498D6393" w14:textId="77777777" w:rsidR="00D86FBA" w:rsidRPr="001B7571" w:rsidRDefault="00D86FBA" w:rsidP="00D86FBA">
            <w:pPr>
              <w:spacing w:after="40"/>
              <w:ind w:left="31"/>
              <w:jc w:val="center"/>
              <w:rPr>
                <w:rStyle w:val="BookTitle"/>
                <w:b/>
                <w:sz w:val="18"/>
                <w:szCs w:val="18"/>
              </w:rPr>
            </w:pPr>
          </w:p>
        </w:tc>
        <w:tc>
          <w:tcPr>
            <w:tcW w:w="992" w:type="dxa"/>
            <w:shd w:val="clear" w:color="auto" w:fill="auto"/>
          </w:tcPr>
          <w:p w14:paraId="5031D6AB" w14:textId="77777777" w:rsidR="00D86FBA" w:rsidRPr="001B7571" w:rsidRDefault="00D86FBA" w:rsidP="00D86FBA">
            <w:pPr>
              <w:spacing w:after="40"/>
              <w:ind w:left="34"/>
              <w:jc w:val="center"/>
              <w:rPr>
                <w:rStyle w:val="BookTitle"/>
                <w:b/>
                <w:sz w:val="18"/>
                <w:szCs w:val="18"/>
              </w:rPr>
            </w:pPr>
          </w:p>
        </w:tc>
        <w:tc>
          <w:tcPr>
            <w:tcW w:w="851" w:type="dxa"/>
            <w:shd w:val="clear" w:color="auto" w:fill="auto"/>
          </w:tcPr>
          <w:p w14:paraId="230536EA" w14:textId="77777777" w:rsidR="00D86FBA" w:rsidRPr="001B7571" w:rsidRDefault="00D86FBA" w:rsidP="00D86FBA">
            <w:pPr>
              <w:spacing w:after="40"/>
              <w:ind w:left="30"/>
              <w:jc w:val="center"/>
              <w:rPr>
                <w:rStyle w:val="BookTitle"/>
                <w:b/>
                <w:sz w:val="18"/>
                <w:szCs w:val="18"/>
              </w:rPr>
            </w:pPr>
            <w:r w:rsidRPr="001B7571">
              <w:rPr>
                <w:rStyle w:val="BookTitle"/>
                <w:b/>
                <w:sz w:val="18"/>
                <w:szCs w:val="18"/>
              </w:rPr>
              <w:t>X</w:t>
            </w:r>
          </w:p>
        </w:tc>
        <w:tc>
          <w:tcPr>
            <w:tcW w:w="850" w:type="dxa"/>
            <w:shd w:val="clear" w:color="auto" w:fill="auto"/>
          </w:tcPr>
          <w:p w14:paraId="1A186BDA" w14:textId="77777777" w:rsidR="00D86FBA" w:rsidRPr="001B7571" w:rsidRDefault="00D86FBA" w:rsidP="00D86FBA">
            <w:pPr>
              <w:spacing w:after="40"/>
              <w:ind w:left="31"/>
              <w:jc w:val="center"/>
              <w:rPr>
                <w:rStyle w:val="BookTitle"/>
                <w:rFonts w:cs="Arial"/>
                <w:b/>
                <w:sz w:val="18"/>
                <w:szCs w:val="18"/>
              </w:rPr>
            </w:pPr>
          </w:p>
        </w:tc>
        <w:tc>
          <w:tcPr>
            <w:tcW w:w="851" w:type="dxa"/>
            <w:shd w:val="clear" w:color="auto" w:fill="auto"/>
          </w:tcPr>
          <w:p w14:paraId="35EE508E" w14:textId="77777777" w:rsidR="00D86FBA" w:rsidRPr="00B43F2B" w:rsidRDefault="00D86FBA" w:rsidP="00D86FBA">
            <w:pPr>
              <w:spacing w:after="40"/>
              <w:ind w:left="41"/>
              <w:jc w:val="center"/>
              <w:rPr>
                <w:rStyle w:val="BookTitle"/>
                <w:rFonts w:cs="Arial"/>
                <w:b/>
                <w:sz w:val="18"/>
                <w:szCs w:val="18"/>
              </w:rPr>
            </w:pPr>
          </w:p>
        </w:tc>
        <w:tc>
          <w:tcPr>
            <w:tcW w:w="3544" w:type="dxa"/>
            <w:shd w:val="clear" w:color="auto" w:fill="auto"/>
          </w:tcPr>
          <w:p w14:paraId="12952092" w14:textId="77777777" w:rsidR="00D86FBA" w:rsidRPr="00B43F2B" w:rsidRDefault="00D86FBA" w:rsidP="00D86FBA">
            <w:pPr>
              <w:spacing w:line="20" w:lineRule="atLeast"/>
              <w:rPr>
                <w:rFonts w:cs="Arial"/>
                <w:color w:val="000000"/>
                <w:sz w:val="18"/>
                <w:szCs w:val="18"/>
                <w:shd w:val="clear" w:color="auto" w:fill="FFFFFF"/>
              </w:rPr>
            </w:pPr>
            <w:r w:rsidRPr="00AE4A9F">
              <w:rPr>
                <w:rFonts w:cs="Arial"/>
                <w:color w:val="000000"/>
                <w:sz w:val="18"/>
                <w:szCs w:val="18"/>
                <w:shd w:val="clear" w:color="auto" w:fill="FFFFFF"/>
              </w:rPr>
              <w:t>The DSP assessment reflects the medical model and is impairment based assessment. It is not well aligned to the ICF, NDIS Act, and IA approach.</w:t>
            </w:r>
          </w:p>
        </w:tc>
      </w:tr>
      <w:tr w:rsidR="00D86FBA" w:rsidRPr="00B43F2B" w14:paraId="07DD37E4" w14:textId="77777777" w:rsidTr="00D86FBA">
        <w:trPr>
          <w:trHeight w:val="404"/>
        </w:trPr>
        <w:tc>
          <w:tcPr>
            <w:tcW w:w="567" w:type="dxa"/>
            <w:shd w:val="clear" w:color="auto" w:fill="auto"/>
          </w:tcPr>
          <w:p w14:paraId="27E5C30F" w14:textId="77777777" w:rsidR="00D86FBA" w:rsidRPr="001B7571" w:rsidRDefault="00D86FBA" w:rsidP="00D86FBA">
            <w:pPr>
              <w:spacing w:line="20" w:lineRule="atLeast"/>
              <w:rPr>
                <w:rStyle w:val="BookTitle"/>
                <w:b/>
                <w:sz w:val="18"/>
                <w:szCs w:val="18"/>
              </w:rPr>
            </w:pPr>
            <w:r w:rsidRPr="001B7571">
              <w:rPr>
                <w:rStyle w:val="BookTitle"/>
                <w:b/>
                <w:sz w:val="18"/>
                <w:szCs w:val="18"/>
              </w:rPr>
              <w:t>34</w:t>
            </w:r>
          </w:p>
        </w:tc>
        <w:tc>
          <w:tcPr>
            <w:tcW w:w="1134" w:type="dxa"/>
            <w:shd w:val="clear" w:color="auto" w:fill="auto"/>
          </w:tcPr>
          <w:p w14:paraId="3478DD1C" w14:textId="77777777" w:rsidR="00D86FBA" w:rsidRPr="001B7571" w:rsidRDefault="00D86FBA" w:rsidP="00D86FBA">
            <w:pPr>
              <w:spacing w:line="20" w:lineRule="atLeast"/>
              <w:ind w:left="34"/>
              <w:rPr>
                <w:rFonts w:cs="Arial"/>
                <w:color w:val="000000"/>
                <w:sz w:val="18"/>
                <w:szCs w:val="18"/>
                <w:shd w:val="clear" w:color="auto" w:fill="FFFFFF"/>
              </w:rPr>
            </w:pPr>
            <w:r w:rsidRPr="001B7571">
              <w:rPr>
                <w:rFonts w:cs="Arial"/>
                <w:color w:val="000000"/>
                <w:sz w:val="18"/>
                <w:szCs w:val="18"/>
                <w:shd w:val="clear" w:color="auto" w:fill="FFFFFF"/>
              </w:rPr>
              <w:t>Eating and Drinking Ability Classification System (EDACS)</w:t>
            </w:r>
          </w:p>
        </w:tc>
        <w:tc>
          <w:tcPr>
            <w:tcW w:w="2835" w:type="dxa"/>
            <w:shd w:val="clear" w:color="auto" w:fill="auto"/>
          </w:tcPr>
          <w:p w14:paraId="1BC739AA" w14:textId="77777777" w:rsidR="00D86FBA" w:rsidRPr="001B7571" w:rsidRDefault="00D86FBA" w:rsidP="00D86FBA">
            <w:pPr>
              <w:rPr>
                <w:rFonts w:cs="Arial"/>
                <w:color w:val="000000"/>
                <w:sz w:val="18"/>
                <w:szCs w:val="18"/>
                <w:shd w:val="clear" w:color="auto" w:fill="FFFFFF"/>
              </w:rPr>
            </w:pPr>
            <w:r w:rsidRPr="001B7571">
              <w:rPr>
                <w:rFonts w:cs="Arial"/>
                <w:color w:val="000000"/>
                <w:sz w:val="18"/>
                <w:szCs w:val="18"/>
                <w:shd w:val="clear" w:color="auto" w:fill="FFFFFF"/>
              </w:rPr>
              <w:t>The EDACS is used to measure eating and drinking ability of people with cerebral palsy. It describes five distinct levels of ability using key features of safety and efficiency.</w:t>
            </w:r>
          </w:p>
        </w:tc>
        <w:tc>
          <w:tcPr>
            <w:tcW w:w="709" w:type="dxa"/>
            <w:shd w:val="clear" w:color="auto" w:fill="auto"/>
          </w:tcPr>
          <w:p w14:paraId="44FBF4F7" w14:textId="77777777" w:rsidR="00D86FBA" w:rsidRPr="001B7571" w:rsidRDefault="00D86FBA" w:rsidP="00D86FBA">
            <w:pPr>
              <w:spacing w:after="40"/>
              <w:ind w:left="29"/>
              <w:jc w:val="center"/>
              <w:rPr>
                <w:rStyle w:val="BookTitle"/>
                <w:b/>
                <w:sz w:val="18"/>
                <w:szCs w:val="18"/>
              </w:rPr>
            </w:pPr>
            <w:r w:rsidRPr="001B7571">
              <w:rPr>
                <w:rStyle w:val="BookTitle"/>
                <w:b/>
                <w:sz w:val="18"/>
                <w:szCs w:val="18"/>
              </w:rPr>
              <w:t>X</w:t>
            </w:r>
          </w:p>
        </w:tc>
        <w:tc>
          <w:tcPr>
            <w:tcW w:w="851" w:type="dxa"/>
            <w:shd w:val="clear" w:color="auto" w:fill="auto"/>
          </w:tcPr>
          <w:p w14:paraId="10F18924" w14:textId="77777777" w:rsidR="00D86FBA" w:rsidRPr="001B7571" w:rsidRDefault="00D86FBA" w:rsidP="00D86FBA">
            <w:pPr>
              <w:spacing w:after="40"/>
              <w:ind w:left="29"/>
              <w:jc w:val="center"/>
              <w:rPr>
                <w:rStyle w:val="BookTitle"/>
                <w:b/>
                <w:sz w:val="18"/>
                <w:szCs w:val="18"/>
              </w:rPr>
            </w:pPr>
            <w:r w:rsidRPr="001B7571">
              <w:rPr>
                <w:rStyle w:val="BookTitle"/>
                <w:b/>
                <w:sz w:val="18"/>
                <w:szCs w:val="18"/>
              </w:rPr>
              <w:t>X</w:t>
            </w:r>
          </w:p>
        </w:tc>
        <w:tc>
          <w:tcPr>
            <w:tcW w:w="850" w:type="dxa"/>
          </w:tcPr>
          <w:p w14:paraId="1D26E2A7" w14:textId="77777777" w:rsidR="00D86FBA" w:rsidRPr="001B7571" w:rsidRDefault="00D86FBA" w:rsidP="00D86FBA">
            <w:pPr>
              <w:spacing w:after="40"/>
              <w:ind w:left="29"/>
              <w:jc w:val="center"/>
              <w:rPr>
                <w:rStyle w:val="BookTitle"/>
                <w:b/>
                <w:sz w:val="18"/>
                <w:szCs w:val="18"/>
              </w:rPr>
            </w:pPr>
          </w:p>
        </w:tc>
        <w:tc>
          <w:tcPr>
            <w:tcW w:w="992" w:type="dxa"/>
            <w:shd w:val="clear" w:color="auto" w:fill="auto"/>
          </w:tcPr>
          <w:p w14:paraId="77D1D976" w14:textId="77777777" w:rsidR="00D86FBA" w:rsidRPr="001B7571" w:rsidRDefault="00D86FBA" w:rsidP="00D86FBA">
            <w:pPr>
              <w:spacing w:after="40"/>
              <w:ind w:left="29"/>
              <w:jc w:val="center"/>
              <w:rPr>
                <w:rStyle w:val="BookTitle"/>
                <w:b/>
                <w:sz w:val="18"/>
                <w:szCs w:val="18"/>
              </w:rPr>
            </w:pPr>
            <w:r w:rsidRPr="001B7571">
              <w:rPr>
                <w:rStyle w:val="BookTitle"/>
                <w:b/>
                <w:sz w:val="18"/>
                <w:szCs w:val="18"/>
              </w:rPr>
              <w:t>X</w:t>
            </w:r>
          </w:p>
        </w:tc>
        <w:tc>
          <w:tcPr>
            <w:tcW w:w="709" w:type="dxa"/>
            <w:shd w:val="clear" w:color="auto" w:fill="auto"/>
          </w:tcPr>
          <w:p w14:paraId="489077EE" w14:textId="77777777" w:rsidR="00D86FBA" w:rsidRPr="001B7571" w:rsidRDefault="00D86FBA" w:rsidP="00D86FBA">
            <w:pPr>
              <w:spacing w:after="40"/>
              <w:ind w:left="31"/>
              <w:jc w:val="center"/>
              <w:rPr>
                <w:rStyle w:val="BookTitle"/>
                <w:b/>
                <w:sz w:val="18"/>
                <w:szCs w:val="18"/>
              </w:rPr>
            </w:pPr>
          </w:p>
        </w:tc>
        <w:tc>
          <w:tcPr>
            <w:tcW w:w="992" w:type="dxa"/>
            <w:shd w:val="clear" w:color="auto" w:fill="auto"/>
          </w:tcPr>
          <w:p w14:paraId="6955CD3C" w14:textId="77777777" w:rsidR="00D86FBA" w:rsidRPr="001B7571" w:rsidRDefault="00D86FBA" w:rsidP="00D86FBA">
            <w:pPr>
              <w:spacing w:after="40"/>
              <w:ind w:left="34"/>
              <w:jc w:val="center"/>
              <w:rPr>
                <w:rStyle w:val="BookTitle"/>
                <w:b/>
                <w:sz w:val="18"/>
                <w:szCs w:val="18"/>
              </w:rPr>
            </w:pPr>
          </w:p>
        </w:tc>
        <w:tc>
          <w:tcPr>
            <w:tcW w:w="851" w:type="dxa"/>
            <w:shd w:val="clear" w:color="auto" w:fill="auto"/>
          </w:tcPr>
          <w:p w14:paraId="1BAF6698" w14:textId="77777777" w:rsidR="00D86FBA" w:rsidRPr="001B7571" w:rsidRDefault="00D86FBA" w:rsidP="00D86FBA">
            <w:pPr>
              <w:spacing w:after="40"/>
              <w:ind w:left="30"/>
              <w:jc w:val="center"/>
              <w:rPr>
                <w:rStyle w:val="BookTitle"/>
                <w:b/>
                <w:sz w:val="18"/>
                <w:szCs w:val="18"/>
              </w:rPr>
            </w:pPr>
          </w:p>
        </w:tc>
        <w:tc>
          <w:tcPr>
            <w:tcW w:w="850" w:type="dxa"/>
            <w:shd w:val="clear" w:color="auto" w:fill="auto"/>
          </w:tcPr>
          <w:p w14:paraId="32FF88FF" w14:textId="77777777" w:rsidR="00D86FBA" w:rsidRPr="001B7571" w:rsidRDefault="00D86FBA" w:rsidP="00D86FBA">
            <w:pPr>
              <w:spacing w:after="40"/>
              <w:ind w:left="31"/>
              <w:jc w:val="center"/>
              <w:rPr>
                <w:rStyle w:val="BookTitle"/>
                <w:rFonts w:cs="Arial"/>
                <w:b/>
                <w:sz w:val="18"/>
                <w:szCs w:val="18"/>
              </w:rPr>
            </w:pPr>
          </w:p>
        </w:tc>
        <w:tc>
          <w:tcPr>
            <w:tcW w:w="851" w:type="dxa"/>
            <w:shd w:val="clear" w:color="auto" w:fill="auto"/>
          </w:tcPr>
          <w:p w14:paraId="103765D2" w14:textId="77777777" w:rsidR="00D86FBA" w:rsidRPr="00B43F2B" w:rsidRDefault="00D86FBA" w:rsidP="00D86FBA">
            <w:pPr>
              <w:spacing w:after="40"/>
              <w:ind w:left="41"/>
              <w:jc w:val="center"/>
              <w:rPr>
                <w:rStyle w:val="BookTitle"/>
                <w:rFonts w:cs="Arial"/>
                <w:b/>
                <w:sz w:val="18"/>
                <w:szCs w:val="18"/>
              </w:rPr>
            </w:pPr>
          </w:p>
        </w:tc>
        <w:tc>
          <w:tcPr>
            <w:tcW w:w="3544" w:type="dxa"/>
            <w:shd w:val="clear" w:color="auto" w:fill="auto"/>
          </w:tcPr>
          <w:p w14:paraId="3849F232" w14:textId="77777777" w:rsidR="00D86FBA" w:rsidRPr="00B43F2B" w:rsidRDefault="00D86FBA" w:rsidP="00D86FBA">
            <w:pPr>
              <w:spacing w:line="20" w:lineRule="atLeast"/>
              <w:rPr>
                <w:rFonts w:cs="Arial"/>
                <w:color w:val="000000"/>
                <w:sz w:val="18"/>
                <w:szCs w:val="18"/>
                <w:shd w:val="clear" w:color="auto" w:fill="FFFFFF"/>
              </w:rPr>
            </w:pPr>
            <w:r w:rsidRPr="00AE4A9F">
              <w:rPr>
                <w:rFonts w:cs="Arial"/>
                <w:color w:val="000000"/>
                <w:sz w:val="18"/>
                <w:szCs w:val="18"/>
                <w:shd w:val="clear" w:color="auto" w:fill="FFFFFF"/>
              </w:rPr>
              <w:t>The assessment does not broadly assess function and is specific to the eating and drinking skills of people with cerebral palsy.</w:t>
            </w:r>
          </w:p>
        </w:tc>
      </w:tr>
      <w:tr w:rsidR="00D86FBA" w:rsidRPr="00B43F2B" w14:paraId="0BD4A737" w14:textId="77777777" w:rsidTr="00D86FBA">
        <w:trPr>
          <w:trHeight w:val="404"/>
        </w:trPr>
        <w:tc>
          <w:tcPr>
            <w:tcW w:w="567" w:type="dxa"/>
            <w:shd w:val="clear" w:color="auto" w:fill="auto"/>
          </w:tcPr>
          <w:p w14:paraId="4CB5E37E" w14:textId="77777777" w:rsidR="00D86FBA" w:rsidRPr="001B7571" w:rsidRDefault="00D86FBA" w:rsidP="00D86FBA">
            <w:pPr>
              <w:spacing w:line="20" w:lineRule="atLeast"/>
              <w:rPr>
                <w:rStyle w:val="BookTitle"/>
                <w:b/>
                <w:sz w:val="18"/>
                <w:szCs w:val="18"/>
              </w:rPr>
            </w:pPr>
            <w:r w:rsidRPr="001B7571">
              <w:rPr>
                <w:rStyle w:val="BookTitle"/>
                <w:b/>
                <w:sz w:val="18"/>
                <w:szCs w:val="18"/>
              </w:rPr>
              <w:t>35</w:t>
            </w:r>
          </w:p>
        </w:tc>
        <w:tc>
          <w:tcPr>
            <w:tcW w:w="1134" w:type="dxa"/>
            <w:shd w:val="clear" w:color="auto" w:fill="auto"/>
          </w:tcPr>
          <w:p w14:paraId="78E5456B" w14:textId="77777777" w:rsidR="00D86FBA" w:rsidRPr="001B7571" w:rsidRDefault="00D86FBA" w:rsidP="00D86FBA">
            <w:pPr>
              <w:spacing w:line="20" w:lineRule="atLeast"/>
              <w:ind w:left="34"/>
              <w:rPr>
                <w:rFonts w:cs="Arial"/>
                <w:color w:val="000000"/>
                <w:sz w:val="18"/>
                <w:szCs w:val="18"/>
                <w:shd w:val="clear" w:color="auto" w:fill="FFFFFF"/>
              </w:rPr>
            </w:pPr>
            <w:r w:rsidRPr="001B7571">
              <w:rPr>
                <w:rFonts w:cs="Arial"/>
                <w:color w:val="000000"/>
                <w:sz w:val="18"/>
                <w:szCs w:val="18"/>
                <w:shd w:val="clear" w:color="auto" w:fill="FFFFFF"/>
              </w:rPr>
              <w:t>Expanded Disability Status Scale (EDSS) and the Multiple Sclerosis Severity Score (MSSS)</w:t>
            </w:r>
          </w:p>
        </w:tc>
        <w:tc>
          <w:tcPr>
            <w:tcW w:w="2835" w:type="dxa"/>
            <w:shd w:val="clear" w:color="auto" w:fill="auto"/>
          </w:tcPr>
          <w:p w14:paraId="0EA50240" w14:textId="77777777" w:rsidR="00D86FBA" w:rsidRPr="001B7571" w:rsidRDefault="00D86FBA" w:rsidP="00D86FBA">
            <w:pPr>
              <w:rPr>
                <w:rFonts w:cs="Arial"/>
                <w:color w:val="000000"/>
                <w:sz w:val="18"/>
                <w:szCs w:val="18"/>
                <w:shd w:val="clear" w:color="auto" w:fill="FFFFFF"/>
              </w:rPr>
            </w:pPr>
            <w:r w:rsidRPr="001B7571">
              <w:rPr>
                <w:rFonts w:cs="Arial"/>
                <w:color w:val="000000"/>
                <w:sz w:val="18"/>
                <w:szCs w:val="18"/>
                <w:shd w:val="clear" w:color="auto" w:fill="FFFFFF"/>
              </w:rPr>
              <w:t xml:space="preserve">The EDSS assesses the disability status of people with multiple sclerosis. It is the most widely used measure of disability in MS. The MSSS is obtained by normalising the EDSS score. The Scale ranges from 0-10 in 0.5 increments. It is based on examination by a neurologist. Steps 1-4.5 relate to people who are still able to walk </w:t>
            </w:r>
            <w:r w:rsidRPr="001B7571">
              <w:rPr>
                <w:rFonts w:cs="Arial"/>
                <w:color w:val="000000"/>
                <w:sz w:val="18"/>
                <w:szCs w:val="18"/>
                <w:shd w:val="clear" w:color="auto" w:fill="FFFFFF"/>
              </w:rPr>
              <w:lastRenderedPageBreak/>
              <w:t>without an aid and is based on impairment in eight functional systems e.g. pyramidal. Steps 5-9.5 are defined by the impairment to walking. There are concerns that this assessment does not have adequate psychometric properties.</w:t>
            </w:r>
          </w:p>
        </w:tc>
        <w:tc>
          <w:tcPr>
            <w:tcW w:w="709" w:type="dxa"/>
            <w:shd w:val="clear" w:color="auto" w:fill="auto"/>
          </w:tcPr>
          <w:p w14:paraId="6B5405C6" w14:textId="77777777" w:rsidR="00D86FBA" w:rsidRPr="001B7571" w:rsidRDefault="00D86FBA" w:rsidP="00D86FBA">
            <w:pPr>
              <w:spacing w:after="40"/>
              <w:ind w:left="29"/>
              <w:jc w:val="center"/>
              <w:rPr>
                <w:rStyle w:val="BookTitle"/>
                <w:b/>
                <w:sz w:val="18"/>
                <w:szCs w:val="18"/>
              </w:rPr>
            </w:pPr>
            <w:r w:rsidRPr="001B7571">
              <w:rPr>
                <w:rStyle w:val="BookTitle"/>
                <w:b/>
                <w:sz w:val="18"/>
                <w:szCs w:val="18"/>
              </w:rPr>
              <w:lastRenderedPageBreak/>
              <w:t>X</w:t>
            </w:r>
          </w:p>
        </w:tc>
        <w:tc>
          <w:tcPr>
            <w:tcW w:w="851" w:type="dxa"/>
            <w:shd w:val="clear" w:color="auto" w:fill="auto"/>
          </w:tcPr>
          <w:p w14:paraId="116E636F" w14:textId="77777777" w:rsidR="00D86FBA" w:rsidRPr="001B7571" w:rsidRDefault="00D86FBA" w:rsidP="00D86FBA">
            <w:pPr>
              <w:spacing w:after="40"/>
              <w:ind w:left="29"/>
              <w:jc w:val="center"/>
              <w:rPr>
                <w:rStyle w:val="BookTitle"/>
                <w:b/>
                <w:sz w:val="18"/>
                <w:szCs w:val="18"/>
              </w:rPr>
            </w:pPr>
            <w:r w:rsidRPr="001B7571">
              <w:rPr>
                <w:rStyle w:val="BookTitle"/>
                <w:b/>
                <w:sz w:val="18"/>
                <w:szCs w:val="18"/>
              </w:rPr>
              <w:t>X</w:t>
            </w:r>
          </w:p>
        </w:tc>
        <w:tc>
          <w:tcPr>
            <w:tcW w:w="850" w:type="dxa"/>
          </w:tcPr>
          <w:p w14:paraId="52E95F62" w14:textId="77777777" w:rsidR="00D86FBA" w:rsidRPr="001B7571" w:rsidRDefault="00D86FBA" w:rsidP="00D86FBA">
            <w:pPr>
              <w:spacing w:after="40"/>
              <w:ind w:left="29"/>
              <w:jc w:val="center"/>
              <w:rPr>
                <w:rStyle w:val="BookTitle"/>
                <w:b/>
                <w:sz w:val="18"/>
                <w:szCs w:val="18"/>
              </w:rPr>
            </w:pPr>
            <w:r w:rsidRPr="001B7571">
              <w:rPr>
                <w:rStyle w:val="BookTitle"/>
                <w:b/>
                <w:sz w:val="18"/>
                <w:szCs w:val="18"/>
              </w:rPr>
              <w:t>X</w:t>
            </w:r>
          </w:p>
        </w:tc>
        <w:tc>
          <w:tcPr>
            <w:tcW w:w="992" w:type="dxa"/>
            <w:shd w:val="clear" w:color="auto" w:fill="auto"/>
          </w:tcPr>
          <w:p w14:paraId="5DFD0612" w14:textId="77777777" w:rsidR="00D86FBA" w:rsidRPr="001B7571" w:rsidRDefault="00D86FBA" w:rsidP="00D86FBA">
            <w:pPr>
              <w:spacing w:after="40"/>
              <w:ind w:left="29"/>
              <w:jc w:val="center"/>
              <w:rPr>
                <w:rStyle w:val="BookTitle"/>
                <w:b/>
                <w:sz w:val="18"/>
                <w:szCs w:val="18"/>
              </w:rPr>
            </w:pPr>
            <w:r w:rsidRPr="001B7571">
              <w:rPr>
                <w:rStyle w:val="BookTitle"/>
                <w:b/>
                <w:sz w:val="18"/>
                <w:szCs w:val="18"/>
              </w:rPr>
              <w:t>X</w:t>
            </w:r>
          </w:p>
        </w:tc>
        <w:tc>
          <w:tcPr>
            <w:tcW w:w="709" w:type="dxa"/>
            <w:shd w:val="clear" w:color="auto" w:fill="auto"/>
          </w:tcPr>
          <w:p w14:paraId="4EDEC7B7" w14:textId="77777777" w:rsidR="00D86FBA" w:rsidRPr="001B7571" w:rsidRDefault="00D86FBA" w:rsidP="00D86FBA">
            <w:pPr>
              <w:spacing w:after="40"/>
              <w:ind w:left="31"/>
              <w:jc w:val="center"/>
              <w:rPr>
                <w:rStyle w:val="BookTitle"/>
                <w:b/>
                <w:sz w:val="18"/>
                <w:szCs w:val="18"/>
              </w:rPr>
            </w:pPr>
            <w:r w:rsidRPr="001B7571">
              <w:rPr>
                <w:rStyle w:val="BookTitle"/>
                <w:b/>
                <w:sz w:val="18"/>
                <w:szCs w:val="18"/>
              </w:rPr>
              <w:t>X</w:t>
            </w:r>
          </w:p>
        </w:tc>
        <w:tc>
          <w:tcPr>
            <w:tcW w:w="992" w:type="dxa"/>
            <w:shd w:val="clear" w:color="auto" w:fill="auto"/>
          </w:tcPr>
          <w:p w14:paraId="53A095E4" w14:textId="77777777" w:rsidR="00D86FBA" w:rsidRPr="001B7571" w:rsidRDefault="00D86FBA" w:rsidP="00D86FBA">
            <w:pPr>
              <w:spacing w:after="40"/>
              <w:ind w:left="34"/>
              <w:jc w:val="center"/>
              <w:rPr>
                <w:rStyle w:val="BookTitle"/>
                <w:b/>
                <w:sz w:val="18"/>
                <w:szCs w:val="18"/>
              </w:rPr>
            </w:pPr>
            <w:r w:rsidRPr="001B7571">
              <w:rPr>
                <w:rStyle w:val="BookTitle"/>
                <w:b/>
                <w:sz w:val="18"/>
                <w:szCs w:val="18"/>
              </w:rPr>
              <w:t>X</w:t>
            </w:r>
          </w:p>
        </w:tc>
        <w:tc>
          <w:tcPr>
            <w:tcW w:w="851" w:type="dxa"/>
            <w:shd w:val="clear" w:color="auto" w:fill="auto"/>
          </w:tcPr>
          <w:p w14:paraId="52A32092" w14:textId="77777777" w:rsidR="00D86FBA" w:rsidRPr="001B7571" w:rsidRDefault="00D86FBA" w:rsidP="00D86FBA">
            <w:pPr>
              <w:spacing w:after="40"/>
              <w:ind w:left="30"/>
              <w:jc w:val="center"/>
              <w:rPr>
                <w:rStyle w:val="BookTitle"/>
                <w:b/>
                <w:sz w:val="18"/>
                <w:szCs w:val="18"/>
              </w:rPr>
            </w:pPr>
            <w:r w:rsidRPr="001B7571">
              <w:rPr>
                <w:rStyle w:val="BookTitle"/>
                <w:b/>
                <w:sz w:val="18"/>
                <w:szCs w:val="18"/>
              </w:rPr>
              <w:t>X</w:t>
            </w:r>
          </w:p>
        </w:tc>
        <w:tc>
          <w:tcPr>
            <w:tcW w:w="850" w:type="dxa"/>
            <w:shd w:val="clear" w:color="auto" w:fill="auto"/>
          </w:tcPr>
          <w:p w14:paraId="57256B96" w14:textId="77777777" w:rsidR="00D86FBA" w:rsidRPr="001B7571" w:rsidRDefault="00D86FBA" w:rsidP="00D86FBA">
            <w:pPr>
              <w:spacing w:after="40"/>
              <w:ind w:left="31"/>
              <w:jc w:val="center"/>
              <w:rPr>
                <w:rStyle w:val="BookTitle"/>
                <w:rFonts w:cs="Arial"/>
                <w:b/>
                <w:sz w:val="18"/>
                <w:szCs w:val="18"/>
              </w:rPr>
            </w:pPr>
          </w:p>
        </w:tc>
        <w:tc>
          <w:tcPr>
            <w:tcW w:w="851" w:type="dxa"/>
            <w:shd w:val="clear" w:color="auto" w:fill="auto"/>
          </w:tcPr>
          <w:p w14:paraId="519D3E92" w14:textId="77777777" w:rsidR="00D86FBA" w:rsidRPr="00B43F2B" w:rsidRDefault="00D86FBA" w:rsidP="00D86FBA">
            <w:pPr>
              <w:spacing w:after="40"/>
              <w:ind w:left="41"/>
              <w:jc w:val="center"/>
              <w:rPr>
                <w:rStyle w:val="BookTitle"/>
                <w:rFonts w:cs="Arial"/>
                <w:b/>
                <w:sz w:val="18"/>
                <w:szCs w:val="18"/>
              </w:rPr>
            </w:pPr>
          </w:p>
        </w:tc>
        <w:tc>
          <w:tcPr>
            <w:tcW w:w="3544" w:type="dxa"/>
            <w:shd w:val="clear" w:color="auto" w:fill="auto"/>
          </w:tcPr>
          <w:p w14:paraId="18764228" w14:textId="77777777" w:rsidR="00D86FBA" w:rsidRPr="00F62FD2" w:rsidRDefault="00D86FBA" w:rsidP="00D86FBA">
            <w:pPr>
              <w:rPr>
                <w:rFonts w:cs="Arial"/>
                <w:sz w:val="18"/>
                <w:szCs w:val="18"/>
              </w:rPr>
            </w:pPr>
            <w:r w:rsidRPr="00F62FD2">
              <w:rPr>
                <w:rFonts w:cs="Arial"/>
                <w:sz w:val="18"/>
                <w:szCs w:val="18"/>
              </w:rPr>
              <w:t>This assessment is specific to MS and requires a neurologist to administer. It is impairment focused and does not cover functioning broadly.</w:t>
            </w:r>
          </w:p>
        </w:tc>
      </w:tr>
      <w:tr w:rsidR="00D86FBA" w:rsidRPr="00B43F2B" w14:paraId="50CCDE5E" w14:textId="77777777" w:rsidTr="00D86FBA">
        <w:trPr>
          <w:trHeight w:val="404"/>
        </w:trPr>
        <w:tc>
          <w:tcPr>
            <w:tcW w:w="567" w:type="dxa"/>
            <w:shd w:val="clear" w:color="auto" w:fill="auto"/>
          </w:tcPr>
          <w:p w14:paraId="781FA2AC" w14:textId="77777777" w:rsidR="00D86FBA" w:rsidRPr="001B7571" w:rsidRDefault="00D86FBA" w:rsidP="00D86FBA">
            <w:pPr>
              <w:spacing w:line="20" w:lineRule="atLeast"/>
              <w:rPr>
                <w:rStyle w:val="BookTitle"/>
                <w:b/>
                <w:sz w:val="18"/>
                <w:szCs w:val="18"/>
              </w:rPr>
            </w:pPr>
            <w:r w:rsidRPr="001B7571">
              <w:rPr>
                <w:rStyle w:val="BookTitle"/>
                <w:b/>
                <w:sz w:val="18"/>
                <w:szCs w:val="18"/>
              </w:rPr>
              <w:t>36</w:t>
            </w:r>
          </w:p>
        </w:tc>
        <w:tc>
          <w:tcPr>
            <w:tcW w:w="1134" w:type="dxa"/>
            <w:shd w:val="clear" w:color="auto" w:fill="auto"/>
          </w:tcPr>
          <w:p w14:paraId="70B09B70" w14:textId="77777777" w:rsidR="00D86FBA" w:rsidRPr="001B7571" w:rsidRDefault="00D86FBA" w:rsidP="00D86FBA">
            <w:pPr>
              <w:spacing w:line="20" w:lineRule="atLeast"/>
              <w:ind w:left="34"/>
              <w:rPr>
                <w:rFonts w:cs="Arial"/>
                <w:color w:val="000000"/>
                <w:sz w:val="18"/>
                <w:szCs w:val="18"/>
                <w:shd w:val="clear" w:color="auto" w:fill="FFFFFF"/>
              </w:rPr>
            </w:pPr>
            <w:r w:rsidRPr="001B7571">
              <w:rPr>
                <w:rFonts w:cs="Arial"/>
                <w:color w:val="000000"/>
                <w:sz w:val="18"/>
                <w:szCs w:val="18"/>
                <w:shd w:val="clear" w:color="auto" w:fill="FFFFFF"/>
              </w:rPr>
              <w:t>FACE Overview Assessment v7 (Social Care)</w:t>
            </w:r>
          </w:p>
        </w:tc>
        <w:tc>
          <w:tcPr>
            <w:tcW w:w="2835" w:type="dxa"/>
            <w:shd w:val="clear" w:color="auto" w:fill="auto"/>
          </w:tcPr>
          <w:p w14:paraId="42481ABD" w14:textId="77777777" w:rsidR="00D86FBA" w:rsidRPr="001B7571" w:rsidRDefault="00D86FBA" w:rsidP="00D86FBA">
            <w:pPr>
              <w:rPr>
                <w:rFonts w:cs="Arial"/>
                <w:color w:val="000000"/>
                <w:sz w:val="18"/>
                <w:szCs w:val="18"/>
                <w:shd w:val="clear" w:color="auto" w:fill="FFFFFF"/>
              </w:rPr>
            </w:pPr>
            <w:r w:rsidRPr="001B7571">
              <w:rPr>
                <w:rFonts w:cs="Arial"/>
                <w:color w:val="919191" w:themeColor="text1"/>
                <w:sz w:val="18"/>
                <w:szCs w:val="18"/>
              </w:rPr>
              <w:t xml:space="preserve">The FACE assessment is designed to be fully compliant with the UK Care Act 2014. The assessment is person centred and involves the interviewer having a conversation with a person about many different areas of life and includes both positives and areas of concern. It looks at areas of need and activities of daily living. It </w:t>
            </w:r>
            <w:r w:rsidRPr="001B7571">
              <w:rPr>
                <w:rFonts w:cs="Arial"/>
                <w:color w:val="919191" w:themeColor="text1"/>
                <w:sz w:val="18"/>
                <w:szCs w:val="18"/>
              </w:rPr>
              <w:lastRenderedPageBreak/>
              <w:t xml:space="preserve">focuses on the level of independence rather than any reason for any difficulties. Areas assessed include: home and living situation; eating healthily and safely; personal care; mobility; social relationships and activities; work, education and volunteering; caring for others; staying safe at home; risks; mental health and well-being; health conditions that impact your well-being; sensory impairments; medications and symptoms and supports from family/friends and volunteers. It includes free text answers and is not norm-referenced. </w:t>
            </w:r>
          </w:p>
        </w:tc>
        <w:tc>
          <w:tcPr>
            <w:tcW w:w="709" w:type="dxa"/>
            <w:shd w:val="clear" w:color="auto" w:fill="auto"/>
          </w:tcPr>
          <w:p w14:paraId="633692A9" w14:textId="77777777" w:rsidR="00D86FBA" w:rsidRPr="001B7571" w:rsidRDefault="00D86FBA" w:rsidP="00D86FBA">
            <w:pPr>
              <w:spacing w:after="40"/>
              <w:ind w:left="29"/>
              <w:jc w:val="center"/>
              <w:rPr>
                <w:rStyle w:val="BookTitle"/>
                <w:b/>
                <w:sz w:val="18"/>
                <w:szCs w:val="18"/>
              </w:rPr>
            </w:pPr>
          </w:p>
        </w:tc>
        <w:tc>
          <w:tcPr>
            <w:tcW w:w="851" w:type="dxa"/>
            <w:shd w:val="clear" w:color="auto" w:fill="auto"/>
          </w:tcPr>
          <w:p w14:paraId="3FA53A9B" w14:textId="77777777" w:rsidR="00D86FBA" w:rsidRPr="001B7571" w:rsidRDefault="00D86FBA" w:rsidP="00D86FBA">
            <w:pPr>
              <w:spacing w:after="40"/>
              <w:ind w:left="29"/>
              <w:jc w:val="center"/>
              <w:rPr>
                <w:rStyle w:val="BookTitle"/>
                <w:b/>
                <w:sz w:val="18"/>
                <w:szCs w:val="18"/>
              </w:rPr>
            </w:pPr>
          </w:p>
        </w:tc>
        <w:tc>
          <w:tcPr>
            <w:tcW w:w="850" w:type="dxa"/>
          </w:tcPr>
          <w:p w14:paraId="40C624A6" w14:textId="77777777" w:rsidR="00D86FBA" w:rsidRPr="001B7571" w:rsidRDefault="00D86FBA" w:rsidP="00D86FBA">
            <w:pPr>
              <w:spacing w:after="40"/>
              <w:ind w:left="29"/>
              <w:jc w:val="center"/>
              <w:rPr>
                <w:rStyle w:val="BookTitle"/>
                <w:b/>
                <w:sz w:val="18"/>
                <w:szCs w:val="18"/>
              </w:rPr>
            </w:pPr>
          </w:p>
        </w:tc>
        <w:tc>
          <w:tcPr>
            <w:tcW w:w="992" w:type="dxa"/>
            <w:shd w:val="clear" w:color="auto" w:fill="auto"/>
          </w:tcPr>
          <w:p w14:paraId="0C78D411" w14:textId="77777777" w:rsidR="00D86FBA" w:rsidRPr="001B7571" w:rsidRDefault="00D86FBA" w:rsidP="00D86FBA">
            <w:pPr>
              <w:spacing w:after="40"/>
              <w:ind w:left="29"/>
              <w:jc w:val="center"/>
              <w:rPr>
                <w:rStyle w:val="BookTitle"/>
                <w:b/>
                <w:sz w:val="18"/>
                <w:szCs w:val="18"/>
              </w:rPr>
            </w:pPr>
          </w:p>
        </w:tc>
        <w:tc>
          <w:tcPr>
            <w:tcW w:w="709" w:type="dxa"/>
            <w:shd w:val="clear" w:color="auto" w:fill="auto"/>
          </w:tcPr>
          <w:p w14:paraId="126C48E6" w14:textId="77777777" w:rsidR="00D86FBA" w:rsidRPr="001B7571" w:rsidRDefault="00D86FBA" w:rsidP="00D86FBA">
            <w:pPr>
              <w:spacing w:after="40"/>
              <w:ind w:left="31"/>
              <w:jc w:val="center"/>
              <w:rPr>
                <w:rStyle w:val="BookTitle"/>
                <w:b/>
                <w:sz w:val="18"/>
                <w:szCs w:val="18"/>
              </w:rPr>
            </w:pPr>
          </w:p>
        </w:tc>
        <w:tc>
          <w:tcPr>
            <w:tcW w:w="992" w:type="dxa"/>
            <w:shd w:val="clear" w:color="auto" w:fill="auto"/>
          </w:tcPr>
          <w:p w14:paraId="5F356649" w14:textId="77777777" w:rsidR="00D86FBA" w:rsidRPr="001B7571" w:rsidRDefault="00D86FBA" w:rsidP="00D86FBA">
            <w:pPr>
              <w:spacing w:after="40"/>
              <w:ind w:left="34"/>
              <w:jc w:val="center"/>
              <w:rPr>
                <w:rStyle w:val="BookTitle"/>
                <w:b/>
                <w:sz w:val="18"/>
                <w:szCs w:val="18"/>
              </w:rPr>
            </w:pPr>
          </w:p>
        </w:tc>
        <w:tc>
          <w:tcPr>
            <w:tcW w:w="851" w:type="dxa"/>
            <w:shd w:val="clear" w:color="auto" w:fill="auto"/>
          </w:tcPr>
          <w:p w14:paraId="1EA1EA58" w14:textId="77777777" w:rsidR="00D86FBA" w:rsidRPr="001B7571" w:rsidRDefault="00D86FBA" w:rsidP="00D86FBA">
            <w:pPr>
              <w:spacing w:after="40"/>
              <w:ind w:left="30"/>
              <w:jc w:val="center"/>
              <w:rPr>
                <w:rStyle w:val="BookTitle"/>
                <w:b/>
                <w:sz w:val="18"/>
                <w:szCs w:val="18"/>
              </w:rPr>
            </w:pPr>
            <w:r w:rsidRPr="001B7571">
              <w:rPr>
                <w:rStyle w:val="BookTitle"/>
                <w:b/>
                <w:sz w:val="18"/>
                <w:szCs w:val="18"/>
              </w:rPr>
              <w:t>X</w:t>
            </w:r>
          </w:p>
        </w:tc>
        <w:tc>
          <w:tcPr>
            <w:tcW w:w="850" w:type="dxa"/>
            <w:shd w:val="clear" w:color="auto" w:fill="auto"/>
          </w:tcPr>
          <w:p w14:paraId="44A7F40E" w14:textId="77777777" w:rsidR="00D86FBA" w:rsidRPr="001B7571" w:rsidRDefault="00D86FBA" w:rsidP="00D86FBA">
            <w:pPr>
              <w:spacing w:after="40"/>
              <w:ind w:left="31"/>
              <w:jc w:val="center"/>
              <w:rPr>
                <w:rStyle w:val="BookTitle"/>
                <w:rFonts w:cs="Arial"/>
                <w:b/>
                <w:sz w:val="18"/>
                <w:szCs w:val="18"/>
              </w:rPr>
            </w:pPr>
          </w:p>
        </w:tc>
        <w:tc>
          <w:tcPr>
            <w:tcW w:w="851" w:type="dxa"/>
            <w:shd w:val="clear" w:color="auto" w:fill="auto"/>
          </w:tcPr>
          <w:p w14:paraId="7A4A9EDD" w14:textId="77777777" w:rsidR="00D86FBA" w:rsidRPr="00B43F2B" w:rsidRDefault="00D86FBA" w:rsidP="00D86FBA">
            <w:pPr>
              <w:spacing w:after="40"/>
              <w:ind w:left="41"/>
              <w:jc w:val="center"/>
              <w:rPr>
                <w:rStyle w:val="BookTitle"/>
                <w:rFonts w:cs="Arial"/>
                <w:b/>
                <w:sz w:val="18"/>
                <w:szCs w:val="18"/>
              </w:rPr>
            </w:pPr>
          </w:p>
        </w:tc>
        <w:tc>
          <w:tcPr>
            <w:tcW w:w="3544" w:type="dxa"/>
            <w:shd w:val="clear" w:color="auto" w:fill="auto"/>
          </w:tcPr>
          <w:p w14:paraId="1BBD8610" w14:textId="77777777" w:rsidR="00D86FBA" w:rsidRPr="00B43F2B" w:rsidRDefault="00D86FBA" w:rsidP="00D86FBA">
            <w:pPr>
              <w:spacing w:line="20" w:lineRule="atLeast"/>
              <w:rPr>
                <w:rFonts w:cs="Arial"/>
                <w:color w:val="000000"/>
                <w:sz w:val="18"/>
                <w:szCs w:val="18"/>
                <w:shd w:val="clear" w:color="auto" w:fill="FFFFFF"/>
              </w:rPr>
            </w:pPr>
            <w:r w:rsidRPr="00AE4A9F">
              <w:rPr>
                <w:rFonts w:cs="Arial"/>
                <w:color w:val="000000"/>
                <w:sz w:val="18"/>
                <w:szCs w:val="18"/>
                <w:shd w:val="clear" w:color="auto" w:fill="FFFFFF"/>
              </w:rPr>
              <w:t>Although the tool covers many areas of function, the information is collected in a way (substantial amounts of free text) that is difficult to interpret consistently. This is likely to result in inconsistent interpretation of information and inconsistent decision making. The tool is also not norm referenced.</w:t>
            </w:r>
          </w:p>
        </w:tc>
      </w:tr>
      <w:tr w:rsidR="00D86FBA" w:rsidRPr="00B43F2B" w14:paraId="202D06E0" w14:textId="77777777" w:rsidTr="00D86FBA">
        <w:trPr>
          <w:trHeight w:val="404"/>
        </w:trPr>
        <w:tc>
          <w:tcPr>
            <w:tcW w:w="567" w:type="dxa"/>
            <w:shd w:val="clear" w:color="auto" w:fill="auto"/>
          </w:tcPr>
          <w:p w14:paraId="5E7B8BB9" w14:textId="77777777" w:rsidR="00D86FBA" w:rsidRPr="001B7571" w:rsidRDefault="00D86FBA" w:rsidP="00D86FBA">
            <w:pPr>
              <w:spacing w:line="20" w:lineRule="atLeast"/>
              <w:rPr>
                <w:rStyle w:val="BookTitle"/>
                <w:b/>
                <w:sz w:val="18"/>
                <w:szCs w:val="18"/>
              </w:rPr>
            </w:pPr>
            <w:r w:rsidRPr="001B7571">
              <w:rPr>
                <w:rStyle w:val="BookTitle"/>
                <w:b/>
                <w:sz w:val="18"/>
                <w:szCs w:val="18"/>
              </w:rPr>
              <w:t>37</w:t>
            </w:r>
          </w:p>
        </w:tc>
        <w:tc>
          <w:tcPr>
            <w:tcW w:w="1134" w:type="dxa"/>
            <w:shd w:val="clear" w:color="auto" w:fill="auto"/>
          </w:tcPr>
          <w:p w14:paraId="44AC0E4D" w14:textId="77777777" w:rsidR="00D86FBA" w:rsidRPr="001B7571" w:rsidRDefault="00D86FBA" w:rsidP="00D86FBA">
            <w:pPr>
              <w:spacing w:line="20" w:lineRule="atLeast"/>
              <w:ind w:left="34"/>
              <w:rPr>
                <w:rFonts w:cs="Arial"/>
                <w:color w:val="000000"/>
                <w:sz w:val="18"/>
                <w:szCs w:val="18"/>
                <w:shd w:val="clear" w:color="auto" w:fill="FFFFFF"/>
              </w:rPr>
            </w:pPr>
            <w:r w:rsidRPr="001B7571">
              <w:rPr>
                <w:rFonts w:cs="Arial"/>
                <w:color w:val="000000"/>
                <w:sz w:val="18"/>
                <w:szCs w:val="18"/>
                <w:shd w:val="clear" w:color="auto" w:fill="FFFFFF"/>
              </w:rPr>
              <w:t>Functional Independe</w:t>
            </w:r>
            <w:r w:rsidRPr="001B7571">
              <w:rPr>
                <w:rFonts w:cs="Arial"/>
                <w:color w:val="000000"/>
                <w:sz w:val="18"/>
                <w:szCs w:val="18"/>
                <w:shd w:val="clear" w:color="auto" w:fill="FFFFFF"/>
              </w:rPr>
              <w:lastRenderedPageBreak/>
              <w:t>nce Measure (FIM)</w:t>
            </w:r>
          </w:p>
        </w:tc>
        <w:tc>
          <w:tcPr>
            <w:tcW w:w="2835" w:type="dxa"/>
            <w:shd w:val="clear" w:color="auto" w:fill="auto"/>
          </w:tcPr>
          <w:p w14:paraId="17AD6E80" w14:textId="77777777" w:rsidR="00D86FBA" w:rsidRPr="001B7571" w:rsidRDefault="00D86FBA" w:rsidP="00D86FBA">
            <w:pPr>
              <w:rPr>
                <w:rFonts w:cs="Arial"/>
                <w:color w:val="000000"/>
                <w:sz w:val="18"/>
                <w:szCs w:val="18"/>
                <w:shd w:val="clear" w:color="auto" w:fill="FFFFFF"/>
              </w:rPr>
            </w:pPr>
            <w:r w:rsidRPr="001B7571">
              <w:rPr>
                <w:rFonts w:cs="Arial"/>
                <w:color w:val="000000"/>
                <w:sz w:val="18"/>
                <w:szCs w:val="18"/>
                <w:shd w:val="clear" w:color="auto" w:fill="FFFFFF"/>
              </w:rPr>
              <w:lastRenderedPageBreak/>
              <w:t xml:space="preserve">The FIM is an 18 item measurement tool used to </w:t>
            </w:r>
            <w:r w:rsidRPr="001B7571">
              <w:rPr>
                <w:rFonts w:cs="Arial"/>
                <w:color w:val="000000"/>
                <w:sz w:val="18"/>
                <w:szCs w:val="18"/>
                <w:shd w:val="clear" w:color="auto" w:fill="FFFFFF"/>
              </w:rPr>
              <w:lastRenderedPageBreak/>
              <w:t xml:space="preserve">assess level of disability and well as change in response to rehabilitation or medical intervention. Tasks are evaluated in the following areas: Self-care; Sphincter Control; Transfers; Locomotion, Communication and Social Cognition. It usually requires a multidisciplinary team to complete as includes items such as continence. It should be completed over a 24 hour period using observation of performance. In order to administer the FIM a workshop needs to be attended and then an examination passed. Credentialing lasts for 2 years </w:t>
            </w:r>
            <w:r w:rsidRPr="001B7571">
              <w:rPr>
                <w:rFonts w:cs="Arial"/>
                <w:color w:val="000000"/>
                <w:sz w:val="18"/>
                <w:szCs w:val="18"/>
                <w:shd w:val="clear" w:color="auto" w:fill="FFFFFF"/>
              </w:rPr>
              <w:lastRenderedPageBreak/>
              <w:t>then the examination needs to be repeated/refreshed.</w:t>
            </w:r>
          </w:p>
        </w:tc>
        <w:tc>
          <w:tcPr>
            <w:tcW w:w="709" w:type="dxa"/>
            <w:shd w:val="clear" w:color="auto" w:fill="auto"/>
          </w:tcPr>
          <w:p w14:paraId="7374E5C2" w14:textId="77777777" w:rsidR="00D86FBA" w:rsidRPr="001B7571" w:rsidRDefault="00D86FBA" w:rsidP="00D86FBA">
            <w:pPr>
              <w:spacing w:after="40"/>
              <w:ind w:left="29"/>
              <w:jc w:val="center"/>
              <w:rPr>
                <w:rStyle w:val="BookTitle"/>
                <w:b/>
                <w:sz w:val="18"/>
                <w:szCs w:val="18"/>
              </w:rPr>
            </w:pPr>
            <w:r w:rsidRPr="001B7571">
              <w:rPr>
                <w:rStyle w:val="BookTitle"/>
                <w:b/>
                <w:sz w:val="18"/>
                <w:szCs w:val="18"/>
              </w:rPr>
              <w:lastRenderedPageBreak/>
              <w:t>X</w:t>
            </w:r>
          </w:p>
        </w:tc>
        <w:tc>
          <w:tcPr>
            <w:tcW w:w="851" w:type="dxa"/>
            <w:shd w:val="clear" w:color="auto" w:fill="auto"/>
          </w:tcPr>
          <w:p w14:paraId="669F4BB2" w14:textId="77777777" w:rsidR="00D86FBA" w:rsidRPr="001B7571" w:rsidRDefault="00D86FBA" w:rsidP="00D86FBA">
            <w:pPr>
              <w:spacing w:after="40"/>
              <w:ind w:left="29"/>
              <w:jc w:val="center"/>
              <w:rPr>
                <w:rStyle w:val="BookTitle"/>
                <w:b/>
                <w:sz w:val="18"/>
                <w:szCs w:val="18"/>
              </w:rPr>
            </w:pPr>
          </w:p>
        </w:tc>
        <w:tc>
          <w:tcPr>
            <w:tcW w:w="850" w:type="dxa"/>
          </w:tcPr>
          <w:p w14:paraId="0827CE33" w14:textId="77777777" w:rsidR="00D86FBA" w:rsidRPr="001B7571" w:rsidRDefault="00D86FBA" w:rsidP="00D86FBA">
            <w:pPr>
              <w:spacing w:after="40"/>
              <w:ind w:left="29"/>
              <w:jc w:val="center"/>
              <w:rPr>
                <w:rStyle w:val="BookTitle"/>
                <w:b/>
                <w:sz w:val="18"/>
                <w:szCs w:val="18"/>
              </w:rPr>
            </w:pPr>
            <w:r w:rsidRPr="001B7571">
              <w:rPr>
                <w:rStyle w:val="BookTitle"/>
                <w:b/>
                <w:sz w:val="18"/>
                <w:szCs w:val="18"/>
              </w:rPr>
              <w:t>X</w:t>
            </w:r>
          </w:p>
        </w:tc>
        <w:tc>
          <w:tcPr>
            <w:tcW w:w="992" w:type="dxa"/>
            <w:shd w:val="clear" w:color="auto" w:fill="auto"/>
          </w:tcPr>
          <w:p w14:paraId="7A1E2888" w14:textId="77777777" w:rsidR="00D86FBA" w:rsidRPr="001B7571" w:rsidRDefault="00D86FBA" w:rsidP="00D86FBA">
            <w:pPr>
              <w:spacing w:after="40"/>
              <w:ind w:left="29"/>
              <w:jc w:val="center"/>
              <w:rPr>
                <w:rStyle w:val="BookTitle"/>
                <w:b/>
                <w:sz w:val="18"/>
                <w:szCs w:val="18"/>
              </w:rPr>
            </w:pPr>
          </w:p>
        </w:tc>
        <w:tc>
          <w:tcPr>
            <w:tcW w:w="709" w:type="dxa"/>
            <w:shd w:val="clear" w:color="auto" w:fill="auto"/>
          </w:tcPr>
          <w:p w14:paraId="7205D779" w14:textId="77777777" w:rsidR="00D86FBA" w:rsidRPr="001B7571" w:rsidRDefault="00D86FBA" w:rsidP="00D86FBA">
            <w:pPr>
              <w:spacing w:after="40"/>
              <w:ind w:left="31"/>
              <w:jc w:val="center"/>
              <w:rPr>
                <w:rStyle w:val="BookTitle"/>
                <w:b/>
                <w:sz w:val="18"/>
                <w:szCs w:val="18"/>
              </w:rPr>
            </w:pPr>
          </w:p>
        </w:tc>
        <w:tc>
          <w:tcPr>
            <w:tcW w:w="992" w:type="dxa"/>
            <w:shd w:val="clear" w:color="auto" w:fill="auto"/>
          </w:tcPr>
          <w:p w14:paraId="652836B7" w14:textId="77777777" w:rsidR="00D86FBA" w:rsidRPr="001B7571" w:rsidRDefault="00D86FBA" w:rsidP="00D86FBA">
            <w:pPr>
              <w:pStyle w:val="ListParagraph"/>
              <w:spacing w:after="200"/>
              <w:ind w:left="360"/>
              <w:rPr>
                <w:rStyle w:val="BookTitle"/>
                <w:b/>
                <w:sz w:val="18"/>
                <w:szCs w:val="18"/>
              </w:rPr>
            </w:pPr>
            <w:r w:rsidRPr="001B7571">
              <w:rPr>
                <w:rStyle w:val="BookTitle"/>
                <w:b/>
                <w:sz w:val="18"/>
                <w:szCs w:val="18"/>
              </w:rPr>
              <w:t>X</w:t>
            </w:r>
          </w:p>
        </w:tc>
        <w:tc>
          <w:tcPr>
            <w:tcW w:w="851" w:type="dxa"/>
            <w:shd w:val="clear" w:color="auto" w:fill="auto"/>
          </w:tcPr>
          <w:p w14:paraId="52C7EAC3" w14:textId="77777777" w:rsidR="00D86FBA" w:rsidRPr="001B7571" w:rsidRDefault="00D86FBA" w:rsidP="00D86FBA">
            <w:pPr>
              <w:spacing w:after="40"/>
              <w:ind w:left="30"/>
              <w:jc w:val="center"/>
              <w:rPr>
                <w:rStyle w:val="BookTitle"/>
                <w:b/>
                <w:sz w:val="18"/>
                <w:szCs w:val="18"/>
              </w:rPr>
            </w:pPr>
          </w:p>
        </w:tc>
        <w:tc>
          <w:tcPr>
            <w:tcW w:w="850" w:type="dxa"/>
            <w:shd w:val="clear" w:color="auto" w:fill="auto"/>
          </w:tcPr>
          <w:p w14:paraId="5A862456" w14:textId="77777777" w:rsidR="00D86FBA" w:rsidRPr="001B7571" w:rsidRDefault="00D86FBA" w:rsidP="00D86FBA">
            <w:pPr>
              <w:spacing w:after="40"/>
              <w:ind w:left="31"/>
              <w:jc w:val="center"/>
              <w:rPr>
                <w:rStyle w:val="BookTitle"/>
                <w:rFonts w:cs="Arial"/>
                <w:b/>
                <w:sz w:val="18"/>
                <w:szCs w:val="18"/>
              </w:rPr>
            </w:pPr>
          </w:p>
        </w:tc>
        <w:tc>
          <w:tcPr>
            <w:tcW w:w="851" w:type="dxa"/>
            <w:shd w:val="clear" w:color="auto" w:fill="auto"/>
          </w:tcPr>
          <w:p w14:paraId="672CEDDA" w14:textId="77777777" w:rsidR="00D86FBA" w:rsidRPr="00B43F2B" w:rsidRDefault="00D86FBA" w:rsidP="00D86FBA">
            <w:pPr>
              <w:spacing w:after="40"/>
              <w:ind w:left="41"/>
              <w:jc w:val="center"/>
              <w:rPr>
                <w:rStyle w:val="BookTitle"/>
                <w:rFonts w:cs="Arial"/>
                <w:b/>
                <w:sz w:val="18"/>
                <w:szCs w:val="18"/>
              </w:rPr>
            </w:pPr>
          </w:p>
        </w:tc>
        <w:tc>
          <w:tcPr>
            <w:tcW w:w="3544" w:type="dxa"/>
            <w:shd w:val="clear" w:color="auto" w:fill="auto"/>
          </w:tcPr>
          <w:p w14:paraId="41ADB2A4" w14:textId="77777777" w:rsidR="00D86FBA" w:rsidRPr="00AE4A9F" w:rsidRDefault="00D86FBA" w:rsidP="00D86FBA">
            <w:pPr>
              <w:rPr>
                <w:rFonts w:cs="Arial"/>
                <w:color w:val="000000"/>
                <w:sz w:val="18"/>
                <w:szCs w:val="18"/>
                <w:shd w:val="clear" w:color="auto" w:fill="FFFFFF"/>
              </w:rPr>
            </w:pPr>
            <w:r w:rsidRPr="00AE4A9F">
              <w:rPr>
                <w:rFonts w:cs="Arial"/>
                <w:color w:val="000000"/>
                <w:sz w:val="18"/>
                <w:szCs w:val="18"/>
                <w:shd w:val="clear" w:color="auto" w:fill="FFFFFF"/>
              </w:rPr>
              <w:t xml:space="preserve">The FIM does not broadly assess functioning and requires observation of </w:t>
            </w:r>
            <w:r w:rsidRPr="00AE4A9F">
              <w:rPr>
                <w:rFonts w:cs="Arial"/>
                <w:color w:val="000000"/>
                <w:sz w:val="18"/>
                <w:szCs w:val="18"/>
                <w:shd w:val="clear" w:color="auto" w:fill="FFFFFF"/>
              </w:rPr>
              <w:lastRenderedPageBreak/>
              <w:t>performance. The training and credentialing requirements would make the FIM difficult to use on a national scale.</w:t>
            </w:r>
          </w:p>
          <w:p w14:paraId="3FAB0D61" w14:textId="77777777" w:rsidR="00D86FBA" w:rsidRPr="00B43F2B" w:rsidRDefault="00D86FBA" w:rsidP="00D86FBA">
            <w:pPr>
              <w:spacing w:line="20" w:lineRule="atLeast"/>
              <w:rPr>
                <w:rFonts w:cs="Arial"/>
                <w:color w:val="000000"/>
                <w:sz w:val="18"/>
                <w:szCs w:val="18"/>
                <w:shd w:val="clear" w:color="auto" w:fill="FFFFFF"/>
              </w:rPr>
            </w:pPr>
          </w:p>
        </w:tc>
      </w:tr>
      <w:tr w:rsidR="00D86FBA" w:rsidRPr="00B43F2B" w14:paraId="13CD17DC" w14:textId="77777777" w:rsidTr="00D86FBA">
        <w:trPr>
          <w:trHeight w:val="404"/>
        </w:trPr>
        <w:tc>
          <w:tcPr>
            <w:tcW w:w="567" w:type="dxa"/>
            <w:shd w:val="clear" w:color="auto" w:fill="auto"/>
          </w:tcPr>
          <w:p w14:paraId="7A6D8189" w14:textId="77777777" w:rsidR="00D86FBA" w:rsidRPr="001B7571" w:rsidRDefault="00D86FBA" w:rsidP="00D86FBA">
            <w:pPr>
              <w:spacing w:line="20" w:lineRule="atLeast"/>
              <w:rPr>
                <w:rStyle w:val="BookTitle"/>
                <w:b/>
                <w:sz w:val="18"/>
                <w:szCs w:val="18"/>
              </w:rPr>
            </w:pPr>
            <w:r w:rsidRPr="001B7571">
              <w:rPr>
                <w:rStyle w:val="BookTitle"/>
                <w:b/>
                <w:sz w:val="18"/>
                <w:szCs w:val="18"/>
              </w:rPr>
              <w:lastRenderedPageBreak/>
              <w:t>38</w:t>
            </w:r>
          </w:p>
        </w:tc>
        <w:tc>
          <w:tcPr>
            <w:tcW w:w="1134" w:type="dxa"/>
            <w:shd w:val="clear" w:color="auto" w:fill="auto"/>
          </w:tcPr>
          <w:p w14:paraId="560F4D85" w14:textId="77777777" w:rsidR="00D86FBA" w:rsidRPr="001B7571" w:rsidRDefault="00D86FBA" w:rsidP="00D86FBA">
            <w:pPr>
              <w:rPr>
                <w:sz w:val="18"/>
                <w:szCs w:val="18"/>
                <w:shd w:val="clear" w:color="auto" w:fill="FFFFFF"/>
              </w:rPr>
            </w:pPr>
            <w:r w:rsidRPr="001B7571">
              <w:rPr>
                <w:sz w:val="18"/>
                <w:szCs w:val="18"/>
                <w:shd w:val="clear" w:color="auto" w:fill="FFFFFF"/>
              </w:rPr>
              <w:t>Foot and Ankle Ability Measure FAAM</w:t>
            </w:r>
          </w:p>
          <w:p w14:paraId="241DBEC2" w14:textId="77777777" w:rsidR="00D86FBA" w:rsidRPr="001B7571" w:rsidRDefault="00D86FBA" w:rsidP="00D86FBA">
            <w:pPr>
              <w:spacing w:line="20" w:lineRule="atLeast"/>
              <w:ind w:left="34"/>
              <w:rPr>
                <w:rFonts w:cs="Arial"/>
                <w:color w:val="000000"/>
                <w:sz w:val="18"/>
                <w:szCs w:val="18"/>
                <w:shd w:val="clear" w:color="auto" w:fill="FFFFFF"/>
              </w:rPr>
            </w:pPr>
          </w:p>
        </w:tc>
        <w:tc>
          <w:tcPr>
            <w:tcW w:w="2835" w:type="dxa"/>
            <w:shd w:val="clear" w:color="auto" w:fill="auto"/>
          </w:tcPr>
          <w:p w14:paraId="242BF158" w14:textId="77777777" w:rsidR="00D86FBA" w:rsidRPr="001B7571" w:rsidRDefault="00D86FBA" w:rsidP="00D86FBA">
            <w:pPr>
              <w:rPr>
                <w:rFonts w:cs="Arial"/>
                <w:color w:val="000000"/>
                <w:sz w:val="18"/>
                <w:szCs w:val="18"/>
                <w:shd w:val="clear" w:color="auto" w:fill="FFFFFF"/>
              </w:rPr>
            </w:pPr>
            <w:r w:rsidRPr="001B7571">
              <w:rPr>
                <w:rFonts w:cs="Arial"/>
                <w:color w:val="000000"/>
                <w:sz w:val="18"/>
                <w:szCs w:val="18"/>
                <w:shd w:val="clear" w:color="auto" w:fill="FFFFFF"/>
              </w:rPr>
              <w:t>The FAAM is a self-report measure that assesses physical function. It is designed for use in individuals with lower leg, foot and ankle musculoskeletal disorders. It has 2 subscales: Activities of daily living (21 items) and Sports (8 items). If an activity is limited by something other than the foot or ankle a N/A response is recorded. No training is required and it takes less than 10 minutes to administer.</w:t>
            </w:r>
          </w:p>
        </w:tc>
        <w:tc>
          <w:tcPr>
            <w:tcW w:w="709" w:type="dxa"/>
            <w:shd w:val="clear" w:color="auto" w:fill="auto"/>
          </w:tcPr>
          <w:p w14:paraId="44D680C7" w14:textId="77777777" w:rsidR="00D86FBA" w:rsidRPr="001B7571" w:rsidRDefault="00D86FBA" w:rsidP="00D86FBA">
            <w:pPr>
              <w:spacing w:after="40"/>
              <w:ind w:left="29"/>
              <w:jc w:val="center"/>
              <w:rPr>
                <w:rStyle w:val="BookTitle"/>
                <w:b/>
                <w:sz w:val="18"/>
                <w:szCs w:val="18"/>
              </w:rPr>
            </w:pPr>
            <w:r w:rsidRPr="001B7571">
              <w:rPr>
                <w:rStyle w:val="BookTitle"/>
                <w:b/>
                <w:sz w:val="18"/>
                <w:szCs w:val="18"/>
              </w:rPr>
              <w:t>X</w:t>
            </w:r>
          </w:p>
        </w:tc>
        <w:tc>
          <w:tcPr>
            <w:tcW w:w="851" w:type="dxa"/>
            <w:shd w:val="clear" w:color="auto" w:fill="auto"/>
          </w:tcPr>
          <w:p w14:paraId="74173AE4" w14:textId="77777777" w:rsidR="00D86FBA" w:rsidRPr="001B7571" w:rsidRDefault="00D86FBA" w:rsidP="00D86FBA">
            <w:pPr>
              <w:spacing w:after="40"/>
              <w:ind w:left="29"/>
              <w:jc w:val="center"/>
              <w:rPr>
                <w:rStyle w:val="BookTitle"/>
                <w:b/>
                <w:sz w:val="18"/>
                <w:szCs w:val="18"/>
              </w:rPr>
            </w:pPr>
            <w:r w:rsidRPr="001B7571">
              <w:rPr>
                <w:rStyle w:val="BookTitle"/>
                <w:b/>
                <w:sz w:val="18"/>
                <w:szCs w:val="18"/>
              </w:rPr>
              <w:t>X</w:t>
            </w:r>
          </w:p>
        </w:tc>
        <w:tc>
          <w:tcPr>
            <w:tcW w:w="850" w:type="dxa"/>
          </w:tcPr>
          <w:p w14:paraId="3A3B2C8C" w14:textId="77777777" w:rsidR="00D86FBA" w:rsidRPr="001B7571" w:rsidRDefault="00D86FBA" w:rsidP="00D86FBA">
            <w:pPr>
              <w:spacing w:after="40"/>
              <w:ind w:left="29"/>
              <w:jc w:val="center"/>
              <w:rPr>
                <w:rStyle w:val="BookTitle"/>
                <w:b/>
                <w:sz w:val="18"/>
                <w:szCs w:val="18"/>
              </w:rPr>
            </w:pPr>
          </w:p>
        </w:tc>
        <w:tc>
          <w:tcPr>
            <w:tcW w:w="992" w:type="dxa"/>
            <w:shd w:val="clear" w:color="auto" w:fill="auto"/>
          </w:tcPr>
          <w:p w14:paraId="0B28CA1C" w14:textId="77777777" w:rsidR="00D86FBA" w:rsidRPr="001B7571" w:rsidRDefault="00D86FBA" w:rsidP="00D86FBA">
            <w:pPr>
              <w:spacing w:after="40"/>
              <w:ind w:left="29"/>
              <w:jc w:val="center"/>
              <w:rPr>
                <w:rStyle w:val="BookTitle"/>
                <w:b/>
                <w:sz w:val="18"/>
                <w:szCs w:val="18"/>
              </w:rPr>
            </w:pPr>
            <w:r w:rsidRPr="001B7571">
              <w:rPr>
                <w:rStyle w:val="BookTitle"/>
                <w:b/>
                <w:sz w:val="18"/>
                <w:szCs w:val="18"/>
              </w:rPr>
              <w:t>X</w:t>
            </w:r>
          </w:p>
        </w:tc>
        <w:tc>
          <w:tcPr>
            <w:tcW w:w="709" w:type="dxa"/>
            <w:shd w:val="clear" w:color="auto" w:fill="auto"/>
          </w:tcPr>
          <w:p w14:paraId="36DE4015" w14:textId="77777777" w:rsidR="00D86FBA" w:rsidRPr="001B7571" w:rsidRDefault="00D86FBA" w:rsidP="00D86FBA">
            <w:pPr>
              <w:spacing w:after="40"/>
              <w:ind w:left="31"/>
              <w:jc w:val="center"/>
              <w:rPr>
                <w:rStyle w:val="BookTitle"/>
                <w:b/>
                <w:sz w:val="18"/>
                <w:szCs w:val="18"/>
              </w:rPr>
            </w:pPr>
          </w:p>
        </w:tc>
        <w:tc>
          <w:tcPr>
            <w:tcW w:w="992" w:type="dxa"/>
            <w:shd w:val="clear" w:color="auto" w:fill="auto"/>
          </w:tcPr>
          <w:p w14:paraId="074D2A0B" w14:textId="77777777" w:rsidR="00D86FBA" w:rsidRPr="001B7571" w:rsidRDefault="00D86FBA" w:rsidP="00D86FBA">
            <w:pPr>
              <w:spacing w:after="40"/>
              <w:ind w:left="34"/>
              <w:jc w:val="center"/>
              <w:rPr>
                <w:rStyle w:val="BookTitle"/>
                <w:b/>
                <w:sz w:val="18"/>
                <w:szCs w:val="18"/>
              </w:rPr>
            </w:pPr>
          </w:p>
        </w:tc>
        <w:tc>
          <w:tcPr>
            <w:tcW w:w="851" w:type="dxa"/>
            <w:shd w:val="clear" w:color="auto" w:fill="auto"/>
          </w:tcPr>
          <w:p w14:paraId="36529541" w14:textId="77777777" w:rsidR="00D86FBA" w:rsidRPr="001B7571" w:rsidRDefault="00D86FBA" w:rsidP="00D86FBA">
            <w:pPr>
              <w:spacing w:after="40"/>
              <w:ind w:left="30"/>
              <w:jc w:val="center"/>
              <w:rPr>
                <w:rStyle w:val="BookTitle"/>
                <w:b/>
                <w:sz w:val="18"/>
                <w:szCs w:val="18"/>
              </w:rPr>
            </w:pPr>
          </w:p>
        </w:tc>
        <w:tc>
          <w:tcPr>
            <w:tcW w:w="850" w:type="dxa"/>
            <w:shd w:val="clear" w:color="auto" w:fill="auto"/>
          </w:tcPr>
          <w:p w14:paraId="1934AD5E" w14:textId="77777777" w:rsidR="00D86FBA" w:rsidRPr="001B7571" w:rsidRDefault="00D86FBA" w:rsidP="00D86FBA">
            <w:pPr>
              <w:spacing w:after="40"/>
              <w:ind w:left="31"/>
              <w:jc w:val="center"/>
              <w:rPr>
                <w:rStyle w:val="BookTitle"/>
                <w:rFonts w:cs="Arial"/>
                <w:b/>
                <w:sz w:val="18"/>
                <w:szCs w:val="18"/>
              </w:rPr>
            </w:pPr>
          </w:p>
        </w:tc>
        <w:tc>
          <w:tcPr>
            <w:tcW w:w="851" w:type="dxa"/>
            <w:shd w:val="clear" w:color="auto" w:fill="auto"/>
          </w:tcPr>
          <w:p w14:paraId="14EB9EF5" w14:textId="77777777" w:rsidR="00D86FBA" w:rsidRPr="00B43F2B" w:rsidRDefault="00D86FBA" w:rsidP="00D86FBA">
            <w:pPr>
              <w:spacing w:after="40"/>
              <w:ind w:left="41"/>
              <w:jc w:val="center"/>
              <w:rPr>
                <w:rStyle w:val="BookTitle"/>
                <w:rFonts w:cs="Arial"/>
                <w:b/>
                <w:sz w:val="18"/>
                <w:szCs w:val="18"/>
              </w:rPr>
            </w:pPr>
          </w:p>
        </w:tc>
        <w:tc>
          <w:tcPr>
            <w:tcW w:w="3544" w:type="dxa"/>
            <w:shd w:val="clear" w:color="auto" w:fill="auto"/>
          </w:tcPr>
          <w:p w14:paraId="2E3DCC23" w14:textId="77777777" w:rsidR="00D86FBA" w:rsidRPr="00B43F2B" w:rsidRDefault="00D86FBA" w:rsidP="00D86FBA">
            <w:pPr>
              <w:spacing w:line="20" w:lineRule="atLeast"/>
              <w:rPr>
                <w:rFonts w:cs="Arial"/>
                <w:color w:val="000000"/>
                <w:sz w:val="18"/>
                <w:szCs w:val="18"/>
                <w:shd w:val="clear" w:color="auto" w:fill="FFFFFF"/>
              </w:rPr>
            </w:pPr>
            <w:r w:rsidRPr="009A29B6">
              <w:rPr>
                <w:rFonts w:cs="Arial"/>
                <w:color w:val="000000"/>
                <w:sz w:val="18"/>
                <w:szCs w:val="18"/>
                <w:shd w:val="clear" w:color="auto" w:fill="FFFFFF"/>
              </w:rPr>
              <w:t>The FAAM assessment is too specific to foot and ankle and musculoskeletal conditions.</w:t>
            </w:r>
          </w:p>
        </w:tc>
      </w:tr>
      <w:tr w:rsidR="00D86FBA" w:rsidRPr="00B43F2B" w14:paraId="1BD148E4" w14:textId="77777777" w:rsidTr="00D86FBA">
        <w:trPr>
          <w:trHeight w:val="404"/>
        </w:trPr>
        <w:tc>
          <w:tcPr>
            <w:tcW w:w="567" w:type="dxa"/>
            <w:shd w:val="clear" w:color="auto" w:fill="auto"/>
          </w:tcPr>
          <w:p w14:paraId="3E190ECA" w14:textId="77777777" w:rsidR="00D86FBA" w:rsidRPr="001B7571" w:rsidRDefault="00D86FBA" w:rsidP="00D86FBA">
            <w:pPr>
              <w:spacing w:line="20" w:lineRule="atLeast"/>
              <w:rPr>
                <w:rStyle w:val="BookTitle"/>
                <w:b/>
                <w:sz w:val="18"/>
                <w:szCs w:val="18"/>
              </w:rPr>
            </w:pPr>
            <w:r w:rsidRPr="001B7571">
              <w:rPr>
                <w:rStyle w:val="BookTitle"/>
                <w:b/>
                <w:sz w:val="18"/>
                <w:szCs w:val="18"/>
              </w:rPr>
              <w:t>39</w:t>
            </w:r>
          </w:p>
        </w:tc>
        <w:tc>
          <w:tcPr>
            <w:tcW w:w="1134" w:type="dxa"/>
            <w:shd w:val="clear" w:color="auto" w:fill="auto"/>
          </w:tcPr>
          <w:p w14:paraId="62593A3E" w14:textId="77777777" w:rsidR="00D86FBA" w:rsidRPr="001B7571" w:rsidRDefault="00D86FBA" w:rsidP="00D86FBA">
            <w:pPr>
              <w:spacing w:line="20" w:lineRule="atLeast"/>
              <w:ind w:left="34"/>
              <w:rPr>
                <w:rFonts w:cs="Arial"/>
                <w:color w:val="000000"/>
                <w:sz w:val="18"/>
                <w:szCs w:val="18"/>
                <w:shd w:val="clear" w:color="auto" w:fill="FFFFFF"/>
              </w:rPr>
            </w:pPr>
            <w:r w:rsidRPr="001B7571">
              <w:rPr>
                <w:rFonts w:cs="Arial"/>
                <w:color w:val="000000"/>
                <w:sz w:val="18"/>
                <w:szCs w:val="18"/>
                <w:shd w:val="clear" w:color="auto" w:fill="FFFFFF"/>
              </w:rPr>
              <w:t xml:space="preserve">Functional Vision Assessment (The Royal </w:t>
            </w:r>
            <w:r w:rsidRPr="001B7571">
              <w:rPr>
                <w:rFonts w:cs="Arial"/>
                <w:color w:val="000000"/>
                <w:sz w:val="18"/>
                <w:szCs w:val="18"/>
                <w:shd w:val="clear" w:color="auto" w:fill="FFFFFF"/>
              </w:rPr>
              <w:lastRenderedPageBreak/>
              <w:t>Society for the Blind)</w:t>
            </w:r>
          </w:p>
        </w:tc>
        <w:tc>
          <w:tcPr>
            <w:tcW w:w="2835" w:type="dxa"/>
            <w:shd w:val="clear" w:color="auto" w:fill="auto"/>
          </w:tcPr>
          <w:p w14:paraId="141C34B8" w14:textId="77777777" w:rsidR="00D86FBA" w:rsidRPr="001B7571" w:rsidRDefault="00D86FBA" w:rsidP="00D86FBA">
            <w:pPr>
              <w:rPr>
                <w:rFonts w:cs="Arial"/>
                <w:color w:val="000000"/>
                <w:sz w:val="18"/>
                <w:szCs w:val="18"/>
                <w:shd w:val="clear" w:color="auto" w:fill="FFFFFF"/>
              </w:rPr>
            </w:pPr>
            <w:r w:rsidRPr="001B7571">
              <w:rPr>
                <w:rFonts w:cs="Arial"/>
                <w:color w:val="919191" w:themeColor="text1"/>
                <w:sz w:val="18"/>
                <w:szCs w:val="18"/>
              </w:rPr>
              <w:lastRenderedPageBreak/>
              <w:t xml:space="preserve">This assessment was developed to assess the functional vision of an individual. The assessment incorporates some other </w:t>
            </w:r>
            <w:r w:rsidRPr="001B7571">
              <w:rPr>
                <w:rFonts w:cs="Arial"/>
                <w:color w:val="919191" w:themeColor="text1"/>
                <w:sz w:val="18"/>
                <w:szCs w:val="18"/>
              </w:rPr>
              <w:lastRenderedPageBreak/>
              <w:t>standardised vision assessments.</w:t>
            </w:r>
          </w:p>
        </w:tc>
        <w:tc>
          <w:tcPr>
            <w:tcW w:w="709" w:type="dxa"/>
            <w:shd w:val="clear" w:color="auto" w:fill="auto"/>
          </w:tcPr>
          <w:p w14:paraId="191F224E" w14:textId="77777777" w:rsidR="00D86FBA" w:rsidRPr="001B7571" w:rsidRDefault="00D86FBA" w:rsidP="00D86FBA">
            <w:pPr>
              <w:spacing w:after="40"/>
              <w:ind w:left="29"/>
              <w:jc w:val="center"/>
              <w:rPr>
                <w:rStyle w:val="BookTitle"/>
                <w:b/>
                <w:sz w:val="18"/>
                <w:szCs w:val="18"/>
              </w:rPr>
            </w:pPr>
            <w:r w:rsidRPr="001B7571">
              <w:rPr>
                <w:rStyle w:val="BookTitle"/>
                <w:b/>
                <w:sz w:val="18"/>
                <w:szCs w:val="18"/>
              </w:rPr>
              <w:lastRenderedPageBreak/>
              <w:t>X</w:t>
            </w:r>
          </w:p>
        </w:tc>
        <w:tc>
          <w:tcPr>
            <w:tcW w:w="851" w:type="dxa"/>
            <w:shd w:val="clear" w:color="auto" w:fill="auto"/>
          </w:tcPr>
          <w:p w14:paraId="5A73CB4C" w14:textId="77777777" w:rsidR="00D86FBA" w:rsidRPr="001B7571" w:rsidRDefault="00D86FBA" w:rsidP="00D86FBA">
            <w:pPr>
              <w:spacing w:after="40"/>
              <w:ind w:left="29"/>
              <w:jc w:val="center"/>
              <w:rPr>
                <w:rStyle w:val="BookTitle"/>
                <w:b/>
                <w:sz w:val="18"/>
                <w:szCs w:val="18"/>
              </w:rPr>
            </w:pPr>
            <w:r w:rsidRPr="001B7571">
              <w:rPr>
                <w:rStyle w:val="BookTitle"/>
                <w:b/>
                <w:sz w:val="18"/>
                <w:szCs w:val="18"/>
              </w:rPr>
              <w:t>X</w:t>
            </w:r>
          </w:p>
        </w:tc>
        <w:tc>
          <w:tcPr>
            <w:tcW w:w="850" w:type="dxa"/>
          </w:tcPr>
          <w:p w14:paraId="274B0EF5" w14:textId="77777777" w:rsidR="00D86FBA" w:rsidRPr="001B7571" w:rsidRDefault="00D86FBA" w:rsidP="00D86FBA">
            <w:pPr>
              <w:spacing w:after="40"/>
              <w:ind w:left="29"/>
              <w:jc w:val="center"/>
              <w:rPr>
                <w:rStyle w:val="BookTitle"/>
                <w:b/>
                <w:sz w:val="18"/>
                <w:szCs w:val="18"/>
              </w:rPr>
            </w:pPr>
            <w:r w:rsidRPr="001B7571">
              <w:rPr>
                <w:rStyle w:val="BookTitle"/>
                <w:b/>
                <w:sz w:val="18"/>
                <w:szCs w:val="18"/>
              </w:rPr>
              <w:t>X</w:t>
            </w:r>
          </w:p>
        </w:tc>
        <w:tc>
          <w:tcPr>
            <w:tcW w:w="992" w:type="dxa"/>
            <w:shd w:val="clear" w:color="auto" w:fill="auto"/>
          </w:tcPr>
          <w:p w14:paraId="05899982" w14:textId="77777777" w:rsidR="00D86FBA" w:rsidRPr="001B7571" w:rsidRDefault="00D86FBA" w:rsidP="00D86FBA">
            <w:pPr>
              <w:spacing w:after="40"/>
              <w:ind w:left="29"/>
              <w:jc w:val="center"/>
              <w:rPr>
                <w:rStyle w:val="BookTitle"/>
                <w:b/>
                <w:sz w:val="18"/>
                <w:szCs w:val="18"/>
              </w:rPr>
            </w:pPr>
            <w:r w:rsidRPr="001B7571">
              <w:rPr>
                <w:rStyle w:val="BookTitle"/>
                <w:b/>
                <w:sz w:val="18"/>
                <w:szCs w:val="18"/>
              </w:rPr>
              <w:t>X</w:t>
            </w:r>
          </w:p>
        </w:tc>
        <w:tc>
          <w:tcPr>
            <w:tcW w:w="709" w:type="dxa"/>
            <w:shd w:val="clear" w:color="auto" w:fill="auto"/>
          </w:tcPr>
          <w:p w14:paraId="0AD2D52A" w14:textId="77777777" w:rsidR="00D86FBA" w:rsidRPr="001B7571" w:rsidRDefault="00D86FBA" w:rsidP="00D86FBA">
            <w:pPr>
              <w:spacing w:after="40"/>
              <w:ind w:left="31"/>
              <w:jc w:val="center"/>
              <w:rPr>
                <w:rStyle w:val="BookTitle"/>
                <w:b/>
                <w:sz w:val="18"/>
                <w:szCs w:val="18"/>
              </w:rPr>
            </w:pPr>
            <w:r w:rsidRPr="001B7571">
              <w:rPr>
                <w:rStyle w:val="BookTitle"/>
                <w:b/>
                <w:sz w:val="18"/>
                <w:szCs w:val="18"/>
              </w:rPr>
              <w:t>X</w:t>
            </w:r>
          </w:p>
        </w:tc>
        <w:tc>
          <w:tcPr>
            <w:tcW w:w="992" w:type="dxa"/>
            <w:shd w:val="clear" w:color="auto" w:fill="auto"/>
          </w:tcPr>
          <w:p w14:paraId="554863EE" w14:textId="77777777" w:rsidR="00D86FBA" w:rsidRPr="001B7571" w:rsidRDefault="00D86FBA" w:rsidP="00D86FBA">
            <w:pPr>
              <w:spacing w:after="40"/>
              <w:ind w:left="34"/>
              <w:jc w:val="center"/>
              <w:rPr>
                <w:rStyle w:val="BookTitle"/>
                <w:b/>
                <w:sz w:val="18"/>
                <w:szCs w:val="18"/>
              </w:rPr>
            </w:pPr>
            <w:r w:rsidRPr="001B7571">
              <w:rPr>
                <w:rStyle w:val="BookTitle"/>
                <w:b/>
                <w:sz w:val="18"/>
                <w:szCs w:val="18"/>
              </w:rPr>
              <w:t>X</w:t>
            </w:r>
          </w:p>
        </w:tc>
        <w:tc>
          <w:tcPr>
            <w:tcW w:w="851" w:type="dxa"/>
            <w:shd w:val="clear" w:color="auto" w:fill="auto"/>
          </w:tcPr>
          <w:p w14:paraId="552E79BA" w14:textId="77777777" w:rsidR="00D86FBA" w:rsidRPr="001B7571" w:rsidRDefault="00D86FBA" w:rsidP="00D86FBA">
            <w:pPr>
              <w:spacing w:after="40"/>
              <w:ind w:left="30"/>
              <w:jc w:val="center"/>
              <w:rPr>
                <w:rStyle w:val="BookTitle"/>
                <w:b/>
                <w:sz w:val="18"/>
                <w:szCs w:val="18"/>
              </w:rPr>
            </w:pPr>
          </w:p>
        </w:tc>
        <w:tc>
          <w:tcPr>
            <w:tcW w:w="850" w:type="dxa"/>
            <w:shd w:val="clear" w:color="auto" w:fill="auto"/>
          </w:tcPr>
          <w:p w14:paraId="7300AD5C" w14:textId="77777777" w:rsidR="00D86FBA" w:rsidRPr="001B7571" w:rsidRDefault="00D86FBA" w:rsidP="00D86FBA">
            <w:pPr>
              <w:spacing w:after="40"/>
              <w:ind w:left="31"/>
              <w:jc w:val="center"/>
              <w:rPr>
                <w:rStyle w:val="BookTitle"/>
                <w:rFonts w:cs="Arial"/>
                <w:b/>
                <w:sz w:val="18"/>
                <w:szCs w:val="18"/>
              </w:rPr>
            </w:pPr>
          </w:p>
        </w:tc>
        <w:tc>
          <w:tcPr>
            <w:tcW w:w="851" w:type="dxa"/>
            <w:shd w:val="clear" w:color="auto" w:fill="auto"/>
          </w:tcPr>
          <w:p w14:paraId="7C0785A0" w14:textId="77777777" w:rsidR="00D86FBA" w:rsidRPr="00B43F2B" w:rsidRDefault="00D86FBA" w:rsidP="00D86FBA">
            <w:pPr>
              <w:spacing w:after="40"/>
              <w:ind w:left="41"/>
              <w:jc w:val="center"/>
              <w:rPr>
                <w:rStyle w:val="BookTitle"/>
                <w:rFonts w:cs="Arial"/>
                <w:b/>
                <w:sz w:val="18"/>
                <w:szCs w:val="18"/>
              </w:rPr>
            </w:pPr>
          </w:p>
        </w:tc>
        <w:tc>
          <w:tcPr>
            <w:tcW w:w="3544" w:type="dxa"/>
            <w:shd w:val="clear" w:color="auto" w:fill="auto"/>
          </w:tcPr>
          <w:p w14:paraId="479E37D9" w14:textId="77777777" w:rsidR="00D86FBA" w:rsidRPr="00B43F2B" w:rsidRDefault="00D86FBA" w:rsidP="00D86FBA">
            <w:pPr>
              <w:spacing w:line="20" w:lineRule="atLeast"/>
              <w:rPr>
                <w:rFonts w:cs="Arial"/>
                <w:color w:val="000000"/>
                <w:sz w:val="18"/>
                <w:szCs w:val="18"/>
                <w:shd w:val="clear" w:color="auto" w:fill="FFFFFF"/>
              </w:rPr>
            </w:pPr>
            <w:r w:rsidRPr="00AE4A9F">
              <w:rPr>
                <w:rFonts w:cs="Arial"/>
                <w:color w:val="919191" w:themeColor="text1"/>
                <w:sz w:val="18"/>
                <w:szCs w:val="18"/>
              </w:rPr>
              <w:t>Assessment is specific to functional vision and does not assess functioning broadly across ICF domains. It is impairment focused and requires specialist training.</w:t>
            </w:r>
          </w:p>
        </w:tc>
      </w:tr>
      <w:tr w:rsidR="00D86FBA" w:rsidRPr="00B43F2B" w14:paraId="48D1A1BF" w14:textId="77777777" w:rsidTr="00D86FBA">
        <w:trPr>
          <w:trHeight w:val="404"/>
        </w:trPr>
        <w:tc>
          <w:tcPr>
            <w:tcW w:w="567" w:type="dxa"/>
            <w:shd w:val="clear" w:color="auto" w:fill="auto"/>
          </w:tcPr>
          <w:p w14:paraId="46E60A20" w14:textId="77777777" w:rsidR="00D86FBA" w:rsidRPr="001B7571" w:rsidRDefault="00D86FBA" w:rsidP="00D86FBA">
            <w:pPr>
              <w:spacing w:line="20" w:lineRule="atLeast"/>
              <w:rPr>
                <w:rStyle w:val="BookTitle"/>
                <w:b/>
                <w:sz w:val="18"/>
                <w:szCs w:val="18"/>
              </w:rPr>
            </w:pPr>
            <w:r w:rsidRPr="001B7571">
              <w:rPr>
                <w:rStyle w:val="BookTitle"/>
                <w:b/>
                <w:sz w:val="18"/>
                <w:szCs w:val="18"/>
              </w:rPr>
              <w:t>40</w:t>
            </w:r>
          </w:p>
        </w:tc>
        <w:tc>
          <w:tcPr>
            <w:tcW w:w="1134" w:type="dxa"/>
            <w:shd w:val="clear" w:color="auto" w:fill="auto"/>
          </w:tcPr>
          <w:p w14:paraId="021F496B" w14:textId="77777777" w:rsidR="00D86FBA" w:rsidRPr="001B7571" w:rsidRDefault="00D86FBA" w:rsidP="00D86FBA">
            <w:pPr>
              <w:spacing w:line="20" w:lineRule="atLeast"/>
              <w:ind w:left="34"/>
              <w:rPr>
                <w:rFonts w:cs="Arial"/>
                <w:color w:val="000000"/>
                <w:sz w:val="18"/>
                <w:szCs w:val="18"/>
                <w:shd w:val="clear" w:color="auto" w:fill="FFFFFF"/>
              </w:rPr>
            </w:pPr>
            <w:r w:rsidRPr="001B7571">
              <w:rPr>
                <w:rFonts w:cs="Arial"/>
                <w:color w:val="000000"/>
                <w:sz w:val="18"/>
                <w:szCs w:val="18"/>
                <w:shd w:val="clear" w:color="auto" w:fill="FFFFFF"/>
              </w:rPr>
              <w:t>Functional Systems Scores (FSS)</w:t>
            </w:r>
          </w:p>
        </w:tc>
        <w:tc>
          <w:tcPr>
            <w:tcW w:w="2835" w:type="dxa"/>
            <w:shd w:val="clear" w:color="auto" w:fill="auto"/>
          </w:tcPr>
          <w:p w14:paraId="05502E8B" w14:textId="77777777" w:rsidR="00D86FBA" w:rsidRPr="001B7571" w:rsidRDefault="00D86FBA" w:rsidP="00D86FBA">
            <w:pPr>
              <w:rPr>
                <w:rFonts w:cs="Arial"/>
                <w:color w:val="000000"/>
                <w:sz w:val="18"/>
                <w:szCs w:val="18"/>
                <w:shd w:val="clear" w:color="auto" w:fill="FFFFFF"/>
              </w:rPr>
            </w:pPr>
            <w:r w:rsidRPr="001B7571">
              <w:rPr>
                <w:rFonts w:cs="Arial"/>
                <w:color w:val="919191" w:themeColor="text1"/>
                <w:sz w:val="18"/>
                <w:szCs w:val="18"/>
              </w:rPr>
              <w:t>The FSS is the first part of a 2 part system (combined with the EDSS) for evaluating the type and severity of neurological impairment in multiple sclerosis It is based on the neurologic examination of independent functions. Areas of assessment areas include: Pyramidal Functions; Cerebellar Functions; Sensory Functions; Brainstem Functions; Sphincter Functions; Visual Functions; Mental Functions and Other Functions.</w:t>
            </w:r>
          </w:p>
        </w:tc>
        <w:tc>
          <w:tcPr>
            <w:tcW w:w="709" w:type="dxa"/>
            <w:shd w:val="clear" w:color="auto" w:fill="auto"/>
          </w:tcPr>
          <w:p w14:paraId="70164577" w14:textId="77777777" w:rsidR="00D86FBA" w:rsidRPr="001B7571" w:rsidRDefault="00D86FBA" w:rsidP="00D86FBA">
            <w:pPr>
              <w:spacing w:after="40"/>
              <w:ind w:left="29"/>
              <w:jc w:val="center"/>
              <w:rPr>
                <w:rStyle w:val="BookTitle"/>
                <w:b/>
                <w:sz w:val="18"/>
                <w:szCs w:val="18"/>
              </w:rPr>
            </w:pPr>
            <w:r w:rsidRPr="001B7571">
              <w:rPr>
                <w:rStyle w:val="BookTitle"/>
                <w:b/>
                <w:sz w:val="18"/>
                <w:szCs w:val="18"/>
              </w:rPr>
              <w:t>X</w:t>
            </w:r>
          </w:p>
        </w:tc>
        <w:tc>
          <w:tcPr>
            <w:tcW w:w="851" w:type="dxa"/>
            <w:shd w:val="clear" w:color="auto" w:fill="auto"/>
          </w:tcPr>
          <w:p w14:paraId="2173D531" w14:textId="77777777" w:rsidR="00D86FBA" w:rsidRPr="001B7571" w:rsidRDefault="00D86FBA" w:rsidP="00D86FBA">
            <w:pPr>
              <w:spacing w:after="40"/>
              <w:ind w:left="29"/>
              <w:jc w:val="center"/>
              <w:rPr>
                <w:rStyle w:val="BookTitle"/>
                <w:b/>
                <w:sz w:val="18"/>
                <w:szCs w:val="18"/>
              </w:rPr>
            </w:pPr>
            <w:r w:rsidRPr="001B7571">
              <w:rPr>
                <w:rStyle w:val="BookTitle"/>
                <w:b/>
                <w:sz w:val="18"/>
                <w:szCs w:val="18"/>
              </w:rPr>
              <w:t>X</w:t>
            </w:r>
          </w:p>
        </w:tc>
        <w:tc>
          <w:tcPr>
            <w:tcW w:w="850" w:type="dxa"/>
          </w:tcPr>
          <w:p w14:paraId="73C683CD" w14:textId="77777777" w:rsidR="00D86FBA" w:rsidRPr="001B7571" w:rsidRDefault="00D86FBA" w:rsidP="00D86FBA">
            <w:pPr>
              <w:spacing w:after="40"/>
              <w:ind w:left="29"/>
              <w:jc w:val="center"/>
              <w:rPr>
                <w:rStyle w:val="BookTitle"/>
                <w:b/>
                <w:sz w:val="18"/>
                <w:szCs w:val="18"/>
              </w:rPr>
            </w:pPr>
            <w:r w:rsidRPr="001B7571">
              <w:rPr>
                <w:rStyle w:val="BookTitle"/>
                <w:b/>
                <w:sz w:val="18"/>
                <w:szCs w:val="18"/>
              </w:rPr>
              <w:t>X</w:t>
            </w:r>
          </w:p>
        </w:tc>
        <w:tc>
          <w:tcPr>
            <w:tcW w:w="992" w:type="dxa"/>
            <w:shd w:val="clear" w:color="auto" w:fill="auto"/>
          </w:tcPr>
          <w:p w14:paraId="21BB48DC" w14:textId="77777777" w:rsidR="00D86FBA" w:rsidRPr="001B7571" w:rsidRDefault="00D86FBA" w:rsidP="00D86FBA">
            <w:pPr>
              <w:spacing w:after="40"/>
              <w:ind w:left="29"/>
              <w:jc w:val="center"/>
              <w:rPr>
                <w:rStyle w:val="BookTitle"/>
                <w:b/>
                <w:sz w:val="18"/>
                <w:szCs w:val="18"/>
              </w:rPr>
            </w:pPr>
            <w:r w:rsidRPr="001B7571">
              <w:rPr>
                <w:rStyle w:val="BookTitle"/>
                <w:b/>
                <w:sz w:val="18"/>
                <w:szCs w:val="18"/>
              </w:rPr>
              <w:t>X</w:t>
            </w:r>
          </w:p>
        </w:tc>
        <w:tc>
          <w:tcPr>
            <w:tcW w:w="709" w:type="dxa"/>
            <w:shd w:val="clear" w:color="auto" w:fill="auto"/>
          </w:tcPr>
          <w:p w14:paraId="28E6DD4A" w14:textId="77777777" w:rsidR="00D86FBA" w:rsidRPr="001B7571" w:rsidRDefault="00D86FBA" w:rsidP="00D86FBA">
            <w:pPr>
              <w:spacing w:after="40"/>
              <w:ind w:left="31"/>
              <w:jc w:val="center"/>
              <w:rPr>
                <w:rStyle w:val="BookTitle"/>
                <w:b/>
                <w:sz w:val="18"/>
                <w:szCs w:val="18"/>
              </w:rPr>
            </w:pPr>
            <w:r w:rsidRPr="001B7571">
              <w:rPr>
                <w:rStyle w:val="BookTitle"/>
                <w:b/>
                <w:sz w:val="18"/>
                <w:szCs w:val="18"/>
              </w:rPr>
              <w:t>X</w:t>
            </w:r>
          </w:p>
        </w:tc>
        <w:tc>
          <w:tcPr>
            <w:tcW w:w="992" w:type="dxa"/>
            <w:shd w:val="clear" w:color="auto" w:fill="auto"/>
          </w:tcPr>
          <w:p w14:paraId="3BC430A8" w14:textId="77777777" w:rsidR="00D86FBA" w:rsidRPr="001B7571" w:rsidRDefault="00D86FBA" w:rsidP="00D86FBA">
            <w:pPr>
              <w:spacing w:after="40"/>
              <w:ind w:left="34"/>
              <w:jc w:val="center"/>
              <w:rPr>
                <w:rStyle w:val="BookTitle"/>
                <w:b/>
                <w:sz w:val="18"/>
                <w:szCs w:val="18"/>
              </w:rPr>
            </w:pPr>
            <w:r w:rsidRPr="001B7571">
              <w:rPr>
                <w:rStyle w:val="BookTitle"/>
                <w:b/>
                <w:sz w:val="18"/>
                <w:szCs w:val="18"/>
              </w:rPr>
              <w:t>X</w:t>
            </w:r>
          </w:p>
        </w:tc>
        <w:tc>
          <w:tcPr>
            <w:tcW w:w="851" w:type="dxa"/>
            <w:shd w:val="clear" w:color="auto" w:fill="auto"/>
          </w:tcPr>
          <w:p w14:paraId="708B6F86" w14:textId="77777777" w:rsidR="00D86FBA" w:rsidRPr="001B7571" w:rsidRDefault="00D86FBA" w:rsidP="00D86FBA">
            <w:pPr>
              <w:spacing w:after="40"/>
              <w:ind w:left="30"/>
              <w:jc w:val="center"/>
              <w:rPr>
                <w:rStyle w:val="BookTitle"/>
                <w:b/>
                <w:sz w:val="18"/>
                <w:szCs w:val="18"/>
              </w:rPr>
            </w:pPr>
          </w:p>
        </w:tc>
        <w:tc>
          <w:tcPr>
            <w:tcW w:w="850" w:type="dxa"/>
            <w:shd w:val="clear" w:color="auto" w:fill="auto"/>
          </w:tcPr>
          <w:p w14:paraId="3042675C" w14:textId="77777777" w:rsidR="00D86FBA" w:rsidRPr="001B7571" w:rsidRDefault="00D86FBA" w:rsidP="00D86FBA">
            <w:pPr>
              <w:spacing w:after="40"/>
              <w:ind w:left="31"/>
              <w:jc w:val="center"/>
              <w:rPr>
                <w:rStyle w:val="BookTitle"/>
                <w:rFonts w:cs="Arial"/>
                <w:b/>
                <w:sz w:val="18"/>
                <w:szCs w:val="18"/>
              </w:rPr>
            </w:pPr>
          </w:p>
        </w:tc>
        <w:tc>
          <w:tcPr>
            <w:tcW w:w="851" w:type="dxa"/>
            <w:shd w:val="clear" w:color="auto" w:fill="auto"/>
          </w:tcPr>
          <w:p w14:paraId="7E83FBAD" w14:textId="77777777" w:rsidR="00D86FBA" w:rsidRPr="00B43F2B" w:rsidRDefault="00D86FBA" w:rsidP="00D86FBA">
            <w:pPr>
              <w:spacing w:after="40"/>
              <w:ind w:left="41"/>
              <w:jc w:val="center"/>
              <w:rPr>
                <w:rStyle w:val="BookTitle"/>
                <w:rFonts w:cs="Arial"/>
                <w:b/>
                <w:sz w:val="18"/>
                <w:szCs w:val="18"/>
              </w:rPr>
            </w:pPr>
          </w:p>
        </w:tc>
        <w:tc>
          <w:tcPr>
            <w:tcW w:w="3544" w:type="dxa"/>
            <w:shd w:val="clear" w:color="auto" w:fill="auto"/>
          </w:tcPr>
          <w:p w14:paraId="285B1216" w14:textId="77777777" w:rsidR="00D86FBA" w:rsidRPr="00B43F2B" w:rsidRDefault="00D86FBA" w:rsidP="00D86FBA">
            <w:pPr>
              <w:spacing w:line="20" w:lineRule="atLeast"/>
              <w:rPr>
                <w:rFonts w:cs="Arial"/>
                <w:color w:val="000000"/>
                <w:sz w:val="18"/>
                <w:szCs w:val="18"/>
                <w:shd w:val="clear" w:color="auto" w:fill="FFFFFF"/>
              </w:rPr>
            </w:pPr>
            <w:r w:rsidRPr="00AE4A9F">
              <w:rPr>
                <w:rFonts w:cs="Arial"/>
                <w:color w:val="919191" w:themeColor="text1"/>
                <w:sz w:val="18"/>
                <w:szCs w:val="18"/>
              </w:rPr>
              <w:t>The FSS is specific to MS and is impairment rather than functioning focused. It required administration by a person with extensive training (often a neurologist).</w:t>
            </w:r>
          </w:p>
        </w:tc>
      </w:tr>
      <w:tr w:rsidR="00D86FBA" w:rsidRPr="00B43F2B" w14:paraId="4698AEE2" w14:textId="77777777" w:rsidTr="00D86FBA">
        <w:trPr>
          <w:trHeight w:val="404"/>
        </w:trPr>
        <w:tc>
          <w:tcPr>
            <w:tcW w:w="567" w:type="dxa"/>
            <w:shd w:val="clear" w:color="auto" w:fill="auto"/>
          </w:tcPr>
          <w:p w14:paraId="2D36E85E" w14:textId="77777777" w:rsidR="00D86FBA" w:rsidRPr="001B7571" w:rsidRDefault="00D86FBA" w:rsidP="00D86FBA">
            <w:pPr>
              <w:spacing w:line="20" w:lineRule="atLeast"/>
              <w:rPr>
                <w:rStyle w:val="BookTitle"/>
                <w:b/>
                <w:sz w:val="18"/>
                <w:szCs w:val="18"/>
              </w:rPr>
            </w:pPr>
            <w:r w:rsidRPr="001B7571">
              <w:rPr>
                <w:rStyle w:val="BookTitle"/>
                <w:b/>
                <w:sz w:val="18"/>
                <w:szCs w:val="18"/>
              </w:rPr>
              <w:t>41</w:t>
            </w:r>
          </w:p>
        </w:tc>
        <w:tc>
          <w:tcPr>
            <w:tcW w:w="1134" w:type="dxa"/>
            <w:shd w:val="clear" w:color="auto" w:fill="auto"/>
          </w:tcPr>
          <w:p w14:paraId="2E7D18AB" w14:textId="77777777" w:rsidR="00D86FBA" w:rsidRPr="001B7571" w:rsidRDefault="00D86FBA" w:rsidP="00D86FBA">
            <w:pPr>
              <w:spacing w:line="20" w:lineRule="atLeast"/>
              <w:ind w:left="34"/>
              <w:rPr>
                <w:rFonts w:cs="Arial"/>
                <w:color w:val="000000"/>
                <w:sz w:val="18"/>
                <w:szCs w:val="18"/>
                <w:shd w:val="clear" w:color="auto" w:fill="FFFFFF"/>
              </w:rPr>
            </w:pPr>
            <w:r w:rsidRPr="001B7571">
              <w:rPr>
                <w:rFonts w:cs="Arial"/>
                <w:color w:val="000000"/>
                <w:sz w:val="18"/>
                <w:szCs w:val="18"/>
                <w:shd w:val="clear" w:color="auto" w:fill="FFFFFF"/>
              </w:rPr>
              <w:t>General Movements Assessment</w:t>
            </w:r>
          </w:p>
        </w:tc>
        <w:tc>
          <w:tcPr>
            <w:tcW w:w="2835" w:type="dxa"/>
            <w:shd w:val="clear" w:color="auto" w:fill="auto"/>
          </w:tcPr>
          <w:p w14:paraId="10282CA5" w14:textId="77777777" w:rsidR="00D86FBA" w:rsidRPr="001B7571" w:rsidRDefault="00D86FBA" w:rsidP="00D86FBA">
            <w:pPr>
              <w:rPr>
                <w:rFonts w:cs="Arial"/>
                <w:color w:val="000000"/>
                <w:sz w:val="18"/>
                <w:szCs w:val="18"/>
                <w:shd w:val="clear" w:color="auto" w:fill="FFFFFF"/>
              </w:rPr>
            </w:pPr>
            <w:r w:rsidRPr="001B7571">
              <w:rPr>
                <w:rFonts w:cs="Arial"/>
                <w:color w:val="919191" w:themeColor="text1"/>
                <w:sz w:val="18"/>
                <w:szCs w:val="18"/>
              </w:rPr>
              <w:t xml:space="preserve">The General Movements assessment is used to identify neurological issues which may lead to cerebral palsy. It can be </w:t>
            </w:r>
            <w:r w:rsidRPr="001B7571">
              <w:rPr>
                <w:rFonts w:cs="Arial"/>
                <w:color w:val="919191" w:themeColor="text1"/>
                <w:sz w:val="18"/>
                <w:szCs w:val="18"/>
              </w:rPr>
              <w:lastRenderedPageBreak/>
              <w:t>completed from birth to 20 weeks of age. It is completed by videoing a baby for 3-5 minutes and the assessment is scored from the video. Training involves a 4 day course.</w:t>
            </w:r>
          </w:p>
        </w:tc>
        <w:tc>
          <w:tcPr>
            <w:tcW w:w="709" w:type="dxa"/>
            <w:shd w:val="clear" w:color="auto" w:fill="auto"/>
          </w:tcPr>
          <w:p w14:paraId="70456538" w14:textId="77777777" w:rsidR="00D86FBA" w:rsidRPr="001B7571" w:rsidRDefault="00D86FBA" w:rsidP="00D86FBA">
            <w:pPr>
              <w:spacing w:after="40"/>
              <w:ind w:left="29"/>
              <w:jc w:val="center"/>
              <w:rPr>
                <w:rStyle w:val="BookTitle"/>
                <w:b/>
                <w:sz w:val="18"/>
                <w:szCs w:val="18"/>
              </w:rPr>
            </w:pPr>
            <w:r w:rsidRPr="001B7571">
              <w:rPr>
                <w:rStyle w:val="BookTitle"/>
                <w:b/>
                <w:sz w:val="18"/>
                <w:szCs w:val="18"/>
              </w:rPr>
              <w:lastRenderedPageBreak/>
              <w:t>X</w:t>
            </w:r>
          </w:p>
        </w:tc>
        <w:tc>
          <w:tcPr>
            <w:tcW w:w="851" w:type="dxa"/>
            <w:shd w:val="clear" w:color="auto" w:fill="auto"/>
          </w:tcPr>
          <w:p w14:paraId="314906C9" w14:textId="77777777" w:rsidR="00D86FBA" w:rsidRPr="001B7571" w:rsidRDefault="00D86FBA" w:rsidP="00D86FBA">
            <w:pPr>
              <w:spacing w:after="40"/>
              <w:ind w:left="29"/>
              <w:jc w:val="center"/>
              <w:rPr>
                <w:rStyle w:val="BookTitle"/>
                <w:b/>
                <w:sz w:val="18"/>
                <w:szCs w:val="18"/>
              </w:rPr>
            </w:pPr>
            <w:r w:rsidRPr="001B7571">
              <w:rPr>
                <w:rStyle w:val="BookTitle"/>
                <w:b/>
                <w:sz w:val="18"/>
                <w:szCs w:val="18"/>
              </w:rPr>
              <w:t>X</w:t>
            </w:r>
          </w:p>
        </w:tc>
        <w:tc>
          <w:tcPr>
            <w:tcW w:w="850" w:type="dxa"/>
          </w:tcPr>
          <w:p w14:paraId="59962728" w14:textId="77777777" w:rsidR="00D86FBA" w:rsidRPr="001B7571" w:rsidRDefault="00D86FBA" w:rsidP="00D86FBA">
            <w:pPr>
              <w:spacing w:after="40"/>
              <w:ind w:left="29"/>
              <w:jc w:val="center"/>
              <w:rPr>
                <w:rStyle w:val="BookTitle"/>
                <w:b/>
                <w:sz w:val="18"/>
                <w:szCs w:val="18"/>
              </w:rPr>
            </w:pPr>
            <w:r w:rsidRPr="001B7571">
              <w:rPr>
                <w:rStyle w:val="BookTitle"/>
                <w:b/>
                <w:sz w:val="18"/>
                <w:szCs w:val="18"/>
              </w:rPr>
              <w:t>X</w:t>
            </w:r>
          </w:p>
        </w:tc>
        <w:tc>
          <w:tcPr>
            <w:tcW w:w="992" w:type="dxa"/>
            <w:shd w:val="clear" w:color="auto" w:fill="auto"/>
          </w:tcPr>
          <w:p w14:paraId="70691713" w14:textId="77777777" w:rsidR="00D86FBA" w:rsidRPr="001B7571" w:rsidRDefault="00D86FBA" w:rsidP="00D86FBA">
            <w:pPr>
              <w:spacing w:after="40"/>
              <w:ind w:left="29"/>
              <w:jc w:val="center"/>
              <w:rPr>
                <w:rStyle w:val="BookTitle"/>
                <w:b/>
                <w:sz w:val="18"/>
                <w:szCs w:val="18"/>
              </w:rPr>
            </w:pPr>
            <w:r w:rsidRPr="001B7571">
              <w:rPr>
                <w:rStyle w:val="BookTitle"/>
                <w:b/>
                <w:sz w:val="18"/>
                <w:szCs w:val="18"/>
              </w:rPr>
              <w:t>X</w:t>
            </w:r>
          </w:p>
        </w:tc>
        <w:tc>
          <w:tcPr>
            <w:tcW w:w="709" w:type="dxa"/>
            <w:shd w:val="clear" w:color="auto" w:fill="auto"/>
          </w:tcPr>
          <w:p w14:paraId="0AA7232D" w14:textId="77777777" w:rsidR="00D86FBA" w:rsidRPr="001B7571" w:rsidRDefault="00D86FBA" w:rsidP="00D86FBA">
            <w:pPr>
              <w:spacing w:after="40"/>
              <w:ind w:left="31"/>
              <w:jc w:val="center"/>
              <w:rPr>
                <w:rStyle w:val="BookTitle"/>
                <w:b/>
                <w:sz w:val="18"/>
                <w:szCs w:val="18"/>
              </w:rPr>
            </w:pPr>
          </w:p>
        </w:tc>
        <w:tc>
          <w:tcPr>
            <w:tcW w:w="992" w:type="dxa"/>
            <w:shd w:val="clear" w:color="auto" w:fill="auto"/>
          </w:tcPr>
          <w:p w14:paraId="48FD1EC8" w14:textId="77777777" w:rsidR="00D86FBA" w:rsidRPr="001B7571" w:rsidRDefault="00D86FBA" w:rsidP="00D86FBA">
            <w:pPr>
              <w:spacing w:after="40"/>
              <w:ind w:left="34"/>
              <w:jc w:val="center"/>
              <w:rPr>
                <w:rStyle w:val="BookTitle"/>
                <w:b/>
                <w:sz w:val="18"/>
                <w:szCs w:val="18"/>
              </w:rPr>
            </w:pPr>
            <w:r w:rsidRPr="001B7571">
              <w:rPr>
                <w:rStyle w:val="BookTitle"/>
                <w:b/>
                <w:sz w:val="18"/>
                <w:szCs w:val="18"/>
              </w:rPr>
              <w:t>X</w:t>
            </w:r>
          </w:p>
        </w:tc>
        <w:tc>
          <w:tcPr>
            <w:tcW w:w="851" w:type="dxa"/>
            <w:shd w:val="clear" w:color="auto" w:fill="auto"/>
          </w:tcPr>
          <w:p w14:paraId="3192C9A8" w14:textId="77777777" w:rsidR="00D86FBA" w:rsidRPr="001B7571" w:rsidRDefault="00D86FBA" w:rsidP="00D86FBA">
            <w:pPr>
              <w:spacing w:after="40"/>
              <w:ind w:left="30"/>
              <w:jc w:val="center"/>
              <w:rPr>
                <w:rStyle w:val="BookTitle"/>
                <w:b/>
                <w:sz w:val="18"/>
                <w:szCs w:val="18"/>
              </w:rPr>
            </w:pPr>
          </w:p>
        </w:tc>
        <w:tc>
          <w:tcPr>
            <w:tcW w:w="850" w:type="dxa"/>
            <w:shd w:val="clear" w:color="auto" w:fill="auto"/>
          </w:tcPr>
          <w:p w14:paraId="674EF431" w14:textId="77777777" w:rsidR="00D86FBA" w:rsidRPr="001B7571" w:rsidRDefault="00D86FBA" w:rsidP="00D86FBA">
            <w:pPr>
              <w:spacing w:after="40"/>
              <w:ind w:left="31"/>
              <w:jc w:val="center"/>
              <w:rPr>
                <w:rStyle w:val="BookTitle"/>
                <w:rFonts w:cs="Arial"/>
                <w:b/>
                <w:sz w:val="18"/>
                <w:szCs w:val="18"/>
              </w:rPr>
            </w:pPr>
          </w:p>
        </w:tc>
        <w:tc>
          <w:tcPr>
            <w:tcW w:w="851" w:type="dxa"/>
            <w:shd w:val="clear" w:color="auto" w:fill="auto"/>
          </w:tcPr>
          <w:p w14:paraId="5AFAE48D" w14:textId="77777777" w:rsidR="00D86FBA" w:rsidRPr="00B43F2B" w:rsidRDefault="00D86FBA" w:rsidP="00D86FBA">
            <w:pPr>
              <w:spacing w:after="40"/>
              <w:ind w:left="41"/>
              <w:jc w:val="center"/>
              <w:rPr>
                <w:rStyle w:val="BookTitle"/>
                <w:rFonts w:cs="Arial"/>
                <w:b/>
                <w:sz w:val="18"/>
                <w:szCs w:val="18"/>
              </w:rPr>
            </w:pPr>
          </w:p>
        </w:tc>
        <w:tc>
          <w:tcPr>
            <w:tcW w:w="3544" w:type="dxa"/>
            <w:shd w:val="clear" w:color="auto" w:fill="auto"/>
          </w:tcPr>
          <w:p w14:paraId="661ECC83" w14:textId="77777777" w:rsidR="00D86FBA" w:rsidRPr="00B43F2B" w:rsidRDefault="00D86FBA" w:rsidP="00D86FBA">
            <w:pPr>
              <w:spacing w:line="20" w:lineRule="atLeast"/>
              <w:rPr>
                <w:rFonts w:cs="Arial"/>
                <w:color w:val="000000"/>
                <w:sz w:val="18"/>
                <w:szCs w:val="18"/>
                <w:shd w:val="clear" w:color="auto" w:fill="FFFFFF"/>
              </w:rPr>
            </w:pPr>
            <w:r w:rsidRPr="00AE4A9F">
              <w:rPr>
                <w:rFonts w:cs="Arial"/>
                <w:color w:val="000000"/>
                <w:sz w:val="18"/>
                <w:szCs w:val="18"/>
                <w:shd w:val="clear" w:color="auto" w:fill="FFFFFF"/>
              </w:rPr>
              <w:t>The General Movements assessment is impairment/diagnosis focused and requires extensive training.</w:t>
            </w:r>
          </w:p>
        </w:tc>
      </w:tr>
      <w:tr w:rsidR="00D86FBA" w:rsidRPr="00B43F2B" w14:paraId="4CB1F785" w14:textId="77777777" w:rsidTr="00D86FBA">
        <w:trPr>
          <w:trHeight w:val="404"/>
        </w:trPr>
        <w:tc>
          <w:tcPr>
            <w:tcW w:w="567" w:type="dxa"/>
            <w:shd w:val="clear" w:color="auto" w:fill="auto"/>
          </w:tcPr>
          <w:p w14:paraId="6A79E027" w14:textId="77777777" w:rsidR="00D86FBA" w:rsidRPr="001B7571" w:rsidRDefault="00D86FBA" w:rsidP="00D86FBA">
            <w:pPr>
              <w:spacing w:line="20" w:lineRule="atLeast"/>
              <w:rPr>
                <w:rStyle w:val="BookTitle"/>
                <w:b/>
                <w:sz w:val="18"/>
                <w:szCs w:val="18"/>
              </w:rPr>
            </w:pPr>
            <w:r w:rsidRPr="001B7571">
              <w:rPr>
                <w:rStyle w:val="BookTitle"/>
                <w:b/>
                <w:sz w:val="18"/>
                <w:szCs w:val="18"/>
              </w:rPr>
              <w:t>42</w:t>
            </w:r>
          </w:p>
        </w:tc>
        <w:tc>
          <w:tcPr>
            <w:tcW w:w="1134" w:type="dxa"/>
            <w:shd w:val="clear" w:color="auto" w:fill="auto"/>
          </w:tcPr>
          <w:p w14:paraId="60992004" w14:textId="77777777" w:rsidR="00D86FBA" w:rsidRPr="001B7571" w:rsidRDefault="00D86FBA" w:rsidP="00D86FBA">
            <w:pPr>
              <w:spacing w:line="20" w:lineRule="atLeast"/>
              <w:ind w:left="34"/>
              <w:rPr>
                <w:rFonts w:cs="Arial"/>
                <w:color w:val="000000"/>
                <w:sz w:val="18"/>
                <w:szCs w:val="18"/>
                <w:shd w:val="clear" w:color="auto" w:fill="FFFFFF"/>
              </w:rPr>
            </w:pPr>
            <w:r w:rsidRPr="001B7571">
              <w:rPr>
                <w:rFonts w:cs="Arial"/>
                <w:color w:val="000000"/>
                <w:sz w:val="18"/>
                <w:szCs w:val="18"/>
                <w:shd w:val="clear" w:color="auto" w:fill="FFFFFF"/>
              </w:rPr>
              <w:t>Global Assessment of Functioning (GAF)</w:t>
            </w:r>
          </w:p>
        </w:tc>
        <w:tc>
          <w:tcPr>
            <w:tcW w:w="2835" w:type="dxa"/>
            <w:shd w:val="clear" w:color="auto" w:fill="auto"/>
          </w:tcPr>
          <w:p w14:paraId="6D6E3036" w14:textId="77777777" w:rsidR="00D86FBA" w:rsidRPr="001B7571" w:rsidRDefault="00D86FBA" w:rsidP="00D86FBA">
            <w:pPr>
              <w:rPr>
                <w:rFonts w:cs="Arial"/>
                <w:color w:val="000000"/>
                <w:sz w:val="18"/>
                <w:szCs w:val="18"/>
                <w:shd w:val="clear" w:color="auto" w:fill="FFFFFF"/>
              </w:rPr>
            </w:pPr>
            <w:r w:rsidRPr="001B7571">
              <w:rPr>
                <w:rFonts w:cs="Arial"/>
                <w:color w:val="000000"/>
                <w:sz w:val="18"/>
                <w:szCs w:val="18"/>
                <w:shd w:val="clear" w:color="auto" w:fill="FFFFFF"/>
              </w:rPr>
              <w:t>The GAF is a numeric scale used by mental health clinicians and physicians to subjectively rate the impact of psychosocial symptoms on day-to-day life.</w:t>
            </w:r>
          </w:p>
          <w:p w14:paraId="373C8400" w14:textId="77777777" w:rsidR="00D86FBA" w:rsidRPr="001B7571" w:rsidRDefault="00D86FBA" w:rsidP="00D86FBA">
            <w:pPr>
              <w:rPr>
                <w:rFonts w:cs="Arial"/>
                <w:color w:val="000000"/>
                <w:sz w:val="18"/>
                <w:szCs w:val="18"/>
                <w:shd w:val="clear" w:color="auto" w:fill="FFFFFF"/>
              </w:rPr>
            </w:pPr>
            <w:r w:rsidRPr="001B7571">
              <w:rPr>
                <w:rFonts w:cs="Arial"/>
                <w:color w:val="000000"/>
                <w:sz w:val="18"/>
                <w:szCs w:val="18"/>
                <w:shd w:val="clear" w:color="auto" w:fill="FFFFFF"/>
              </w:rPr>
              <w:t xml:space="preserve">The scale was included in </w:t>
            </w:r>
            <w:hyperlink r:id="rId38">
              <w:r w:rsidRPr="001B7571">
                <w:rPr>
                  <w:rStyle w:val="Hyperlink"/>
                  <w:rFonts w:cs="Arial"/>
                  <w:sz w:val="18"/>
                  <w:szCs w:val="18"/>
                  <w:shd w:val="clear" w:color="auto" w:fill="FFFFFF"/>
                </w:rPr>
                <w:t>DSM-IV</w:t>
              </w:r>
            </w:hyperlink>
            <w:r w:rsidRPr="001B7571">
              <w:rPr>
                <w:rFonts w:cs="Arial"/>
                <w:color w:val="000000"/>
                <w:sz w:val="18"/>
                <w:szCs w:val="18"/>
                <w:shd w:val="clear" w:color="auto" w:fill="FFFFFF"/>
              </w:rPr>
              <w:t xml:space="preserve">, but it was replaced in </w:t>
            </w:r>
            <w:hyperlink r:id="rId39">
              <w:r w:rsidRPr="001B7571">
                <w:rPr>
                  <w:rStyle w:val="Hyperlink"/>
                  <w:rFonts w:cs="Arial"/>
                  <w:sz w:val="18"/>
                  <w:szCs w:val="18"/>
                  <w:shd w:val="clear" w:color="auto" w:fill="FFFFFF"/>
                </w:rPr>
                <w:t>DSM-5</w:t>
              </w:r>
            </w:hyperlink>
            <w:r w:rsidRPr="001B7571">
              <w:rPr>
                <w:rFonts w:cs="Arial"/>
                <w:color w:val="000000"/>
                <w:sz w:val="18"/>
                <w:szCs w:val="18"/>
                <w:shd w:val="clear" w:color="auto" w:fill="FFFFFF"/>
              </w:rPr>
              <w:t xml:space="preserve"> with the </w:t>
            </w:r>
            <w:hyperlink r:id="rId40">
              <w:r w:rsidRPr="001B7571">
                <w:rPr>
                  <w:rStyle w:val="Hyperlink"/>
                  <w:rFonts w:cs="Arial"/>
                  <w:sz w:val="18"/>
                  <w:szCs w:val="18"/>
                  <w:shd w:val="clear" w:color="auto" w:fill="FFFFFF"/>
                </w:rPr>
                <w:t>WHODAS</w:t>
              </w:r>
            </w:hyperlink>
          </w:p>
        </w:tc>
        <w:tc>
          <w:tcPr>
            <w:tcW w:w="709" w:type="dxa"/>
            <w:shd w:val="clear" w:color="auto" w:fill="auto"/>
          </w:tcPr>
          <w:p w14:paraId="27A0BB8F" w14:textId="77777777" w:rsidR="00D86FBA" w:rsidRPr="001B7571" w:rsidRDefault="00D86FBA" w:rsidP="00D86FBA">
            <w:pPr>
              <w:spacing w:after="40"/>
              <w:ind w:left="29"/>
              <w:jc w:val="center"/>
              <w:rPr>
                <w:rStyle w:val="BookTitle"/>
                <w:b/>
                <w:sz w:val="18"/>
                <w:szCs w:val="18"/>
              </w:rPr>
            </w:pPr>
            <w:r w:rsidRPr="001B7571">
              <w:rPr>
                <w:rStyle w:val="BookTitle"/>
                <w:b/>
                <w:sz w:val="18"/>
                <w:szCs w:val="18"/>
              </w:rPr>
              <w:t>X</w:t>
            </w:r>
          </w:p>
        </w:tc>
        <w:tc>
          <w:tcPr>
            <w:tcW w:w="851" w:type="dxa"/>
            <w:shd w:val="clear" w:color="auto" w:fill="auto"/>
          </w:tcPr>
          <w:p w14:paraId="5C482255" w14:textId="77777777" w:rsidR="00D86FBA" w:rsidRPr="001B7571" w:rsidRDefault="00D86FBA" w:rsidP="00D86FBA">
            <w:pPr>
              <w:spacing w:after="40"/>
              <w:ind w:left="29"/>
              <w:jc w:val="center"/>
              <w:rPr>
                <w:rStyle w:val="BookTitle"/>
                <w:b/>
                <w:sz w:val="18"/>
                <w:szCs w:val="18"/>
              </w:rPr>
            </w:pPr>
            <w:r w:rsidRPr="001B7571">
              <w:rPr>
                <w:rStyle w:val="BookTitle"/>
                <w:b/>
                <w:sz w:val="18"/>
                <w:szCs w:val="18"/>
              </w:rPr>
              <w:t>X</w:t>
            </w:r>
          </w:p>
        </w:tc>
        <w:tc>
          <w:tcPr>
            <w:tcW w:w="850" w:type="dxa"/>
          </w:tcPr>
          <w:p w14:paraId="5659F85C" w14:textId="77777777" w:rsidR="00D86FBA" w:rsidRPr="001B7571" w:rsidRDefault="00D86FBA" w:rsidP="00D86FBA">
            <w:pPr>
              <w:spacing w:after="40"/>
              <w:ind w:left="29"/>
              <w:jc w:val="center"/>
              <w:rPr>
                <w:rStyle w:val="BookTitle"/>
                <w:b/>
                <w:sz w:val="18"/>
                <w:szCs w:val="18"/>
              </w:rPr>
            </w:pPr>
          </w:p>
        </w:tc>
        <w:tc>
          <w:tcPr>
            <w:tcW w:w="992" w:type="dxa"/>
            <w:shd w:val="clear" w:color="auto" w:fill="auto"/>
          </w:tcPr>
          <w:p w14:paraId="5499C753" w14:textId="77777777" w:rsidR="00D86FBA" w:rsidRPr="001B7571" w:rsidRDefault="00D86FBA" w:rsidP="00D86FBA">
            <w:pPr>
              <w:spacing w:after="40"/>
              <w:ind w:left="29"/>
              <w:jc w:val="center"/>
              <w:rPr>
                <w:rStyle w:val="BookTitle"/>
                <w:b/>
                <w:sz w:val="18"/>
                <w:szCs w:val="18"/>
              </w:rPr>
            </w:pPr>
          </w:p>
        </w:tc>
        <w:tc>
          <w:tcPr>
            <w:tcW w:w="709" w:type="dxa"/>
            <w:shd w:val="clear" w:color="auto" w:fill="auto"/>
          </w:tcPr>
          <w:p w14:paraId="2A809631" w14:textId="77777777" w:rsidR="00D86FBA" w:rsidRPr="001B7571" w:rsidRDefault="00D86FBA" w:rsidP="00D86FBA">
            <w:pPr>
              <w:spacing w:after="40"/>
              <w:ind w:left="31"/>
              <w:jc w:val="center"/>
              <w:rPr>
                <w:rStyle w:val="BookTitle"/>
                <w:b/>
                <w:sz w:val="18"/>
                <w:szCs w:val="18"/>
              </w:rPr>
            </w:pPr>
          </w:p>
        </w:tc>
        <w:tc>
          <w:tcPr>
            <w:tcW w:w="992" w:type="dxa"/>
            <w:shd w:val="clear" w:color="auto" w:fill="auto"/>
          </w:tcPr>
          <w:p w14:paraId="220EA3E1" w14:textId="77777777" w:rsidR="00D86FBA" w:rsidRPr="001B7571" w:rsidRDefault="00D86FBA" w:rsidP="00D86FBA">
            <w:pPr>
              <w:spacing w:after="40"/>
              <w:ind w:left="34"/>
              <w:jc w:val="center"/>
              <w:rPr>
                <w:rStyle w:val="BookTitle"/>
                <w:b/>
                <w:sz w:val="18"/>
                <w:szCs w:val="18"/>
              </w:rPr>
            </w:pPr>
          </w:p>
        </w:tc>
        <w:tc>
          <w:tcPr>
            <w:tcW w:w="851" w:type="dxa"/>
            <w:shd w:val="clear" w:color="auto" w:fill="auto"/>
          </w:tcPr>
          <w:p w14:paraId="26B1AC8E" w14:textId="77777777" w:rsidR="00D86FBA" w:rsidRPr="001B7571" w:rsidRDefault="00D86FBA" w:rsidP="00D86FBA">
            <w:pPr>
              <w:spacing w:after="40"/>
              <w:ind w:left="30"/>
              <w:jc w:val="center"/>
              <w:rPr>
                <w:rStyle w:val="BookTitle"/>
                <w:b/>
                <w:sz w:val="18"/>
                <w:szCs w:val="18"/>
              </w:rPr>
            </w:pPr>
            <w:r w:rsidRPr="001B7571">
              <w:rPr>
                <w:rStyle w:val="BookTitle"/>
                <w:b/>
                <w:sz w:val="18"/>
                <w:szCs w:val="18"/>
              </w:rPr>
              <w:t>X</w:t>
            </w:r>
          </w:p>
        </w:tc>
        <w:tc>
          <w:tcPr>
            <w:tcW w:w="850" w:type="dxa"/>
            <w:shd w:val="clear" w:color="auto" w:fill="auto"/>
          </w:tcPr>
          <w:p w14:paraId="093597CF" w14:textId="77777777" w:rsidR="00D86FBA" w:rsidRPr="001B7571" w:rsidRDefault="00D86FBA" w:rsidP="00D86FBA">
            <w:pPr>
              <w:spacing w:after="40"/>
              <w:ind w:left="31"/>
              <w:jc w:val="center"/>
              <w:rPr>
                <w:rStyle w:val="BookTitle"/>
                <w:rFonts w:cs="Arial"/>
                <w:b/>
                <w:sz w:val="18"/>
                <w:szCs w:val="18"/>
              </w:rPr>
            </w:pPr>
          </w:p>
        </w:tc>
        <w:tc>
          <w:tcPr>
            <w:tcW w:w="851" w:type="dxa"/>
            <w:shd w:val="clear" w:color="auto" w:fill="auto"/>
          </w:tcPr>
          <w:p w14:paraId="680D99F8" w14:textId="77777777" w:rsidR="00D86FBA" w:rsidRPr="00B43F2B" w:rsidRDefault="00D86FBA" w:rsidP="00D86FBA">
            <w:pPr>
              <w:spacing w:after="40"/>
              <w:ind w:left="41"/>
              <w:jc w:val="center"/>
              <w:rPr>
                <w:rStyle w:val="BookTitle"/>
                <w:rFonts w:cs="Arial"/>
                <w:b/>
                <w:sz w:val="18"/>
                <w:szCs w:val="18"/>
              </w:rPr>
            </w:pPr>
          </w:p>
        </w:tc>
        <w:tc>
          <w:tcPr>
            <w:tcW w:w="3544" w:type="dxa"/>
            <w:shd w:val="clear" w:color="auto" w:fill="auto"/>
          </w:tcPr>
          <w:p w14:paraId="6CD89AA7" w14:textId="77777777" w:rsidR="00D86FBA" w:rsidRPr="00B43F2B" w:rsidRDefault="00D86FBA" w:rsidP="00D86FBA">
            <w:pPr>
              <w:spacing w:line="20" w:lineRule="atLeast"/>
              <w:rPr>
                <w:rFonts w:cs="Arial"/>
                <w:color w:val="000000"/>
                <w:sz w:val="18"/>
                <w:szCs w:val="18"/>
                <w:shd w:val="clear" w:color="auto" w:fill="FFFFFF"/>
              </w:rPr>
            </w:pPr>
            <w:r w:rsidRPr="00BA57E0">
              <w:rPr>
                <w:rFonts w:cs="Arial"/>
                <w:color w:val="000000"/>
                <w:sz w:val="18"/>
                <w:szCs w:val="18"/>
                <w:shd w:val="clear" w:color="auto" w:fill="FFFFFF"/>
              </w:rPr>
              <w:t>The GAF was previously in the DSM 5 but removed as it did not adequately assess functional domains and did not demonstrate adequate reliability.</w:t>
            </w:r>
          </w:p>
        </w:tc>
      </w:tr>
      <w:tr w:rsidR="00D86FBA" w:rsidRPr="00B43F2B" w14:paraId="51F6BEB1" w14:textId="77777777" w:rsidTr="00D86FBA">
        <w:trPr>
          <w:trHeight w:val="404"/>
        </w:trPr>
        <w:tc>
          <w:tcPr>
            <w:tcW w:w="567" w:type="dxa"/>
            <w:shd w:val="clear" w:color="auto" w:fill="auto"/>
          </w:tcPr>
          <w:p w14:paraId="62719716" w14:textId="77777777" w:rsidR="00D86FBA" w:rsidRPr="001B7571" w:rsidRDefault="00D86FBA" w:rsidP="00D86FBA">
            <w:pPr>
              <w:spacing w:line="20" w:lineRule="atLeast"/>
              <w:rPr>
                <w:rStyle w:val="BookTitle"/>
                <w:b/>
                <w:sz w:val="18"/>
                <w:szCs w:val="18"/>
              </w:rPr>
            </w:pPr>
            <w:r w:rsidRPr="001B7571">
              <w:rPr>
                <w:rStyle w:val="BookTitle"/>
                <w:b/>
                <w:sz w:val="18"/>
                <w:szCs w:val="18"/>
              </w:rPr>
              <w:t>43</w:t>
            </w:r>
          </w:p>
        </w:tc>
        <w:tc>
          <w:tcPr>
            <w:tcW w:w="1134" w:type="dxa"/>
            <w:shd w:val="clear" w:color="auto" w:fill="auto"/>
          </w:tcPr>
          <w:p w14:paraId="3ABE04CE" w14:textId="77777777" w:rsidR="00D86FBA" w:rsidRPr="001B7571" w:rsidRDefault="00D86FBA" w:rsidP="00D86FBA">
            <w:pPr>
              <w:spacing w:line="20" w:lineRule="atLeast"/>
              <w:ind w:left="34"/>
              <w:rPr>
                <w:rFonts w:cs="Arial"/>
                <w:color w:val="000000"/>
                <w:sz w:val="18"/>
                <w:szCs w:val="18"/>
                <w:shd w:val="clear" w:color="auto" w:fill="FFFFFF"/>
              </w:rPr>
            </w:pPr>
            <w:r w:rsidRPr="001B7571">
              <w:rPr>
                <w:rFonts w:cs="Arial"/>
                <w:color w:val="000000"/>
                <w:sz w:val="18"/>
                <w:szCs w:val="18"/>
                <w:shd w:val="clear" w:color="auto" w:fill="FFFFFF"/>
              </w:rPr>
              <w:t>Griffiths Scales of Child Development 3rd Edition</w:t>
            </w:r>
          </w:p>
        </w:tc>
        <w:tc>
          <w:tcPr>
            <w:tcW w:w="2835" w:type="dxa"/>
            <w:shd w:val="clear" w:color="auto" w:fill="auto"/>
          </w:tcPr>
          <w:p w14:paraId="26CB1633" w14:textId="77777777" w:rsidR="00D86FBA" w:rsidRPr="001B7571" w:rsidRDefault="00D86FBA" w:rsidP="00D86FBA">
            <w:pPr>
              <w:rPr>
                <w:rFonts w:cs="Arial"/>
                <w:color w:val="000000"/>
                <w:sz w:val="18"/>
                <w:szCs w:val="18"/>
                <w:shd w:val="clear" w:color="auto" w:fill="FFFFFF"/>
              </w:rPr>
            </w:pPr>
            <w:r w:rsidRPr="001B7571">
              <w:rPr>
                <w:rFonts w:cs="Arial"/>
                <w:color w:val="000000"/>
                <w:sz w:val="18"/>
                <w:szCs w:val="18"/>
                <w:shd w:val="clear" w:color="auto" w:fill="FFFFFF"/>
              </w:rPr>
              <w:t xml:space="preserve">This assessment provides an overall measure of a child’s development and an individual profile of strengths and weaknesses across 5 areas including: Foundations of </w:t>
            </w:r>
            <w:r w:rsidRPr="001B7571">
              <w:rPr>
                <w:rFonts w:cs="Arial"/>
                <w:color w:val="000000"/>
                <w:sz w:val="18"/>
                <w:szCs w:val="18"/>
                <w:shd w:val="clear" w:color="auto" w:fill="FFFFFF"/>
              </w:rPr>
              <w:lastRenderedPageBreak/>
              <w:t>learning; Language and Communication; Eye and Hand Coordination; Personal-Social-Emotional and Gross Motor. It can be used from birth to 5 years 11 months and is norm-referenced. It takes approximately 1 hour to complete. It requires 6-10 hours of e-learning theory and a 3 day face to face course before an assessor can administer the assessment.</w:t>
            </w:r>
          </w:p>
        </w:tc>
        <w:tc>
          <w:tcPr>
            <w:tcW w:w="709" w:type="dxa"/>
            <w:shd w:val="clear" w:color="auto" w:fill="auto"/>
          </w:tcPr>
          <w:p w14:paraId="581F6151" w14:textId="77777777" w:rsidR="00D86FBA" w:rsidRPr="001B7571" w:rsidRDefault="00D86FBA" w:rsidP="00D86FBA">
            <w:pPr>
              <w:spacing w:after="40"/>
              <w:ind w:left="29"/>
              <w:jc w:val="center"/>
              <w:rPr>
                <w:rStyle w:val="BookTitle"/>
                <w:b/>
                <w:sz w:val="18"/>
                <w:szCs w:val="18"/>
              </w:rPr>
            </w:pPr>
          </w:p>
        </w:tc>
        <w:tc>
          <w:tcPr>
            <w:tcW w:w="851" w:type="dxa"/>
            <w:shd w:val="clear" w:color="auto" w:fill="auto"/>
          </w:tcPr>
          <w:p w14:paraId="46E54282" w14:textId="77777777" w:rsidR="00D86FBA" w:rsidRPr="001B7571" w:rsidRDefault="00D86FBA" w:rsidP="00D86FBA">
            <w:pPr>
              <w:spacing w:after="40"/>
              <w:ind w:left="29"/>
              <w:jc w:val="center"/>
              <w:rPr>
                <w:rStyle w:val="BookTitle"/>
                <w:b/>
                <w:sz w:val="18"/>
                <w:szCs w:val="18"/>
              </w:rPr>
            </w:pPr>
          </w:p>
        </w:tc>
        <w:tc>
          <w:tcPr>
            <w:tcW w:w="850" w:type="dxa"/>
          </w:tcPr>
          <w:p w14:paraId="64354626" w14:textId="77777777" w:rsidR="00D86FBA" w:rsidRPr="001B7571" w:rsidRDefault="00D86FBA" w:rsidP="00D86FBA">
            <w:pPr>
              <w:spacing w:after="40"/>
              <w:ind w:left="29"/>
              <w:jc w:val="center"/>
              <w:rPr>
                <w:rStyle w:val="BookTitle"/>
                <w:b/>
                <w:sz w:val="18"/>
                <w:szCs w:val="18"/>
              </w:rPr>
            </w:pPr>
            <w:r w:rsidRPr="001B7571">
              <w:rPr>
                <w:rStyle w:val="BookTitle"/>
                <w:b/>
                <w:sz w:val="18"/>
                <w:szCs w:val="18"/>
              </w:rPr>
              <w:t>X</w:t>
            </w:r>
          </w:p>
        </w:tc>
        <w:tc>
          <w:tcPr>
            <w:tcW w:w="992" w:type="dxa"/>
            <w:shd w:val="clear" w:color="auto" w:fill="auto"/>
          </w:tcPr>
          <w:p w14:paraId="6AD1003C" w14:textId="77777777" w:rsidR="00D86FBA" w:rsidRPr="001B7571" w:rsidRDefault="00D86FBA" w:rsidP="00D86FBA">
            <w:pPr>
              <w:spacing w:after="40"/>
              <w:ind w:left="29"/>
              <w:jc w:val="center"/>
              <w:rPr>
                <w:rStyle w:val="BookTitle"/>
                <w:b/>
                <w:sz w:val="18"/>
                <w:szCs w:val="18"/>
              </w:rPr>
            </w:pPr>
          </w:p>
        </w:tc>
        <w:tc>
          <w:tcPr>
            <w:tcW w:w="709" w:type="dxa"/>
            <w:shd w:val="clear" w:color="auto" w:fill="auto"/>
          </w:tcPr>
          <w:p w14:paraId="6F02F53B" w14:textId="77777777" w:rsidR="00D86FBA" w:rsidRPr="001B7571" w:rsidRDefault="00D86FBA" w:rsidP="00D86FBA">
            <w:pPr>
              <w:spacing w:after="40"/>
              <w:ind w:left="31"/>
              <w:jc w:val="center"/>
              <w:rPr>
                <w:rStyle w:val="BookTitle"/>
                <w:b/>
                <w:sz w:val="18"/>
                <w:szCs w:val="18"/>
              </w:rPr>
            </w:pPr>
          </w:p>
        </w:tc>
        <w:tc>
          <w:tcPr>
            <w:tcW w:w="992" w:type="dxa"/>
            <w:shd w:val="clear" w:color="auto" w:fill="auto"/>
          </w:tcPr>
          <w:p w14:paraId="5F86C6F4" w14:textId="77777777" w:rsidR="00D86FBA" w:rsidRPr="001B7571" w:rsidRDefault="00D86FBA" w:rsidP="00D86FBA">
            <w:pPr>
              <w:spacing w:after="40"/>
              <w:ind w:left="34"/>
              <w:jc w:val="center"/>
              <w:rPr>
                <w:rStyle w:val="BookTitle"/>
                <w:b/>
                <w:sz w:val="18"/>
                <w:szCs w:val="18"/>
              </w:rPr>
            </w:pPr>
            <w:r w:rsidRPr="001B7571">
              <w:rPr>
                <w:rStyle w:val="BookTitle"/>
                <w:b/>
                <w:sz w:val="18"/>
                <w:szCs w:val="18"/>
              </w:rPr>
              <w:t>X</w:t>
            </w:r>
          </w:p>
        </w:tc>
        <w:tc>
          <w:tcPr>
            <w:tcW w:w="851" w:type="dxa"/>
            <w:shd w:val="clear" w:color="auto" w:fill="auto"/>
          </w:tcPr>
          <w:p w14:paraId="508B557B" w14:textId="77777777" w:rsidR="00D86FBA" w:rsidRPr="001B7571" w:rsidRDefault="00D86FBA" w:rsidP="00D86FBA">
            <w:pPr>
              <w:spacing w:after="40"/>
              <w:ind w:left="30"/>
              <w:jc w:val="center"/>
              <w:rPr>
                <w:rStyle w:val="BookTitle"/>
                <w:b/>
                <w:sz w:val="18"/>
                <w:szCs w:val="18"/>
              </w:rPr>
            </w:pPr>
          </w:p>
        </w:tc>
        <w:tc>
          <w:tcPr>
            <w:tcW w:w="850" w:type="dxa"/>
            <w:shd w:val="clear" w:color="auto" w:fill="auto"/>
          </w:tcPr>
          <w:p w14:paraId="0C5B3D88" w14:textId="77777777" w:rsidR="00D86FBA" w:rsidRPr="001B7571" w:rsidRDefault="00D86FBA" w:rsidP="00D86FBA">
            <w:pPr>
              <w:spacing w:after="40"/>
              <w:ind w:left="31"/>
              <w:jc w:val="center"/>
              <w:rPr>
                <w:rStyle w:val="BookTitle"/>
                <w:rFonts w:cs="Arial"/>
                <w:b/>
                <w:sz w:val="18"/>
                <w:szCs w:val="18"/>
              </w:rPr>
            </w:pPr>
          </w:p>
        </w:tc>
        <w:tc>
          <w:tcPr>
            <w:tcW w:w="851" w:type="dxa"/>
            <w:shd w:val="clear" w:color="auto" w:fill="auto"/>
          </w:tcPr>
          <w:p w14:paraId="235448D3" w14:textId="77777777" w:rsidR="00D86FBA" w:rsidRPr="00B43F2B" w:rsidRDefault="00D86FBA" w:rsidP="00D86FBA">
            <w:pPr>
              <w:spacing w:after="40"/>
              <w:ind w:left="41"/>
              <w:jc w:val="center"/>
              <w:rPr>
                <w:rStyle w:val="BookTitle"/>
                <w:rFonts w:cs="Arial"/>
                <w:b/>
                <w:sz w:val="18"/>
                <w:szCs w:val="18"/>
              </w:rPr>
            </w:pPr>
          </w:p>
        </w:tc>
        <w:tc>
          <w:tcPr>
            <w:tcW w:w="3544" w:type="dxa"/>
            <w:shd w:val="clear" w:color="auto" w:fill="auto"/>
          </w:tcPr>
          <w:p w14:paraId="737A85E4" w14:textId="77777777" w:rsidR="00D86FBA" w:rsidRDefault="00D86FBA" w:rsidP="00D86FBA">
            <w:pPr>
              <w:spacing w:line="20" w:lineRule="atLeast"/>
              <w:rPr>
                <w:rFonts w:cs="Arial"/>
                <w:color w:val="000000"/>
                <w:sz w:val="18"/>
                <w:szCs w:val="18"/>
                <w:shd w:val="clear" w:color="auto" w:fill="FFFFFF"/>
              </w:rPr>
            </w:pPr>
            <w:r w:rsidRPr="00AE4A9F">
              <w:rPr>
                <w:rFonts w:cs="Arial"/>
                <w:color w:val="000000"/>
                <w:sz w:val="18"/>
                <w:szCs w:val="18"/>
                <w:shd w:val="clear" w:color="auto" w:fill="FFFFFF"/>
              </w:rPr>
              <w:t>This assessment is performance based, lengthy and requires completion of a 4-5 day training course.</w:t>
            </w:r>
          </w:p>
          <w:p w14:paraId="3E6F615B" w14:textId="77777777" w:rsidR="00D86FBA" w:rsidRPr="00BA57E0" w:rsidRDefault="00D86FBA" w:rsidP="00D86FBA">
            <w:pPr>
              <w:ind w:firstLine="720"/>
              <w:rPr>
                <w:rFonts w:cs="Arial"/>
                <w:sz w:val="18"/>
                <w:szCs w:val="18"/>
              </w:rPr>
            </w:pPr>
          </w:p>
        </w:tc>
      </w:tr>
      <w:tr w:rsidR="00D86FBA" w:rsidRPr="00B43F2B" w14:paraId="77CC1B6D" w14:textId="77777777" w:rsidTr="00D86FBA">
        <w:trPr>
          <w:trHeight w:val="404"/>
        </w:trPr>
        <w:tc>
          <w:tcPr>
            <w:tcW w:w="567" w:type="dxa"/>
            <w:shd w:val="clear" w:color="auto" w:fill="auto"/>
          </w:tcPr>
          <w:p w14:paraId="01FE75F4" w14:textId="77777777" w:rsidR="00D86FBA" w:rsidRPr="001B7571" w:rsidRDefault="00D86FBA" w:rsidP="00D86FBA">
            <w:pPr>
              <w:spacing w:line="20" w:lineRule="atLeast"/>
              <w:rPr>
                <w:rStyle w:val="BookTitle"/>
                <w:b/>
                <w:sz w:val="18"/>
                <w:szCs w:val="18"/>
              </w:rPr>
            </w:pPr>
            <w:r w:rsidRPr="001B7571">
              <w:rPr>
                <w:rStyle w:val="BookTitle"/>
                <w:b/>
                <w:sz w:val="18"/>
                <w:szCs w:val="18"/>
              </w:rPr>
              <w:t>44</w:t>
            </w:r>
          </w:p>
        </w:tc>
        <w:tc>
          <w:tcPr>
            <w:tcW w:w="1134" w:type="dxa"/>
            <w:shd w:val="clear" w:color="auto" w:fill="auto"/>
          </w:tcPr>
          <w:p w14:paraId="19FFC977" w14:textId="77777777" w:rsidR="00D86FBA" w:rsidRPr="001B7571" w:rsidRDefault="00D86FBA" w:rsidP="00D86FBA">
            <w:pPr>
              <w:spacing w:line="20" w:lineRule="atLeast"/>
              <w:ind w:left="34"/>
              <w:rPr>
                <w:rFonts w:cs="Arial"/>
                <w:color w:val="000000"/>
                <w:sz w:val="18"/>
                <w:szCs w:val="18"/>
                <w:shd w:val="clear" w:color="auto" w:fill="FFFFFF"/>
              </w:rPr>
            </w:pPr>
            <w:r w:rsidRPr="001B7571">
              <w:rPr>
                <w:rFonts w:cs="Arial"/>
                <w:color w:val="000000"/>
                <w:sz w:val="18"/>
                <w:szCs w:val="18"/>
                <w:shd w:val="clear" w:color="auto" w:fill="FFFFFF"/>
              </w:rPr>
              <w:t>Gross Motor Functional Classification Scale (GMFCS)</w:t>
            </w:r>
          </w:p>
        </w:tc>
        <w:tc>
          <w:tcPr>
            <w:tcW w:w="2835" w:type="dxa"/>
            <w:shd w:val="clear" w:color="auto" w:fill="auto"/>
          </w:tcPr>
          <w:p w14:paraId="04E09A13" w14:textId="77777777" w:rsidR="00D86FBA" w:rsidRPr="001B7571" w:rsidRDefault="00D86FBA" w:rsidP="00D86FBA">
            <w:pPr>
              <w:rPr>
                <w:rFonts w:cs="Arial"/>
                <w:color w:val="000000"/>
                <w:sz w:val="18"/>
                <w:szCs w:val="18"/>
                <w:shd w:val="clear" w:color="auto" w:fill="FFFFFF"/>
              </w:rPr>
            </w:pPr>
            <w:r w:rsidRPr="001B7571">
              <w:rPr>
                <w:rFonts w:eastAsia="Arial" w:cs="Arial"/>
                <w:color w:val="222222"/>
                <w:sz w:val="18"/>
                <w:szCs w:val="18"/>
              </w:rPr>
              <w:t xml:space="preserve">The GMFCS is a 5-level classification system that describes the gross motor function of children and youth with cerebral palsy on the basis of their self-initiated movement with particular emphasis on </w:t>
            </w:r>
            <w:r w:rsidRPr="001B7571">
              <w:rPr>
                <w:rFonts w:eastAsia="Arial" w:cs="Arial"/>
                <w:color w:val="222222"/>
                <w:sz w:val="18"/>
                <w:szCs w:val="18"/>
              </w:rPr>
              <w:lastRenderedPageBreak/>
              <w:t>sitting, walking, and wheeled mobility.</w:t>
            </w:r>
          </w:p>
        </w:tc>
        <w:tc>
          <w:tcPr>
            <w:tcW w:w="709" w:type="dxa"/>
            <w:shd w:val="clear" w:color="auto" w:fill="auto"/>
          </w:tcPr>
          <w:p w14:paraId="37838C17" w14:textId="77777777" w:rsidR="00D86FBA" w:rsidRPr="001B7571" w:rsidRDefault="00D86FBA" w:rsidP="00D86FBA">
            <w:pPr>
              <w:spacing w:after="40"/>
              <w:ind w:left="29"/>
              <w:jc w:val="center"/>
              <w:rPr>
                <w:rStyle w:val="BookTitle"/>
                <w:b/>
                <w:sz w:val="18"/>
                <w:szCs w:val="18"/>
              </w:rPr>
            </w:pPr>
            <w:r w:rsidRPr="001B7571">
              <w:rPr>
                <w:rStyle w:val="BookTitle"/>
                <w:b/>
                <w:sz w:val="18"/>
                <w:szCs w:val="18"/>
              </w:rPr>
              <w:lastRenderedPageBreak/>
              <w:t>X</w:t>
            </w:r>
          </w:p>
          <w:p w14:paraId="4CA2293E" w14:textId="77777777" w:rsidR="00D86FBA" w:rsidRPr="001B7571" w:rsidRDefault="00D86FBA" w:rsidP="00D86FBA">
            <w:pPr>
              <w:rPr>
                <w:sz w:val="18"/>
                <w:szCs w:val="18"/>
              </w:rPr>
            </w:pPr>
          </w:p>
        </w:tc>
        <w:tc>
          <w:tcPr>
            <w:tcW w:w="851" w:type="dxa"/>
            <w:shd w:val="clear" w:color="auto" w:fill="auto"/>
          </w:tcPr>
          <w:p w14:paraId="04151608" w14:textId="77777777" w:rsidR="00D86FBA" w:rsidRPr="001B7571" w:rsidRDefault="00D86FBA" w:rsidP="00D86FBA">
            <w:pPr>
              <w:spacing w:after="40"/>
              <w:ind w:left="29"/>
              <w:jc w:val="center"/>
              <w:rPr>
                <w:rStyle w:val="BookTitle"/>
                <w:b/>
                <w:sz w:val="18"/>
                <w:szCs w:val="18"/>
              </w:rPr>
            </w:pPr>
            <w:r w:rsidRPr="001B7571">
              <w:rPr>
                <w:rStyle w:val="BookTitle"/>
                <w:b/>
                <w:sz w:val="18"/>
                <w:szCs w:val="18"/>
              </w:rPr>
              <w:t>X</w:t>
            </w:r>
          </w:p>
        </w:tc>
        <w:tc>
          <w:tcPr>
            <w:tcW w:w="850" w:type="dxa"/>
          </w:tcPr>
          <w:p w14:paraId="37FAD09A" w14:textId="77777777" w:rsidR="00D86FBA" w:rsidRPr="001B7571" w:rsidRDefault="00D86FBA" w:rsidP="00D86FBA">
            <w:pPr>
              <w:spacing w:after="40"/>
              <w:ind w:left="29"/>
              <w:jc w:val="center"/>
              <w:rPr>
                <w:rStyle w:val="BookTitle"/>
                <w:b/>
                <w:sz w:val="18"/>
                <w:szCs w:val="18"/>
              </w:rPr>
            </w:pPr>
          </w:p>
        </w:tc>
        <w:tc>
          <w:tcPr>
            <w:tcW w:w="992" w:type="dxa"/>
            <w:shd w:val="clear" w:color="auto" w:fill="auto"/>
          </w:tcPr>
          <w:p w14:paraId="2C21776B" w14:textId="77777777" w:rsidR="00D86FBA" w:rsidRPr="001B7571" w:rsidRDefault="00D86FBA" w:rsidP="00D86FBA">
            <w:pPr>
              <w:spacing w:after="40"/>
              <w:ind w:left="29"/>
              <w:jc w:val="center"/>
              <w:rPr>
                <w:rStyle w:val="BookTitle"/>
                <w:b/>
                <w:sz w:val="18"/>
                <w:szCs w:val="18"/>
              </w:rPr>
            </w:pPr>
            <w:r w:rsidRPr="001B7571">
              <w:rPr>
                <w:rStyle w:val="BookTitle"/>
                <w:b/>
                <w:sz w:val="18"/>
                <w:szCs w:val="18"/>
              </w:rPr>
              <w:t>X</w:t>
            </w:r>
          </w:p>
        </w:tc>
        <w:tc>
          <w:tcPr>
            <w:tcW w:w="709" w:type="dxa"/>
            <w:shd w:val="clear" w:color="auto" w:fill="auto"/>
          </w:tcPr>
          <w:p w14:paraId="1AEF04B0" w14:textId="77777777" w:rsidR="00D86FBA" w:rsidRPr="001B7571" w:rsidRDefault="00D86FBA" w:rsidP="00D86FBA">
            <w:pPr>
              <w:spacing w:after="40"/>
              <w:ind w:left="31"/>
              <w:jc w:val="center"/>
              <w:rPr>
                <w:rStyle w:val="BookTitle"/>
                <w:b/>
                <w:sz w:val="18"/>
                <w:szCs w:val="18"/>
              </w:rPr>
            </w:pPr>
          </w:p>
        </w:tc>
        <w:tc>
          <w:tcPr>
            <w:tcW w:w="992" w:type="dxa"/>
            <w:shd w:val="clear" w:color="auto" w:fill="auto"/>
          </w:tcPr>
          <w:p w14:paraId="5E938BFB" w14:textId="77777777" w:rsidR="00D86FBA" w:rsidRPr="001B7571" w:rsidRDefault="00D86FBA" w:rsidP="00D86FBA">
            <w:pPr>
              <w:spacing w:after="40"/>
              <w:ind w:left="34"/>
              <w:jc w:val="center"/>
              <w:rPr>
                <w:rStyle w:val="BookTitle"/>
                <w:b/>
                <w:sz w:val="18"/>
                <w:szCs w:val="18"/>
              </w:rPr>
            </w:pPr>
          </w:p>
        </w:tc>
        <w:tc>
          <w:tcPr>
            <w:tcW w:w="851" w:type="dxa"/>
            <w:shd w:val="clear" w:color="auto" w:fill="auto"/>
          </w:tcPr>
          <w:p w14:paraId="5D6E174A" w14:textId="77777777" w:rsidR="00D86FBA" w:rsidRPr="001B7571" w:rsidRDefault="00D86FBA" w:rsidP="00D86FBA">
            <w:pPr>
              <w:spacing w:after="40"/>
              <w:ind w:left="30"/>
              <w:jc w:val="center"/>
              <w:rPr>
                <w:rStyle w:val="BookTitle"/>
                <w:b/>
                <w:sz w:val="18"/>
                <w:szCs w:val="18"/>
              </w:rPr>
            </w:pPr>
          </w:p>
        </w:tc>
        <w:tc>
          <w:tcPr>
            <w:tcW w:w="850" w:type="dxa"/>
            <w:shd w:val="clear" w:color="auto" w:fill="auto"/>
          </w:tcPr>
          <w:p w14:paraId="63805C6E" w14:textId="77777777" w:rsidR="00D86FBA" w:rsidRPr="001B7571" w:rsidRDefault="00D86FBA" w:rsidP="00D86FBA">
            <w:pPr>
              <w:spacing w:after="40"/>
              <w:ind w:left="31"/>
              <w:jc w:val="center"/>
              <w:rPr>
                <w:rStyle w:val="BookTitle"/>
                <w:rFonts w:cs="Arial"/>
                <w:b/>
                <w:sz w:val="18"/>
                <w:szCs w:val="18"/>
              </w:rPr>
            </w:pPr>
          </w:p>
        </w:tc>
        <w:tc>
          <w:tcPr>
            <w:tcW w:w="851" w:type="dxa"/>
            <w:shd w:val="clear" w:color="auto" w:fill="auto"/>
          </w:tcPr>
          <w:p w14:paraId="4E66CD0A" w14:textId="77777777" w:rsidR="00D86FBA" w:rsidRPr="00B43F2B" w:rsidRDefault="00D86FBA" w:rsidP="00D86FBA">
            <w:pPr>
              <w:spacing w:after="40"/>
              <w:ind w:left="41"/>
              <w:jc w:val="center"/>
              <w:rPr>
                <w:rStyle w:val="BookTitle"/>
                <w:rFonts w:cs="Arial"/>
                <w:b/>
                <w:sz w:val="18"/>
                <w:szCs w:val="18"/>
              </w:rPr>
            </w:pPr>
          </w:p>
        </w:tc>
        <w:tc>
          <w:tcPr>
            <w:tcW w:w="3544" w:type="dxa"/>
            <w:shd w:val="clear" w:color="auto" w:fill="auto"/>
          </w:tcPr>
          <w:p w14:paraId="58D4D3BF" w14:textId="77777777" w:rsidR="00D86FBA" w:rsidRPr="00B43F2B" w:rsidRDefault="00D86FBA" w:rsidP="00D86FBA">
            <w:pPr>
              <w:spacing w:line="20" w:lineRule="atLeast"/>
              <w:rPr>
                <w:rFonts w:cs="Arial"/>
                <w:color w:val="000000"/>
                <w:sz w:val="18"/>
                <w:szCs w:val="18"/>
                <w:shd w:val="clear" w:color="auto" w:fill="FFFFFF"/>
              </w:rPr>
            </w:pPr>
            <w:r w:rsidRPr="00AE4A9F">
              <w:rPr>
                <w:rFonts w:cs="Arial"/>
                <w:color w:val="000000"/>
                <w:sz w:val="18"/>
                <w:szCs w:val="18"/>
                <w:shd w:val="clear" w:color="auto" w:fill="FFFFFF"/>
              </w:rPr>
              <w:t>The GMFCS focuses on the gross motor skills of people with CP.</w:t>
            </w:r>
          </w:p>
        </w:tc>
      </w:tr>
      <w:tr w:rsidR="00D86FBA" w:rsidRPr="00B43F2B" w14:paraId="71A6AC75" w14:textId="77777777" w:rsidTr="00D86FBA">
        <w:trPr>
          <w:trHeight w:val="404"/>
        </w:trPr>
        <w:tc>
          <w:tcPr>
            <w:tcW w:w="567" w:type="dxa"/>
            <w:shd w:val="clear" w:color="auto" w:fill="auto"/>
          </w:tcPr>
          <w:p w14:paraId="6C452B04" w14:textId="77777777" w:rsidR="00D86FBA" w:rsidRPr="001B7571" w:rsidRDefault="00D86FBA" w:rsidP="00D86FBA">
            <w:pPr>
              <w:spacing w:line="20" w:lineRule="atLeast"/>
              <w:rPr>
                <w:rStyle w:val="BookTitle"/>
                <w:b/>
                <w:sz w:val="18"/>
                <w:szCs w:val="18"/>
              </w:rPr>
            </w:pPr>
            <w:r w:rsidRPr="001B7571">
              <w:rPr>
                <w:rStyle w:val="BookTitle"/>
                <w:b/>
                <w:sz w:val="18"/>
                <w:szCs w:val="18"/>
              </w:rPr>
              <w:t>45</w:t>
            </w:r>
          </w:p>
        </w:tc>
        <w:tc>
          <w:tcPr>
            <w:tcW w:w="1134" w:type="dxa"/>
            <w:shd w:val="clear" w:color="auto" w:fill="auto"/>
          </w:tcPr>
          <w:p w14:paraId="34903390" w14:textId="77777777" w:rsidR="00D86FBA" w:rsidRPr="001B7571" w:rsidRDefault="00D86FBA" w:rsidP="00D86FBA">
            <w:pPr>
              <w:spacing w:line="20" w:lineRule="atLeast"/>
              <w:ind w:left="34"/>
              <w:rPr>
                <w:rFonts w:cs="Arial"/>
                <w:color w:val="000000"/>
                <w:sz w:val="18"/>
                <w:szCs w:val="18"/>
                <w:shd w:val="clear" w:color="auto" w:fill="FFFFFF"/>
              </w:rPr>
            </w:pPr>
            <w:r w:rsidRPr="001B7571">
              <w:rPr>
                <w:rFonts w:cs="Arial"/>
                <w:color w:val="000000"/>
                <w:sz w:val="18"/>
                <w:szCs w:val="18"/>
                <w:shd w:val="clear" w:color="auto" w:fill="FFFFFF"/>
              </w:rPr>
              <w:t>Gross Motor Function Measure (GMFM)</w:t>
            </w:r>
          </w:p>
        </w:tc>
        <w:tc>
          <w:tcPr>
            <w:tcW w:w="2835" w:type="dxa"/>
            <w:shd w:val="clear" w:color="auto" w:fill="auto"/>
          </w:tcPr>
          <w:p w14:paraId="1B16DF93" w14:textId="77777777" w:rsidR="00D86FBA" w:rsidRPr="001B7571" w:rsidRDefault="00D86FBA" w:rsidP="00D86FBA">
            <w:pPr>
              <w:rPr>
                <w:rFonts w:cs="Arial"/>
                <w:color w:val="000000"/>
                <w:sz w:val="18"/>
                <w:szCs w:val="18"/>
                <w:shd w:val="clear" w:color="auto" w:fill="FFFFFF"/>
              </w:rPr>
            </w:pPr>
            <w:r w:rsidRPr="001B7571">
              <w:rPr>
                <w:rFonts w:cs="Arial"/>
                <w:color w:val="000000"/>
                <w:sz w:val="18"/>
                <w:szCs w:val="18"/>
                <w:shd w:val="clear" w:color="auto" w:fill="FFFFFF"/>
              </w:rPr>
              <w:t>The Gross Motor Function Measure (GMFM) is used to evaluate change that occurs over time or with intervention in the gross motor function of children with cerebral palsy. It includes five dimensions: Lying and Rolling; Sitting; Crawling and Kneeling; Standing and Walking, Running and Jumping. There are 2 versions GMFM-66 and GMFM-88.</w:t>
            </w:r>
          </w:p>
        </w:tc>
        <w:tc>
          <w:tcPr>
            <w:tcW w:w="709" w:type="dxa"/>
            <w:shd w:val="clear" w:color="auto" w:fill="auto"/>
          </w:tcPr>
          <w:p w14:paraId="578BD016" w14:textId="77777777" w:rsidR="00D86FBA" w:rsidRPr="001B7571" w:rsidRDefault="00D86FBA" w:rsidP="00D86FBA">
            <w:pPr>
              <w:spacing w:after="40"/>
              <w:ind w:left="29"/>
              <w:jc w:val="center"/>
              <w:rPr>
                <w:rStyle w:val="BookTitle"/>
                <w:b/>
                <w:sz w:val="18"/>
                <w:szCs w:val="18"/>
              </w:rPr>
            </w:pPr>
            <w:r w:rsidRPr="001B7571">
              <w:rPr>
                <w:rStyle w:val="BookTitle"/>
                <w:b/>
                <w:sz w:val="18"/>
                <w:szCs w:val="18"/>
              </w:rPr>
              <w:t>X</w:t>
            </w:r>
          </w:p>
        </w:tc>
        <w:tc>
          <w:tcPr>
            <w:tcW w:w="851" w:type="dxa"/>
            <w:shd w:val="clear" w:color="auto" w:fill="auto"/>
          </w:tcPr>
          <w:p w14:paraId="29BAB2FC" w14:textId="77777777" w:rsidR="00D86FBA" w:rsidRPr="001B7571" w:rsidRDefault="00D86FBA" w:rsidP="00D86FBA">
            <w:pPr>
              <w:spacing w:after="40"/>
              <w:ind w:left="29"/>
              <w:jc w:val="center"/>
              <w:rPr>
                <w:rStyle w:val="BookTitle"/>
                <w:b/>
                <w:sz w:val="18"/>
                <w:szCs w:val="18"/>
              </w:rPr>
            </w:pPr>
          </w:p>
        </w:tc>
        <w:tc>
          <w:tcPr>
            <w:tcW w:w="850" w:type="dxa"/>
          </w:tcPr>
          <w:p w14:paraId="7A7142F6" w14:textId="77777777" w:rsidR="00D86FBA" w:rsidRPr="001B7571" w:rsidRDefault="00D86FBA" w:rsidP="00D86FBA">
            <w:pPr>
              <w:spacing w:after="40"/>
              <w:ind w:left="29"/>
              <w:jc w:val="center"/>
              <w:rPr>
                <w:rStyle w:val="BookTitle"/>
                <w:b/>
                <w:sz w:val="18"/>
                <w:szCs w:val="18"/>
              </w:rPr>
            </w:pPr>
            <w:r w:rsidRPr="001B7571">
              <w:rPr>
                <w:rStyle w:val="BookTitle"/>
                <w:b/>
                <w:sz w:val="18"/>
                <w:szCs w:val="18"/>
              </w:rPr>
              <w:t>X</w:t>
            </w:r>
          </w:p>
        </w:tc>
        <w:tc>
          <w:tcPr>
            <w:tcW w:w="992" w:type="dxa"/>
            <w:shd w:val="clear" w:color="auto" w:fill="auto"/>
          </w:tcPr>
          <w:p w14:paraId="6622DA44" w14:textId="77777777" w:rsidR="00D86FBA" w:rsidRPr="001B7571" w:rsidRDefault="00D86FBA" w:rsidP="00D86FBA">
            <w:pPr>
              <w:spacing w:after="40"/>
              <w:ind w:left="29"/>
              <w:jc w:val="center"/>
              <w:rPr>
                <w:rStyle w:val="BookTitle"/>
                <w:b/>
                <w:sz w:val="18"/>
                <w:szCs w:val="18"/>
              </w:rPr>
            </w:pPr>
          </w:p>
        </w:tc>
        <w:tc>
          <w:tcPr>
            <w:tcW w:w="709" w:type="dxa"/>
            <w:shd w:val="clear" w:color="auto" w:fill="auto"/>
          </w:tcPr>
          <w:p w14:paraId="621C4921" w14:textId="77777777" w:rsidR="00D86FBA" w:rsidRPr="001B7571" w:rsidRDefault="00D86FBA" w:rsidP="00D86FBA">
            <w:pPr>
              <w:spacing w:after="40"/>
              <w:ind w:left="31"/>
              <w:jc w:val="center"/>
              <w:rPr>
                <w:rStyle w:val="BookTitle"/>
                <w:b/>
                <w:sz w:val="18"/>
                <w:szCs w:val="18"/>
              </w:rPr>
            </w:pPr>
            <w:r w:rsidRPr="001B7571">
              <w:rPr>
                <w:rStyle w:val="BookTitle"/>
                <w:b/>
                <w:sz w:val="18"/>
                <w:szCs w:val="18"/>
              </w:rPr>
              <w:t>X</w:t>
            </w:r>
          </w:p>
        </w:tc>
        <w:tc>
          <w:tcPr>
            <w:tcW w:w="992" w:type="dxa"/>
            <w:shd w:val="clear" w:color="auto" w:fill="auto"/>
          </w:tcPr>
          <w:p w14:paraId="722E5C70" w14:textId="77777777" w:rsidR="00D86FBA" w:rsidRPr="001B7571" w:rsidRDefault="00D86FBA" w:rsidP="00D86FBA">
            <w:pPr>
              <w:spacing w:after="40"/>
              <w:ind w:left="34"/>
              <w:jc w:val="center"/>
              <w:rPr>
                <w:rStyle w:val="BookTitle"/>
                <w:b/>
                <w:sz w:val="18"/>
                <w:szCs w:val="18"/>
              </w:rPr>
            </w:pPr>
          </w:p>
        </w:tc>
        <w:tc>
          <w:tcPr>
            <w:tcW w:w="851" w:type="dxa"/>
            <w:shd w:val="clear" w:color="auto" w:fill="auto"/>
          </w:tcPr>
          <w:p w14:paraId="779D32A4" w14:textId="77777777" w:rsidR="00D86FBA" w:rsidRPr="001B7571" w:rsidRDefault="00D86FBA" w:rsidP="00D86FBA">
            <w:pPr>
              <w:spacing w:after="40"/>
              <w:ind w:left="30"/>
              <w:jc w:val="center"/>
              <w:rPr>
                <w:rStyle w:val="BookTitle"/>
                <w:b/>
                <w:sz w:val="18"/>
                <w:szCs w:val="18"/>
              </w:rPr>
            </w:pPr>
          </w:p>
        </w:tc>
        <w:tc>
          <w:tcPr>
            <w:tcW w:w="850" w:type="dxa"/>
            <w:shd w:val="clear" w:color="auto" w:fill="auto"/>
          </w:tcPr>
          <w:p w14:paraId="64ACA474" w14:textId="77777777" w:rsidR="00D86FBA" w:rsidRPr="001B7571" w:rsidRDefault="00D86FBA" w:rsidP="00D86FBA">
            <w:pPr>
              <w:spacing w:after="40"/>
              <w:ind w:left="31"/>
              <w:jc w:val="center"/>
              <w:rPr>
                <w:rStyle w:val="BookTitle"/>
                <w:rFonts w:cs="Arial"/>
                <w:b/>
                <w:sz w:val="18"/>
                <w:szCs w:val="18"/>
              </w:rPr>
            </w:pPr>
          </w:p>
        </w:tc>
        <w:tc>
          <w:tcPr>
            <w:tcW w:w="851" w:type="dxa"/>
            <w:shd w:val="clear" w:color="auto" w:fill="auto"/>
          </w:tcPr>
          <w:p w14:paraId="4E2DDF1D" w14:textId="77777777" w:rsidR="00D86FBA" w:rsidRPr="00B43F2B" w:rsidRDefault="00D86FBA" w:rsidP="00D86FBA">
            <w:pPr>
              <w:spacing w:after="40"/>
              <w:ind w:left="41"/>
              <w:jc w:val="center"/>
              <w:rPr>
                <w:rStyle w:val="BookTitle"/>
                <w:rFonts w:cs="Arial"/>
                <w:b/>
                <w:sz w:val="18"/>
                <w:szCs w:val="18"/>
              </w:rPr>
            </w:pPr>
          </w:p>
        </w:tc>
        <w:tc>
          <w:tcPr>
            <w:tcW w:w="3544" w:type="dxa"/>
            <w:shd w:val="clear" w:color="auto" w:fill="auto"/>
          </w:tcPr>
          <w:p w14:paraId="50D547BB" w14:textId="77777777" w:rsidR="00D86FBA" w:rsidRDefault="00D86FBA" w:rsidP="00D86FBA">
            <w:pPr>
              <w:spacing w:line="20" w:lineRule="atLeast"/>
              <w:rPr>
                <w:rFonts w:cs="Arial"/>
                <w:color w:val="000000"/>
                <w:sz w:val="18"/>
                <w:szCs w:val="18"/>
                <w:shd w:val="clear" w:color="auto" w:fill="FFFFFF"/>
              </w:rPr>
            </w:pPr>
            <w:r w:rsidRPr="00AE4A9F">
              <w:rPr>
                <w:rFonts w:cs="Arial"/>
                <w:color w:val="919191" w:themeColor="text1"/>
                <w:sz w:val="18"/>
                <w:szCs w:val="18"/>
              </w:rPr>
              <w:t>The GMFM must be administered by a physiotherapist who is skilled at assessing the motor skills of children with cerebral palsy. It takes 45-60 mins and only measures motor ability for children with CP.</w:t>
            </w:r>
          </w:p>
          <w:p w14:paraId="212DB5DD" w14:textId="77777777" w:rsidR="00D86FBA" w:rsidRPr="004C0831" w:rsidRDefault="00D86FBA" w:rsidP="00D86FBA">
            <w:pPr>
              <w:ind w:firstLine="720"/>
              <w:rPr>
                <w:rFonts w:cs="Arial"/>
                <w:sz w:val="18"/>
                <w:szCs w:val="18"/>
              </w:rPr>
            </w:pPr>
          </w:p>
        </w:tc>
      </w:tr>
      <w:tr w:rsidR="00D86FBA" w:rsidRPr="00B43F2B" w14:paraId="22A8E5C9" w14:textId="77777777" w:rsidTr="00D86FBA">
        <w:trPr>
          <w:trHeight w:val="404"/>
        </w:trPr>
        <w:tc>
          <w:tcPr>
            <w:tcW w:w="567" w:type="dxa"/>
            <w:shd w:val="clear" w:color="auto" w:fill="auto"/>
          </w:tcPr>
          <w:p w14:paraId="22330828" w14:textId="67043221" w:rsidR="00D86FBA" w:rsidRPr="001B7571" w:rsidRDefault="00D86FBA" w:rsidP="00D86FBA">
            <w:pPr>
              <w:spacing w:line="20" w:lineRule="atLeast"/>
              <w:rPr>
                <w:rStyle w:val="BookTitle"/>
                <w:b/>
                <w:sz w:val="18"/>
                <w:szCs w:val="18"/>
              </w:rPr>
            </w:pPr>
          </w:p>
        </w:tc>
        <w:tc>
          <w:tcPr>
            <w:tcW w:w="1134" w:type="dxa"/>
            <w:shd w:val="clear" w:color="auto" w:fill="auto"/>
          </w:tcPr>
          <w:p w14:paraId="1ACC9F8E" w14:textId="468D47A3" w:rsidR="00D86FBA" w:rsidRPr="001B7571" w:rsidRDefault="00D86FBA" w:rsidP="00D86FBA">
            <w:pPr>
              <w:spacing w:line="20" w:lineRule="atLeast"/>
              <w:ind w:left="34"/>
              <w:rPr>
                <w:rFonts w:cs="Arial"/>
                <w:color w:val="000000"/>
                <w:sz w:val="18"/>
                <w:szCs w:val="18"/>
                <w:shd w:val="clear" w:color="auto" w:fill="FFFFFF"/>
              </w:rPr>
            </w:pPr>
          </w:p>
        </w:tc>
        <w:tc>
          <w:tcPr>
            <w:tcW w:w="2835" w:type="dxa"/>
            <w:shd w:val="clear" w:color="auto" w:fill="auto"/>
          </w:tcPr>
          <w:p w14:paraId="3711C6D4" w14:textId="29988A7C" w:rsidR="00D86FBA" w:rsidRPr="001B7571" w:rsidRDefault="00D86FBA" w:rsidP="00D86FBA">
            <w:pPr>
              <w:rPr>
                <w:rFonts w:cs="Arial"/>
                <w:color w:val="000000"/>
                <w:sz w:val="18"/>
                <w:szCs w:val="18"/>
                <w:shd w:val="clear" w:color="auto" w:fill="FFFFFF"/>
              </w:rPr>
            </w:pPr>
          </w:p>
        </w:tc>
        <w:tc>
          <w:tcPr>
            <w:tcW w:w="709" w:type="dxa"/>
            <w:shd w:val="clear" w:color="auto" w:fill="auto"/>
          </w:tcPr>
          <w:p w14:paraId="40058E5B" w14:textId="5C05923C" w:rsidR="00D86FBA" w:rsidRPr="001B7571" w:rsidRDefault="00D86FBA" w:rsidP="00D86FBA">
            <w:pPr>
              <w:spacing w:after="40"/>
              <w:ind w:left="29"/>
              <w:jc w:val="center"/>
              <w:rPr>
                <w:rStyle w:val="BookTitle"/>
                <w:b/>
                <w:sz w:val="18"/>
                <w:szCs w:val="18"/>
              </w:rPr>
            </w:pPr>
          </w:p>
        </w:tc>
        <w:tc>
          <w:tcPr>
            <w:tcW w:w="851" w:type="dxa"/>
            <w:shd w:val="clear" w:color="auto" w:fill="auto"/>
          </w:tcPr>
          <w:p w14:paraId="3032FCA5" w14:textId="5CC7E3CF" w:rsidR="00D86FBA" w:rsidRPr="001B7571" w:rsidRDefault="00D86FBA" w:rsidP="00D86FBA">
            <w:pPr>
              <w:spacing w:after="40"/>
              <w:ind w:left="29"/>
              <w:jc w:val="center"/>
              <w:rPr>
                <w:rStyle w:val="BookTitle"/>
                <w:b/>
                <w:sz w:val="18"/>
                <w:szCs w:val="18"/>
              </w:rPr>
            </w:pPr>
          </w:p>
        </w:tc>
        <w:tc>
          <w:tcPr>
            <w:tcW w:w="850" w:type="dxa"/>
          </w:tcPr>
          <w:p w14:paraId="2F1319A3" w14:textId="77777777" w:rsidR="00D86FBA" w:rsidRPr="001B7571" w:rsidRDefault="00D86FBA" w:rsidP="00D86FBA">
            <w:pPr>
              <w:spacing w:after="40"/>
              <w:ind w:left="29"/>
              <w:jc w:val="center"/>
              <w:rPr>
                <w:rStyle w:val="BookTitle"/>
                <w:b/>
                <w:sz w:val="18"/>
                <w:szCs w:val="18"/>
              </w:rPr>
            </w:pPr>
          </w:p>
        </w:tc>
        <w:tc>
          <w:tcPr>
            <w:tcW w:w="992" w:type="dxa"/>
            <w:shd w:val="clear" w:color="auto" w:fill="auto"/>
          </w:tcPr>
          <w:p w14:paraId="0ACB57F0" w14:textId="7B7B5822" w:rsidR="00D86FBA" w:rsidRPr="001B7571" w:rsidRDefault="00D86FBA" w:rsidP="00D86FBA">
            <w:pPr>
              <w:spacing w:after="40"/>
              <w:ind w:left="29"/>
              <w:jc w:val="center"/>
              <w:rPr>
                <w:rStyle w:val="BookTitle"/>
                <w:b/>
                <w:sz w:val="18"/>
                <w:szCs w:val="18"/>
              </w:rPr>
            </w:pPr>
          </w:p>
        </w:tc>
        <w:tc>
          <w:tcPr>
            <w:tcW w:w="709" w:type="dxa"/>
            <w:shd w:val="clear" w:color="auto" w:fill="auto"/>
          </w:tcPr>
          <w:p w14:paraId="35F93DDF" w14:textId="77777777" w:rsidR="00D86FBA" w:rsidRPr="001B7571" w:rsidRDefault="00D86FBA" w:rsidP="00D86FBA">
            <w:pPr>
              <w:spacing w:after="40"/>
              <w:ind w:left="31"/>
              <w:jc w:val="center"/>
              <w:rPr>
                <w:rStyle w:val="BookTitle"/>
                <w:b/>
                <w:sz w:val="18"/>
                <w:szCs w:val="18"/>
              </w:rPr>
            </w:pPr>
          </w:p>
        </w:tc>
        <w:tc>
          <w:tcPr>
            <w:tcW w:w="992" w:type="dxa"/>
            <w:shd w:val="clear" w:color="auto" w:fill="auto"/>
          </w:tcPr>
          <w:p w14:paraId="35C769E1" w14:textId="77777777" w:rsidR="00D86FBA" w:rsidRPr="001B7571" w:rsidRDefault="00D86FBA" w:rsidP="00D86FBA">
            <w:pPr>
              <w:spacing w:after="40"/>
              <w:ind w:left="34"/>
              <w:jc w:val="center"/>
              <w:rPr>
                <w:rStyle w:val="BookTitle"/>
                <w:b/>
                <w:sz w:val="18"/>
                <w:szCs w:val="18"/>
              </w:rPr>
            </w:pPr>
          </w:p>
        </w:tc>
        <w:tc>
          <w:tcPr>
            <w:tcW w:w="851" w:type="dxa"/>
            <w:shd w:val="clear" w:color="auto" w:fill="auto"/>
          </w:tcPr>
          <w:p w14:paraId="3E35BCB9" w14:textId="77777777" w:rsidR="00D86FBA" w:rsidRPr="001B7571" w:rsidRDefault="00D86FBA" w:rsidP="00D86FBA">
            <w:pPr>
              <w:spacing w:after="40"/>
              <w:ind w:left="30"/>
              <w:jc w:val="center"/>
              <w:rPr>
                <w:rStyle w:val="BookTitle"/>
                <w:b/>
                <w:sz w:val="18"/>
                <w:szCs w:val="18"/>
              </w:rPr>
            </w:pPr>
          </w:p>
        </w:tc>
        <w:tc>
          <w:tcPr>
            <w:tcW w:w="850" w:type="dxa"/>
            <w:shd w:val="clear" w:color="auto" w:fill="auto"/>
          </w:tcPr>
          <w:p w14:paraId="2E95D2D6" w14:textId="77777777" w:rsidR="00D86FBA" w:rsidRPr="001B7571" w:rsidRDefault="00D86FBA" w:rsidP="00D86FBA">
            <w:pPr>
              <w:spacing w:after="40"/>
              <w:ind w:left="31"/>
              <w:jc w:val="center"/>
              <w:rPr>
                <w:rStyle w:val="BookTitle"/>
                <w:rFonts w:cs="Arial"/>
                <w:b/>
                <w:sz w:val="18"/>
                <w:szCs w:val="18"/>
              </w:rPr>
            </w:pPr>
          </w:p>
        </w:tc>
        <w:tc>
          <w:tcPr>
            <w:tcW w:w="851" w:type="dxa"/>
            <w:shd w:val="clear" w:color="auto" w:fill="auto"/>
          </w:tcPr>
          <w:p w14:paraId="44C6161D" w14:textId="77777777" w:rsidR="00D86FBA" w:rsidRPr="00B43F2B" w:rsidRDefault="00D86FBA" w:rsidP="00D86FBA">
            <w:pPr>
              <w:spacing w:after="40"/>
              <w:ind w:left="41"/>
              <w:jc w:val="center"/>
              <w:rPr>
                <w:rStyle w:val="BookTitle"/>
                <w:rFonts w:cs="Arial"/>
                <w:b/>
                <w:sz w:val="18"/>
                <w:szCs w:val="18"/>
              </w:rPr>
            </w:pPr>
          </w:p>
        </w:tc>
        <w:tc>
          <w:tcPr>
            <w:tcW w:w="3544" w:type="dxa"/>
            <w:shd w:val="clear" w:color="auto" w:fill="auto"/>
          </w:tcPr>
          <w:p w14:paraId="7E4B1D1D" w14:textId="4B5A11D0" w:rsidR="00D86FBA" w:rsidRPr="00B43F2B" w:rsidRDefault="00D86FBA" w:rsidP="00D86FBA">
            <w:pPr>
              <w:spacing w:line="20" w:lineRule="atLeast"/>
              <w:rPr>
                <w:rFonts w:cs="Arial"/>
                <w:color w:val="000000"/>
                <w:sz w:val="18"/>
                <w:szCs w:val="18"/>
                <w:shd w:val="clear" w:color="auto" w:fill="FFFFFF"/>
              </w:rPr>
            </w:pPr>
          </w:p>
        </w:tc>
      </w:tr>
      <w:tr w:rsidR="00D86FBA" w:rsidRPr="00B43F2B" w14:paraId="589CEDF5" w14:textId="77777777" w:rsidTr="00D86FBA">
        <w:trPr>
          <w:trHeight w:val="404"/>
        </w:trPr>
        <w:tc>
          <w:tcPr>
            <w:tcW w:w="567" w:type="dxa"/>
            <w:shd w:val="clear" w:color="auto" w:fill="auto"/>
          </w:tcPr>
          <w:p w14:paraId="44841A6C" w14:textId="596A3F37" w:rsidR="00D86FBA" w:rsidRPr="001B7571" w:rsidRDefault="00D86FBA" w:rsidP="00637F0F">
            <w:pPr>
              <w:spacing w:line="20" w:lineRule="atLeast"/>
              <w:rPr>
                <w:rStyle w:val="BookTitle"/>
                <w:b/>
                <w:sz w:val="18"/>
                <w:szCs w:val="18"/>
              </w:rPr>
            </w:pPr>
            <w:r w:rsidRPr="001B7571">
              <w:rPr>
                <w:rStyle w:val="BookTitle"/>
                <w:b/>
                <w:sz w:val="18"/>
                <w:szCs w:val="18"/>
              </w:rPr>
              <w:t>4</w:t>
            </w:r>
            <w:r w:rsidR="00E03C77">
              <w:rPr>
                <w:rStyle w:val="BookTitle"/>
                <w:b/>
                <w:sz w:val="18"/>
                <w:szCs w:val="18"/>
              </w:rPr>
              <w:t>6</w:t>
            </w:r>
          </w:p>
        </w:tc>
        <w:tc>
          <w:tcPr>
            <w:tcW w:w="1134" w:type="dxa"/>
            <w:shd w:val="clear" w:color="auto" w:fill="auto"/>
          </w:tcPr>
          <w:p w14:paraId="1AF6893D" w14:textId="77777777" w:rsidR="00D86FBA" w:rsidRPr="001B7571" w:rsidRDefault="00D86FBA" w:rsidP="00D86FBA">
            <w:pPr>
              <w:spacing w:line="20" w:lineRule="atLeast"/>
              <w:ind w:left="34"/>
              <w:rPr>
                <w:rFonts w:cs="Arial"/>
                <w:color w:val="000000"/>
                <w:sz w:val="18"/>
                <w:szCs w:val="18"/>
                <w:shd w:val="clear" w:color="auto" w:fill="FFFFFF"/>
              </w:rPr>
            </w:pPr>
            <w:r w:rsidRPr="001B7571">
              <w:rPr>
                <w:rFonts w:cs="Arial"/>
                <w:color w:val="000000"/>
                <w:sz w:val="18"/>
                <w:szCs w:val="18"/>
                <w:shd w:val="clear" w:color="auto" w:fill="FFFFFF"/>
              </w:rPr>
              <w:t xml:space="preserve">Hammersmith Infant Neurological </w:t>
            </w:r>
            <w:r w:rsidRPr="001B7571">
              <w:rPr>
                <w:rFonts w:cs="Arial"/>
                <w:color w:val="000000"/>
                <w:sz w:val="18"/>
                <w:szCs w:val="18"/>
                <w:shd w:val="clear" w:color="auto" w:fill="FFFFFF"/>
              </w:rPr>
              <w:lastRenderedPageBreak/>
              <w:t>Examination (HINE)</w:t>
            </w:r>
          </w:p>
        </w:tc>
        <w:tc>
          <w:tcPr>
            <w:tcW w:w="2835" w:type="dxa"/>
            <w:shd w:val="clear" w:color="auto" w:fill="auto"/>
          </w:tcPr>
          <w:p w14:paraId="7EFBA121" w14:textId="77777777" w:rsidR="00D86FBA" w:rsidRPr="001B7571" w:rsidRDefault="00D86FBA" w:rsidP="00D86FBA">
            <w:pPr>
              <w:rPr>
                <w:rFonts w:cs="Arial"/>
                <w:color w:val="000000"/>
                <w:sz w:val="18"/>
                <w:szCs w:val="18"/>
                <w:shd w:val="clear" w:color="auto" w:fill="FFFFFF"/>
              </w:rPr>
            </w:pPr>
            <w:r w:rsidRPr="001B7571">
              <w:rPr>
                <w:rFonts w:cs="Arial"/>
                <w:color w:val="000000"/>
                <w:sz w:val="18"/>
                <w:szCs w:val="18"/>
                <w:shd w:val="clear" w:color="auto" w:fill="FFFFFF"/>
              </w:rPr>
              <w:lastRenderedPageBreak/>
              <w:t xml:space="preserve">The HINE is aimed to be used for infants between 3 and 24 months of age. It assesses tone, motor patterns, observation of </w:t>
            </w:r>
            <w:r w:rsidRPr="001B7571">
              <w:rPr>
                <w:rFonts w:cs="Arial"/>
                <w:color w:val="000000"/>
                <w:sz w:val="18"/>
                <w:szCs w:val="18"/>
                <w:shd w:val="clear" w:color="auto" w:fill="FFFFFF"/>
              </w:rPr>
              <w:lastRenderedPageBreak/>
              <w:t>spontaneous movements, reflexes, visual and auditory attention and behaviour, as well as some age-dependent items that reflect the development of gross and fine motor function. It can enable the detection of ‘high risk of cerebral palsy (CP)’ at an early age and the prediction of independent sitting and walking in children with CP.</w:t>
            </w:r>
          </w:p>
        </w:tc>
        <w:tc>
          <w:tcPr>
            <w:tcW w:w="709" w:type="dxa"/>
            <w:shd w:val="clear" w:color="auto" w:fill="auto"/>
          </w:tcPr>
          <w:p w14:paraId="16616321" w14:textId="77777777" w:rsidR="00D86FBA" w:rsidRPr="001B7571" w:rsidRDefault="00D86FBA" w:rsidP="00D86FBA">
            <w:pPr>
              <w:spacing w:after="40"/>
              <w:ind w:left="29"/>
              <w:jc w:val="center"/>
              <w:rPr>
                <w:rStyle w:val="BookTitle"/>
                <w:b/>
                <w:sz w:val="18"/>
                <w:szCs w:val="18"/>
              </w:rPr>
            </w:pPr>
            <w:r w:rsidRPr="001B7571">
              <w:rPr>
                <w:rStyle w:val="BookTitle"/>
                <w:b/>
                <w:sz w:val="18"/>
                <w:szCs w:val="18"/>
              </w:rPr>
              <w:lastRenderedPageBreak/>
              <w:t>X</w:t>
            </w:r>
          </w:p>
        </w:tc>
        <w:tc>
          <w:tcPr>
            <w:tcW w:w="851" w:type="dxa"/>
            <w:shd w:val="clear" w:color="auto" w:fill="auto"/>
          </w:tcPr>
          <w:p w14:paraId="3124B172" w14:textId="77777777" w:rsidR="00D86FBA" w:rsidRPr="001B7571" w:rsidRDefault="00D86FBA" w:rsidP="00D86FBA">
            <w:pPr>
              <w:spacing w:after="40"/>
              <w:ind w:left="29"/>
              <w:jc w:val="center"/>
              <w:rPr>
                <w:rStyle w:val="BookTitle"/>
                <w:b/>
                <w:sz w:val="18"/>
                <w:szCs w:val="18"/>
              </w:rPr>
            </w:pPr>
            <w:r w:rsidRPr="001B7571">
              <w:rPr>
                <w:rStyle w:val="BookTitle"/>
                <w:b/>
                <w:sz w:val="18"/>
                <w:szCs w:val="18"/>
              </w:rPr>
              <w:t>X</w:t>
            </w:r>
          </w:p>
        </w:tc>
        <w:tc>
          <w:tcPr>
            <w:tcW w:w="850" w:type="dxa"/>
          </w:tcPr>
          <w:p w14:paraId="67B82EB0" w14:textId="77777777" w:rsidR="00D86FBA" w:rsidRPr="001B7571" w:rsidRDefault="00D86FBA" w:rsidP="00D86FBA">
            <w:pPr>
              <w:spacing w:after="40"/>
              <w:ind w:left="29"/>
              <w:jc w:val="center"/>
              <w:rPr>
                <w:rStyle w:val="BookTitle"/>
                <w:b/>
                <w:sz w:val="18"/>
                <w:szCs w:val="18"/>
              </w:rPr>
            </w:pPr>
            <w:r w:rsidRPr="001B7571">
              <w:rPr>
                <w:rStyle w:val="BookTitle"/>
                <w:b/>
                <w:sz w:val="18"/>
                <w:szCs w:val="18"/>
              </w:rPr>
              <w:t>X</w:t>
            </w:r>
          </w:p>
        </w:tc>
        <w:tc>
          <w:tcPr>
            <w:tcW w:w="992" w:type="dxa"/>
            <w:shd w:val="clear" w:color="auto" w:fill="auto"/>
          </w:tcPr>
          <w:p w14:paraId="1FE412B2" w14:textId="77777777" w:rsidR="00D86FBA" w:rsidRPr="001B7571" w:rsidRDefault="00D86FBA" w:rsidP="00D86FBA">
            <w:pPr>
              <w:spacing w:after="40"/>
              <w:ind w:left="29"/>
              <w:jc w:val="center"/>
              <w:rPr>
                <w:rStyle w:val="BookTitle"/>
                <w:b/>
                <w:sz w:val="18"/>
                <w:szCs w:val="18"/>
              </w:rPr>
            </w:pPr>
          </w:p>
        </w:tc>
        <w:tc>
          <w:tcPr>
            <w:tcW w:w="709" w:type="dxa"/>
            <w:shd w:val="clear" w:color="auto" w:fill="auto"/>
          </w:tcPr>
          <w:p w14:paraId="0BADFAB4" w14:textId="77777777" w:rsidR="00D86FBA" w:rsidRPr="001B7571" w:rsidRDefault="00D86FBA" w:rsidP="00D86FBA">
            <w:pPr>
              <w:spacing w:after="40"/>
              <w:ind w:left="31"/>
              <w:jc w:val="center"/>
              <w:rPr>
                <w:rStyle w:val="BookTitle"/>
                <w:b/>
                <w:sz w:val="18"/>
                <w:szCs w:val="18"/>
              </w:rPr>
            </w:pPr>
            <w:r w:rsidRPr="001B7571">
              <w:rPr>
                <w:rStyle w:val="BookTitle"/>
                <w:b/>
                <w:sz w:val="18"/>
                <w:szCs w:val="18"/>
              </w:rPr>
              <w:t>X</w:t>
            </w:r>
          </w:p>
        </w:tc>
        <w:tc>
          <w:tcPr>
            <w:tcW w:w="992" w:type="dxa"/>
            <w:shd w:val="clear" w:color="auto" w:fill="auto"/>
          </w:tcPr>
          <w:p w14:paraId="2C777C2C" w14:textId="77777777" w:rsidR="00D86FBA" w:rsidRPr="001B7571" w:rsidRDefault="00D86FBA" w:rsidP="00D86FBA">
            <w:pPr>
              <w:spacing w:after="40"/>
              <w:ind w:left="34"/>
              <w:jc w:val="center"/>
              <w:rPr>
                <w:rStyle w:val="BookTitle"/>
                <w:b/>
                <w:sz w:val="18"/>
                <w:szCs w:val="18"/>
              </w:rPr>
            </w:pPr>
          </w:p>
        </w:tc>
        <w:tc>
          <w:tcPr>
            <w:tcW w:w="851" w:type="dxa"/>
            <w:shd w:val="clear" w:color="auto" w:fill="auto"/>
          </w:tcPr>
          <w:p w14:paraId="7EE360F9" w14:textId="77777777" w:rsidR="00D86FBA" w:rsidRPr="001B7571" w:rsidRDefault="00D86FBA" w:rsidP="00D86FBA">
            <w:pPr>
              <w:spacing w:after="40"/>
              <w:ind w:left="30"/>
              <w:jc w:val="center"/>
              <w:rPr>
                <w:rStyle w:val="BookTitle"/>
                <w:b/>
                <w:sz w:val="18"/>
                <w:szCs w:val="18"/>
              </w:rPr>
            </w:pPr>
          </w:p>
        </w:tc>
        <w:tc>
          <w:tcPr>
            <w:tcW w:w="850" w:type="dxa"/>
            <w:shd w:val="clear" w:color="auto" w:fill="auto"/>
          </w:tcPr>
          <w:p w14:paraId="740C2B1D" w14:textId="77777777" w:rsidR="00D86FBA" w:rsidRPr="001B7571" w:rsidRDefault="00D86FBA" w:rsidP="00D86FBA">
            <w:pPr>
              <w:spacing w:after="40"/>
              <w:ind w:left="31"/>
              <w:jc w:val="center"/>
              <w:rPr>
                <w:rStyle w:val="BookTitle"/>
                <w:rFonts w:cs="Arial"/>
                <w:b/>
                <w:sz w:val="18"/>
                <w:szCs w:val="18"/>
              </w:rPr>
            </w:pPr>
          </w:p>
        </w:tc>
        <w:tc>
          <w:tcPr>
            <w:tcW w:w="851" w:type="dxa"/>
            <w:shd w:val="clear" w:color="auto" w:fill="auto"/>
          </w:tcPr>
          <w:p w14:paraId="11DEDEB7" w14:textId="77777777" w:rsidR="00D86FBA" w:rsidRPr="00B43F2B" w:rsidRDefault="00D86FBA" w:rsidP="00D86FBA">
            <w:pPr>
              <w:spacing w:after="40"/>
              <w:ind w:left="41"/>
              <w:jc w:val="center"/>
              <w:rPr>
                <w:rStyle w:val="BookTitle"/>
                <w:rFonts w:cs="Arial"/>
                <w:b/>
                <w:sz w:val="18"/>
                <w:szCs w:val="18"/>
              </w:rPr>
            </w:pPr>
          </w:p>
        </w:tc>
        <w:tc>
          <w:tcPr>
            <w:tcW w:w="3544" w:type="dxa"/>
            <w:shd w:val="clear" w:color="auto" w:fill="auto"/>
          </w:tcPr>
          <w:p w14:paraId="2E12CA9A" w14:textId="77777777" w:rsidR="00D86FBA" w:rsidRDefault="00D86FBA" w:rsidP="00D86FBA">
            <w:pPr>
              <w:spacing w:line="20" w:lineRule="atLeast"/>
              <w:rPr>
                <w:rFonts w:cs="Arial"/>
                <w:color w:val="000000"/>
                <w:sz w:val="18"/>
                <w:szCs w:val="18"/>
                <w:shd w:val="clear" w:color="auto" w:fill="FFFFFF"/>
              </w:rPr>
            </w:pPr>
            <w:r w:rsidRPr="004C0831">
              <w:rPr>
                <w:rFonts w:cs="Arial"/>
                <w:color w:val="000000"/>
                <w:sz w:val="18"/>
                <w:szCs w:val="18"/>
                <w:shd w:val="clear" w:color="auto" w:fill="FFFFFF"/>
              </w:rPr>
              <w:t>The HINE is performance/observational based and focuses on the neurological aspects of babies’ fine and gross motor development/functioning.</w:t>
            </w:r>
          </w:p>
          <w:p w14:paraId="21F351A9" w14:textId="77777777" w:rsidR="00D86FBA" w:rsidRDefault="00D86FBA" w:rsidP="00D86FBA">
            <w:pPr>
              <w:rPr>
                <w:rFonts w:cs="Arial"/>
                <w:sz w:val="18"/>
                <w:szCs w:val="18"/>
              </w:rPr>
            </w:pPr>
          </w:p>
          <w:p w14:paraId="0E908076" w14:textId="77777777" w:rsidR="00D86FBA" w:rsidRPr="004C0831" w:rsidRDefault="00D86FBA" w:rsidP="00D86FBA">
            <w:pPr>
              <w:rPr>
                <w:rFonts w:cs="Arial"/>
                <w:sz w:val="18"/>
                <w:szCs w:val="18"/>
              </w:rPr>
            </w:pPr>
          </w:p>
        </w:tc>
      </w:tr>
      <w:tr w:rsidR="00D86FBA" w:rsidRPr="00B43F2B" w14:paraId="44681D68" w14:textId="77777777" w:rsidTr="00D86FBA">
        <w:trPr>
          <w:trHeight w:val="404"/>
        </w:trPr>
        <w:tc>
          <w:tcPr>
            <w:tcW w:w="567" w:type="dxa"/>
            <w:shd w:val="clear" w:color="auto" w:fill="auto"/>
          </w:tcPr>
          <w:p w14:paraId="1761A799" w14:textId="5C07F4F9" w:rsidR="00D86FBA" w:rsidRPr="001B7571" w:rsidRDefault="00D86FBA" w:rsidP="00637F0F">
            <w:pPr>
              <w:spacing w:line="20" w:lineRule="atLeast"/>
              <w:rPr>
                <w:rStyle w:val="BookTitle"/>
                <w:b/>
                <w:sz w:val="18"/>
                <w:szCs w:val="18"/>
              </w:rPr>
            </w:pPr>
            <w:r w:rsidRPr="001B7571">
              <w:rPr>
                <w:rStyle w:val="BookTitle"/>
                <w:b/>
                <w:sz w:val="18"/>
                <w:szCs w:val="18"/>
              </w:rPr>
              <w:lastRenderedPageBreak/>
              <w:t>4</w:t>
            </w:r>
            <w:r w:rsidR="00637F0F">
              <w:rPr>
                <w:rStyle w:val="BookTitle"/>
                <w:b/>
                <w:sz w:val="18"/>
                <w:szCs w:val="18"/>
              </w:rPr>
              <w:t>7</w:t>
            </w:r>
          </w:p>
        </w:tc>
        <w:tc>
          <w:tcPr>
            <w:tcW w:w="1134" w:type="dxa"/>
            <w:shd w:val="clear" w:color="auto" w:fill="auto"/>
          </w:tcPr>
          <w:p w14:paraId="18675906" w14:textId="77777777" w:rsidR="00D86FBA" w:rsidRPr="001B7571" w:rsidRDefault="00D86FBA" w:rsidP="00D86FBA">
            <w:pPr>
              <w:spacing w:line="20" w:lineRule="atLeast"/>
              <w:ind w:left="34"/>
              <w:rPr>
                <w:rFonts w:cs="Arial"/>
                <w:color w:val="000000"/>
                <w:sz w:val="18"/>
                <w:szCs w:val="18"/>
                <w:shd w:val="clear" w:color="auto" w:fill="FFFFFF"/>
              </w:rPr>
            </w:pPr>
            <w:r w:rsidRPr="001B7571">
              <w:rPr>
                <w:rFonts w:cs="Arial"/>
                <w:color w:val="000000"/>
                <w:sz w:val="18"/>
                <w:szCs w:val="18"/>
                <w:shd w:val="clear" w:color="auto" w:fill="FFFFFF"/>
              </w:rPr>
              <w:t>Harris Infant Neuromuscular Test</w:t>
            </w:r>
          </w:p>
        </w:tc>
        <w:tc>
          <w:tcPr>
            <w:tcW w:w="2835" w:type="dxa"/>
            <w:shd w:val="clear" w:color="auto" w:fill="auto"/>
          </w:tcPr>
          <w:p w14:paraId="4FCEF6BF" w14:textId="77777777" w:rsidR="00D86FBA" w:rsidRPr="001B7571" w:rsidRDefault="00D86FBA" w:rsidP="00D86FBA">
            <w:pPr>
              <w:rPr>
                <w:rFonts w:cs="Arial"/>
                <w:color w:val="919191" w:themeColor="text1"/>
                <w:sz w:val="18"/>
                <w:szCs w:val="18"/>
              </w:rPr>
            </w:pPr>
            <w:r w:rsidRPr="001B7571">
              <w:rPr>
                <w:rFonts w:cs="Arial"/>
                <w:color w:val="919191" w:themeColor="text1"/>
                <w:sz w:val="18"/>
                <w:szCs w:val="18"/>
              </w:rPr>
              <w:t xml:space="preserve">This is a neuromotor screening test that can be used with low-risk (typically developing) or high-risk infants ranging in age from 2.5 to 12.5 months. It includes items aimed at identifying early cognitive or behavioural concerns, e.g., stereotypical behaviours, head </w:t>
            </w:r>
            <w:r w:rsidRPr="001B7571">
              <w:rPr>
                <w:rFonts w:cs="Arial"/>
                <w:color w:val="919191" w:themeColor="text1"/>
                <w:sz w:val="18"/>
                <w:szCs w:val="18"/>
              </w:rPr>
              <w:lastRenderedPageBreak/>
              <w:t xml:space="preserve">circumference as well as five questions to be administered to the infant’s parent or primary caregiver to reflect their opinions or concerns about the infant’s movement and play.  </w:t>
            </w:r>
          </w:p>
          <w:p w14:paraId="51DCE6BC" w14:textId="77777777" w:rsidR="00D86FBA" w:rsidRPr="001B7571" w:rsidRDefault="00D86FBA" w:rsidP="00D86FBA">
            <w:pPr>
              <w:rPr>
                <w:rFonts w:cs="Arial"/>
                <w:color w:val="000000"/>
                <w:sz w:val="18"/>
                <w:szCs w:val="18"/>
                <w:shd w:val="clear" w:color="auto" w:fill="FFFFFF"/>
              </w:rPr>
            </w:pPr>
          </w:p>
        </w:tc>
        <w:tc>
          <w:tcPr>
            <w:tcW w:w="709" w:type="dxa"/>
            <w:shd w:val="clear" w:color="auto" w:fill="auto"/>
          </w:tcPr>
          <w:p w14:paraId="228CA2F9" w14:textId="77777777" w:rsidR="00D86FBA" w:rsidRPr="001B7571" w:rsidRDefault="00D86FBA" w:rsidP="00D86FBA">
            <w:pPr>
              <w:spacing w:after="40"/>
              <w:ind w:left="29"/>
              <w:jc w:val="center"/>
              <w:rPr>
                <w:rStyle w:val="BookTitle"/>
                <w:b/>
                <w:sz w:val="18"/>
                <w:szCs w:val="18"/>
              </w:rPr>
            </w:pPr>
          </w:p>
        </w:tc>
        <w:tc>
          <w:tcPr>
            <w:tcW w:w="851" w:type="dxa"/>
            <w:shd w:val="clear" w:color="auto" w:fill="auto"/>
          </w:tcPr>
          <w:p w14:paraId="0854FAC9" w14:textId="77777777" w:rsidR="00D86FBA" w:rsidRPr="001B7571" w:rsidRDefault="00D86FBA" w:rsidP="00D86FBA">
            <w:pPr>
              <w:spacing w:after="40"/>
              <w:ind w:left="29"/>
              <w:jc w:val="center"/>
              <w:rPr>
                <w:rStyle w:val="BookTitle"/>
                <w:b/>
                <w:sz w:val="18"/>
                <w:szCs w:val="18"/>
              </w:rPr>
            </w:pPr>
            <w:r w:rsidRPr="001B7571">
              <w:rPr>
                <w:rStyle w:val="BookTitle"/>
                <w:b/>
                <w:sz w:val="18"/>
                <w:szCs w:val="18"/>
              </w:rPr>
              <w:t>X</w:t>
            </w:r>
          </w:p>
        </w:tc>
        <w:tc>
          <w:tcPr>
            <w:tcW w:w="850" w:type="dxa"/>
          </w:tcPr>
          <w:p w14:paraId="3F2599B5" w14:textId="77777777" w:rsidR="00D86FBA" w:rsidRPr="001B7571" w:rsidRDefault="00D86FBA" w:rsidP="00D86FBA">
            <w:pPr>
              <w:spacing w:after="40"/>
              <w:ind w:left="29"/>
              <w:jc w:val="center"/>
              <w:rPr>
                <w:rStyle w:val="BookTitle"/>
                <w:b/>
                <w:sz w:val="18"/>
                <w:szCs w:val="18"/>
              </w:rPr>
            </w:pPr>
          </w:p>
        </w:tc>
        <w:tc>
          <w:tcPr>
            <w:tcW w:w="992" w:type="dxa"/>
            <w:shd w:val="clear" w:color="auto" w:fill="auto"/>
          </w:tcPr>
          <w:p w14:paraId="2086806F" w14:textId="77777777" w:rsidR="00D86FBA" w:rsidRPr="001B7571" w:rsidRDefault="00D86FBA" w:rsidP="00D86FBA">
            <w:pPr>
              <w:spacing w:after="40"/>
              <w:ind w:left="29"/>
              <w:jc w:val="center"/>
              <w:rPr>
                <w:rStyle w:val="BookTitle"/>
                <w:b/>
                <w:sz w:val="18"/>
                <w:szCs w:val="18"/>
              </w:rPr>
            </w:pPr>
            <w:r w:rsidRPr="001B7571">
              <w:rPr>
                <w:rStyle w:val="BookTitle"/>
                <w:b/>
                <w:sz w:val="18"/>
                <w:szCs w:val="18"/>
              </w:rPr>
              <w:t>X</w:t>
            </w:r>
          </w:p>
        </w:tc>
        <w:tc>
          <w:tcPr>
            <w:tcW w:w="709" w:type="dxa"/>
            <w:shd w:val="clear" w:color="auto" w:fill="auto"/>
          </w:tcPr>
          <w:p w14:paraId="62F9E755" w14:textId="77777777" w:rsidR="00D86FBA" w:rsidRPr="001B7571" w:rsidRDefault="00D86FBA" w:rsidP="00D86FBA">
            <w:pPr>
              <w:spacing w:after="40"/>
              <w:ind w:left="31"/>
              <w:jc w:val="center"/>
              <w:rPr>
                <w:rStyle w:val="BookTitle"/>
                <w:b/>
                <w:sz w:val="18"/>
                <w:szCs w:val="18"/>
              </w:rPr>
            </w:pPr>
          </w:p>
        </w:tc>
        <w:tc>
          <w:tcPr>
            <w:tcW w:w="992" w:type="dxa"/>
            <w:shd w:val="clear" w:color="auto" w:fill="auto"/>
          </w:tcPr>
          <w:p w14:paraId="282C8CE2" w14:textId="77777777" w:rsidR="00D86FBA" w:rsidRPr="001B7571" w:rsidRDefault="00D86FBA" w:rsidP="00D86FBA">
            <w:pPr>
              <w:spacing w:after="40"/>
              <w:ind w:left="34"/>
              <w:jc w:val="center"/>
              <w:rPr>
                <w:rStyle w:val="BookTitle"/>
                <w:b/>
                <w:sz w:val="18"/>
                <w:szCs w:val="18"/>
              </w:rPr>
            </w:pPr>
          </w:p>
        </w:tc>
        <w:tc>
          <w:tcPr>
            <w:tcW w:w="851" w:type="dxa"/>
            <w:shd w:val="clear" w:color="auto" w:fill="auto"/>
          </w:tcPr>
          <w:p w14:paraId="50258E3F" w14:textId="77777777" w:rsidR="00D86FBA" w:rsidRPr="001B7571" w:rsidRDefault="00D86FBA" w:rsidP="00D86FBA">
            <w:pPr>
              <w:spacing w:after="40"/>
              <w:ind w:left="30"/>
              <w:jc w:val="center"/>
              <w:rPr>
                <w:rStyle w:val="BookTitle"/>
                <w:b/>
                <w:sz w:val="18"/>
                <w:szCs w:val="18"/>
              </w:rPr>
            </w:pPr>
          </w:p>
        </w:tc>
        <w:tc>
          <w:tcPr>
            <w:tcW w:w="850" w:type="dxa"/>
            <w:shd w:val="clear" w:color="auto" w:fill="auto"/>
          </w:tcPr>
          <w:p w14:paraId="4BCEE00D" w14:textId="77777777" w:rsidR="00D86FBA" w:rsidRPr="001B7571" w:rsidRDefault="00D86FBA" w:rsidP="00D86FBA">
            <w:pPr>
              <w:spacing w:after="40"/>
              <w:ind w:left="31"/>
              <w:jc w:val="center"/>
              <w:rPr>
                <w:rStyle w:val="BookTitle"/>
                <w:rFonts w:cs="Arial"/>
                <w:b/>
                <w:sz w:val="18"/>
                <w:szCs w:val="18"/>
              </w:rPr>
            </w:pPr>
          </w:p>
        </w:tc>
        <w:tc>
          <w:tcPr>
            <w:tcW w:w="851" w:type="dxa"/>
            <w:shd w:val="clear" w:color="auto" w:fill="auto"/>
          </w:tcPr>
          <w:p w14:paraId="5A763268" w14:textId="77777777" w:rsidR="00D86FBA" w:rsidRPr="00B43F2B" w:rsidRDefault="00D86FBA" w:rsidP="00D86FBA">
            <w:pPr>
              <w:spacing w:after="40"/>
              <w:ind w:left="41"/>
              <w:jc w:val="center"/>
              <w:rPr>
                <w:rStyle w:val="BookTitle"/>
                <w:rFonts w:cs="Arial"/>
                <w:b/>
                <w:sz w:val="18"/>
                <w:szCs w:val="18"/>
              </w:rPr>
            </w:pPr>
          </w:p>
        </w:tc>
        <w:tc>
          <w:tcPr>
            <w:tcW w:w="3544" w:type="dxa"/>
            <w:shd w:val="clear" w:color="auto" w:fill="auto"/>
          </w:tcPr>
          <w:p w14:paraId="037897E7" w14:textId="77777777" w:rsidR="00D86FBA" w:rsidRPr="00B43F2B" w:rsidRDefault="00D86FBA" w:rsidP="00D86FBA">
            <w:pPr>
              <w:spacing w:line="20" w:lineRule="atLeast"/>
              <w:rPr>
                <w:rFonts w:cs="Arial"/>
                <w:color w:val="000000"/>
                <w:sz w:val="18"/>
                <w:szCs w:val="18"/>
                <w:shd w:val="clear" w:color="auto" w:fill="FFFFFF"/>
              </w:rPr>
            </w:pPr>
            <w:r w:rsidRPr="00D228D1">
              <w:rPr>
                <w:rFonts w:cs="Arial"/>
                <w:color w:val="000000"/>
                <w:sz w:val="18"/>
                <w:szCs w:val="18"/>
                <w:shd w:val="clear" w:color="auto" w:fill="FFFFFF"/>
              </w:rPr>
              <w:t>This assessment is limited in scope to very young infants ranging in age from 2.5 to 12.5 months.</w:t>
            </w:r>
          </w:p>
        </w:tc>
      </w:tr>
      <w:tr w:rsidR="00D86FBA" w:rsidRPr="00B43F2B" w14:paraId="5C1EBA3C" w14:textId="77777777" w:rsidTr="00D86FBA">
        <w:trPr>
          <w:trHeight w:val="404"/>
        </w:trPr>
        <w:tc>
          <w:tcPr>
            <w:tcW w:w="567" w:type="dxa"/>
            <w:shd w:val="clear" w:color="auto" w:fill="auto"/>
          </w:tcPr>
          <w:p w14:paraId="693D0A3A" w14:textId="384DE60D" w:rsidR="00D86FBA" w:rsidRPr="001B7571" w:rsidRDefault="00D86FBA" w:rsidP="00637F0F">
            <w:pPr>
              <w:spacing w:line="20" w:lineRule="atLeast"/>
              <w:rPr>
                <w:rStyle w:val="BookTitle"/>
                <w:b/>
                <w:sz w:val="18"/>
                <w:szCs w:val="18"/>
              </w:rPr>
            </w:pPr>
            <w:r w:rsidRPr="001B7571">
              <w:rPr>
                <w:rStyle w:val="BookTitle"/>
                <w:b/>
                <w:sz w:val="18"/>
                <w:szCs w:val="18"/>
              </w:rPr>
              <w:t>4</w:t>
            </w:r>
            <w:r w:rsidR="00637F0F">
              <w:rPr>
                <w:rStyle w:val="BookTitle"/>
                <w:b/>
                <w:sz w:val="18"/>
                <w:szCs w:val="18"/>
              </w:rPr>
              <w:t>8</w:t>
            </w:r>
          </w:p>
        </w:tc>
        <w:tc>
          <w:tcPr>
            <w:tcW w:w="1134" w:type="dxa"/>
            <w:shd w:val="clear" w:color="auto" w:fill="auto"/>
          </w:tcPr>
          <w:p w14:paraId="65BE3F0A" w14:textId="77777777" w:rsidR="00D86FBA" w:rsidRPr="001B7571" w:rsidRDefault="00D86FBA" w:rsidP="00D86FBA">
            <w:pPr>
              <w:spacing w:line="20" w:lineRule="atLeast"/>
              <w:ind w:left="34"/>
              <w:rPr>
                <w:rFonts w:cs="Arial"/>
                <w:color w:val="000000"/>
                <w:sz w:val="18"/>
                <w:szCs w:val="18"/>
                <w:shd w:val="clear" w:color="auto" w:fill="FFFFFF"/>
              </w:rPr>
            </w:pPr>
            <w:r w:rsidRPr="001B7571">
              <w:rPr>
                <w:rFonts w:cs="Arial"/>
                <w:color w:val="000000"/>
                <w:sz w:val="18"/>
                <w:szCs w:val="18"/>
                <w:shd w:val="clear" w:color="auto" w:fill="FFFFFF"/>
              </w:rPr>
              <w:t>Health of Nation Outcome Scales (HoNOS)</w:t>
            </w:r>
          </w:p>
        </w:tc>
        <w:tc>
          <w:tcPr>
            <w:tcW w:w="2835" w:type="dxa"/>
            <w:shd w:val="clear" w:color="auto" w:fill="auto"/>
          </w:tcPr>
          <w:p w14:paraId="4E855905" w14:textId="77777777" w:rsidR="00D86FBA" w:rsidRPr="001B7571" w:rsidRDefault="00D86FBA" w:rsidP="00D86FBA">
            <w:pPr>
              <w:rPr>
                <w:rFonts w:cs="Arial"/>
                <w:b/>
                <w:bCs/>
                <w:sz w:val="18"/>
                <w:szCs w:val="18"/>
                <w:shd w:val="clear" w:color="auto" w:fill="FFFFFF"/>
              </w:rPr>
            </w:pPr>
            <w:r w:rsidRPr="001B7571">
              <w:rPr>
                <w:rFonts w:cs="Arial"/>
                <w:bCs/>
                <w:sz w:val="18"/>
                <w:szCs w:val="18"/>
              </w:rPr>
              <w:t>The HoNOS is a clinician rated instrument</w:t>
            </w:r>
            <w:r w:rsidRPr="001B7571">
              <w:rPr>
                <w:rFonts w:cs="Arial"/>
                <w:sz w:val="18"/>
                <w:szCs w:val="18"/>
              </w:rPr>
              <w:t xml:space="preserve"> comprising of 12 simple scales measuring behaviour, impairment, symptoms and social functioning for those in the 18 - 64 years old age group.</w:t>
            </w:r>
            <w:r w:rsidRPr="001B7571">
              <w:rPr>
                <w:rFonts w:cs="Arial"/>
                <w:b/>
                <w:bCs/>
                <w:sz w:val="18"/>
                <w:szCs w:val="18"/>
                <w:shd w:val="clear" w:color="auto" w:fill="FFFFFF"/>
              </w:rPr>
              <w:t xml:space="preserve"> </w:t>
            </w:r>
            <w:r w:rsidRPr="001B7571">
              <w:rPr>
                <w:rFonts w:eastAsia="Arial" w:cs="Arial"/>
                <w:sz w:val="18"/>
                <w:szCs w:val="18"/>
              </w:rPr>
              <w:t>It is a measure of the health and social functioning of people with severe mental illness.</w:t>
            </w:r>
            <w:r w:rsidRPr="001B7571">
              <w:rPr>
                <w:rFonts w:cs="Arial"/>
                <w:b/>
                <w:bCs/>
                <w:sz w:val="18"/>
                <w:szCs w:val="18"/>
                <w:shd w:val="clear" w:color="auto" w:fill="FFFFFF"/>
              </w:rPr>
              <w:t xml:space="preserve"> </w:t>
            </w:r>
            <w:r w:rsidRPr="001B7571">
              <w:rPr>
                <w:rFonts w:eastAsia="Arial" w:cs="Arial"/>
                <w:sz w:val="18"/>
                <w:szCs w:val="18"/>
              </w:rPr>
              <w:t xml:space="preserve">The scales are completed after routine clinical assessments in any setting by a </w:t>
            </w:r>
            <w:r w:rsidRPr="001B7571">
              <w:rPr>
                <w:rFonts w:eastAsia="Arial" w:cs="Arial"/>
                <w:sz w:val="18"/>
                <w:szCs w:val="18"/>
              </w:rPr>
              <w:lastRenderedPageBreak/>
              <w:t>qualified mental health professional (clinician)</w:t>
            </w:r>
          </w:p>
        </w:tc>
        <w:tc>
          <w:tcPr>
            <w:tcW w:w="709" w:type="dxa"/>
            <w:shd w:val="clear" w:color="auto" w:fill="auto"/>
          </w:tcPr>
          <w:p w14:paraId="6CB4EE5A" w14:textId="77777777" w:rsidR="00D86FBA" w:rsidRPr="001B7571" w:rsidRDefault="00D86FBA" w:rsidP="00D86FBA">
            <w:pPr>
              <w:spacing w:after="40"/>
              <w:ind w:left="29"/>
              <w:jc w:val="center"/>
              <w:rPr>
                <w:rStyle w:val="BookTitle"/>
                <w:b/>
                <w:sz w:val="18"/>
                <w:szCs w:val="18"/>
              </w:rPr>
            </w:pPr>
            <w:r w:rsidRPr="001B7571">
              <w:rPr>
                <w:rStyle w:val="BookTitle"/>
                <w:b/>
                <w:sz w:val="18"/>
                <w:szCs w:val="18"/>
              </w:rPr>
              <w:lastRenderedPageBreak/>
              <w:t>X</w:t>
            </w:r>
          </w:p>
        </w:tc>
        <w:tc>
          <w:tcPr>
            <w:tcW w:w="851" w:type="dxa"/>
            <w:shd w:val="clear" w:color="auto" w:fill="auto"/>
          </w:tcPr>
          <w:p w14:paraId="7428F538" w14:textId="77777777" w:rsidR="00D86FBA" w:rsidRPr="001B7571" w:rsidRDefault="00D86FBA" w:rsidP="00D86FBA">
            <w:pPr>
              <w:spacing w:after="40"/>
              <w:ind w:left="29"/>
              <w:jc w:val="center"/>
              <w:rPr>
                <w:rStyle w:val="BookTitle"/>
                <w:b/>
                <w:sz w:val="18"/>
                <w:szCs w:val="18"/>
              </w:rPr>
            </w:pPr>
            <w:r w:rsidRPr="001B7571">
              <w:rPr>
                <w:rStyle w:val="BookTitle"/>
                <w:b/>
                <w:sz w:val="18"/>
                <w:szCs w:val="18"/>
              </w:rPr>
              <w:t>X</w:t>
            </w:r>
          </w:p>
        </w:tc>
        <w:tc>
          <w:tcPr>
            <w:tcW w:w="850" w:type="dxa"/>
          </w:tcPr>
          <w:p w14:paraId="62544F5E" w14:textId="77777777" w:rsidR="00D86FBA" w:rsidRPr="001B7571" w:rsidRDefault="00D86FBA" w:rsidP="00D86FBA">
            <w:pPr>
              <w:spacing w:after="40"/>
              <w:ind w:left="29"/>
              <w:jc w:val="center"/>
              <w:rPr>
                <w:rStyle w:val="BookTitle"/>
                <w:b/>
                <w:sz w:val="18"/>
                <w:szCs w:val="18"/>
              </w:rPr>
            </w:pPr>
            <w:r w:rsidRPr="001B7571">
              <w:rPr>
                <w:rStyle w:val="BookTitle"/>
                <w:b/>
                <w:sz w:val="18"/>
                <w:szCs w:val="18"/>
              </w:rPr>
              <w:t>X</w:t>
            </w:r>
          </w:p>
        </w:tc>
        <w:tc>
          <w:tcPr>
            <w:tcW w:w="992" w:type="dxa"/>
            <w:shd w:val="clear" w:color="auto" w:fill="auto"/>
          </w:tcPr>
          <w:p w14:paraId="5775A3E3" w14:textId="77777777" w:rsidR="00D86FBA" w:rsidRPr="001B7571" w:rsidRDefault="00D86FBA" w:rsidP="00D86FBA">
            <w:pPr>
              <w:spacing w:after="40"/>
              <w:ind w:left="29"/>
              <w:jc w:val="center"/>
              <w:rPr>
                <w:rStyle w:val="BookTitle"/>
                <w:b/>
                <w:sz w:val="18"/>
                <w:szCs w:val="18"/>
              </w:rPr>
            </w:pPr>
          </w:p>
        </w:tc>
        <w:tc>
          <w:tcPr>
            <w:tcW w:w="709" w:type="dxa"/>
            <w:shd w:val="clear" w:color="auto" w:fill="auto"/>
          </w:tcPr>
          <w:p w14:paraId="571D1407" w14:textId="77777777" w:rsidR="00D86FBA" w:rsidRPr="001B7571" w:rsidRDefault="00D86FBA" w:rsidP="00D86FBA">
            <w:pPr>
              <w:spacing w:after="40"/>
              <w:ind w:left="31"/>
              <w:jc w:val="center"/>
              <w:rPr>
                <w:rStyle w:val="BookTitle"/>
                <w:b/>
                <w:sz w:val="18"/>
                <w:szCs w:val="18"/>
              </w:rPr>
            </w:pPr>
          </w:p>
        </w:tc>
        <w:tc>
          <w:tcPr>
            <w:tcW w:w="992" w:type="dxa"/>
            <w:shd w:val="clear" w:color="auto" w:fill="auto"/>
          </w:tcPr>
          <w:p w14:paraId="11964536" w14:textId="77777777" w:rsidR="00D86FBA" w:rsidRPr="001B7571" w:rsidRDefault="00D86FBA" w:rsidP="00D86FBA">
            <w:pPr>
              <w:spacing w:after="40"/>
              <w:ind w:left="34"/>
              <w:jc w:val="center"/>
              <w:rPr>
                <w:rStyle w:val="BookTitle"/>
                <w:b/>
                <w:sz w:val="18"/>
                <w:szCs w:val="18"/>
              </w:rPr>
            </w:pPr>
          </w:p>
        </w:tc>
        <w:tc>
          <w:tcPr>
            <w:tcW w:w="851" w:type="dxa"/>
            <w:shd w:val="clear" w:color="auto" w:fill="auto"/>
          </w:tcPr>
          <w:p w14:paraId="4CE9D4F9" w14:textId="77777777" w:rsidR="00D86FBA" w:rsidRPr="001B7571" w:rsidRDefault="00D86FBA" w:rsidP="00D86FBA">
            <w:pPr>
              <w:spacing w:after="40"/>
              <w:ind w:left="30"/>
              <w:jc w:val="center"/>
              <w:rPr>
                <w:rStyle w:val="BookTitle"/>
                <w:b/>
                <w:sz w:val="18"/>
                <w:szCs w:val="18"/>
              </w:rPr>
            </w:pPr>
          </w:p>
        </w:tc>
        <w:tc>
          <w:tcPr>
            <w:tcW w:w="850" w:type="dxa"/>
            <w:shd w:val="clear" w:color="auto" w:fill="auto"/>
          </w:tcPr>
          <w:p w14:paraId="419C42AD" w14:textId="77777777" w:rsidR="00D86FBA" w:rsidRPr="001B7571" w:rsidRDefault="00D86FBA" w:rsidP="00D86FBA">
            <w:pPr>
              <w:spacing w:after="40"/>
              <w:ind w:left="31"/>
              <w:jc w:val="center"/>
              <w:rPr>
                <w:rStyle w:val="BookTitle"/>
                <w:rFonts w:cs="Arial"/>
                <w:b/>
                <w:sz w:val="18"/>
                <w:szCs w:val="18"/>
              </w:rPr>
            </w:pPr>
          </w:p>
        </w:tc>
        <w:tc>
          <w:tcPr>
            <w:tcW w:w="851" w:type="dxa"/>
            <w:shd w:val="clear" w:color="auto" w:fill="auto"/>
          </w:tcPr>
          <w:p w14:paraId="22B6C81B" w14:textId="77777777" w:rsidR="00D86FBA" w:rsidRPr="00B43F2B" w:rsidRDefault="00D86FBA" w:rsidP="00D86FBA">
            <w:pPr>
              <w:spacing w:after="40"/>
              <w:ind w:left="41"/>
              <w:jc w:val="center"/>
              <w:rPr>
                <w:rStyle w:val="BookTitle"/>
                <w:rFonts w:cs="Arial"/>
                <w:b/>
                <w:sz w:val="18"/>
                <w:szCs w:val="18"/>
              </w:rPr>
            </w:pPr>
          </w:p>
        </w:tc>
        <w:tc>
          <w:tcPr>
            <w:tcW w:w="3544" w:type="dxa"/>
            <w:shd w:val="clear" w:color="auto" w:fill="auto"/>
          </w:tcPr>
          <w:p w14:paraId="592784CE" w14:textId="77777777" w:rsidR="00D86FBA" w:rsidRPr="00B43F2B" w:rsidRDefault="00D86FBA" w:rsidP="00D86FBA">
            <w:pPr>
              <w:spacing w:line="20" w:lineRule="atLeast"/>
              <w:rPr>
                <w:rFonts w:cs="Arial"/>
                <w:color w:val="000000"/>
                <w:sz w:val="18"/>
                <w:szCs w:val="18"/>
                <w:shd w:val="clear" w:color="auto" w:fill="FFFFFF"/>
              </w:rPr>
            </w:pPr>
            <w:r w:rsidRPr="00AE4A9F">
              <w:rPr>
                <w:rFonts w:cs="Arial"/>
                <w:color w:val="919191" w:themeColor="text1"/>
                <w:sz w:val="18"/>
                <w:szCs w:val="18"/>
              </w:rPr>
              <w:t>This assessment is mental health specific and does not broadly reflect functioning.</w:t>
            </w:r>
          </w:p>
        </w:tc>
      </w:tr>
      <w:tr w:rsidR="00D86FBA" w:rsidRPr="00B43F2B" w14:paraId="2B02B370" w14:textId="77777777" w:rsidTr="00D86FBA">
        <w:trPr>
          <w:trHeight w:val="404"/>
        </w:trPr>
        <w:tc>
          <w:tcPr>
            <w:tcW w:w="567" w:type="dxa"/>
            <w:shd w:val="clear" w:color="auto" w:fill="auto"/>
          </w:tcPr>
          <w:p w14:paraId="21DB831D" w14:textId="1F7F424A" w:rsidR="00D86FBA" w:rsidRPr="001B7571" w:rsidRDefault="00637F0F" w:rsidP="00D86FBA">
            <w:pPr>
              <w:spacing w:line="20" w:lineRule="atLeast"/>
              <w:rPr>
                <w:rStyle w:val="BookTitle"/>
                <w:b/>
                <w:sz w:val="18"/>
                <w:szCs w:val="18"/>
              </w:rPr>
            </w:pPr>
            <w:r>
              <w:rPr>
                <w:rStyle w:val="BookTitle"/>
                <w:b/>
                <w:sz w:val="18"/>
                <w:szCs w:val="18"/>
              </w:rPr>
              <w:t>49</w:t>
            </w:r>
          </w:p>
        </w:tc>
        <w:tc>
          <w:tcPr>
            <w:tcW w:w="1134" w:type="dxa"/>
            <w:shd w:val="clear" w:color="auto" w:fill="auto"/>
          </w:tcPr>
          <w:p w14:paraId="7D41B7EA" w14:textId="77777777" w:rsidR="00D86FBA" w:rsidRPr="001B7571" w:rsidRDefault="00D86FBA" w:rsidP="00D86FBA">
            <w:pPr>
              <w:spacing w:line="20" w:lineRule="atLeast"/>
              <w:ind w:left="34"/>
              <w:rPr>
                <w:rFonts w:cs="Arial"/>
                <w:color w:val="000000"/>
                <w:sz w:val="18"/>
                <w:szCs w:val="18"/>
                <w:shd w:val="clear" w:color="auto" w:fill="FFFFFF"/>
              </w:rPr>
            </w:pPr>
            <w:r w:rsidRPr="001B7571">
              <w:rPr>
                <w:rFonts w:cs="Arial"/>
                <w:color w:val="000000"/>
                <w:sz w:val="18"/>
                <w:szCs w:val="18"/>
                <w:shd w:val="clear" w:color="auto" w:fill="FFFFFF"/>
              </w:rPr>
              <w:t>Health of Nation Outcome Scales for Children and Adolescents (HoNOSCA)</w:t>
            </w:r>
          </w:p>
        </w:tc>
        <w:tc>
          <w:tcPr>
            <w:tcW w:w="2835" w:type="dxa"/>
            <w:shd w:val="clear" w:color="auto" w:fill="auto"/>
          </w:tcPr>
          <w:p w14:paraId="5D3977AE" w14:textId="77777777" w:rsidR="00D86FBA" w:rsidRPr="001B7571" w:rsidRDefault="00D86FBA" w:rsidP="00D86FBA">
            <w:pPr>
              <w:rPr>
                <w:rFonts w:cs="Arial"/>
                <w:color w:val="000000"/>
                <w:sz w:val="18"/>
                <w:szCs w:val="18"/>
                <w:shd w:val="clear" w:color="auto" w:fill="FFFFFF"/>
              </w:rPr>
            </w:pPr>
            <w:r w:rsidRPr="001B7571">
              <w:rPr>
                <w:rFonts w:cs="Arial"/>
                <w:bCs/>
                <w:sz w:val="18"/>
                <w:szCs w:val="18"/>
              </w:rPr>
              <w:t>This assessment is a recently developed measure of outcome for use in child and adolescent mental health services, focusing on general health and social functioning. The measure is a 15-item questionnaire and is completed by practitioners. It indicates the severity of each problem on a scale of 0-4</w:t>
            </w:r>
            <w:r w:rsidRPr="001B7571">
              <w:rPr>
                <w:rFonts w:eastAsia="Arial" w:cs="Arial"/>
                <w:sz w:val="18"/>
                <w:szCs w:val="18"/>
              </w:rPr>
              <w:t>.</w:t>
            </w:r>
          </w:p>
        </w:tc>
        <w:tc>
          <w:tcPr>
            <w:tcW w:w="709" w:type="dxa"/>
            <w:shd w:val="clear" w:color="auto" w:fill="auto"/>
          </w:tcPr>
          <w:p w14:paraId="00B128CE" w14:textId="77777777" w:rsidR="00D86FBA" w:rsidRPr="001B7571" w:rsidRDefault="00D86FBA" w:rsidP="00D86FBA">
            <w:pPr>
              <w:spacing w:after="40"/>
              <w:ind w:left="29"/>
              <w:jc w:val="center"/>
              <w:rPr>
                <w:rStyle w:val="BookTitle"/>
                <w:b/>
                <w:sz w:val="18"/>
                <w:szCs w:val="18"/>
              </w:rPr>
            </w:pPr>
            <w:r w:rsidRPr="001B7571">
              <w:rPr>
                <w:rStyle w:val="BookTitle"/>
                <w:b/>
                <w:sz w:val="18"/>
                <w:szCs w:val="18"/>
              </w:rPr>
              <w:t>X</w:t>
            </w:r>
          </w:p>
        </w:tc>
        <w:tc>
          <w:tcPr>
            <w:tcW w:w="851" w:type="dxa"/>
            <w:shd w:val="clear" w:color="auto" w:fill="auto"/>
          </w:tcPr>
          <w:p w14:paraId="27770B1A" w14:textId="77777777" w:rsidR="00D86FBA" w:rsidRPr="001B7571" w:rsidRDefault="00D86FBA" w:rsidP="00D86FBA">
            <w:pPr>
              <w:spacing w:after="40"/>
              <w:ind w:left="29"/>
              <w:jc w:val="center"/>
              <w:rPr>
                <w:rStyle w:val="BookTitle"/>
                <w:b/>
                <w:sz w:val="18"/>
                <w:szCs w:val="18"/>
              </w:rPr>
            </w:pPr>
            <w:r w:rsidRPr="001B7571">
              <w:rPr>
                <w:rStyle w:val="BookTitle"/>
                <w:b/>
                <w:sz w:val="18"/>
                <w:szCs w:val="18"/>
              </w:rPr>
              <w:t>X</w:t>
            </w:r>
          </w:p>
        </w:tc>
        <w:tc>
          <w:tcPr>
            <w:tcW w:w="850" w:type="dxa"/>
          </w:tcPr>
          <w:p w14:paraId="1CF1BAFE" w14:textId="77777777" w:rsidR="00D86FBA" w:rsidRPr="001B7571" w:rsidRDefault="00D86FBA" w:rsidP="00D86FBA">
            <w:pPr>
              <w:spacing w:after="40"/>
              <w:ind w:left="29"/>
              <w:jc w:val="center"/>
              <w:rPr>
                <w:rStyle w:val="BookTitle"/>
                <w:b/>
                <w:sz w:val="18"/>
                <w:szCs w:val="18"/>
              </w:rPr>
            </w:pPr>
          </w:p>
        </w:tc>
        <w:tc>
          <w:tcPr>
            <w:tcW w:w="992" w:type="dxa"/>
            <w:shd w:val="clear" w:color="auto" w:fill="auto"/>
          </w:tcPr>
          <w:p w14:paraId="009F5963" w14:textId="77777777" w:rsidR="00D86FBA" w:rsidRPr="001B7571" w:rsidRDefault="00D86FBA" w:rsidP="00D86FBA">
            <w:pPr>
              <w:spacing w:after="40"/>
              <w:ind w:left="29"/>
              <w:jc w:val="center"/>
              <w:rPr>
                <w:rStyle w:val="BookTitle"/>
                <w:b/>
                <w:sz w:val="18"/>
                <w:szCs w:val="18"/>
              </w:rPr>
            </w:pPr>
            <w:r w:rsidRPr="001B7571">
              <w:rPr>
                <w:rStyle w:val="BookTitle"/>
                <w:b/>
                <w:sz w:val="18"/>
                <w:szCs w:val="18"/>
              </w:rPr>
              <w:t>X</w:t>
            </w:r>
          </w:p>
        </w:tc>
        <w:tc>
          <w:tcPr>
            <w:tcW w:w="709" w:type="dxa"/>
            <w:shd w:val="clear" w:color="auto" w:fill="auto"/>
          </w:tcPr>
          <w:p w14:paraId="7C34E225" w14:textId="77777777" w:rsidR="00D86FBA" w:rsidRPr="001B7571" w:rsidRDefault="00D86FBA" w:rsidP="00D86FBA">
            <w:pPr>
              <w:spacing w:after="40"/>
              <w:ind w:left="31"/>
              <w:jc w:val="center"/>
              <w:rPr>
                <w:rStyle w:val="BookTitle"/>
                <w:b/>
                <w:sz w:val="18"/>
                <w:szCs w:val="18"/>
              </w:rPr>
            </w:pPr>
          </w:p>
        </w:tc>
        <w:tc>
          <w:tcPr>
            <w:tcW w:w="992" w:type="dxa"/>
            <w:shd w:val="clear" w:color="auto" w:fill="auto"/>
          </w:tcPr>
          <w:p w14:paraId="13D4B053" w14:textId="77777777" w:rsidR="00D86FBA" w:rsidRPr="001B7571" w:rsidRDefault="00D86FBA" w:rsidP="00D86FBA">
            <w:pPr>
              <w:spacing w:after="40"/>
              <w:ind w:left="34"/>
              <w:jc w:val="center"/>
              <w:rPr>
                <w:rStyle w:val="BookTitle"/>
                <w:b/>
                <w:sz w:val="18"/>
                <w:szCs w:val="18"/>
              </w:rPr>
            </w:pPr>
          </w:p>
        </w:tc>
        <w:tc>
          <w:tcPr>
            <w:tcW w:w="851" w:type="dxa"/>
            <w:shd w:val="clear" w:color="auto" w:fill="auto"/>
          </w:tcPr>
          <w:p w14:paraId="617D25C2" w14:textId="77777777" w:rsidR="00D86FBA" w:rsidRPr="001B7571" w:rsidRDefault="00D86FBA" w:rsidP="00D86FBA">
            <w:pPr>
              <w:spacing w:after="40"/>
              <w:ind w:left="30"/>
              <w:jc w:val="center"/>
              <w:rPr>
                <w:rStyle w:val="BookTitle"/>
                <w:b/>
                <w:sz w:val="18"/>
                <w:szCs w:val="18"/>
              </w:rPr>
            </w:pPr>
          </w:p>
        </w:tc>
        <w:tc>
          <w:tcPr>
            <w:tcW w:w="850" w:type="dxa"/>
            <w:shd w:val="clear" w:color="auto" w:fill="auto"/>
          </w:tcPr>
          <w:p w14:paraId="191E79DE" w14:textId="77777777" w:rsidR="00D86FBA" w:rsidRPr="001B7571" w:rsidRDefault="00D86FBA" w:rsidP="00D86FBA">
            <w:pPr>
              <w:spacing w:after="40"/>
              <w:ind w:left="31"/>
              <w:jc w:val="center"/>
              <w:rPr>
                <w:rStyle w:val="BookTitle"/>
                <w:rFonts w:cs="Arial"/>
                <w:b/>
                <w:sz w:val="18"/>
                <w:szCs w:val="18"/>
              </w:rPr>
            </w:pPr>
          </w:p>
        </w:tc>
        <w:tc>
          <w:tcPr>
            <w:tcW w:w="851" w:type="dxa"/>
            <w:shd w:val="clear" w:color="auto" w:fill="auto"/>
          </w:tcPr>
          <w:p w14:paraId="4135ECD3" w14:textId="77777777" w:rsidR="00D86FBA" w:rsidRPr="00B43F2B" w:rsidRDefault="00D86FBA" w:rsidP="00D86FBA">
            <w:pPr>
              <w:spacing w:after="40"/>
              <w:ind w:left="41"/>
              <w:jc w:val="center"/>
              <w:rPr>
                <w:rStyle w:val="BookTitle"/>
                <w:rFonts w:cs="Arial"/>
                <w:b/>
                <w:sz w:val="18"/>
                <w:szCs w:val="18"/>
              </w:rPr>
            </w:pPr>
          </w:p>
        </w:tc>
        <w:tc>
          <w:tcPr>
            <w:tcW w:w="3544" w:type="dxa"/>
            <w:shd w:val="clear" w:color="auto" w:fill="auto"/>
          </w:tcPr>
          <w:p w14:paraId="4CCB36D0" w14:textId="77777777" w:rsidR="00D86FBA" w:rsidRPr="00B43F2B" w:rsidRDefault="00D86FBA" w:rsidP="00D86FBA">
            <w:pPr>
              <w:spacing w:line="20" w:lineRule="atLeast"/>
              <w:rPr>
                <w:rFonts w:cs="Arial"/>
                <w:color w:val="000000"/>
                <w:sz w:val="18"/>
                <w:szCs w:val="18"/>
                <w:shd w:val="clear" w:color="auto" w:fill="FFFFFF"/>
              </w:rPr>
            </w:pPr>
            <w:r w:rsidRPr="009D763A">
              <w:rPr>
                <w:rFonts w:cs="Arial"/>
                <w:color w:val="000000"/>
                <w:sz w:val="18"/>
                <w:szCs w:val="18"/>
                <w:shd w:val="clear" w:color="auto" w:fill="FFFFFF"/>
              </w:rPr>
              <w:t>This tool is limited in scope: diagnosis and age (The practitioner and parent tool can be used in relation to children aged 5-18 years and the self-rated HoNOSCA is for children and young people aged 13-18 years old.)</w:t>
            </w:r>
          </w:p>
        </w:tc>
      </w:tr>
      <w:tr w:rsidR="00D86FBA" w:rsidRPr="00B43F2B" w14:paraId="5B20D680" w14:textId="77777777" w:rsidTr="00D86FBA">
        <w:trPr>
          <w:trHeight w:val="404"/>
        </w:trPr>
        <w:tc>
          <w:tcPr>
            <w:tcW w:w="567" w:type="dxa"/>
            <w:shd w:val="clear" w:color="auto" w:fill="auto"/>
          </w:tcPr>
          <w:p w14:paraId="21AA9C6B" w14:textId="701EC1E2" w:rsidR="00D86FBA" w:rsidRPr="001B7571" w:rsidRDefault="00637F0F" w:rsidP="00D86FBA">
            <w:pPr>
              <w:spacing w:line="20" w:lineRule="atLeast"/>
              <w:rPr>
                <w:rStyle w:val="BookTitle"/>
                <w:b/>
                <w:sz w:val="18"/>
                <w:szCs w:val="18"/>
              </w:rPr>
            </w:pPr>
            <w:r>
              <w:rPr>
                <w:rStyle w:val="BookTitle"/>
                <w:b/>
                <w:sz w:val="18"/>
                <w:szCs w:val="18"/>
              </w:rPr>
              <w:t>50</w:t>
            </w:r>
          </w:p>
        </w:tc>
        <w:tc>
          <w:tcPr>
            <w:tcW w:w="1134" w:type="dxa"/>
            <w:shd w:val="clear" w:color="auto" w:fill="auto"/>
          </w:tcPr>
          <w:p w14:paraId="293F6859" w14:textId="77777777" w:rsidR="00D86FBA" w:rsidRPr="001B7571" w:rsidRDefault="00D86FBA" w:rsidP="00D86FBA">
            <w:pPr>
              <w:spacing w:line="20" w:lineRule="atLeast"/>
              <w:ind w:left="34"/>
              <w:rPr>
                <w:rFonts w:cs="Arial"/>
                <w:color w:val="000000"/>
                <w:sz w:val="18"/>
                <w:szCs w:val="18"/>
                <w:shd w:val="clear" w:color="auto" w:fill="FFFFFF"/>
              </w:rPr>
            </w:pPr>
            <w:r w:rsidRPr="001B7571">
              <w:rPr>
                <w:rFonts w:cs="Arial"/>
                <w:color w:val="000000"/>
                <w:sz w:val="18"/>
                <w:szCs w:val="18"/>
                <w:shd w:val="clear" w:color="auto" w:fill="FFFFFF"/>
              </w:rPr>
              <w:t>Health of Nation Outcome Scales 65+ (HoNOS 65+)</w:t>
            </w:r>
          </w:p>
        </w:tc>
        <w:tc>
          <w:tcPr>
            <w:tcW w:w="2835" w:type="dxa"/>
            <w:shd w:val="clear" w:color="auto" w:fill="auto"/>
          </w:tcPr>
          <w:p w14:paraId="0092F002" w14:textId="77777777" w:rsidR="00D86FBA" w:rsidRPr="001B7571" w:rsidRDefault="00D86FBA" w:rsidP="00D86FBA">
            <w:pPr>
              <w:rPr>
                <w:rFonts w:cs="Arial"/>
                <w:bCs/>
                <w:sz w:val="18"/>
                <w:szCs w:val="18"/>
              </w:rPr>
            </w:pPr>
            <w:r w:rsidRPr="001B7571">
              <w:rPr>
                <w:rFonts w:cs="Arial"/>
                <w:bCs/>
                <w:sz w:val="18"/>
                <w:szCs w:val="18"/>
              </w:rPr>
              <w:t xml:space="preserve">This is a clinical assessment tool used by mental health professionals to evaluate psychiatric symptoms and psychosocial functioning in an older patient. HoNOS 65+ is designed to be used by clinicians before and after </w:t>
            </w:r>
            <w:r w:rsidRPr="001B7571">
              <w:rPr>
                <w:rFonts w:cs="Arial"/>
                <w:bCs/>
                <w:sz w:val="18"/>
                <w:szCs w:val="18"/>
              </w:rPr>
              <w:lastRenderedPageBreak/>
              <w:t>interventions, so that changes attributable to interventions can be measured.</w:t>
            </w:r>
          </w:p>
        </w:tc>
        <w:tc>
          <w:tcPr>
            <w:tcW w:w="709" w:type="dxa"/>
            <w:shd w:val="clear" w:color="auto" w:fill="auto"/>
          </w:tcPr>
          <w:p w14:paraId="200E2FC1" w14:textId="77777777" w:rsidR="00D86FBA" w:rsidRPr="001B7571" w:rsidRDefault="00D86FBA" w:rsidP="00D86FBA">
            <w:pPr>
              <w:spacing w:after="40"/>
              <w:ind w:left="29"/>
              <w:jc w:val="center"/>
              <w:rPr>
                <w:rStyle w:val="BookTitle"/>
                <w:b/>
                <w:sz w:val="18"/>
                <w:szCs w:val="18"/>
              </w:rPr>
            </w:pPr>
          </w:p>
        </w:tc>
        <w:tc>
          <w:tcPr>
            <w:tcW w:w="851" w:type="dxa"/>
            <w:shd w:val="clear" w:color="auto" w:fill="auto"/>
          </w:tcPr>
          <w:p w14:paraId="5B4ACD57" w14:textId="77777777" w:rsidR="00D86FBA" w:rsidRPr="001B7571" w:rsidRDefault="00D86FBA" w:rsidP="00D86FBA">
            <w:pPr>
              <w:spacing w:after="40"/>
              <w:ind w:left="29"/>
              <w:jc w:val="center"/>
              <w:rPr>
                <w:rStyle w:val="BookTitle"/>
                <w:b/>
                <w:sz w:val="18"/>
                <w:szCs w:val="18"/>
              </w:rPr>
            </w:pPr>
            <w:r w:rsidRPr="001B7571">
              <w:rPr>
                <w:rStyle w:val="BookTitle"/>
                <w:b/>
                <w:sz w:val="18"/>
                <w:szCs w:val="18"/>
              </w:rPr>
              <w:t>X</w:t>
            </w:r>
          </w:p>
        </w:tc>
        <w:tc>
          <w:tcPr>
            <w:tcW w:w="850" w:type="dxa"/>
          </w:tcPr>
          <w:p w14:paraId="5FB459DC" w14:textId="77777777" w:rsidR="00D86FBA" w:rsidRPr="001B7571" w:rsidRDefault="00D86FBA" w:rsidP="00D86FBA">
            <w:pPr>
              <w:spacing w:after="40"/>
              <w:ind w:left="29"/>
              <w:jc w:val="center"/>
              <w:rPr>
                <w:rStyle w:val="BookTitle"/>
                <w:b/>
                <w:sz w:val="18"/>
                <w:szCs w:val="18"/>
              </w:rPr>
            </w:pPr>
          </w:p>
        </w:tc>
        <w:tc>
          <w:tcPr>
            <w:tcW w:w="992" w:type="dxa"/>
            <w:shd w:val="clear" w:color="auto" w:fill="auto"/>
          </w:tcPr>
          <w:p w14:paraId="24E82796" w14:textId="77777777" w:rsidR="00D86FBA" w:rsidRPr="001B7571" w:rsidRDefault="00D86FBA" w:rsidP="00D86FBA">
            <w:pPr>
              <w:spacing w:after="40"/>
              <w:ind w:left="29"/>
              <w:jc w:val="center"/>
              <w:rPr>
                <w:rStyle w:val="BookTitle"/>
                <w:b/>
                <w:sz w:val="18"/>
                <w:szCs w:val="18"/>
              </w:rPr>
            </w:pPr>
            <w:r w:rsidRPr="001B7571">
              <w:rPr>
                <w:rStyle w:val="BookTitle"/>
                <w:b/>
                <w:sz w:val="18"/>
                <w:szCs w:val="18"/>
              </w:rPr>
              <w:t>X</w:t>
            </w:r>
          </w:p>
        </w:tc>
        <w:tc>
          <w:tcPr>
            <w:tcW w:w="709" w:type="dxa"/>
            <w:shd w:val="clear" w:color="auto" w:fill="auto"/>
          </w:tcPr>
          <w:p w14:paraId="79437716" w14:textId="77777777" w:rsidR="00D86FBA" w:rsidRPr="001B7571" w:rsidRDefault="00D86FBA" w:rsidP="00D86FBA">
            <w:pPr>
              <w:spacing w:after="40"/>
              <w:ind w:left="31"/>
              <w:jc w:val="center"/>
              <w:rPr>
                <w:rStyle w:val="BookTitle"/>
                <w:b/>
                <w:sz w:val="18"/>
                <w:szCs w:val="18"/>
              </w:rPr>
            </w:pPr>
          </w:p>
        </w:tc>
        <w:tc>
          <w:tcPr>
            <w:tcW w:w="992" w:type="dxa"/>
            <w:shd w:val="clear" w:color="auto" w:fill="auto"/>
          </w:tcPr>
          <w:p w14:paraId="2C3C7FC7" w14:textId="77777777" w:rsidR="00D86FBA" w:rsidRPr="001B7571" w:rsidRDefault="00D86FBA" w:rsidP="00D86FBA">
            <w:pPr>
              <w:spacing w:after="40"/>
              <w:ind w:left="34"/>
              <w:jc w:val="center"/>
              <w:rPr>
                <w:rStyle w:val="BookTitle"/>
                <w:b/>
                <w:sz w:val="18"/>
                <w:szCs w:val="18"/>
              </w:rPr>
            </w:pPr>
          </w:p>
        </w:tc>
        <w:tc>
          <w:tcPr>
            <w:tcW w:w="851" w:type="dxa"/>
            <w:shd w:val="clear" w:color="auto" w:fill="auto"/>
          </w:tcPr>
          <w:p w14:paraId="27FEC7A4" w14:textId="77777777" w:rsidR="00D86FBA" w:rsidRPr="001B7571" w:rsidRDefault="00D86FBA" w:rsidP="00D86FBA">
            <w:pPr>
              <w:spacing w:after="40"/>
              <w:ind w:left="30"/>
              <w:jc w:val="center"/>
              <w:rPr>
                <w:rStyle w:val="BookTitle"/>
                <w:b/>
                <w:sz w:val="18"/>
                <w:szCs w:val="18"/>
              </w:rPr>
            </w:pPr>
          </w:p>
        </w:tc>
        <w:tc>
          <w:tcPr>
            <w:tcW w:w="850" w:type="dxa"/>
            <w:shd w:val="clear" w:color="auto" w:fill="auto"/>
          </w:tcPr>
          <w:p w14:paraId="743DA9F4" w14:textId="77777777" w:rsidR="00D86FBA" w:rsidRPr="001B7571" w:rsidRDefault="00D86FBA" w:rsidP="00D86FBA">
            <w:pPr>
              <w:spacing w:after="40"/>
              <w:ind w:left="31"/>
              <w:jc w:val="center"/>
              <w:rPr>
                <w:rStyle w:val="BookTitle"/>
                <w:rFonts w:cs="Arial"/>
                <w:b/>
                <w:sz w:val="18"/>
                <w:szCs w:val="18"/>
              </w:rPr>
            </w:pPr>
          </w:p>
        </w:tc>
        <w:tc>
          <w:tcPr>
            <w:tcW w:w="851" w:type="dxa"/>
            <w:shd w:val="clear" w:color="auto" w:fill="auto"/>
          </w:tcPr>
          <w:p w14:paraId="7CADEB80" w14:textId="77777777" w:rsidR="00D86FBA" w:rsidRPr="00B43F2B" w:rsidRDefault="00D86FBA" w:rsidP="00D86FBA">
            <w:pPr>
              <w:spacing w:after="40"/>
              <w:ind w:left="41"/>
              <w:jc w:val="center"/>
              <w:rPr>
                <w:rStyle w:val="BookTitle"/>
                <w:rFonts w:cs="Arial"/>
                <w:b/>
                <w:sz w:val="18"/>
                <w:szCs w:val="18"/>
              </w:rPr>
            </w:pPr>
          </w:p>
        </w:tc>
        <w:tc>
          <w:tcPr>
            <w:tcW w:w="3544" w:type="dxa"/>
            <w:shd w:val="clear" w:color="auto" w:fill="auto"/>
          </w:tcPr>
          <w:p w14:paraId="37308310" w14:textId="77777777" w:rsidR="00D86FBA" w:rsidRPr="00B43F2B" w:rsidRDefault="00D86FBA" w:rsidP="00D86FBA">
            <w:pPr>
              <w:spacing w:line="20" w:lineRule="atLeast"/>
              <w:rPr>
                <w:rFonts w:cs="Arial"/>
                <w:color w:val="000000"/>
                <w:sz w:val="18"/>
                <w:szCs w:val="18"/>
                <w:shd w:val="clear" w:color="auto" w:fill="FFFFFF"/>
              </w:rPr>
            </w:pPr>
            <w:r w:rsidRPr="00AE4A9F">
              <w:rPr>
                <w:rFonts w:cs="Arial"/>
                <w:color w:val="919191" w:themeColor="text1"/>
                <w:sz w:val="18"/>
                <w:szCs w:val="18"/>
              </w:rPr>
              <w:t>This tool is limited in scope for age group 65+</w:t>
            </w:r>
          </w:p>
        </w:tc>
      </w:tr>
      <w:tr w:rsidR="00D86FBA" w:rsidRPr="00B43F2B" w14:paraId="3AB700A0" w14:textId="77777777" w:rsidTr="00D86FBA">
        <w:trPr>
          <w:trHeight w:val="404"/>
        </w:trPr>
        <w:tc>
          <w:tcPr>
            <w:tcW w:w="567" w:type="dxa"/>
            <w:shd w:val="clear" w:color="auto" w:fill="auto"/>
          </w:tcPr>
          <w:p w14:paraId="15D1D69A" w14:textId="6700F35C" w:rsidR="00D86FBA" w:rsidRPr="001B7571" w:rsidRDefault="00637F0F" w:rsidP="00637F0F">
            <w:pPr>
              <w:spacing w:line="20" w:lineRule="atLeast"/>
              <w:rPr>
                <w:rStyle w:val="BookTitle"/>
                <w:b/>
                <w:sz w:val="18"/>
                <w:szCs w:val="18"/>
              </w:rPr>
            </w:pPr>
            <w:r w:rsidRPr="001B7571">
              <w:rPr>
                <w:rStyle w:val="BookTitle"/>
                <w:b/>
                <w:sz w:val="18"/>
                <w:szCs w:val="18"/>
              </w:rPr>
              <w:t>5</w:t>
            </w:r>
            <w:r>
              <w:rPr>
                <w:rStyle w:val="BookTitle"/>
                <w:b/>
                <w:sz w:val="18"/>
                <w:szCs w:val="18"/>
              </w:rPr>
              <w:t>1</w:t>
            </w:r>
          </w:p>
        </w:tc>
        <w:tc>
          <w:tcPr>
            <w:tcW w:w="1134" w:type="dxa"/>
            <w:shd w:val="clear" w:color="auto" w:fill="auto"/>
          </w:tcPr>
          <w:p w14:paraId="2E228D37" w14:textId="77777777" w:rsidR="00D86FBA" w:rsidRPr="001B7571" w:rsidRDefault="00D86FBA" w:rsidP="00D86FBA">
            <w:pPr>
              <w:spacing w:line="20" w:lineRule="atLeast"/>
              <w:ind w:left="34"/>
              <w:rPr>
                <w:rFonts w:cs="Arial"/>
                <w:color w:val="000000"/>
                <w:sz w:val="18"/>
                <w:szCs w:val="18"/>
                <w:shd w:val="clear" w:color="auto" w:fill="FFFFFF"/>
              </w:rPr>
            </w:pPr>
            <w:r w:rsidRPr="001B7571">
              <w:rPr>
                <w:rFonts w:cs="Arial"/>
                <w:color w:val="000000"/>
                <w:sz w:val="18"/>
                <w:szCs w:val="18"/>
                <w:shd w:val="clear" w:color="auto" w:fill="FFFFFF"/>
              </w:rPr>
              <w:t>History of Falls Questionnaire</w:t>
            </w:r>
          </w:p>
        </w:tc>
        <w:tc>
          <w:tcPr>
            <w:tcW w:w="2835" w:type="dxa"/>
            <w:shd w:val="clear" w:color="auto" w:fill="auto"/>
          </w:tcPr>
          <w:p w14:paraId="7E904474" w14:textId="77777777" w:rsidR="00D86FBA" w:rsidRPr="001B7571" w:rsidRDefault="00D86FBA" w:rsidP="00D86FBA">
            <w:pPr>
              <w:rPr>
                <w:rFonts w:cs="Arial"/>
                <w:color w:val="000000"/>
                <w:sz w:val="18"/>
                <w:szCs w:val="18"/>
                <w:shd w:val="clear" w:color="auto" w:fill="FFFFFF"/>
              </w:rPr>
            </w:pPr>
            <w:r w:rsidRPr="001B7571">
              <w:rPr>
                <w:rFonts w:cs="Arial"/>
                <w:color w:val="000000"/>
                <w:sz w:val="18"/>
                <w:szCs w:val="18"/>
                <w:shd w:val="clear" w:color="auto" w:fill="FFFFFF"/>
              </w:rPr>
              <w:t>This tool assesses the circumstances surrounding a fall including: Activities prior to fall, perceived cause, environmental factors and a description of injuries.</w:t>
            </w:r>
          </w:p>
        </w:tc>
        <w:tc>
          <w:tcPr>
            <w:tcW w:w="709" w:type="dxa"/>
            <w:shd w:val="clear" w:color="auto" w:fill="auto"/>
          </w:tcPr>
          <w:p w14:paraId="7F9F0F4C" w14:textId="77777777" w:rsidR="00D86FBA" w:rsidRPr="001B7571" w:rsidRDefault="00D86FBA" w:rsidP="00D86FBA">
            <w:pPr>
              <w:spacing w:after="40"/>
              <w:ind w:left="29"/>
              <w:jc w:val="center"/>
              <w:rPr>
                <w:rStyle w:val="BookTitle"/>
                <w:b/>
                <w:sz w:val="18"/>
                <w:szCs w:val="18"/>
              </w:rPr>
            </w:pPr>
            <w:r w:rsidRPr="001B7571">
              <w:rPr>
                <w:rStyle w:val="BookTitle"/>
                <w:b/>
                <w:sz w:val="18"/>
                <w:szCs w:val="18"/>
              </w:rPr>
              <w:t>X</w:t>
            </w:r>
          </w:p>
        </w:tc>
        <w:tc>
          <w:tcPr>
            <w:tcW w:w="851" w:type="dxa"/>
            <w:shd w:val="clear" w:color="auto" w:fill="auto"/>
          </w:tcPr>
          <w:p w14:paraId="141ACBE0" w14:textId="77777777" w:rsidR="00D86FBA" w:rsidRPr="001B7571" w:rsidRDefault="00D86FBA" w:rsidP="00D86FBA">
            <w:pPr>
              <w:spacing w:after="40"/>
              <w:ind w:left="29"/>
              <w:jc w:val="center"/>
              <w:rPr>
                <w:rStyle w:val="BookTitle"/>
                <w:b/>
                <w:sz w:val="18"/>
                <w:szCs w:val="18"/>
              </w:rPr>
            </w:pPr>
          </w:p>
        </w:tc>
        <w:tc>
          <w:tcPr>
            <w:tcW w:w="850" w:type="dxa"/>
          </w:tcPr>
          <w:p w14:paraId="630C0E30" w14:textId="77777777" w:rsidR="00D86FBA" w:rsidRPr="001B7571" w:rsidRDefault="00D86FBA" w:rsidP="00D86FBA">
            <w:pPr>
              <w:spacing w:after="40"/>
              <w:ind w:left="29"/>
              <w:jc w:val="center"/>
              <w:rPr>
                <w:rStyle w:val="BookTitle"/>
                <w:b/>
                <w:sz w:val="18"/>
                <w:szCs w:val="18"/>
              </w:rPr>
            </w:pPr>
          </w:p>
        </w:tc>
        <w:tc>
          <w:tcPr>
            <w:tcW w:w="992" w:type="dxa"/>
            <w:shd w:val="clear" w:color="auto" w:fill="auto"/>
          </w:tcPr>
          <w:p w14:paraId="60894205" w14:textId="77777777" w:rsidR="00D86FBA" w:rsidRPr="001B7571" w:rsidRDefault="00D86FBA" w:rsidP="00D86FBA">
            <w:pPr>
              <w:spacing w:after="40"/>
              <w:ind w:left="29"/>
              <w:jc w:val="center"/>
              <w:rPr>
                <w:rStyle w:val="BookTitle"/>
                <w:b/>
                <w:sz w:val="18"/>
                <w:szCs w:val="18"/>
              </w:rPr>
            </w:pPr>
            <w:r w:rsidRPr="001B7571">
              <w:rPr>
                <w:rStyle w:val="BookTitle"/>
                <w:b/>
                <w:sz w:val="18"/>
                <w:szCs w:val="18"/>
              </w:rPr>
              <w:t>X</w:t>
            </w:r>
          </w:p>
        </w:tc>
        <w:tc>
          <w:tcPr>
            <w:tcW w:w="709" w:type="dxa"/>
            <w:shd w:val="clear" w:color="auto" w:fill="auto"/>
          </w:tcPr>
          <w:p w14:paraId="0CB699F4" w14:textId="77777777" w:rsidR="00D86FBA" w:rsidRPr="001B7571" w:rsidRDefault="00D86FBA" w:rsidP="00D86FBA">
            <w:pPr>
              <w:spacing w:after="40"/>
              <w:ind w:left="31"/>
              <w:jc w:val="center"/>
              <w:rPr>
                <w:rStyle w:val="BookTitle"/>
                <w:b/>
                <w:sz w:val="18"/>
                <w:szCs w:val="18"/>
              </w:rPr>
            </w:pPr>
          </w:p>
        </w:tc>
        <w:tc>
          <w:tcPr>
            <w:tcW w:w="992" w:type="dxa"/>
            <w:shd w:val="clear" w:color="auto" w:fill="auto"/>
          </w:tcPr>
          <w:p w14:paraId="543CDAD7" w14:textId="77777777" w:rsidR="00D86FBA" w:rsidRPr="001B7571" w:rsidRDefault="00D86FBA" w:rsidP="00D86FBA">
            <w:pPr>
              <w:spacing w:after="40"/>
              <w:ind w:left="34"/>
              <w:jc w:val="center"/>
              <w:rPr>
                <w:rStyle w:val="BookTitle"/>
                <w:b/>
                <w:sz w:val="18"/>
                <w:szCs w:val="18"/>
              </w:rPr>
            </w:pPr>
          </w:p>
        </w:tc>
        <w:tc>
          <w:tcPr>
            <w:tcW w:w="851" w:type="dxa"/>
            <w:shd w:val="clear" w:color="auto" w:fill="auto"/>
          </w:tcPr>
          <w:p w14:paraId="3DA44299" w14:textId="77777777" w:rsidR="00D86FBA" w:rsidRPr="001B7571" w:rsidRDefault="00D86FBA" w:rsidP="00D86FBA">
            <w:pPr>
              <w:spacing w:after="40"/>
              <w:ind w:left="30"/>
              <w:jc w:val="center"/>
              <w:rPr>
                <w:rStyle w:val="BookTitle"/>
                <w:b/>
                <w:sz w:val="18"/>
                <w:szCs w:val="18"/>
              </w:rPr>
            </w:pPr>
          </w:p>
        </w:tc>
        <w:tc>
          <w:tcPr>
            <w:tcW w:w="850" w:type="dxa"/>
            <w:shd w:val="clear" w:color="auto" w:fill="auto"/>
          </w:tcPr>
          <w:p w14:paraId="619BAEE9" w14:textId="77777777" w:rsidR="00D86FBA" w:rsidRPr="001B7571" w:rsidRDefault="00D86FBA" w:rsidP="00D86FBA">
            <w:pPr>
              <w:spacing w:after="40"/>
              <w:ind w:left="31"/>
              <w:jc w:val="center"/>
              <w:rPr>
                <w:rStyle w:val="BookTitle"/>
                <w:rFonts w:cs="Arial"/>
                <w:b/>
                <w:sz w:val="18"/>
                <w:szCs w:val="18"/>
              </w:rPr>
            </w:pPr>
          </w:p>
        </w:tc>
        <w:tc>
          <w:tcPr>
            <w:tcW w:w="851" w:type="dxa"/>
            <w:shd w:val="clear" w:color="auto" w:fill="auto"/>
          </w:tcPr>
          <w:p w14:paraId="2C921DDA" w14:textId="77777777" w:rsidR="00D86FBA" w:rsidRPr="00B43F2B" w:rsidRDefault="00D86FBA" w:rsidP="00D86FBA">
            <w:pPr>
              <w:spacing w:after="40"/>
              <w:ind w:left="41"/>
              <w:jc w:val="center"/>
              <w:rPr>
                <w:rStyle w:val="BookTitle"/>
                <w:rFonts w:cs="Arial"/>
                <w:b/>
                <w:sz w:val="18"/>
                <w:szCs w:val="18"/>
              </w:rPr>
            </w:pPr>
          </w:p>
        </w:tc>
        <w:tc>
          <w:tcPr>
            <w:tcW w:w="3544" w:type="dxa"/>
            <w:shd w:val="clear" w:color="auto" w:fill="auto"/>
          </w:tcPr>
          <w:p w14:paraId="7C8FFBAC" w14:textId="77777777" w:rsidR="00D86FBA" w:rsidRPr="00B43F2B" w:rsidRDefault="00D86FBA" w:rsidP="00D86FBA">
            <w:pPr>
              <w:spacing w:line="20" w:lineRule="atLeast"/>
              <w:rPr>
                <w:rFonts w:cs="Arial"/>
                <w:color w:val="000000"/>
                <w:sz w:val="18"/>
                <w:szCs w:val="18"/>
                <w:shd w:val="clear" w:color="auto" w:fill="FFFFFF"/>
              </w:rPr>
            </w:pPr>
            <w:r w:rsidRPr="00AE4A9F">
              <w:rPr>
                <w:rFonts w:cs="Arial"/>
                <w:color w:val="000000"/>
                <w:sz w:val="18"/>
                <w:szCs w:val="18"/>
                <w:shd w:val="clear" w:color="auto" w:fill="FFFFFF"/>
              </w:rPr>
              <w:t>This tool is limited in scope to falls. It does not assess functioning adequately or broadly.</w:t>
            </w:r>
          </w:p>
        </w:tc>
      </w:tr>
      <w:tr w:rsidR="00D86FBA" w:rsidRPr="00B43F2B" w14:paraId="09E8CC8A" w14:textId="77777777" w:rsidTr="00D86FBA">
        <w:trPr>
          <w:trHeight w:val="404"/>
        </w:trPr>
        <w:tc>
          <w:tcPr>
            <w:tcW w:w="567" w:type="dxa"/>
            <w:shd w:val="clear" w:color="auto" w:fill="auto"/>
          </w:tcPr>
          <w:p w14:paraId="199FDFCE" w14:textId="2A84FECB" w:rsidR="00D86FBA" w:rsidRPr="001B7571" w:rsidRDefault="00D86FBA" w:rsidP="00D86FBA">
            <w:pPr>
              <w:spacing w:line="20" w:lineRule="atLeast"/>
              <w:rPr>
                <w:rStyle w:val="BookTitle"/>
                <w:b/>
                <w:sz w:val="18"/>
                <w:szCs w:val="18"/>
              </w:rPr>
            </w:pPr>
            <w:r w:rsidRPr="001B7571">
              <w:rPr>
                <w:rStyle w:val="BookTitle"/>
                <w:b/>
                <w:sz w:val="18"/>
                <w:szCs w:val="18"/>
              </w:rPr>
              <w:t>5</w:t>
            </w:r>
            <w:r w:rsidR="00637F0F">
              <w:rPr>
                <w:rStyle w:val="BookTitle"/>
                <w:b/>
                <w:sz w:val="18"/>
                <w:szCs w:val="18"/>
              </w:rPr>
              <w:t>2</w:t>
            </w:r>
          </w:p>
        </w:tc>
        <w:tc>
          <w:tcPr>
            <w:tcW w:w="1134" w:type="dxa"/>
            <w:shd w:val="clear" w:color="auto" w:fill="auto"/>
          </w:tcPr>
          <w:p w14:paraId="2559A7F9" w14:textId="77777777" w:rsidR="00D86FBA" w:rsidRPr="001B7571" w:rsidRDefault="00D86FBA" w:rsidP="00D86FBA">
            <w:pPr>
              <w:spacing w:line="20" w:lineRule="atLeast"/>
              <w:ind w:left="34"/>
              <w:rPr>
                <w:rFonts w:cs="Arial"/>
                <w:color w:val="000000"/>
                <w:sz w:val="18"/>
                <w:szCs w:val="18"/>
                <w:shd w:val="clear" w:color="auto" w:fill="FFFFFF"/>
              </w:rPr>
            </w:pPr>
            <w:r w:rsidRPr="001B7571">
              <w:rPr>
                <w:rFonts w:cs="Arial"/>
                <w:color w:val="000000"/>
                <w:sz w:val="18"/>
                <w:szCs w:val="18"/>
                <w:shd w:val="clear" w:color="auto" w:fill="FFFFFF"/>
              </w:rPr>
              <w:t>Hearing Severity Tool (NDIS Internal tool)</w:t>
            </w:r>
          </w:p>
        </w:tc>
        <w:tc>
          <w:tcPr>
            <w:tcW w:w="2835" w:type="dxa"/>
            <w:shd w:val="clear" w:color="auto" w:fill="auto"/>
          </w:tcPr>
          <w:p w14:paraId="7B8DAF87" w14:textId="77777777" w:rsidR="00D86FBA" w:rsidRPr="001B7571" w:rsidRDefault="00D86FBA" w:rsidP="00D86FBA">
            <w:pPr>
              <w:rPr>
                <w:rFonts w:cs="Arial"/>
                <w:color w:val="000000"/>
                <w:sz w:val="18"/>
                <w:szCs w:val="18"/>
                <w:shd w:val="clear" w:color="auto" w:fill="FFFFFF"/>
              </w:rPr>
            </w:pPr>
            <w:r w:rsidRPr="001B7571">
              <w:rPr>
                <w:rFonts w:cs="Arial"/>
                <w:bCs/>
                <w:sz w:val="18"/>
                <w:szCs w:val="18"/>
              </w:rPr>
              <w:t>This is an internally based tool used to gather data on the impact upon functional capacity for a person with a primary diagnosis of hearing impairment.</w:t>
            </w:r>
          </w:p>
        </w:tc>
        <w:tc>
          <w:tcPr>
            <w:tcW w:w="709" w:type="dxa"/>
            <w:shd w:val="clear" w:color="auto" w:fill="auto"/>
          </w:tcPr>
          <w:p w14:paraId="0593D777" w14:textId="77777777" w:rsidR="00D86FBA" w:rsidRPr="001B7571" w:rsidRDefault="00D86FBA" w:rsidP="00D86FBA">
            <w:pPr>
              <w:spacing w:after="40"/>
              <w:ind w:left="29"/>
              <w:jc w:val="center"/>
              <w:rPr>
                <w:rStyle w:val="BookTitle"/>
                <w:b/>
                <w:sz w:val="18"/>
                <w:szCs w:val="18"/>
              </w:rPr>
            </w:pPr>
            <w:r w:rsidRPr="001B7571">
              <w:rPr>
                <w:rStyle w:val="BookTitle"/>
                <w:b/>
                <w:sz w:val="18"/>
                <w:szCs w:val="18"/>
              </w:rPr>
              <w:t>X</w:t>
            </w:r>
          </w:p>
        </w:tc>
        <w:tc>
          <w:tcPr>
            <w:tcW w:w="851" w:type="dxa"/>
            <w:shd w:val="clear" w:color="auto" w:fill="auto"/>
          </w:tcPr>
          <w:p w14:paraId="13BDA8CE" w14:textId="77777777" w:rsidR="00D86FBA" w:rsidRPr="001B7571" w:rsidRDefault="00D86FBA" w:rsidP="00D86FBA">
            <w:pPr>
              <w:spacing w:after="40"/>
              <w:ind w:left="29"/>
              <w:jc w:val="center"/>
              <w:rPr>
                <w:rStyle w:val="BookTitle"/>
                <w:b/>
                <w:sz w:val="18"/>
                <w:szCs w:val="18"/>
              </w:rPr>
            </w:pPr>
            <w:r w:rsidRPr="001B7571">
              <w:rPr>
                <w:rStyle w:val="BookTitle"/>
                <w:b/>
                <w:sz w:val="18"/>
                <w:szCs w:val="18"/>
              </w:rPr>
              <w:t>X</w:t>
            </w:r>
          </w:p>
        </w:tc>
        <w:tc>
          <w:tcPr>
            <w:tcW w:w="850" w:type="dxa"/>
          </w:tcPr>
          <w:p w14:paraId="6E019FA1" w14:textId="77777777" w:rsidR="00D86FBA" w:rsidRPr="001B7571" w:rsidRDefault="00D86FBA" w:rsidP="00D86FBA">
            <w:pPr>
              <w:spacing w:after="40"/>
              <w:ind w:left="29"/>
              <w:jc w:val="center"/>
              <w:rPr>
                <w:rStyle w:val="BookTitle"/>
                <w:b/>
                <w:sz w:val="18"/>
                <w:szCs w:val="18"/>
              </w:rPr>
            </w:pPr>
          </w:p>
        </w:tc>
        <w:tc>
          <w:tcPr>
            <w:tcW w:w="992" w:type="dxa"/>
            <w:shd w:val="clear" w:color="auto" w:fill="auto"/>
          </w:tcPr>
          <w:p w14:paraId="4F55D78D" w14:textId="77777777" w:rsidR="00D86FBA" w:rsidRPr="001B7571" w:rsidRDefault="00D86FBA" w:rsidP="00D86FBA">
            <w:pPr>
              <w:spacing w:after="40"/>
              <w:ind w:left="29"/>
              <w:jc w:val="center"/>
              <w:rPr>
                <w:rStyle w:val="BookTitle"/>
                <w:b/>
                <w:sz w:val="18"/>
                <w:szCs w:val="18"/>
              </w:rPr>
            </w:pPr>
            <w:r w:rsidRPr="001B7571">
              <w:rPr>
                <w:rStyle w:val="BookTitle"/>
                <w:b/>
                <w:sz w:val="18"/>
                <w:szCs w:val="18"/>
              </w:rPr>
              <w:t>X</w:t>
            </w:r>
          </w:p>
        </w:tc>
        <w:tc>
          <w:tcPr>
            <w:tcW w:w="709" w:type="dxa"/>
            <w:shd w:val="clear" w:color="auto" w:fill="auto"/>
          </w:tcPr>
          <w:p w14:paraId="2B3B2400" w14:textId="77777777" w:rsidR="00D86FBA" w:rsidRPr="001B7571" w:rsidRDefault="00D86FBA" w:rsidP="00D86FBA">
            <w:pPr>
              <w:spacing w:after="40"/>
              <w:ind w:left="31"/>
              <w:jc w:val="center"/>
              <w:rPr>
                <w:rStyle w:val="BookTitle"/>
                <w:b/>
                <w:sz w:val="18"/>
                <w:szCs w:val="18"/>
              </w:rPr>
            </w:pPr>
          </w:p>
        </w:tc>
        <w:tc>
          <w:tcPr>
            <w:tcW w:w="992" w:type="dxa"/>
            <w:shd w:val="clear" w:color="auto" w:fill="auto"/>
          </w:tcPr>
          <w:p w14:paraId="16E0DD6F" w14:textId="77777777" w:rsidR="00D86FBA" w:rsidRPr="001B7571" w:rsidRDefault="00D86FBA" w:rsidP="00D86FBA">
            <w:pPr>
              <w:spacing w:after="40"/>
              <w:ind w:left="34"/>
              <w:jc w:val="center"/>
              <w:rPr>
                <w:rStyle w:val="BookTitle"/>
                <w:b/>
                <w:sz w:val="18"/>
                <w:szCs w:val="18"/>
              </w:rPr>
            </w:pPr>
          </w:p>
        </w:tc>
        <w:tc>
          <w:tcPr>
            <w:tcW w:w="851" w:type="dxa"/>
            <w:shd w:val="clear" w:color="auto" w:fill="auto"/>
          </w:tcPr>
          <w:p w14:paraId="4B9B9F19" w14:textId="77777777" w:rsidR="00D86FBA" w:rsidRPr="001B7571" w:rsidRDefault="00D86FBA" w:rsidP="00D86FBA">
            <w:pPr>
              <w:spacing w:after="40"/>
              <w:ind w:left="30"/>
              <w:jc w:val="center"/>
              <w:rPr>
                <w:rStyle w:val="BookTitle"/>
                <w:b/>
                <w:sz w:val="18"/>
                <w:szCs w:val="18"/>
              </w:rPr>
            </w:pPr>
          </w:p>
        </w:tc>
        <w:tc>
          <w:tcPr>
            <w:tcW w:w="850" w:type="dxa"/>
            <w:shd w:val="clear" w:color="auto" w:fill="auto"/>
          </w:tcPr>
          <w:p w14:paraId="2C336FA1" w14:textId="77777777" w:rsidR="00D86FBA" w:rsidRPr="001B7571" w:rsidRDefault="00D86FBA" w:rsidP="00D86FBA">
            <w:pPr>
              <w:spacing w:after="40"/>
              <w:ind w:left="31"/>
              <w:jc w:val="center"/>
              <w:rPr>
                <w:rStyle w:val="BookTitle"/>
                <w:rFonts w:cs="Arial"/>
                <w:b/>
                <w:sz w:val="18"/>
                <w:szCs w:val="18"/>
              </w:rPr>
            </w:pPr>
          </w:p>
        </w:tc>
        <w:tc>
          <w:tcPr>
            <w:tcW w:w="851" w:type="dxa"/>
            <w:shd w:val="clear" w:color="auto" w:fill="auto"/>
          </w:tcPr>
          <w:p w14:paraId="4C4E3C65" w14:textId="77777777" w:rsidR="00D86FBA" w:rsidRPr="00B43F2B" w:rsidRDefault="00D86FBA" w:rsidP="00D86FBA">
            <w:pPr>
              <w:spacing w:after="40"/>
              <w:ind w:left="41"/>
              <w:jc w:val="center"/>
              <w:rPr>
                <w:rStyle w:val="BookTitle"/>
                <w:rFonts w:cs="Arial"/>
                <w:b/>
                <w:sz w:val="18"/>
                <w:szCs w:val="18"/>
              </w:rPr>
            </w:pPr>
          </w:p>
        </w:tc>
        <w:tc>
          <w:tcPr>
            <w:tcW w:w="3544" w:type="dxa"/>
            <w:shd w:val="clear" w:color="auto" w:fill="auto"/>
          </w:tcPr>
          <w:p w14:paraId="706FBE6A" w14:textId="77777777" w:rsidR="00D86FBA" w:rsidRPr="00B43F2B" w:rsidRDefault="00D86FBA" w:rsidP="00D86FBA">
            <w:pPr>
              <w:spacing w:line="20" w:lineRule="atLeast"/>
              <w:rPr>
                <w:rFonts w:cs="Arial"/>
                <w:color w:val="000000"/>
                <w:sz w:val="18"/>
                <w:szCs w:val="18"/>
                <w:shd w:val="clear" w:color="auto" w:fill="FFFFFF"/>
              </w:rPr>
            </w:pPr>
            <w:r w:rsidRPr="00AE4A9F">
              <w:rPr>
                <w:rFonts w:cs="Arial"/>
                <w:color w:val="000000"/>
                <w:sz w:val="18"/>
                <w:szCs w:val="18"/>
                <w:shd w:val="clear" w:color="auto" w:fill="FFFFFF"/>
              </w:rPr>
              <w:t>This tool is impairment focused and does not broadly or adequately describe functioning.</w:t>
            </w:r>
          </w:p>
        </w:tc>
      </w:tr>
      <w:tr w:rsidR="00D86FBA" w:rsidRPr="00B43F2B" w14:paraId="0D5EDA0F" w14:textId="77777777" w:rsidTr="00D86FBA">
        <w:trPr>
          <w:trHeight w:val="404"/>
        </w:trPr>
        <w:tc>
          <w:tcPr>
            <w:tcW w:w="567" w:type="dxa"/>
            <w:shd w:val="clear" w:color="auto" w:fill="auto"/>
          </w:tcPr>
          <w:p w14:paraId="42FB907E" w14:textId="4B2F7A93" w:rsidR="00D86FBA" w:rsidRPr="001B7571" w:rsidRDefault="00D86FBA" w:rsidP="00637F0F">
            <w:pPr>
              <w:spacing w:line="20" w:lineRule="atLeast"/>
              <w:rPr>
                <w:rStyle w:val="BookTitle"/>
                <w:b/>
                <w:sz w:val="18"/>
                <w:szCs w:val="18"/>
              </w:rPr>
            </w:pPr>
            <w:r w:rsidRPr="001B7571">
              <w:rPr>
                <w:rStyle w:val="BookTitle"/>
                <w:b/>
                <w:sz w:val="18"/>
                <w:szCs w:val="18"/>
              </w:rPr>
              <w:t>5</w:t>
            </w:r>
            <w:r w:rsidR="00637F0F">
              <w:rPr>
                <w:rStyle w:val="BookTitle"/>
                <w:b/>
                <w:sz w:val="18"/>
                <w:szCs w:val="18"/>
              </w:rPr>
              <w:t>3</w:t>
            </w:r>
          </w:p>
        </w:tc>
        <w:tc>
          <w:tcPr>
            <w:tcW w:w="1134" w:type="dxa"/>
            <w:shd w:val="clear" w:color="auto" w:fill="auto"/>
          </w:tcPr>
          <w:p w14:paraId="47E2FAC1" w14:textId="77777777" w:rsidR="00D86FBA" w:rsidRPr="001B7571" w:rsidRDefault="00D86FBA" w:rsidP="00D86FBA">
            <w:pPr>
              <w:spacing w:line="20" w:lineRule="atLeast"/>
              <w:ind w:left="34"/>
              <w:rPr>
                <w:rFonts w:cs="Arial"/>
                <w:color w:val="000000"/>
                <w:sz w:val="18"/>
                <w:szCs w:val="18"/>
                <w:shd w:val="clear" w:color="auto" w:fill="FFFFFF"/>
              </w:rPr>
            </w:pPr>
            <w:r w:rsidRPr="001B7571">
              <w:rPr>
                <w:rFonts w:cs="Arial"/>
                <w:color w:val="000000"/>
                <w:sz w:val="18"/>
                <w:szCs w:val="18"/>
                <w:shd w:val="clear" w:color="auto" w:fill="FFFFFF"/>
              </w:rPr>
              <w:t xml:space="preserve">Instrument for the Classification and Assessment of Support </w:t>
            </w:r>
            <w:r w:rsidRPr="001B7571">
              <w:rPr>
                <w:rFonts w:cs="Arial"/>
                <w:color w:val="000000"/>
                <w:sz w:val="18"/>
                <w:szCs w:val="18"/>
                <w:shd w:val="clear" w:color="auto" w:fill="FFFFFF"/>
              </w:rPr>
              <w:lastRenderedPageBreak/>
              <w:t>Needs (I-CAN)</w:t>
            </w:r>
          </w:p>
        </w:tc>
        <w:tc>
          <w:tcPr>
            <w:tcW w:w="2835" w:type="dxa"/>
            <w:shd w:val="clear" w:color="auto" w:fill="auto"/>
          </w:tcPr>
          <w:p w14:paraId="69BA94CE" w14:textId="77777777" w:rsidR="00D86FBA" w:rsidRPr="001B7571" w:rsidRDefault="00D86FBA" w:rsidP="00D86FBA">
            <w:pPr>
              <w:rPr>
                <w:rFonts w:cs="Arial"/>
                <w:color w:val="000000"/>
                <w:sz w:val="18"/>
                <w:szCs w:val="18"/>
                <w:shd w:val="clear" w:color="auto" w:fill="FFFFFF"/>
              </w:rPr>
            </w:pPr>
            <w:r w:rsidRPr="001B7571">
              <w:rPr>
                <w:rFonts w:cs="Arial"/>
                <w:bCs/>
                <w:sz w:val="18"/>
                <w:szCs w:val="18"/>
              </w:rPr>
              <w:lastRenderedPageBreak/>
              <w:t xml:space="preserve">This is a support needs assessment, planning and resource allocation tool designed to assess and guide support delivery for people with disabilities including people with </w:t>
            </w:r>
            <w:r w:rsidRPr="001B7571">
              <w:rPr>
                <w:rFonts w:cs="Arial"/>
                <w:bCs/>
                <w:sz w:val="18"/>
                <w:szCs w:val="18"/>
              </w:rPr>
              <w:lastRenderedPageBreak/>
              <w:t xml:space="preserve">mental health concerns. The tool collects information about the person and focuses on Health and Well-Being and Activities and Participation. It includes a section on the person’s goals.  </w:t>
            </w:r>
          </w:p>
        </w:tc>
        <w:tc>
          <w:tcPr>
            <w:tcW w:w="709" w:type="dxa"/>
            <w:shd w:val="clear" w:color="auto" w:fill="auto"/>
          </w:tcPr>
          <w:p w14:paraId="35EB82BF" w14:textId="77777777" w:rsidR="00D86FBA" w:rsidRPr="001B7571" w:rsidRDefault="00D86FBA" w:rsidP="00D86FBA">
            <w:pPr>
              <w:spacing w:after="40"/>
              <w:ind w:left="29"/>
              <w:jc w:val="center"/>
              <w:rPr>
                <w:rStyle w:val="BookTitle"/>
                <w:b/>
                <w:sz w:val="18"/>
                <w:szCs w:val="18"/>
              </w:rPr>
            </w:pPr>
          </w:p>
        </w:tc>
        <w:tc>
          <w:tcPr>
            <w:tcW w:w="851" w:type="dxa"/>
            <w:shd w:val="clear" w:color="auto" w:fill="auto"/>
          </w:tcPr>
          <w:p w14:paraId="2703A00C" w14:textId="77777777" w:rsidR="00D86FBA" w:rsidRPr="001B7571" w:rsidRDefault="00D86FBA" w:rsidP="00D86FBA">
            <w:pPr>
              <w:spacing w:after="40"/>
              <w:ind w:left="29"/>
              <w:jc w:val="center"/>
              <w:rPr>
                <w:rStyle w:val="BookTitle"/>
                <w:b/>
                <w:sz w:val="18"/>
                <w:szCs w:val="18"/>
              </w:rPr>
            </w:pPr>
          </w:p>
        </w:tc>
        <w:tc>
          <w:tcPr>
            <w:tcW w:w="850" w:type="dxa"/>
          </w:tcPr>
          <w:p w14:paraId="511FAAD9" w14:textId="77777777" w:rsidR="00D86FBA" w:rsidRPr="001B7571" w:rsidRDefault="00D86FBA" w:rsidP="00D86FBA">
            <w:pPr>
              <w:spacing w:after="40"/>
              <w:ind w:left="29"/>
              <w:jc w:val="center"/>
              <w:rPr>
                <w:rStyle w:val="BookTitle"/>
                <w:b/>
                <w:sz w:val="18"/>
                <w:szCs w:val="18"/>
              </w:rPr>
            </w:pPr>
          </w:p>
        </w:tc>
        <w:tc>
          <w:tcPr>
            <w:tcW w:w="992" w:type="dxa"/>
            <w:shd w:val="clear" w:color="auto" w:fill="auto"/>
          </w:tcPr>
          <w:p w14:paraId="46EA3367" w14:textId="77777777" w:rsidR="00D86FBA" w:rsidRPr="001B7571" w:rsidRDefault="00D86FBA" w:rsidP="00D86FBA">
            <w:pPr>
              <w:spacing w:after="40"/>
              <w:ind w:left="29"/>
              <w:jc w:val="center"/>
              <w:rPr>
                <w:rStyle w:val="BookTitle"/>
                <w:b/>
                <w:sz w:val="18"/>
                <w:szCs w:val="18"/>
              </w:rPr>
            </w:pPr>
            <w:r w:rsidRPr="001B7571">
              <w:rPr>
                <w:rStyle w:val="BookTitle"/>
                <w:b/>
                <w:sz w:val="18"/>
                <w:szCs w:val="18"/>
              </w:rPr>
              <w:t>X</w:t>
            </w:r>
          </w:p>
          <w:p w14:paraId="21C2D7D4" w14:textId="77777777" w:rsidR="00D86FBA" w:rsidRPr="001B7571" w:rsidRDefault="00D86FBA" w:rsidP="00D86FBA">
            <w:pPr>
              <w:rPr>
                <w:sz w:val="18"/>
                <w:szCs w:val="18"/>
              </w:rPr>
            </w:pPr>
          </w:p>
        </w:tc>
        <w:tc>
          <w:tcPr>
            <w:tcW w:w="709" w:type="dxa"/>
            <w:shd w:val="clear" w:color="auto" w:fill="auto"/>
          </w:tcPr>
          <w:p w14:paraId="4ADE9896" w14:textId="77777777" w:rsidR="00D86FBA" w:rsidRPr="001B7571" w:rsidRDefault="00D86FBA" w:rsidP="00D86FBA">
            <w:pPr>
              <w:spacing w:after="40"/>
              <w:ind w:left="31"/>
              <w:jc w:val="center"/>
              <w:rPr>
                <w:rStyle w:val="BookTitle"/>
                <w:b/>
                <w:sz w:val="18"/>
                <w:szCs w:val="18"/>
              </w:rPr>
            </w:pPr>
          </w:p>
        </w:tc>
        <w:tc>
          <w:tcPr>
            <w:tcW w:w="992" w:type="dxa"/>
            <w:shd w:val="clear" w:color="auto" w:fill="auto"/>
          </w:tcPr>
          <w:p w14:paraId="589091A6" w14:textId="77777777" w:rsidR="00D86FBA" w:rsidRPr="001B7571" w:rsidRDefault="00D86FBA" w:rsidP="00D86FBA">
            <w:pPr>
              <w:spacing w:after="40"/>
              <w:ind w:left="34"/>
              <w:jc w:val="center"/>
              <w:rPr>
                <w:rStyle w:val="BookTitle"/>
                <w:b/>
                <w:sz w:val="18"/>
                <w:szCs w:val="18"/>
              </w:rPr>
            </w:pPr>
          </w:p>
        </w:tc>
        <w:tc>
          <w:tcPr>
            <w:tcW w:w="851" w:type="dxa"/>
            <w:shd w:val="clear" w:color="auto" w:fill="auto"/>
          </w:tcPr>
          <w:p w14:paraId="3D30815E" w14:textId="77777777" w:rsidR="00D86FBA" w:rsidRPr="001B7571" w:rsidRDefault="00D86FBA" w:rsidP="00D86FBA">
            <w:pPr>
              <w:spacing w:after="40"/>
              <w:ind w:left="30"/>
              <w:jc w:val="center"/>
              <w:rPr>
                <w:rStyle w:val="BookTitle"/>
                <w:b/>
                <w:sz w:val="18"/>
                <w:szCs w:val="18"/>
              </w:rPr>
            </w:pPr>
          </w:p>
        </w:tc>
        <w:tc>
          <w:tcPr>
            <w:tcW w:w="850" w:type="dxa"/>
            <w:shd w:val="clear" w:color="auto" w:fill="auto"/>
          </w:tcPr>
          <w:p w14:paraId="08DFDADA" w14:textId="77777777" w:rsidR="00D86FBA" w:rsidRPr="001B7571" w:rsidRDefault="00D86FBA" w:rsidP="00D86FBA">
            <w:pPr>
              <w:spacing w:after="40"/>
              <w:ind w:left="31"/>
              <w:jc w:val="center"/>
              <w:rPr>
                <w:rStyle w:val="BookTitle"/>
                <w:rFonts w:cs="Arial"/>
                <w:b/>
                <w:sz w:val="18"/>
                <w:szCs w:val="18"/>
              </w:rPr>
            </w:pPr>
          </w:p>
        </w:tc>
        <w:tc>
          <w:tcPr>
            <w:tcW w:w="851" w:type="dxa"/>
            <w:shd w:val="clear" w:color="auto" w:fill="auto"/>
          </w:tcPr>
          <w:p w14:paraId="0EDB9FA9" w14:textId="77777777" w:rsidR="00D86FBA" w:rsidRPr="00B43F2B" w:rsidRDefault="00D86FBA" w:rsidP="00D86FBA">
            <w:pPr>
              <w:spacing w:after="40"/>
              <w:ind w:left="41"/>
              <w:jc w:val="center"/>
              <w:rPr>
                <w:rStyle w:val="BookTitle"/>
                <w:rFonts w:cs="Arial"/>
                <w:b/>
                <w:sz w:val="18"/>
                <w:szCs w:val="18"/>
              </w:rPr>
            </w:pPr>
            <w:r>
              <w:rPr>
                <w:rStyle w:val="BookTitle"/>
                <w:rFonts w:cs="Arial"/>
                <w:b/>
                <w:sz w:val="18"/>
                <w:szCs w:val="18"/>
              </w:rPr>
              <w:t>X</w:t>
            </w:r>
          </w:p>
        </w:tc>
        <w:tc>
          <w:tcPr>
            <w:tcW w:w="3544" w:type="dxa"/>
            <w:shd w:val="clear" w:color="auto" w:fill="auto"/>
          </w:tcPr>
          <w:p w14:paraId="1A88CE4B" w14:textId="77777777" w:rsidR="00D86FBA" w:rsidRPr="00B43F2B" w:rsidRDefault="00D86FBA" w:rsidP="00D86FBA">
            <w:pPr>
              <w:spacing w:line="20" w:lineRule="atLeast"/>
              <w:rPr>
                <w:rFonts w:cs="Arial"/>
                <w:color w:val="000000"/>
                <w:sz w:val="18"/>
                <w:szCs w:val="18"/>
                <w:shd w:val="clear" w:color="auto" w:fill="FFFFFF"/>
              </w:rPr>
            </w:pPr>
            <w:r w:rsidRPr="00AE4A9F">
              <w:rPr>
                <w:rFonts w:cs="Arial"/>
                <w:color w:val="000000"/>
                <w:sz w:val="18"/>
                <w:szCs w:val="18"/>
                <w:shd w:val="clear" w:color="auto" w:fill="FFFFFF"/>
              </w:rPr>
              <w:t>The I-CAN was a strong candidate for assessing the support needs of a person (rather than functional capacity) however it is in lengthy and the comprehensive assessment takes 5-10 hours.</w:t>
            </w:r>
          </w:p>
        </w:tc>
      </w:tr>
      <w:tr w:rsidR="00D86FBA" w:rsidRPr="00B43F2B" w14:paraId="7F156096" w14:textId="77777777" w:rsidTr="00D86FBA">
        <w:trPr>
          <w:trHeight w:val="404"/>
        </w:trPr>
        <w:tc>
          <w:tcPr>
            <w:tcW w:w="567" w:type="dxa"/>
            <w:shd w:val="clear" w:color="auto" w:fill="auto"/>
          </w:tcPr>
          <w:p w14:paraId="0AE01784" w14:textId="777E4885" w:rsidR="00D86FBA" w:rsidRPr="001B7571" w:rsidRDefault="00D86FBA" w:rsidP="00637F0F">
            <w:pPr>
              <w:spacing w:line="20" w:lineRule="atLeast"/>
              <w:rPr>
                <w:rStyle w:val="BookTitle"/>
                <w:b/>
                <w:sz w:val="18"/>
                <w:szCs w:val="18"/>
              </w:rPr>
            </w:pPr>
            <w:r w:rsidRPr="001B7571">
              <w:rPr>
                <w:rStyle w:val="BookTitle"/>
                <w:b/>
                <w:sz w:val="18"/>
                <w:szCs w:val="18"/>
              </w:rPr>
              <w:t>5</w:t>
            </w:r>
            <w:r w:rsidR="00637F0F">
              <w:rPr>
                <w:rStyle w:val="BookTitle"/>
                <w:b/>
                <w:sz w:val="18"/>
                <w:szCs w:val="18"/>
              </w:rPr>
              <w:t>4</w:t>
            </w:r>
          </w:p>
        </w:tc>
        <w:tc>
          <w:tcPr>
            <w:tcW w:w="1134" w:type="dxa"/>
            <w:shd w:val="clear" w:color="auto" w:fill="auto"/>
          </w:tcPr>
          <w:p w14:paraId="51F2E0EB" w14:textId="77777777" w:rsidR="00D86FBA" w:rsidRPr="001B7571" w:rsidRDefault="00D86FBA" w:rsidP="00D86FBA">
            <w:pPr>
              <w:spacing w:line="20" w:lineRule="atLeast"/>
              <w:ind w:left="34"/>
              <w:rPr>
                <w:rFonts w:cs="Arial"/>
                <w:color w:val="000000"/>
                <w:sz w:val="18"/>
                <w:szCs w:val="18"/>
                <w:shd w:val="clear" w:color="auto" w:fill="FFFFFF"/>
              </w:rPr>
            </w:pPr>
            <w:r w:rsidRPr="001B7571">
              <w:rPr>
                <w:rFonts w:cs="Arial"/>
                <w:color w:val="000000"/>
                <w:sz w:val="18"/>
                <w:szCs w:val="18"/>
                <w:shd w:val="clear" w:color="auto" w:fill="FFFFFF"/>
              </w:rPr>
              <w:t>Inventory for Client and Agency Planning (ICAP)</w:t>
            </w:r>
          </w:p>
        </w:tc>
        <w:tc>
          <w:tcPr>
            <w:tcW w:w="2835" w:type="dxa"/>
            <w:shd w:val="clear" w:color="auto" w:fill="auto"/>
          </w:tcPr>
          <w:p w14:paraId="6DAB7986" w14:textId="77777777" w:rsidR="00D86FBA" w:rsidRPr="001B7571" w:rsidRDefault="00D86FBA" w:rsidP="00D86FBA">
            <w:pPr>
              <w:rPr>
                <w:rFonts w:cs="Arial"/>
                <w:color w:val="000000"/>
                <w:sz w:val="18"/>
                <w:szCs w:val="18"/>
                <w:shd w:val="clear" w:color="auto" w:fill="FFFFFF"/>
              </w:rPr>
            </w:pPr>
            <w:r w:rsidRPr="001B7571">
              <w:rPr>
                <w:rFonts w:cs="Arial"/>
                <w:color w:val="000000"/>
                <w:sz w:val="18"/>
                <w:szCs w:val="18"/>
                <w:shd w:val="clear" w:color="auto" w:fill="FFFFFF"/>
              </w:rPr>
              <w:t>The ICAP measures and identifies motor skills, personal living skills, community living skills, social and communication skills, broad independence as well as adaptive and maladaptive behaviours. It is designed to assess the status, adaptive functioning and the type and amount of special assistance needed for individuals with developmental disabilities.</w:t>
            </w:r>
          </w:p>
        </w:tc>
        <w:tc>
          <w:tcPr>
            <w:tcW w:w="709" w:type="dxa"/>
            <w:shd w:val="clear" w:color="auto" w:fill="auto"/>
          </w:tcPr>
          <w:p w14:paraId="666207EF" w14:textId="77777777" w:rsidR="00D86FBA" w:rsidRPr="001B7571" w:rsidRDefault="00D86FBA" w:rsidP="00D86FBA">
            <w:pPr>
              <w:spacing w:after="40"/>
              <w:ind w:left="29"/>
              <w:jc w:val="center"/>
              <w:rPr>
                <w:rStyle w:val="BookTitle"/>
                <w:b/>
                <w:sz w:val="18"/>
                <w:szCs w:val="18"/>
              </w:rPr>
            </w:pPr>
          </w:p>
        </w:tc>
        <w:tc>
          <w:tcPr>
            <w:tcW w:w="851" w:type="dxa"/>
            <w:shd w:val="clear" w:color="auto" w:fill="auto"/>
          </w:tcPr>
          <w:p w14:paraId="59D73836" w14:textId="77777777" w:rsidR="00D86FBA" w:rsidRPr="001B7571" w:rsidRDefault="00D86FBA" w:rsidP="00D86FBA">
            <w:pPr>
              <w:spacing w:after="40"/>
              <w:ind w:left="29"/>
              <w:jc w:val="center"/>
              <w:rPr>
                <w:rStyle w:val="BookTitle"/>
                <w:b/>
                <w:sz w:val="18"/>
                <w:szCs w:val="18"/>
              </w:rPr>
            </w:pPr>
          </w:p>
        </w:tc>
        <w:tc>
          <w:tcPr>
            <w:tcW w:w="850" w:type="dxa"/>
          </w:tcPr>
          <w:p w14:paraId="30944809" w14:textId="77777777" w:rsidR="00D86FBA" w:rsidRPr="001B7571" w:rsidRDefault="00D86FBA" w:rsidP="00D86FBA">
            <w:pPr>
              <w:spacing w:after="40"/>
              <w:ind w:left="29"/>
              <w:jc w:val="center"/>
              <w:rPr>
                <w:rStyle w:val="BookTitle"/>
                <w:b/>
                <w:sz w:val="18"/>
                <w:szCs w:val="18"/>
              </w:rPr>
            </w:pPr>
          </w:p>
        </w:tc>
        <w:tc>
          <w:tcPr>
            <w:tcW w:w="992" w:type="dxa"/>
            <w:shd w:val="clear" w:color="auto" w:fill="auto"/>
          </w:tcPr>
          <w:p w14:paraId="439C41A2" w14:textId="77777777" w:rsidR="00D86FBA" w:rsidRPr="001B7571" w:rsidRDefault="00D86FBA" w:rsidP="00D86FBA">
            <w:pPr>
              <w:spacing w:after="40"/>
              <w:ind w:left="29"/>
              <w:jc w:val="center"/>
              <w:rPr>
                <w:rStyle w:val="BookTitle"/>
                <w:b/>
                <w:sz w:val="18"/>
                <w:szCs w:val="18"/>
              </w:rPr>
            </w:pPr>
            <w:r w:rsidRPr="001B7571">
              <w:rPr>
                <w:rStyle w:val="BookTitle"/>
                <w:b/>
                <w:sz w:val="18"/>
                <w:szCs w:val="18"/>
              </w:rPr>
              <w:t>X</w:t>
            </w:r>
          </w:p>
        </w:tc>
        <w:tc>
          <w:tcPr>
            <w:tcW w:w="709" w:type="dxa"/>
            <w:shd w:val="clear" w:color="auto" w:fill="auto"/>
          </w:tcPr>
          <w:p w14:paraId="5C8EBED0" w14:textId="77777777" w:rsidR="00D86FBA" w:rsidRPr="001B7571" w:rsidRDefault="00D86FBA" w:rsidP="00D86FBA">
            <w:pPr>
              <w:spacing w:after="40"/>
              <w:ind w:left="31"/>
              <w:jc w:val="center"/>
              <w:rPr>
                <w:rStyle w:val="BookTitle"/>
                <w:b/>
                <w:sz w:val="18"/>
                <w:szCs w:val="18"/>
              </w:rPr>
            </w:pPr>
          </w:p>
        </w:tc>
        <w:tc>
          <w:tcPr>
            <w:tcW w:w="992" w:type="dxa"/>
            <w:shd w:val="clear" w:color="auto" w:fill="auto"/>
          </w:tcPr>
          <w:p w14:paraId="6B3B1F08" w14:textId="77777777" w:rsidR="00D86FBA" w:rsidRPr="001B7571" w:rsidRDefault="00D86FBA" w:rsidP="00D86FBA">
            <w:pPr>
              <w:spacing w:after="40"/>
              <w:ind w:left="34"/>
              <w:jc w:val="center"/>
              <w:rPr>
                <w:rStyle w:val="BookTitle"/>
                <w:b/>
                <w:sz w:val="18"/>
                <w:szCs w:val="18"/>
              </w:rPr>
            </w:pPr>
          </w:p>
        </w:tc>
        <w:tc>
          <w:tcPr>
            <w:tcW w:w="851" w:type="dxa"/>
            <w:shd w:val="clear" w:color="auto" w:fill="auto"/>
          </w:tcPr>
          <w:p w14:paraId="56225E35" w14:textId="77777777" w:rsidR="00D86FBA" w:rsidRPr="001B7571" w:rsidRDefault="00D86FBA" w:rsidP="00D86FBA">
            <w:pPr>
              <w:spacing w:after="40"/>
              <w:ind w:left="30"/>
              <w:jc w:val="center"/>
              <w:rPr>
                <w:rStyle w:val="BookTitle"/>
                <w:b/>
                <w:sz w:val="18"/>
                <w:szCs w:val="18"/>
              </w:rPr>
            </w:pPr>
          </w:p>
        </w:tc>
        <w:tc>
          <w:tcPr>
            <w:tcW w:w="850" w:type="dxa"/>
            <w:shd w:val="clear" w:color="auto" w:fill="auto"/>
          </w:tcPr>
          <w:p w14:paraId="7F84EB18" w14:textId="77777777" w:rsidR="00D86FBA" w:rsidRPr="001B7571" w:rsidRDefault="00D86FBA" w:rsidP="00D86FBA">
            <w:pPr>
              <w:spacing w:after="40"/>
              <w:ind w:left="31"/>
              <w:jc w:val="center"/>
              <w:rPr>
                <w:rStyle w:val="BookTitle"/>
                <w:rFonts w:cs="Arial"/>
                <w:b/>
                <w:sz w:val="18"/>
                <w:szCs w:val="18"/>
              </w:rPr>
            </w:pPr>
          </w:p>
        </w:tc>
        <w:tc>
          <w:tcPr>
            <w:tcW w:w="851" w:type="dxa"/>
            <w:shd w:val="clear" w:color="auto" w:fill="auto"/>
          </w:tcPr>
          <w:p w14:paraId="293C01BD" w14:textId="77777777" w:rsidR="00D86FBA" w:rsidRPr="00B43F2B" w:rsidRDefault="00D86FBA" w:rsidP="00D86FBA">
            <w:pPr>
              <w:spacing w:after="40"/>
              <w:ind w:left="41"/>
              <w:jc w:val="center"/>
              <w:rPr>
                <w:rStyle w:val="BookTitle"/>
                <w:rFonts w:cs="Arial"/>
                <w:b/>
                <w:sz w:val="18"/>
                <w:szCs w:val="18"/>
              </w:rPr>
            </w:pPr>
          </w:p>
        </w:tc>
        <w:tc>
          <w:tcPr>
            <w:tcW w:w="3544" w:type="dxa"/>
            <w:shd w:val="clear" w:color="auto" w:fill="auto"/>
          </w:tcPr>
          <w:p w14:paraId="7E1B799C" w14:textId="77777777" w:rsidR="00D86FBA" w:rsidRPr="00B43F2B" w:rsidRDefault="00D86FBA" w:rsidP="00D86FBA">
            <w:pPr>
              <w:spacing w:line="20" w:lineRule="atLeast"/>
              <w:rPr>
                <w:rFonts w:cs="Arial"/>
                <w:color w:val="000000"/>
                <w:sz w:val="18"/>
                <w:szCs w:val="18"/>
                <w:shd w:val="clear" w:color="auto" w:fill="FFFFFF"/>
              </w:rPr>
            </w:pPr>
            <w:r w:rsidRPr="00AE4A9F">
              <w:rPr>
                <w:rFonts w:cs="Arial"/>
                <w:color w:val="000000"/>
                <w:sz w:val="18"/>
                <w:szCs w:val="18"/>
                <w:shd w:val="clear" w:color="auto" w:fill="FFFFFF"/>
              </w:rPr>
              <w:t>The ICAP focuses on support needs rather than functional capacity.</w:t>
            </w:r>
          </w:p>
        </w:tc>
      </w:tr>
      <w:tr w:rsidR="00D86FBA" w:rsidRPr="00B43F2B" w14:paraId="3C167F3E" w14:textId="77777777" w:rsidTr="00D86FBA">
        <w:trPr>
          <w:trHeight w:val="404"/>
        </w:trPr>
        <w:tc>
          <w:tcPr>
            <w:tcW w:w="567" w:type="dxa"/>
            <w:shd w:val="clear" w:color="auto" w:fill="auto"/>
          </w:tcPr>
          <w:p w14:paraId="722751B3" w14:textId="42B0FE78" w:rsidR="00D86FBA" w:rsidRPr="001B7571" w:rsidRDefault="00D86FBA" w:rsidP="00637F0F">
            <w:pPr>
              <w:spacing w:line="20" w:lineRule="atLeast"/>
              <w:rPr>
                <w:rStyle w:val="BookTitle"/>
                <w:b/>
                <w:sz w:val="18"/>
                <w:szCs w:val="18"/>
              </w:rPr>
            </w:pPr>
            <w:r w:rsidRPr="001B7571">
              <w:rPr>
                <w:rStyle w:val="BookTitle"/>
                <w:b/>
                <w:sz w:val="18"/>
                <w:szCs w:val="18"/>
              </w:rPr>
              <w:lastRenderedPageBreak/>
              <w:t>5</w:t>
            </w:r>
            <w:r w:rsidR="00637F0F">
              <w:rPr>
                <w:rStyle w:val="BookTitle"/>
                <w:b/>
                <w:sz w:val="18"/>
                <w:szCs w:val="18"/>
              </w:rPr>
              <w:t>5</w:t>
            </w:r>
          </w:p>
        </w:tc>
        <w:tc>
          <w:tcPr>
            <w:tcW w:w="1134" w:type="dxa"/>
            <w:shd w:val="clear" w:color="auto" w:fill="auto"/>
          </w:tcPr>
          <w:p w14:paraId="69763FEE" w14:textId="77777777" w:rsidR="00D86FBA" w:rsidRPr="001B7571" w:rsidRDefault="00D86FBA" w:rsidP="00D86FBA">
            <w:pPr>
              <w:spacing w:line="20" w:lineRule="atLeast"/>
              <w:ind w:left="34"/>
              <w:rPr>
                <w:rFonts w:cs="Arial"/>
                <w:color w:val="000000"/>
                <w:sz w:val="18"/>
                <w:szCs w:val="18"/>
                <w:shd w:val="clear" w:color="auto" w:fill="FFFFFF"/>
              </w:rPr>
            </w:pPr>
            <w:r w:rsidRPr="001B7571">
              <w:rPr>
                <w:rFonts w:cs="Arial"/>
                <w:color w:val="000000"/>
                <w:sz w:val="18"/>
                <w:szCs w:val="18"/>
                <w:shd w:val="clear" w:color="auto" w:fill="FFFFFF"/>
              </w:rPr>
              <w:t>ICF Checklist</w:t>
            </w:r>
          </w:p>
        </w:tc>
        <w:tc>
          <w:tcPr>
            <w:tcW w:w="2835" w:type="dxa"/>
            <w:shd w:val="clear" w:color="auto" w:fill="auto"/>
          </w:tcPr>
          <w:p w14:paraId="787F69B2" w14:textId="77777777" w:rsidR="00D86FBA" w:rsidRPr="001B7571" w:rsidRDefault="00D86FBA" w:rsidP="00D86FBA">
            <w:pPr>
              <w:rPr>
                <w:rFonts w:cs="Arial"/>
                <w:color w:val="000000"/>
                <w:sz w:val="18"/>
                <w:szCs w:val="18"/>
                <w:shd w:val="clear" w:color="auto" w:fill="FFFFFF"/>
              </w:rPr>
            </w:pPr>
            <w:r w:rsidRPr="001B7571">
              <w:rPr>
                <w:rFonts w:cs="Arial"/>
                <w:bCs/>
                <w:sz w:val="18"/>
                <w:szCs w:val="18"/>
              </w:rPr>
              <w:t>The ICF check list is a practical tool used to elicit and record information on the functioning and disability of an individual. The list reflects the International Classification of Functioning and is therefore lengthy and the language is not easy to use. The checklist is not norm-referenced.</w:t>
            </w:r>
          </w:p>
        </w:tc>
        <w:tc>
          <w:tcPr>
            <w:tcW w:w="709" w:type="dxa"/>
            <w:shd w:val="clear" w:color="auto" w:fill="auto"/>
          </w:tcPr>
          <w:p w14:paraId="4B06C281" w14:textId="77777777" w:rsidR="00D86FBA" w:rsidRPr="001B7571" w:rsidRDefault="00D86FBA" w:rsidP="00D86FBA">
            <w:pPr>
              <w:spacing w:after="40"/>
              <w:ind w:left="29"/>
              <w:jc w:val="center"/>
              <w:rPr>
                <w:rStyle w:val="BookTitle"/>
                <w:b/>
                <w:sz w:val="18"/>
                <w:szCs w:val="18"/>
              </w:rPr>
            </w:pPr>
          </w:p>
        </w:tc>
        <w:tc>
          <w:tcPr>
            <w:tcW w:w="851" w:type="dxa"/>
            <w:shd w:val="clear" w:color="auto" w:fill="auto"/>
          </w:tcPr>
          <w:p w14:paraId="5D60BDFB" w14:textId="77777777" w:rsidR="00D86FBA" w:rsidRPr="001B7571" w:rsidRDefault="00D86FBA" w:rsidP="00D86FBA">
            <w:pPr>
              <w:spacing w:after="40"/>
              <w:ind w:left="29"/>
              <w:jc w:val="center"/>
              <w:rPr>
                <w:rStyle w:val="BookTitle"/>
                <w:b/>
                <w:sz w:val="18"/>
                <w:szCs w:val="18"/>
              </w:rPr>
            </w:pPr>
          </w:p>
        </w:tc>
        <w:tc>
          <w:tcPr>
            <w:tcW w:w="850" w:type="dxa"/>
          </w:tcPr>
          <w:p w14:paraId="63652E55" w14:textId="77777777" w:rsidR="00D86FBA" w:rsidRPr="001B7571" w:rsidRDefault="00D86FBA" w:rsidP="00D86FBA">
            <w:pPr>
              <w:spacing w:after="40"/>
              <w:ind w:left="29"/>
              <w:jc w:val="center"/>
              <w:rPr>
                <w:rStyle w:val="BookTitle"/>
                <w:b/>
                <w:sz w:val="18"/>
                <w:szCs w:val="18"/>
              </w:rPr>
            </w:pPr>
          </w:p>
        </w:tc>
        <w:tc>
          <w:tcPr>
            <w:tcW w:w="992" w:type="dxa"/>
            <w:shd w:val="clear" w:color="auto" w:fill="auto"/>
          </w:tcPr>
          <w:p w14:paraId="3BAF5F27" w14:textId="77777777" w:rsidR="00D86FBA" w:rsidRPr="001B7571" w:rsidRDefault="00D86FBA" w:rsidP="00D86FBA">
            <w:pPr>
              <w:spacing w:after="40"/>
              <w:ind w:left="29"/>
              <w:jc w:val="center"/>
              <w:rPr>
                <w:rStyle w:val="BookTitle"/>
                <w:b/>
                <w:sz w:val="18"/>
                <w:szCs w:val="18"/>
              </w:rPr>
            </w:pPr>
          </w:p>
        </w:tc>
        <w:tc>
          <w:tcPr>
            <w:tcW w:w="709" w:type="dxa"/>
            <w:shd w:val="clear" w:color="auto" w:fill="auto"/>
          </w:tcPr>
          <w:p w14:paraId="51E220B3" w14:textId="77777777" w:rsidR="00D86FBA" w:rsidRPr="001B7571" w:rsidRDefault="00D86FBA" w:rsidP="00D86FBA">
            <w:pPr>
              <w:spacing w:after="40"/>
              <w:ind w:left="31"/>
              <w:jc w:val="center"/>
              <w:rPr>
                <w:rStyle w:val="BookTitle"/>
                <w:b/>
                <w:sz w:val="18"/>
                <w:szCs w:val="18"/>
              </w:rPr>
            </w:pPr>
          </w:p>
        </w:tc>
        <w:tc>
          <w:tcPr>
            <w:tcW w:w="992" w:type="dxa"/>
            <w:shd w:val="clear" w:color="auto" w:fill="auto"/>
          </w:tcPr>
          <w:p w14:paraId="6B0D6272" w14:textId="77777777" w:rsidR="00D86FBA" w:rsidRPr="001B7571" w:rsidRDefault="00D86FBA" w:rsidP="00D86FBA">
            <w:pPr>
              <w:spacing w:after="40"/>
              <w:ind w:left="34"/>
              <w:jc w:val="center"/>
              <w:rPr>
                <w:rStyle w:val="BookTitle"/>
                <w:b/>
                <w:sz w:val="18"/>
                <w:szCs w:val="18"/>
              </w:rPr>
            </w:pPr>
          </w:p>
        </w:tc>
        <w:tc>
          <w:tcPr>
            <w:tcW w:w="851" w:type="dxa"/>
            <w:shd w:val="clear" w:color="auto" w:fill="auto"/>
          </w:tcPr>
          <w:p w14:paraId="7B868D12" w14:textId="77777777" w:rsidR="00D86FBA" w:rsidRPr="001B7571" w:rsidRDefault="00D86FBA" w:rsidP="00D86FBA">
            <w:pPr>
              <w:spacing w:after="40"/>
              <w:ind w:left="30"/>
              <w:jc w:val="center"/>
              <w:rPr>
                <w:rStyle w:val="BookTitle"/>
                <w:b/>
                <w:sz w:val="18"/>
                <w:szCs w:val="18"/>
              </w:rPr>
            </w:pPr>
            <w:r w:rsidRPr="001B7571">
              <w:rPr>
                <w:rStyle w:val="BookTitle"/>
                <w:b/>
                <w:sz w:val="18"/>
                <w:szCs w:val="18"/>
              </w:rPr>
              <w:t>X</w:t>
            </w:r>
          </w:p>
        </w:tc>
        <w:tc>
          <w:tcPr>
            <w:tcW w:w="850" w:type="dxa"/>
            <w:shd w:val="clear" w:color="auto" w:fill="auto"/>
          </w:tcPr>
          <w:p w14:paraId="73DEEDD6" w14:textId="77777777" w:rsidR="00D86FBA" w:rsidRPr="001B7571" w:rsidRDefault="00D86FBA" w:rsidP="00D86FBA">
            <w:pPr>
              <w:spacing w:after="40"/>
              <w:ind w:left="31"/>
              <w:jc w:val="center"/>
              <w:rPr>
                <w:rStyle w:val="BookTitle"/>
                <w:rFonts w:cs="Arial"/>
                <w:b/>
                <w:sz w:val="18"/>
                <w:szCs w:val="18"/>
              </w:rPr>
            </w:pPr>
            <w:r w:rsidRPr="001B7571">
              <w:rPr>
                <w:rStyle w:val="BookTitle"/>
                <w:rFonts w:cs="Arial"/>
                <w:b/>
                <w:sz w:val="18"/>
                <w:szCs w:val="18"/>
              </w:rPr>
              <w:t>X</w:t>
            </w:r>
          </w:p>
        </w:tc>
        <w:tc>
          <w:tcPr>
            <w:tcW w:w="851" w:type="dxa"/>
            <w:shd w:val="clear" w:color="auto" w:fill="auto"/>
          </w:tcPr>
          <w:p w14:paraId="4A572626" w14:textId="77777777" w:rsidR="00D86FBA" w:rsidRPr="00B43F2B" w:rsidRDefault="00D86FBA" w:rsidP="00D86FBA">
            <w:pPr>
              <w:spacing w:after="40"/>
              <w:ind w:left="41"/>
              <w:jc w:val="center"/>
              <w:rPr>
                <w:rStyle w:val="BookTitle"/>
                <w:rFonts w:cs="Arial"/>
                <w:b/>
                <w:sz w:val="18"/>
                <w:szCs w:val="18"/>
              </w:rPr>
            </w:pPr>
          </w:p>
        </w:tc>
        <w:tc>
          <w:tcPr>
            <w:tcW w:w="3544" w:type="dxa"/>
            <w:shd w:val="clear" w:color="auto" w:fill="auto"/>
          </w:tcPr>
          <w:p w14:paraId="0C5F5FF1" w14:textId="77777777" w:rsidR="00D86FBA" w:rsidRDefault="00D86FBA" w:rsidP="00D86FBA">
            <w:pPr>
              <w:spacing w:line="20" w:lineRule="atLeast"/>
              <w:rPr>
                <w:rFonts w:cs="Arial"/>
                <w:color w:val="000000"/>
                <w:sz w:val="18"/>
                <w:szCs w:val="18"/>
                <w:shd w:val="clear" w:color="auto" w:fill="FFFFFF"/>
              </w:rPr>
            </w:pPr>
            <w:r w:rsidRPr="00AE4A9F">
              <w:rPr>
                <w:rFonts w:cs="Arial"/>
                <w:sz w:val="18"/>
                <w:szCs w:val="18"/>
              </w:rPr>
              <w:t>The ICF is a checklist not an assessment at present.</w:t>
            </w:r>
          </w:p>
          <w:p w14:paraId="41F055C0" w14:textId="77777777" w:rsidR="00D86FBA" w:rsidRPr="00B1536C" w:rsidRDefault="00D86FBA" w:rsidP="00D86FBA">
            <w:pPr>
              <w:ind w:firstLine="720"/>
              <w:rPr>
                <w:rFonts w:cs="Arial"/>
                <w:sz w:val="18"/>
                <w:szCs w:val="18"/>
              </w:rPr>
            </w:pPr>
          </w:p>
        </w:tc>
      </w:tr>
      <w:tr w:rsidR="00D86FBA" w:rsidRPr="00B43F2B" w14:paraId="587EAA2B" w14:textId="77777777" w:rsidTr="00D86FBA">
        <w:trPr>
          <w:trHeight w:val="404"/>
        </w:trPr>
        <w:tc>
          <w:tcPr>
            <w:tcW w:w="567" w:type="dxa"/>
            <w:shd w:val="clear" w:color="auto" w:fill="auto"/>
          </w:tcPr>
          <w:p w14:paraId="461C34DB" w14:textId="1B1F07A7" w:rsidR="00D86FBA" w:rsidRPr="001B7571" w:rsidRDefault="00D86FBA" w:rsidP="00637F0F">
            <w:pPr>
              <w:spacing w:line="20" w:lineRule="atLeast"/>
              <w:rPr>
                <w:rStyle w:val="BookTitle"/>
                <w:b/>
                <w:sz w:val="18"/>
                <w:szCs w:val="18"/>
              </w:rPr>
            </w:pPr>
            <w:r w:rsidRPr="001B7571">
              <w:rPr>
                <w:rStyle w:val="BookTitle"/>
                <w:b/>
                <w:sz w:val="18"/>
                <w:szCs w:val="18"/>
              </w:rPr>
              <w:t>5</w:t>
            </w:r>
            <w:r w:rsidR="00637F0F">
              <w:rPr>
                <w:rStyle w:val="BookTitle"/>
                <w:b/>
                <w:sz w:val="18"/>
                <w:szCs w:val="18"/>
              </w:rPr>
              <w:t>6</w:t>
            </w:r>
          </w:p>
        </w:tc>
        <w:tc>
          <w:tcPr>
            <w:tcW w:w="1134" w:type="dxa"/>
            <w:shd w:val="clear" w:color="auto" w:fill="auto"/>
          </w:tcPr>
          <w:p w14:paraId="43248C67" w14:textId="77777777" w:rsidR="00D86FBA" w:rsidRPr="001B7571" w:rsidRDefault="00D86FBA" w:rsidP="00D86FBA">
            <w:pPr>
              <w:spacing w:line="20" w:lineRule="atLeast"/>
              <w:ind w:left="34"/>
              <w:rPr>
                <w:rFonts w:cs="Arial"/>
                <w:color w:val="000000"/>
                <w:sz w:val="18"/>
                <w:szCs w:val="18"/>
                <w:shd w:val="clear" w:color="auto" w:fill="FFFFFF"/>
              </w:rPr>
            </w:pPr>
            <w:r w:rsidRPr="001B7571">
              <w:rPr>
                <w:rFonts w:cs="Arial"/>
                <w:color w:val="000000"/>
                <w:sz w:val="18"/>
                <w:szCs w:val="18"/>
                <w:shd w:val="clear" w:color="auto" w:fill="FFFFFF"/>
              </w:rPr>
              <w:t>Karen Stagnitti play-based Assessments</w:t>
            </w:r>
          </w:p>
        </w:tc>
        <w:tc>
          <w:tcPr>
            <w:tcW w:w="2835" w:type="dxa"/>
            <w:shd w:val="clear" w:color="auto" w:fill="auto"/>
          </w:tcPr>
          <w:p w14:paraId="6C2B12E6" w14:textId="77777777" w:rsidR="00D86FBA" w:rsidRPr="001B7571" w:rsidRDefault="00D86FBA" w:rsidP="00D86FBA">
            <w:pPr>
              <w:rPr>
                <w:rFonts w:cs="Arial"/>
                <w:bCs/>
                <w:sz w:val="18"/>
                <w:szCs w:val="18"/>
              </w:rPr>
            </w:pPr>
            <w:r w:rsidRPr="001B7571">
              <w:rPr>
                <w:rFonts w:cs="Arial"/>
                <w:bCs/>
                <w:sz w:val="18"/>
                <w:szCs w:val="18"/>
              </w:rPr>
              <w:t xml:space="preserve">This assessment includes four play based assessments developed by Karen Stagnitti (Occupational Therapist). Assessments focus on assessment of pretend play and are undertaken by observing a child play and understanding and interpreting this information within the child’s family, social and cultural systems. Play is </w:t>
            </w:r>
            <w:r w:rsidRPr="001B7571">
              <w:rPr>
                <w:rFonts w:cs="Arial"/>
                <w:bCs/>
                <w:sz w:val="18"/>
                <w:szCs w:val="18"/>
              </w:rPr>
              <w:lastRenderedPageBreak/>
              <w:t>considered a complex ability to assess as children engage multiple skills while they are playing.</w:t>
            </w:r>
          </w:p>
          <w:p w14:paraId="4B80E655" w14:textId="77777777" w:rsidR="00D86FBA" w:rsidRPr="001B7571" w:rsidRDefault="00D86FBA" w:rsidP="00D86FBA">
            <w:pPr>
              <w:rPr>
                <w:rFonts w:cs="Arial"/>
                <w:bCs/>
                <w:sz w:val="18"/>
                <w:szCs w:val="18"/>
              </w:rPr>
            </w:pPr>
            <w:r w:rsidRPr="001B7571">
              <w:rPr>
                <w:rFonts w:cs="Arial"/>
                <w:bCs/>
                <w:sz w:val="18"/>
                <w:szCs w:val="18"/>
              </w:rPr>
              <w:t>Pretend Play Enjoyment Developmental Checklist (PPE-DC) - observational assessment of ability to engage in pretend play. Suitable for children aged 12 months to 6 years and has information on self-esteem and self-regulation up to early adolescence.</w:t>
            </w:r>
          </w:p>
          <w:p w14:paraId="2B11308F" w14:textId="77777777" w:rsidR="00D86FBA" w:rsidRPr="001B7571" w:rsidRDefault="00D86FBA" w:rsidP="00D86FBA">
            <w:pPr>
              <w:rPr>
                <w:rFonts w:cs="Arial"/>
                <w:bCs/>
                <w:sz w:val="18"/>
                <w:szCs w:val="18"/>
              </w:rPr>
            </w:pPr>
            <w:r w:rsidRPr="001B7571">
              <w:rPr>
                <w:rFonts w:cs="Arial"/>
                <w:bCs/>
                <w:sz w:val="18"/>
                <w:szCs w:val="18"/>
              </w:rPr>
              <w:t>Child-Initiated Pretend Play Assessment-2 (ChIPPA-2)</w:t>
            </w:r>
          </w:p>
          <w:p w14:paraId="4D80A415" w14:textId="77777777" w:rsidR="00D86FBA" w:rsidRPr="001B7571" w:rsidRDefault="00D86FBA" w:rsidP="00D86FBA">
            <w:pPr>
              <w:rPr>
                <w:rFonts w:cs="Arial"/>
                <w:bCs/>
                <w:sz w:val="18"/>
                <w:szCs w:val="18"/>
              </w:rPr>
            </w:pPr>
            <w:r w:rsidRPr="001B7571">
              <w:rPr>
                <w:rFonts w:cs="Arial"/>
                <w:bCs/>
                <w:sz w:val="18"/>
                <w:szCs w:val="18"/>
              </w:rPr>
              <w:t xml:space="preserve">Indigenous Child-Initiated Pretend Play - a norm-referenced standardised assessment of a child’s play. Suitable for children aged 3 </w:t>
            </w:r>
            <w:r w:rsidRPr="001B7571">
              <w:rPr>
                <w:rFonts w:cs="Arial"/>
                <w:bCs/>
                <w:sz w:val="18"/>
                <w:szCs w:val="18"/>
              </w:rPr>
              <w:lastRenderedPageBreak/>
              <w:t>years to 7 years 11 months. Two sessions are required including observation of conventional-imaginative play ability and symbolic play ability.</w:t>
            </w:r>
          </w:p>
          <w:p w14:paraId="5B239411" w14:textId="77777777" w:rsidR="00D86FBA" w:rsidRPr="001B7571" w:rsidRDefault="00D86FBA" w:rsidP="00D86FBA">
            <w:pPr>
              <w:rPr>
                <w:rFonts w:cs="Arial"/>
                <w:bCs/>
                <w:sz w:val="18"/>
                <w:szCs w:val="18"/>
              </w:rPr>
            </w:pPr>
            <w:r w:rsidRPr="001B7571">
              <w:rPr>
                <w:rFonts w:cs="Arial"/>
                <w:bCs/>
                <w:sz w:val="18"/>
                <w:szCs w:val="18"/>
              </w:rPr>
              <w:t>Assessment (I-ChIPPA) - a culturally responsive version of the Child-Initiated Pretend Play Assessment for Australian Aboriginal children aged 4 to 7 years</w:t>
            </w:r>
          </w:p>
          <w:p w14:paraId="7EF4333A" w14:textId="77777777" w:rsidR="00D86FBA" w:rsidRPr="001B7571" w:rsidRDefault="00D86FBA" w:rsidP="00D86FBA">
            <w:pPr>
              <w:rPr>
                <w:rFonts w:cs="Arial"/>
                <w:color w:val="000000"/>
                <w:sz w:val="18"/>
                <w:szCs w:val="18"/>
                <w:shd w:val="clear" w:color="auto" w:fill="FFFFFF"/>
              </w:rPr>
            </w:pPr>
            <w:r w:rsidRPr="001B7571">
              <w:rPr>
                <w:rFonts w:cs="Arial"/>
                <w:bCs/>
                <w:sz w:val="18"/>
                <w:szCs w:val="18"/>
              </w:rPr>
              <w:t>Animated Movie Test – assessment suitable for ages 12 – 18 years.</w:t>
            </w:r>
          </w:p>
        </w:tc>
        <w:tc>
          <w:tcPr>
            <w:tcW w:w="709" w:type="dxa"/>
            <w:shd w:val="clear" w:color="auto" w:fill="auto"/>
          </w:tcPr>
          <w:p w14:paraId="795E3D37" w14:textId="77777777" w:rsidR="00D86FBA" w:rsidRPr="001B7571" w:rsidRDefault="00D86FBA" w:rsidP="00D86FBA">
            <w:pPr>
              <w:spacing w:after="40"/>
              <w:ind w:left="29"/>
              <w:jc w:val="center"/>
              <w:rPr>
                <w:rStyle w:val="BookTitle"/>
                <w:b/>
                <w:sz w:val="18"/>
                <w:szCs w:val="18"/>
              </w:rPr>
            </w:pPr>
            <w:r w:rsidRPr="001B7571">
              <w:rPr>
                <w:rStyle w:val="BookTitle"/>
                <w:b/>
                <w:sz w:val="18"/>
                <w:szCs w:val="18"/>
              </w:rPr>
              <w:lastRenderedPageBreak/>
              <w:t>X</w:t>
            </w:r>
          </w:p>
        </w:tc>
        <w:tc>
          <w:tcPr>
            <w:tcW w:w="851" w:type="dxa"/>
            <w:shd w:val="clear" w:color="auto" w:fill="auto"/>
          </w:tcPr>
          <w:p w14:paraId="2F5F5EA4" w14:textId="77777777" w:rsidR="00D86FBA" w:rsidRPr="001B7571" w:rsidRDefault="00D86FBA" w:rsidP="00D86FBA">
            <w:pPr>
              <w:spacing w:after="40"/>
              <w:ind w:left="29"/>
              <w:jc w:val="center"/>
              <w:rPr>
                <w:rStyle w:val="BookTitle"/>
                <w:b/>
                <w:sz w:val="18"/>
                <w:szCs w:val="18"/>
              </w:rPr>
            </w:pPr>
          </w:p>
        </w:tc>
        <w:tc>
          <w:tcPr>
            <w:tcW w:w="850" w:type="dxa"/>
          </w:tcPr>
          <w:p w14:paraId="78BE9690" w14:textId="77777777" w:rsidR="00D86FBA" w:rsidRPr="001B7571" w:rsidRDefault="00D86FBA" w:rsidP="00D86FBA">
            <w:pPr>
              <w:spacing w:after="40"/>
              <w:ind w:left="29"/>
              <w:jc w:val="center"/>
              <w:rPr>
                <w:rStyle w:val="BookTitle"/>
                <w:b/>
                <w:sz w:val="18"/>
                <w:szCs w:val="18"/>
              </w:rPr>
            </w:pPr>
            <w:r w:rsidRPr="001B7571">
              <w:rPr>
                <w:rStyle w:val="BookTitle"/>
                <w:b/>
                <w:sz w:val="18"/>
                <w:szCs w:val="18"/>
              </w:rPr>
              <w:t>X</w:t>
            </w:r>
          </w:p>
        </w:tc>
        <w:tc>
          <w:tcPr>
            <w:tcW w:w="992" w:type="dxa"/>
            <w:shd w:val="clear" w:color="auto" w:fill="auto"/>
          </w:tcPr>
          <w:p w14:paraId="42A2FC1D" w14:textId="77777777" w:rsidR="00D86FBA" w:rsidRPr="001B7571" w:rsidRDefault="00D86FBA" w:rsidP="00D86FBA">
            <w:pPr>
              <w:spacing w:after="40"/>
              <w:ind w:left="29"/>
              <w:jc w:val="center"/>
              <w:rPr>
                <w:rStyle w:val="BookTitle"/>
                <w:b/>
                <w:sz w:val="18"/>
                <w:szCs w:val="18"/>
              </w:rPr>
            </w:pPr>
            <w:r w:rsidRPr="001B7571">
              <w:rPr>
                <w:rStyle w:val="BookTitle"/>
                <w:b/>
                <w:sz w:val="18"/>
                <w:szCs w:val="18"/>
              </w:rPr>
              <w:t>X</w:t>
            </w:r>
          </w:p>
        </w:tc>
        <w:tc>
          <w:tcPr>
            <w:tcW w:w="709" w:type="dxa"/>
            <w:shd w:val="clear" w:color="auto" w:fill="auto"/>
          </w:tcPr>
          <w:p w14:paraId="01AEAA4C" w14:textId="77777777" w:rsidR="00D86FBA" w:rsidRPr="001B7571" w:rsidRDefault="00D86FBA" w:rsidP="00D86FBA">
            <w:pPr>
              <w:spacing w:after="40"/>
              <w:ind w:left="31"/>
              <w:jc w:val="center"/>
              <w:rPr>
                <w:rStyle w:val="BookTitle"/>
                <w:b/>
                <w:sz w:val="18"/>
                <w:szCs w:val="18"/>
              </w:rPr>
            </w:pPr>
          </w:p>
        </w:tc>
        <w:tc>
          <w:tcPr>
            <w:tcW w:w="992" w:type="dxa"/>
            <w:shd w:val="clear" w:color="auto" w:fill="auto"/>
          </w:tcPr>
          <w:p w14:paraId="24C7DD35" w14:textId="77777777" w:rsidR="00D86FBA" w:rsidRPr="001B7571" w:rsidRDefault="00D86FBA" w:rsidP="00D86FBA">
            <w:pPr>
              <w:spacing w:after="40"/>
              <w:ind w:left="34"/>
              <w:jc w:val="center"/>
              <w:rPr>
                <w:rStyle w:val="BookTitle"/>
                <w:b/>
                <w:sz w:val="18"/>
                <w:szCs w:val="18"/>
              </w:rPr>
            </w:pPr>
          </w:p>
        </w:tc>
        <w:tc>
          <w:tcPr>
            <w:tcW w:w="851" w:type="dxa"/>
            <w:shd w:val="clear" w:color="auto" w:fill="auto"/>
          </w:tcPr>
          <w:p w14:paraId="227E0B8E" w14:textId="77777777" w:rsidR="00D86FBA" w:rsidRPr="001B7571" w:rsidRDefault="00D86FBA" w:rsidP="00D86FBA">
            <w:pPr>
              <w:spacing w:after="40"/>
              <w:ind w:left="30"/>
              <w:jc w:val="center"/>
              <w:rPr>
                <w:rStyle w:val="BookTitle"/>
                <w:b/>
                <w:sz w:val="18"/>
                <w:szCs w:val="18"/>
              </w:rPr>
            </w:pPr>
            <w:r w:rsidRPr="001B7571">
              <w:rPr>
                <w:rStyle w:val="BookTitle"/>
                <w:b/>
                <w:sz w:val="18"/>
                <w:szCs w:val="18"/>
              </w:rPr>
              <w:t>X</w:t>
            </w:r>
          </w:p>
        </w:tc>
        <w:tc>
          <w:tcPr>
            <w:tcW w:w="850" w:type="dxa"/>
            <w:shd w:val="clear" w:color="auto" w:fill="auto"/>
          </w:tcPr>
          <w:p w14:paraId="588E1423" w14:textId="77777777" w:rsidR="00D86FBA" w:rsidRPr="001B7571" w:rsidRDefault="00D86FBA" w:rsidP="00D86FBA">
            <w:pPr>
              <w:spacing w:after="40"/>
              <w:ind w:left="31"/>
              <w:jc w:val="center"/>
              <w:rPr>
                <w:rStyle w:val="BookTitle"/>
                <w:rFonts w:cs="Arial"/>
                <w:b/>
                <w:sz w:val="18"/>
                <w:szCs w:val="18"/>
              </w:rPr>
            </w:pPr>
          </w:p>
        </w:tc>
        <w:tc>
          <w:tcPr>
            <w:tcW w:w="851" w:type="dxa"/>
            <w:shd w:val="clear" w:color="auto" w:fill="auto"/>
          </w:tcPr>
          <w:p w14:paraId="5DA75C7A" w14:textId="77777777" w:rsidR="00D86FBA" w:rsidRPr="00B43F2B" w:rsidRDefault="00D86FBA" w:rsidP="00D86FBA">
            <w:pPr>
              <w:spacing w:after="40"/>
              <w:ind w:left="41"/>
              <w:jc w:val="center"/>
              <w:rPr>
                <w:rStyle w:val="BookTitle"/>
                <w:rFonts w:cs="Arial"/>
                <w:b/>
                <w:sz w:val="18"/>
                <w:szCs w:val="18"/>
              </w:rPr>
            </w:pPr>
          </w:p>
        </w:tc>
        <w:tc>
          <w:tcPr>
            <w:tcW w:w="3544" w:type="dxa"/>
            <w:shd w:val="clear" w:color="auto" w:fill="auto"/>
          </w:tcPr>
          <w:p w14:paraId="7893A562" w14:textId="77777777" w:rsidR="00D86FBA" w:rsidRPr="00AE4A9F" w:rsidRDefault="00D86FBA" w:rsidP="00D86FBA">
            <w:pPr>
              <w:rPr>
                <w:rFonts w:cs="Arial"/>
                <w:bCs/>
                <w:sz w:val="18"/>
                <w:szCs w:val="18"/>
              </w:rPr>
            </w:pPr>
            <w:r w:rsidRPr="00AE4A9F">
              <w:rPr>
                <w:rFonts w:cs="Arial"/>
                <w:bCs/>
                <w:sz w:val="18"/>
                <w:szCs w:val="18"/>
              </w:rPr>
              <w:t>This assessment is specific to children and their play skills. Includes some other areas e.g. communication, cognitive skills, social interaction, concepts. There are multiple assessments with narrow focus and limited applicability across age bands.</w:t>
            </w:r>
          </w:p>
          <w:p w14:paraId="533CA479" w14:textId="77777777" w:rsidR="00D86FBA" w:rsidRPr="00B43F2B" w:rsidRDefault="00D86FBA" w:rsidP="00D86FBA">
            <w:pPr>
              <w:spacing w:line="20" w:lineRule="atLeast"/>
              <w:rPr>
                <w:rFonts w:cs="Arial"/>
                <w:color w:val="000000"/>
                <w:sz w:val="18"/>
                <w:szCs w:val="18"/>
                <w:shd w:val="clear" w:color="auto" w:fill="FFFFFF"/>
              </w:rPr>
            </w:pPr>
          </w:p>
        </w:tc>
      </w:tr>
      <w:tr w:rsidR="00D86FBA" w:rsidRPr="00B43F2B" w14:paraId="577C5AC0" w14:textId="77777777" w:rsidTr="00D86FBA">
        <w:trPr>
          <w:trHeight w:val="404"/>
        </w:trPr>
        <w:tc>
          <w:tcPr>
            <w:tcW w:w="567" w:type="dxa"/>
            <w:shd w:val="clear" w:color="auto" w:fill="auto"/>
          </w:tcPr>
          <w:p w14:paraId="0E532943" w14:textId="10756524" w:rsidR="00D86FBA" w:rsidRPr="001B7571" w:rsidRDefault="00D86FBA" w:rsidP="00D86FBA">
            <w:pPr>
              <w:spacing w:line="20" w:lineRule="atLeast"/>
              <w:rPr>
                <w:rStyle w:val="BookTitle"/>
                <w:b/>
                <w:sz w:val="18"/>
                <w:szCs w:val="18"/>
              </w:rPr>
            </w:pPr>
            <w:r w:rsidRPr="001B7571">
              <w:rPr>
                <w:rStyle w:val="BookTitle"/>
                <w:b/>
                <w:sz w:val="18"/>
                <w:szCs w:val="18"/>
              </w:rPr>
              <w:lastRenderedPageBreak/>
              <w:t>5</w:t>
            </w:r>
            <w:r w:rsidR="00637F0F">
              <w:rPr>
                <w:rStyle w:val="BookTitle"/>
                <w:b/>
                <w:sz w:val="18"/>
                <w:szCs w:val="18"/>
              </w:rPr>
              <w:t>7</w:t>
            </w:r>
          </w:p>
        </w:tc>
        <w:tc>
          <w:tcPr>
            <w:tcW w:w="1134" w:type="dxa"/>
            <w:shd w:val="clear" w:color="auto" w:fill="auto"/>
          </w:tcPr>
          <w:p w14:paraId="2762A990" w14:textId="77777777" w:rsidR="00D86FBA" w:rsidRPr="001B7571" w:rsidRDefault="00D86FBA" w:rsidP="00D86FBA">
            <w:pPr>
              <w:spacing w:line="20" w:lineRule="atLeast"/>
              <w:ind w:left="34"/>
              <w:rPr>
                <w:rFonts w:cs="Arial"/>
                <w:color w:val="000000"/>
                <w:sz w:val="18"/>
                <w:szCs w:val="18"/>
                <w:shd w:val="clear" w:color="auto" w:fill="FFFFFF"/>
              </w:rPr>
            </w:pPr>
            <w:r w:rsidRPr="001B7571">
              <w:rPr>
                <w:rFonts w:cs="Arial"/>
                <w:color w:val="000000"/>
                <w:sz w:val="18"/>
                <w:szCs w:val="18"/>
                <w:shd w:val="clear" w:color="auto" w:fill="FFFFFF"/>
              </w:rPr>
              <w:t>Kessler 10/ Kessler 10+</w:t>
            </w:r>
          </w:p>
        </w:tc>
        <w:tc>
          <w:tcPr>
            <w:tcW w:w="2835" w:type="dxa"/>
            <w:shd w:val="clear" w:color="auto" w:fill="auto"/>
          </w:tcPr>
          <w:p w14:paraId="0F0FB1F6" w14:textId="77777777" w:rsidR="00D86FBA" w:rsidRPr="001B7571" w:rsidRDefault="00D86FBA" w:rsidP="00D86FBA">
            <w:pPr>
              <w:rPr>
                <w:rFonts w:cs="Arial"/>
                <w:color w:val="000000"/>
                <w:sz w:val="18"/>
                <w:szCs w:val="18"/>
                <w:shd w:val="clear" w:color="auto" w:fill="FFFFFF"/>
              </w:rPr>
            </w:pPr>
            <w:r w:rsidRPr="001B7571">
              <w:rPr>
                <w:rFonts w:cs="Arial"/>
                <w:color w:val="000000"/>
                <w:sz w:val="18"/>
                <w:szCs w:val="18"/>
                <w:shd w:val="clear" w:color="auto" w:fill="FFFFFF"/>
              </w:rPr>
              <w:t xml:space="preserve">Kessler 10 - 10-item questionnaire is intended to yield a global measure of distress based on questions about anxiety and depressive symptoms that a person has </w:t>
            </w:r>
            <w:r w:rsidRPr="001B7571">
              <w:rPr>
                <w:rFonts w:cs="Arial"/>
                <w:color w:val="000000"/>
                <w:sz w:val="18"/>
                <w:szCs w:val="18"/>
                <w:shd w:val="clear" w:color="auto" w:fill="FFFFFF"/>
              </w:rPr>
              <w:lastRenderedPageBreak/>
              <w:t>experienced in the most recent 4 week period. The measure can be used as a brief screen to identify levels of distress.</w:t>
            </w:r>
          </w:p>
          <w:p w14:paraId="682AEA21" w14:textId="77777777" w:rsidR="00D86FBA" w:rsidRPr="001B7571" w:rsidRDefault="00D86FBA" w:rsidP="00D86FBA">
            <w:pPr>
              <w:rPr>
                <w:rFonts w:cs="Arial"/>
                <w:color w:val="000000"/>
                <w:sz w:val="18"/>
                <w:szCs w:val="18"/>
                <w:shd w:val="clear" w:color="auto" w:fill="FFFFFF"/>
              </w:rPr>
            </w:pPr>
            <w:r w:rsidRPr="001B7571">
              <w:rPr>
                <w:rFonts w:cs="Arial"/>
                <w:color w:val="000000"/>
                <w:sz w:val="18"/>
                <w:szCs w:val="18"/>
                <w:shd w:val="clear" w:color="auto" w:fill="FFFFFF"/>
              </w:rPr>
              <w:t>The Kessler 10+ contains additional questions to assess functioning and related factors. It is a purpose-designed measure that operates well across the range from the general population through primary care and specialist mental health care. The results have a ‘normative’ basis in population data. Both at the population level and the individual level it is regarded as a simple ‘thermometer’ that detects general distress without identifying its cause.</w:t>
            </w:r>
          </w:p>
        </w:tc>
        <w:tc>
          <w:tcPr>
            <w:tcW w:w="709" w:type="dxa"/>
            <w:shd w:val="clear" w:color="auto" w:fill="auto"/>
          </w:tcPr>
          <w:p w14:paraId="5164E3EE" w14:textId="77777777" w:rsidR="00D86FBA" w:rsidRPr="001B7571" w:rsidRDefault="00D86FBA" w:rsidP="00D86FBA">
            <w:pPr>
              <w:spacing w:after="40"/>
              <w:ind w:left="29"/>
              <w:jc w:val="center"/>
              <w:rPr>
                <w:rStyle w:val="BookTitle"/>
                <w:b/>
                <w:sz w:val="18"/>
                <w:szCs w:val="18"/>
              </w:rPr>
            </w:pPr>
            <w:r w:rsidRPr="001B7571">
              <w:rPr>
                <w:rStyle w:val="BookTitle"/>
                <w:b/>
                <w:sz w:val="18"/>
                <w:szCs w:val="18"/>
              </w:rPr>
              <w:lastRenderedPageBreak/>
              <w:t>X</w:t>
            </w:r>
          </w:p>
        </w:tc>
        <w:tc>
          <w:tcPr>
            <w:tcW w:w="851" w:type="dxa"/>
            <w:shd w:val="clear" w:color="auto" w:fill="auto"/>
          </w:tcPr>
          <w:p w14:paraId="2689098A" w14:textId="77777777" w:rsidR="00D86FBA" w:rsidRPr="001B7571" w:rsidRDefault="00D86FBA" w:rsidP="00D86FBA">
            <w:pPr>
              <w:spacing w:after="40"/>
              <w:ind w:left="29"/>
              <w:jc w:val="center"/>
              <w:rPr>
                <w:rStyle w:val="BookTitle"/>
                <w:b/>
                <w:sz w:val="18"/>
                <w:szCs w:val="18"/>
              </w:rPr>
            </w:pPr>
          </w:p>
        </w:tc>
        <w:tc>
          <w:tcPr>
            <w:tcW w:w="850" w:type="dxa"/>
          </w:tcPr>
          <w:p w14:paraId="723FB212" w14:textId="77777777" w:rsidR="00D86FBA" w:rsidRPr="001B7571" w:rsidRDefault="00D86FBA" w:rsidP="00D86FBA">
            <w:pPr>
              <w:spacing w:after="40"/>
              <w:ind w:left="29"/>
              <w:jc w:val="center"/>
              <w:rPr>
                <w:rStyle w:val="BookTitle"/>
                <w:b/>
                <w:sz w:val="18"/>
                <w:szCs w:val="18"/>
              </w:rPr>
            </w:pPr>
          </w:p>
        </w:tc>
        <w:tc>
          <w:tcPr>
            <w:tcW w:w="992" w:type="dxa"/>
            <w:shd w:val="clear" w:color="auto" w:fill="auto"/>
          </w:tcPr>
          <w:p w14:paraId="109F4C8F" w14:textId="77777777" w:rsidR="00D86FBA" w:rsidRPr="001B7571" w:rsidRDefault="00D86FBA" w:rsidP="00D86FBA">
            <w:pPr>
              <w:spacing w:after="40"/>
              <w:ind w:left="29"/>
              <w:jc w:val="center"/>
              <w:rPr>
                <w:rStyle w:val="BookTitle"/>
                <w:b/>
                <w:sz w:val="18"/>
                <w:szCs w:val="18"/>
              </w:rPr>
            </w:pPr>
            <w:r w:rsidRPr="001B7571">
              <w:rPr>
                <w:rStyle w:val="BookTitle"/>
                <w:b/>
                <w:sz w:val="18"/>
                <w:szCs w:val="18"/>
              </w:rPr>
              <w:t>X</w:t>
            </w:r>
          </w:p>
        </w:tc>
        <w:tc>
          <w:tcPr>
            <w:tcW w:w="709" w:type="dxa"/>
            <w:shd w:val="clear" w:color="auto" w:fill="auto"/>
          </w:tcPr>
          <w:p w14:paraId="4A48D2B4" w14:textId="77777777" w:rsidR="00D86FBA" w:rsidRPr="001B7571" w:rsidRDefault="00D86FBA" w:rsidP="00D86FBA">
            <w:pPr>
              <w:spacing w:after="40"/>
              <w:ind w:left="31"/>
              <w:jc w:val="center"/>
              <w:rPr>
                <w:rStyle w:val="BookTitle"/>
                <w:b/>
                <w:sz w:val="18"/>
                <w:szCs w:val="18"/>
              </w:rPr>
            </w:pPr>
          </w:p>
        </w:tc>
        <w:tc>
          <w:tcPr>
            <w:tcW w:w="992" w:type="dxa"/>
            <w:shd w:val="clear" w:color="auto" w:fill="auto"/>
          </w:tcPr>
          <w:p w14:paraId="66C82B8A" w14:textId="77777777" w:rsidR="00D86FBA" w:rsidRPr="001B7571" w:rsidRDefault="00D86FBA" w:rsidP="00D86FBA">
            <w:pPr>
              <w:spacing w:after="40"/>
              <w:ind w:left="34"/>
              <w:jc w:val="center"/>
              <w:rPr>
                <w:rStyle w:val="BookTitle"/>
                <w:b/>
                <w:sz w:val="18"/>
                <w:szCs w:val="18"/>
              </w:rPr>
            </w:pPr>
          </w:p>
        </w:tc>
        <w:tc>
          <w:tcPr>
            <w:tcW w:w="851" w:type="dxa"/>
            <w:shd w:val="clear" w:color="auto" w:fill="auto"/>
          </w:tcPr>
          <w:p w14:paraId="283B3968" w14:textId="77777777" w:rsidR="00D86FBA" w:rsidRPr="001B7571" w:rsidRDefault="00D86FBA" w:rsidP="00D86FBA">
            <w:pPr>
              <w:spacing w:after="40"/>
              <w:ind w:left="30"/>
              <w:jc w:val="center"/>
              <w:rPr>
                <w:rStyle w:val="BookTitle"/>
                <w:b/>
                <w:sz w:val="18"/>
                <w:szCs w:val="18"/>
              </w:rPr>
            </w:pPr>
            <w:r w:rsidRPr="001B7571">
              <w:rPr>
                <w:rStyle w:val="BookTitle"/>
                <w:b/>
                <w:sz w:val="18"/>
                <w:szCs w:val="18"/>
              </w:rPr>
              <w:t>X</w:t>
            </w:r>
          </w:p>
        </w:tc>
        <w:tc>
          <w:tcPr>
            <w:tcW w:w="850" w:type="dxa"/>
            <w:shd w:val="clear" w:color="auto" w:fill="auto"/>
          </w:tcPr>
          <w:p w14:paraId="03161052" w14:textId="77777777" w:rsidR="00D86FBA" w:rsidRPr="001B7571" w:rsidRDefault="00D86FBA" w:rsidP="00D86FBA">
            <w:pPr>
              <w:spacing w:after="40"/>
              <w:ind w:left="31"/>
              <w:jc w:val="center"/>
              <w:rPr>
                <w:rStyle w:val="BookTitle"/>
                <w:rFonts w:cs="Arial"/>
                <w:b/>
                <w:sz w:val="18"/>
                <w:szCs w:val="18"/>
              </w:rPr>
            </w:pPr>
          </w:p>
        </w:tc>
        <w:tc>
          <w:tcPr>
            <w:tcW w:w="851" w:type="dxa"/>
            <w:shd w:val="clear" w:color="auto" w:fill="auto"/>
          </w:tcPr>
          <w:p w14:paraId="007CBC7C" w14:textId="77777777" w:rsidR="00D86FBA" w:rsidRPr="00B43F2B" w:rsidRDefault="00D86FBA" w:rsidP="00D86FBA">
            <w:pPr>
              <w:spacing w:after="40"/>
              <w:ind w:left="41"/>
              <w:jc w:val="center"/>
              <w:rPr>
                <w:rStyle w:val="BookTitle"/>
                <w:rFonts w:cs="Arial"/>
                <w:b/>
                <w:sz w:val="18"/>
                <w:szCs w:val="18"/>
              </w:rPr>
            </w:pPr>
          </w:p>
        </w:tc>
        <w:tc>
          <w:tcPr>
            <w:tcW w:w="3544" w:type="dxa"/>
            <w:shd w:val="clear" w:color="auto" w:fill="auto"/>
          </w:tcPr>
          <w:p w14:paraId="4C579859" w14:textId="77777777" w:rsidR="00D86FBA" w:rsidRPr="00B43F2B" w:rsidRDefault="00D86FBA" w:rsidP="00D86FBA">
            <w:pPr>
              <w:spacing w:line="20" w:lineRule="atLeast"/>
              <w:rPr>
                <w:rFonts w:cs="Arial"/>
                <w:color w:val="000000"/>
                <w:sz w:val="18"/>
                <w:szCs w:val="18"/>
                <w:shd w:val="clear" w:color="auto" w:fill="FFFFFF"/>
              </w:rPr>
            </w:pPr>
            <w:r>
              <w:rPr>
                <w:rFonts w:cs="Arial"/>
                <w:color w:val="000000"/>
                <w:sz w:val="18"/>
                <w:szCs w:val="18"/>
                <w:shd w:val="clear" w:color="auto" w:fill="FFFFFF"/>
              </w:rPr>
              <w:t xml:space="preserve">This is </w:t>
            </w:r>
            <w:r w:rsidRPr="00FC1B6F">
              <w:rPr>
                <w:rFonts w:cs="Arial"/>
                <w:color w:val="000000"/>
                <w:sz w:val="18"/>
                <w:szCs w:val="18"/>
                <w:shd w:val="clear" w:color="auto" w:fill="FFFFFF"/>
              </w:rPr>
              <w:t>a screening tool to identify psychological distress without identifying cause and is Mental Health specific.</w:t>
            </w:r>
          </w:p>
        </w:tc>
      </w:tr>
      <w:tr w:rsidR="00D86FBA" w:rsidRPr="00B43F2B" w14:paraId="0410D80E" w14:textId="77777777" w:rsidTr="00D86FBA">
        <w:trPr>
          <w:trHeight w:val="404"/>
        </w:trPr>
        <w:tc>
          <w:tcPr>
            <w:tcW w:w="567" w:type="dxa"/>
            <w:shd w:val="clear" w:color="auto" w:fill="auto"/>
          </w:tcPr>
          <w:p w14:paraId="58B26F56" w14:textId="02B5D6E5" w:rsidR="00D86FBA" w:rsidRPr="001B7571" w:rsidRDefault="00D86FBA" w:rsidP="00D86FBA">
            <w:pPr>
              <w:spacing w:line="20" w:lineRule="atLeast"/>
              <w:rPr>
                <w:rStyle w:val="BookTitle"/>
                <w:b/>
                <w:sz w:val="18"/>
                <w:szCs w:val="18"/>
              </w:rPr>
            </w:pPr>
            <w:r w:rsidRPr="001B7571">
              <w:rPr>
                <w:rStyle w:val="BookTitle"/>
                <w:b/>
                <w:sz w:val="18"/>
                <w:szCs w:val="18"/>
              </w:rPr>
              <w:lastRenderedPageBreak/>
              <w:t>5</w:t>
            </w:r>
            <w:r w:rsidR="00637F0F">
              <w:rPr>
                <w:rStyle w:val="BookTitle"/>
                <w:b/>
                <w:sz w:val="18"/>
                <w:szCs w:val="18"/>
              </w:rPr>
              <w:t>8</w:t>
            </w:r>
          </w:p>
        </w:tc>
        <w:tc>
          <w:tcPr>
            <w:tcW w:w="1134" w:type="dxa"/>
            <w:shd w:val="clear" w:color="auto" w:fill="auto"/>
          </w:tcPr>
          <w:p w14:paraId="50660C2F" w14:textId="77777777" w:rsidR="00D86FBA" w:rsidRPr="001B7571" w:rsidRDefault="00D86FBA" w:rsidP="00D86FBA">
            <w:pPr>
              <w:spacing w:line="20" w:lineRule="atLeast"/>
              <w:ind w:left="34"/>
              <w:rPr>
                <w:rFonts w:cs="Arial"/>
                <w:color w:val="000000"/>
                <w:sz w:val="18"/>
                <w:szCs w:val="18"/>
                <w:shd w:val="clear" w:color="auto" w:fill="FFFFFF"/>
              </w:rPr>
            </w:pPr>
            <w:r w:rsidRPr="001B7571">
              <w:rPr>
                <w:rFonts w:cs="Arial"/>
                <w:color w:val="000000"/>
                <w:sz w:val="18"/>
                <w:szCs w:val="18"/>
                <w:shd w:val="clear" w:color="auto" w:fill="FFFFFF"/>
              </w:rPr>
              <w:t>Life Habits 4.0 (LIFE-H 4.0)</w:t>
            </w:r>
          </w:p>
        </w:tc>
        <w:tc>
          <w:tcPr>
            <w:tcW w:w="2835" w:type="dxa"/>
            <w:shd w:val="clear" w:color="auto" w:fill="auto"/>
          </w:tcPr>
          <w:p w14:paraId="75EE4E06" w14:textId="77777777" w:rsidR="00D86FBA" w:rsidRPr="001B7571" w:rsidRDefault="00D86FBA" w:rsidP="00D86FBA">
            <w:pPr>
              <w:pStyle w:val="ListParagraph"/>
              <w:spacing w:after="200"/>
              <w:ind w:left="0"/>
              <w:rPr>
                <w:rFonts w:cs="Arial"/>
                <w:b/>
                <w:bCs/>
                <w:color w:val="000000"/>
                <w:sz w:val="18"/>
                <w:szCs w:val="18"/>
                <w:highlight w:val="yellow"/>
                <w:shd w:val="clear" w:color="auto" w:fill="FFFFFF"/>
              </w:rPr>
            </w:pPr>
            <w:r w:rsidRPr="001B7571">
              <w:rPr>
                <w:rFonts w:cs="Arial"/>
                <w:sz w:val="18"/>
                <w:szCs w:val="18"/>
              </w:rPr>
              <w:t xml:space="preserve">This tool was designed to assess social participation of children with disabilities from 0-13 years old. Questionnaire completed by child, parent or as an interview used to collect information on life habits carried out in their environment (home, workplace or school, neighbourhood) and identify any disabling situations experienced. </w:t>
            </w:r>
          </w:p>
          <w:p w14:paraId="52342C0C" w14:textId="77777777" w:rsidR="00D86FBA" w:rsidRPr="001B7571" w:rsidRDefault="00D86FBA" w:rsidP="00D86FBA">
            <w:pPr>
              <w:rPr>
                <w:rFonts w:cs="Arial"/>
                <w:color w:val="000000"/>
                <w:sz w:val="18"/>
                <w:szCs w:val="18"/>
                <w:shd w:val="clear" w:color="auto" w:fill="FFFFFF"/>
              </w:rPr>
            </w:pPr>
            <w:r w:rsidRPr="001B7571">
              <w:rPr>
                <w:rFonts w:cs="Arial"/>
                <w:sz w:val="18"/>
                <w:szCs w:val="18"/>
              </w:rPr>
              <w:t xml:space="preserve">It contains 96 items divided in to 12 domains related to daily activities (communication, personal care, housing, mobility, nutrition and fitness), and social roles (recreation, responsibility, education, community life, employment and interpersonal </w:t>
            </w:r>
            <w:r w:rsidRPr="001B7571">
              <w:rPr>
                <w:rFonts w:cs="Arial"/>
                <w:sz w:val="18"/>
                <w:szCs w:val="18"/>
              </w:rPr>
              <w:lastRenderedPageBreak/>
              <w:t>relationships). Each item requires an answer regarding level of difficulty, type of assistance required and level of satisfaction. There is also a version for teenagers, adults and seniors. Most versions are available in English (4.0 Youngest version French only).</w:t>
            </w:r>
          </w:p>
        </w:tc>
        <w:tc>
          <w:tcPr>
            <w:tcW w:w="709" w:type="dxa"/>
            <w:shd w:val="clear" w:color="auto" w:fill="auto"/>
          </w:tcPr>
          <w:p w14:paraId="368AA98B" w14:textId="77777777" w:rsidR="00D86FBA" w:rsidRPr="001B7571" w:rsidRDefault="00D86FBA" w:rsidP="00D86FBA">
            <w:pPr>
              <w:spacing w:after="40"/>
              <w:ind w:left="29"/>
              <w:jc w:val="center"/>
              <w:rPr>
                <w:rStyle w:val="BookTitle"/>
                <w:b/>
                <w:sz w:val="18"/>
                <w:szCs w:val="18"/>
              </w:rPr>
            </w:pPr>
          </w:p>
        </w:tc>
        <w:tc>
          <w:tcPr>
            <w:tcW w:w="851" w:type="dxa"/>
            <w:shd w:val="clear" w:color="auto" w:fill="auto"/>
          </w:tcPr>
          <w:p w14:paraId="00970388" w14:textId="77777777" w:rsidR="00D86FBA" w:rsidRPr="001B7571" w:rsidRDefault="00D86FBA" w:rsidP="00D86FBA">
            <w:pPr>
              <w:spacing w:after="40"/>
              <w:ind w:left="29"/>
              <w:jc w:val="center"/>
              <w:rPr>
                <w:rStyle w:val="BookTitle"/>
                <w:b/>
                <w:sz w:val="18"/>
                <w:szCs w:val="18"/>
              </w:rPr>
            </w:pPr>
          </w:p>
        </w:tc>
        <w:tc>
          <w:tcPr>
            <w:tcW w:w="850" w:type="dxa"/>
          </w:tcPr>
          <w:p w14:paraId="3C6F1734" w14:textId="77777777" w:rsidR="00D86FBA" w:rsidRPr="001B7571" w:rsidRDefault="00D86FBA" w:rsidP="00D86FBA">
            <w:pPr>
              <w:spacing w:after="40"/>
              <w:ind w:left="29"/>
              <w:jc w:val="center"/>
              <w:rPr>
                <w:rStyle w:val="BookTitle"/>
                <w:b/>
                <w:sz w:val="18"/>
                <w:szCs w:val="18"/>
              </w:rPr>
            </w:pPr>
          </w:p>
        </w:tc>
        <w:tc>
          <w:tcPr>
            <w:tcW w:w="992" w:type="dxa"/>
            <w:shd w:val="clear" w:color="auto" w:fill="auto"/>
          </w:tcPr>
          <w:p w14:paraId="0CD9F279" w14:textId="77777777" w:rsidR="00D86FBA" w:rsidRPr="001B7571" w:rsidRDefault="00D86FBA" w:rsidP="00D86FBA">
            <w:pPr>
              <w:spacing w:after="40"/>
              <w:ind w:left="29"/>
              <w:jc w:val="center"/>
              <w:rPr>
                <w:rStyle w:val="BookTitle"/>
                <w:b/>
                <w:sz w:val="18"/>
                <w:szCs w:val="18"/>
              </w:rPr>
            </w:pPr>
          </w:p>
        </w:tc>
        <w:tc>
          <w:tcPr>
            <w:tcW w:w="709" w:type="dxa"/>
            <w:shd w:val="clear" w:color="auto" w:fill="auto"/>
          </w:tcPr>
          <w:p w14:paraId="2037BCF6" w14:textId="77777777" w:rsidR="00D86FBA" w:rsidRPr="001B7571" w:rsidRDefault="00D86FBA" w:rsidP="00D86FBA">
            <w:pPr>
              <w:spacing w:after="40"/>
              <w:ind w:left="31"/>
              <w:jc w:val="center"/>
              <w:rPr>
                <w:rStyle w:val="BookTitle"/>
                <w:b/>
                <w:sz w:val="18"/>
                <w:szCs w:val="18"/>
              </w:rPr>
            </w:pPr>
          </w:p>
        </w:tc>
        <w:tc>
          <w:tcPr>
            <w:tcW w:w="992" w:type="dxa"/>
            <w:shd w:val="clear" w:color="auto" w:fill="auto"/>
          </w:tcPr>
          <w:p w14:paraId="1558FB44" w14:textId="77777777" w:rsidR="00D86FBA" w:rsidRPr="001B7571" w:rsidRDefault="00D86FBA" w:rsidP="00D86FBA">
            <w:pPr>
              <w:spacing w:after="40"/>
              <w:ind w:left="34"/>
              <w:jc w:val="center"/>
              <w:rPr>
                <w:rStyle w:val="BookTitle"/>
                <w:b/>
                <w:sz w:val="18"/>
                <w:szCs w:val="18"/>
              </w:rPr>
            </w:pPr>
          </w:p>
        </w:tc>
        <w:tc>
          <w:tcPr>
            <w:tcW w:w="851" w:type="dxa"/>
            <w:shd w:val="clear" w:color="auto" w:fill="auto"/>
          </w:tcPr>
          <w:p w14:paraId="11AC27A3" w14:textId="77777777" w:rsidR="00D86FBA" w:rsidRPr="001B7571" w:rsidRDefault="00D86FBA" w:rsidP="00D86FBA">
            <w:pPr>
              <w:spacing w:after="40"/>
              <w:ind w:left="30"/>
              <w:jc w:val="center"/>
              <w:rPr>
                <w:rStyle w:val="BookTitle"/>
                <w:b/>
                <w:sz w:val="18"/>
                <w:szCs w:val="18"/>
              </w:rPr>
            </w:pPr>
          </w:p>
        </w:tc>
        <w:tc>
          <w:tcPr>
            <w:tcW w:w="850" w:type="dxa"/>
            <w:shd w:val="clear" w:color="auto" w:fill="auto"/>
          </w:tcPr>
          <w:p w14:paraId="14795A14" w14:textId="77777777" w:rsidR="00D86FBA" w:rsidRPr="001B7571" w:rsidRDefault="00D86FBA" w:rsidP="00D86FBA">
            <w:pPr>
              <w:spacing w:after="40"/>
              <w:ind w:left="31"/>
              <w:jc w:val="center"/>
              <w:rPr>
                <w:rStyle w:val="BookTitle"/>
                <w:rFonts w:cs="Arial"/>
                <w:b/>
                <w:sz w:val="18"/>
                <w:szCs w:val="18"/>
              </w:rPr>
            </w:pPr>
          </w:p>
        </w:tc>
        <w:tc>
          <w:tcPr>
            <w:tcW w:w="851" w:type="dxa"/>
            <w:shd w:val="clear" w:color="auto" w:fill="auto"/>
          </w:tcPr>
          <w:p w14:paraId="0E817E25" w14:textId="77777777" w:rsidR="00D86FBA" w:rsidRPr="00B43F2B" w:rsidRDefault="00D86FBA" w:rsidP="00D86FBA">
            <w:pPr>
              <w:spacing w:after="40"/>
              <w:ind w:left="41"/>
              <w:jc w:val="center"/>
              <w:rPr>
                <w:rStyle w:val="BookTitle"/>
                <w:rFonts w:cs="Arial"/>
                <w:b/>
                <w:sz w:val="18"/>
                <w:szCs w:val="18"/>
              </w:rPr>
            </w:pPr>
            <w:r>
              <w:rPr>
                <w:rStyle w:val="BookTitle"/>
                <w:rFonts w:cs="Arial"/>
                <w:b/>
                <w:sz w:val="18"/>
                <w:szCs w:val="18"/>
              </w:rPr>
              <w:t>X</w:t>
            </w:r>
          </w:p>
        </w:tc>
        <w:tc>
          <w:tcPr>
            <w:tcW w:w="3544" w:type="dxa"/>
            <w:shd w:val="clear" w:color="auto" w:fill="auto"/>
          </w:tcPr>
          <w:p w14:paraId="18D112DB" w14:textId="77777777" w:rsidR="00D86FBA" w:rsidRPr="00AE4A9F" w:rsidRDefault="00D86FBA" w:rsidP="00D86FBA">
            <w:pPr>
              <w:rPr>
                <w:rFonts w:cs="Arial"/>
                <w:color w:val="919191" w:themeColor="text1"/>
                <w:sz w:val="18"/>
                <w:szCs w:val="18"/>
              </w:rPr>
            </w:pPr>
            <w:r w:rsidRPr="00AE4A9F">
              <w:rPr>
                <w:rFonts w:cs="Arial"/>
                <w:color w:val="000000"/>
                <w:sz w:val="18"/>
                <w:szCs w:val="18"/>
                <w:shd w:val="clear" w:color="auto" w:fill="FFFFFF"/>
              </w:rPr>
              <w:t xml:space="preserve">The LIFE-H 4.0 was considered potentially suitable however the inclusion of level of satisfaction was a digression from functional capacity as there is contention regarding whether satisfaction should be used to reflect functioning. </w:t>
            </w:r>
          </w:p>
          <w:p w14:paraId="27CD24FD" w14:textId="77777777" w:rsidR="00D86FBA" w:rsidRPr="00B43F2B" w:rsidRDefault="00D86FBA" w:rsidP="00D86FBA">
            <w:pPr>
              <w:spacing w:line="20" w:lineRule="atLeast"/>
              <w:rPr>
                <w:rFonts w:cs="Arial"/>
                <w:color w:val="000000"/>
                <w:sz w:val="18"/>
                <w:szCs w:val="18"/>
                <w:shd w:val="clear" w:color="auto" w:fill="FFFFFF"/>
              </w:rPr>
            </w:pPr>
          </w:p>
        </w:tc>
      </w:tr>
      <w:tr w:rsidR="00D86FBA" w:rsidRPr="00B43F2B" w14:paraId="43B02E42" w14:textId="77777777" w:rsidTr="00D86FBA">
        <w:trPr>
          <w:trHeight w:val="404"/>
        </w:trPr>
        <w:tc>
          <w:tcPr>
            <w:tcW w:w="567" w:type="dxa"/>
            <w:shd w:val="clear" w:color="auto" w:fill="auto"/>
          </w:tcPr>
          <w:p w14:paraId="153D31E8" w14:textId="1501C73E" w:rsidR="00D86FBA" w:rsidRPr="001B7571" w:rsidRDefault="00637F0F" w:rsidP="00D86FBA">
            <w:pPr>
              <w:spacing w:line="20" w:lineRule="atLeast"/>
              <w:rPr>
                <w:rStyle w:val="BookTitle"/>
                <w:b/>
                <w:sz w:val="18"/>
                <w:szCs w:val="18"/>
              </w:rPr>
            </w:pPr>
            <w:r>
              <w:rPr>
                <w:rStyle w:val="BookTitle"/>
                <w:b/>
                <w:sz w:val="18"/>
                <w:szCs w:val="18"/>
              </w:rPr>
              <w:t>59</w:t>
            </w:r>
          </w:p>
        </w:tc>
        <w:tc>
          <w:tcPr>
            <w:tcW w:w="1134" w:type="dxa"/>
            <w:shd w:val="clear" w:color="auto" w:fill="auto"/>
          </w:tcPr>
          <w:p w14:paraId="67B05A2F" w14:textId="77777777" w:rsidR="00D86FBA" w:rsidRPr="001B7571" w:rsidRDefault="00D86FBA" w:rsidP="00D86FBA">
            <w:pPr>
              <w:spacing w:line="20" w:lineRule="atLeast"/>
              <w:ind w:left="34"/>
              <w:rPr>
                <w:rFonts w:cs="Arial"/>
                <w:color w:val="000000"/>
                <w:sz w:val="18"/>
                <w:szCs w:val="18"/>
                <w:shd w:val="clear" w:color="auto" w:fill="FFFFFF"/>
              </w:rPr>
            </w:pPr>
            <w:r w:rsidRPr="001B7571">
              <w:rPr>
                <w:rFonts w:cs="Arial"/>
                <w:color w:val="000000"/>
                <w:sz w:val="18"/>
                <w:szCs w:val="18"/>
                <w:shd w:val="clear" w:color="auto" w:fill="FFFFFF"/>
              </w:rPr>
              <w:t>Life Skills Profile</w:t>
            </w:r>
          </w:p>
        </w:tc>
        <w:tc>
          <w:tcPr>
            <w:tcW w:w="2835" w:type="dxa"/>
            <w:shd w:val="clear" w:color="auto" w:fill="auto"/>
          </w:tcPr>
          <w:p w14:paraId="7380B329" w14:textId="77777777" w:rsidR="00D86FBA" w:rsidRPr="001B7571" w:rsidRDefault="00D86FBA" w:rsidP="00D86FBA">
            <w:pPr>
              <w:rPr>
                <w:rFonts w:cs="Arial"/>
                <w:color w:val="000000"/>
                <w:sz w:val="18"/>
                <w:szCs w:val="18"/>
                <w:shd w:val="clear" w:color="auto" w:fill="FFFFFF"/>
              </w:rPr>
            </w:pPr>
            <w:r w:rsidRPr="001B7571">
              <w:rPr>
                <w:rFonts w:cs="Arial"/>
                <w:sz w:val="18"/>
                <w:szCs w:val="18"/>
              </w:rPr>
              <w:t xml:space="preserve">The LSP is used to assess function and disability. The original Life Skills Profile 39 (LSP) was developed by a team of clinical researchers in Sydney (Rosen et al. 1989, Parker et al. 1991). It was designed to be a brief, specific and jargon-free scale to assess a consumer's abilities with respect to basic life skills. It was originally designed </w:t>
            </w:r>
            <w:r w:rsidRPr="001B7571">
              <w:rPr>
                <w:rFonts w:cs="Arial"/>
                <w:sz w:val="18"/>
                <w:szCs w:val="18"/>
              </w:rPr>
              <w:lastRenderedPageBreak/>
              <w:t>for use with people diagnosed with schizophrenia but has since been applied to a broad range of diagnoses. The LSP 39 includes five subscales - self-care, non-turbulence, social contact, communication, and responsibility. Focuses on function rather than clinical symptoms and assesses general functioning over the past three months, taking into account age, social and cultural context.</w:t>
            </w:r>
          </w:p>
        </w:tc>
        <w:tc>
          <w:tcPr>
            <w:tcW w:w="709" w:type="dxa"/>
            <w:shd w:val="clear" w:color="auto" w:fill="auto"/>
          </w:tcPr>
          <w:p w14:paraId="2B660FED" w14:textId="77777777" w:rsidR="00D86FBA" w:rsidRPr="001B7571" w:rsidRDefault="00D86FBA" w:rsidP="00D86FBA">
            <w:pPr>
              <w:spacing w:after="40"/>
              <w:ind w:left="29"/>
              <w:jc w:val="center"/>
              <w:rPr>
                <w:rStyle w:val="BookTitle"/>
                <w:b/>
                <w:sz w:val="18"/>
                <w:szCs w:val="18"/>
              </w:rPr>
            </w:pPr>
          </w:p>
        </w:tc>
        <w:tc>
          <w:tcPr>
            <w:tcW w:w="851" w:type="dxa"/>
            <w:shd w:val="clear" w:color="auto" w:fill="auto"/>
          </w:tcPr>
          <w:p w14:paraId="057DBD76" w14:textId="77777777" w:rsidR="00D86FBA" w:rsidRPr="001B7571" w:rsidRDefault="00D86FBA" w:rsidP="00D86FBA">
            <w:pPr>
              <w:spacing w:after="40"/>
              <w:ind w:left="29"/>
              <w:jc w:val="center"/>
              <w:rPr>
                <w:rStyle w:val="BookTitle"/>
                <w:b/>
                <w:sz w:val="18"/>
                <w:szCs w:val="18"/>
              </w:rPr>
            </w:pPr>
          </w:p>
        </w:tc>
        <w:tc>
          <w:tcPr>
            <w:tcW w:w="850" w:type="dxa"/>
          </w:tcPr>
          <w:p w14:paraId="43D9FA7C" w14:textId="77777777" w:rsidR="00D86FBA" w:rsidRPr="001B7571" w:rsidRDefault="00D86FBA" w:rsidP="00D86FBA">
            <w:pPr>
              <w:spacing w:after="40"/>
              <w:ind w:left="29"/>
              <w:jc w:val="center"/>
              <w:rPr>
                <w:rStyle w:val="BookTitle"/>
                <w:b/>
                <w:sz w:val="18"/>
                <w:szCs w:val="18"/>
              </w:rPr>
            </w:pPr>
          </w:p>
        </w:tc>
        <w:tc>
          <w:tcPr>
            <w:tcW w:w="992" w:type="dxa"/>
            <w:shd w:val="clear" w:color="auto" w:fill="auto"/>
          </w:tcPr>
          <w:p w14:paraId="1C6B3DBE" w14:textId="77777777" w:rsidR="00D86FBA" w:rsidRPr="001B7571" w:rsidRDefault="00D86FBA" w:rsidP="00D86FBA">
            <w:pPr>
              <w:spacing w:after="40"/>
              <w:ind w:left="29"/>
              <w:jc w:val="center"/>
              <w:rPr>
                <w:rStyle w:val="BookTitle"/>
                <w:b/>
                <w:sz w:val="18"/>
                <w:szCs w:val="18"/>
              </w:rPr>
            </w:pPr>
            <w:r w:rsidRPr="001B7571">
              <w:rPr>
                <w:rStyle w:val="BookTitle"/>
                <w:b/>
                <w:sz w:val="18"/>
                <w:szCs w:val="18"/>
              </w:rPr>
              <w:t>X</w:t>
            </w:r>
          </w:p>
        </w:tc>
        <w:tc>
          <w:tcPr>
            <w:tcW w:w="709" w:type="dxa"/>
            <w:shd w:val="clear" w:color="auto" w:fill="auto"/>
          </w:tcPr>
          <w:p w14:paraId="592C5B91" w14:textId="77777777" w:rsidR="00D86FBA" w:rsidRPr="001B7571" w:rsidRDefault="00D86FBA" w:rsidP="00D86FBA">
            <w:pPr>
              <w:spacing w:after="40"/>
              <w:ind w:left="31"/>
              <w:jc w:val="center"/>
              <w:rPr>
                <w:rStyle w:val="BookTitle"/>
                <w:b/>
                <w:sz w:val="18"/>
                <w:szCs w:val="18"/>
              </w:rPr>
            </w:pPr>
          </w:p>
        </w:tc>
        <w:tc>
          <w:tcPr>
            <w:tcW w:w="992" w:type="dxa"/>
            <w:shd w:val="clear" w:color="auto" w:fill="auto"/>
          </w:tcPr>
          <w:p w14:paraId="15C1B6B3" w14:textId="77777777" w:rsidR="00D86FBA" w:rsidRPr="001B7571" w:rsidRDefault="00D86FBA" w:rsidP="00D86FBA">
            <w:pPr>
              <w:spacing w:after="40"/>
              <w:ind w:left="34"/>
              <w:jc w:val="center"/>
              <w:rPr>
                <w:rStyle w:val="BookTitle"/>
                <w:b/>
                <w:sz w:val="18"/>
                <w:szCs w:val="18"/>
              </w:rPr>
            </w:pPr>
          </w:p>
        </w:tc>
        <w:tc>
          <w:tcPr>
            <w:tcW w:w="851" w:type="dxa"/>
            <w:shd w:val="clear" w:color="auto" w:fill="auto"/>
          </w:tcPr>
          <w:p w14:paraId="438AAF85" w14:textId="77777777" w:rsidR="00D86FBA" w:rsidRPr="001B7571" w:rsidRDefault="00D86FBA" w:rsidP="00D86FBA">
            <w:pPr>
              <w:spacing w:after="40"/>
              <w:ind w:left="30"/>
              <w:jc w:val="center"/>
              <w:rPr>
                <w:rStyle w:val="BookTitle"/>
                <w:b/>
                <w:sz w:val="18"/>
                <w:szCs w:val="18"/>
              </w:rPr>
            </w:pPr>
            <w:r w:rsidRPr="001B7571">
              <w:rPr>
                <w:rStyle w:val="BookTitle"/>
                <w:b/>
                <w:sz w:val="18"/>
                <w:szCs w:val="18"/>
              </w:rPr>
              <w:t>X</w:t>
            </w:r>
          </w:p>
        </w:tc>
        <w:tc>
          <w:tcPr>
            <w:tcW w:w="850" w:type="dxa"/>
            <w:shd w:val="clear" w:color="auto" w:fill="auto"/>
          </w:tcPr>
          <w:p w14:paraId="3A7C4786" w14:textId="77777777" w:rsidR="00D86FBA" w:rsidRPr="001B7571" w:rsidRDefault="00D86FBA" w:rsidP="00D86FBA">
            <w:pPr>
              <w:spacing w:after="40"/>
              <w:ind w:left="31"/>
              <w:jc w:val="center"/>
              <w:rPr>
                <w:rStyle w:val="BookTitle"/>
                <w:rFonts w:cs="Arial"/>
                <w:b/>
                <w:sz w:val="18"/>
                <w:szCs w:val="18"/>
              </w:rPr>
            </w:pPr>
          </w:p>
        </w:tc>
        <w:tc>
          <w:tcPr>
            <w:tcW w:w="851" w:type="dxa"/>
            <w:shd w:val="clear" w:color="auto" w:fill="auto"/>
          </w:tcPr>
          <w:p w14:paraId="4CD0C116" w14:textId="77777777" w:rsidR="00D86FBA" w:rsidRPr="00B43F2B" w:rsidRDefault="00D86FBA" w:rsidP="00D86FBA">
            <w:pPr>
              <w:spacing w:after="40"/>
              <w:ind w:left="41"/>
              <w:jc w:val="center"/>
              <w:rPr>
                <w:rStyle w:val="BookTitle"/>
                <w:rFonts w:cs="Arial"/>
                <w:b/>
                <w:sz w:val="18"/>
                <w:szCs w:val="18"/>
              </w:rPr>
            </w:pPr>
          </w:p>
        </w:tc>
        <w:tc>
          <w:tcPr>
            <w:tcW w:w="3544" w:type="dxa"/>
            <w:shd w:val="clear" w:color="auto" w:fill="auto"/>
          </w:tcPr>
          <w:p w14:paraId="7F8C47EC" w14:textId="77777777" w:rsidR="00D86FBA" w:rsidRPr="00B43F2B" w:rsidRDefault="00D86FBA" w:rsidP="00D86FBA">
            <w:pPr>
              <w:spacing w:line="20" w:lineRule="atLeast"/>
              <w:rPr>
                <w:rFonts w:cs="Arial"/>
                <w:color w:val="000000"/>
                <w:sz w:val="18"/>
                <w:szCs w:val="18"/>
                <w:shd w:val="clear" w:color="auto" w:fill="FFFFFF"/>
              </w:rPr>
            </w:pPr>
            <w:r w:rsidRPr="00AE4A9F">
              <w:rPr>
                <w:rFonts w:cs="Arial"/>
                <w:color w:val="000000"/>
                <w:sz w:val="18"/>
                <w:szCs w:val="18"/>
                <w:shd w:val="clear" w:color="auto" w:fill="FFFFFF"/>
              </w:rPr>
              <w:t>The LSP includes questions on impairment as well as functioning and is not norm-referenced.</w:t>
            </w:r>
          </w:p>
        </w:tc>
      </w:tr>
      <w:tr w:rsidR="00D86FBA" w:rsidRPr="00B43F2B" w14:paraId="160B7BD9" w14:textId="77777777" w:rsidTr="00D86FBA">
        <w:trPr>
          <w:trHeight w:val="404"/>
        </w:trPr>
        <w:tc>
          <w:tcPr>
            <w:tcW w:w="567" w:type="dxa"/>
            <w:shd w:val="clear" w:color="auto" w:fill="auto"/>
          </w:tcPr>
          <w:p w14:paraId="58EB67D3" w14:textId="004543E9" w:rsidR="00D86FBA" w:rsidRPr="001B7571" w:rsidRDefault="00D86FBA" w:rsidP="00D86FBA">
            <w:pPr>
              <w:spacing w:line="20" w:lineRule="atLeast"/>
              <w:rPr>
                <w:rStyle w:val="BookTitle"/>
                <w:b/>
                <w:sz w:val="18"/>
                <w:szCs w:val="18"/>
              </w:rPr>
            </w:pPr>
            <w:r w:rsidRPr="001B7571">
              <w:rPr>
                <w:rStyle w:val="BookTitle"/>
                <w:b/>
                <w:sz w:val="18"/>
                <w:szCs w:val="18"/>
              </w:rPr>
              <w:t>6</w:t>
            </w:r>
            <w:r w:rsidR="00637F0F">
              <w:rPr>
                <w:rStyle w:val="BookTitle"/>
                <w:b/>
                <w:sz w:val="18"/>
                <w:szCs w:val="18"/>
              </w:rPr>
              <w:t>0</w:t>
            </w:r>
          </w:p>
        </w:tc>
        <w:tc>
          <w:tcPr>
            <w:tcW w:w="1134" w:type="dxa"/>
            <w:shd w:val="clear" w:color="auto" w:fill="auto"/>
          </w:tcPr>
          <w:p w14:paraId="59FAFF4A" w14:textId="77777777" w:rsidR="00D86FBA" w:rsidRPr="001B7571" w:rsidRDefault="00D86FBA" w:rsidP="00D86FBA">
            <w:pPr>
              <w:spacing w:line="20" w:lineRule="atLeast"/>
              <w:ind w:left="34"/>
              <w:rPr>
                <w:rFonts w:cs="Arial"/>
                <w:color w:val="000000"/>
                <w:sz w:val="18"/>
                <w:szCs w:val="18"/>
                <w:shd w:val="clear" w:color="auto" w:fill="FFFFFF"/>
              </w:rPr>
            </w:pPr>
            <w:r w:rsidRPr="001B7571">
              <w:rPr>
                <w:rFonts w:cs="Arial"/>
                <w:color w:val="000000"/>
                <w:sz w:val="18"/>
                <w:szCs w:val="18"/>
                <w:shd w:val="clear" w:color="auto" w:fill="FFFFFF"/>
              </w:rPr>
              <w:t>Manual Ability Classification Scale MACS</w:t>
            </w:r>
          </w:p>
        </w:tc>
        <w:tc>
          <w:tcPr>
            <w:tcW w:w="2835" w:type="dxa"/>
            <w:shd w:val="clear" w:color="auto" w:fill="auto"/>
          </w:tcPr>
          <w:p w14:paraId="0D209A78" w14:textId="77777777" w:rsidR="00D86FBA" w:rsidRPr="001B7571" w:rsidRDefault="00D86FBA" w:rsidP="00D86FBA">
            <w:pPr>
              <w:rPr>
                <w:rFonts w:cs="Arial"/>
                <w:color w:val="000000"/>
                <w:sz w:val="18"/>
                <w:szCs w:val="18"/>
                <w:shd w:val="clear" w:color="auto" w:fill="FFFFFF"/>
              </w:rPr>
            </w:pPr>
            <w:r w:rsidRPr="001B7571">
              <w:rPr>
                <w:rFonts w:cs="Arial"/>
                <w:color w:val="000000"/>
                <w:sz w:val="18"/>
                <w:szCs w:val="18"/>
                <w:shd w:val="clear" w:color="auto" w:fill="FFFFFF"/>
              </w:rPr>
              <w:t xml:space="preserve">The Manual Ability Classification System (MACS) describes how children with cerebral palsy (CP) use their hands to handle objects in daily activities. MACS has five levels based on the </w:t>
            </w:r>
            <w:r w:rsidRPr="001B7571">
              <w:rPr>
                <w:rFonts w:cs="Arial"/>
                <w:color w:val="000000"/>
                <w:sz w:val="18"/>
                <w:szCs w:val="18"/>
                <w:shd w:val="clear" w:color="auto" w:fill="FFFFFF"/>
              </w:rPr>
              <w:lastRenderedPageBreak/>
              <w:t>child’s self-initiated ability to handle objects and need for assistance or adaptation to perform manual activities in everyday life. Designed for children 4 – 18 years. Completed as by asking questions of someone who knows the child well.</w:t>
            </w:r>
          </w:p>
        </w:tc>
        <w:tc>
          <w:tcPr>
            <w:tcW w:w="709" w:type="dxa"/>
            <w:shd w:val="clear" w:color="auto" w:fill="auto"/>
          </w:tcPr>
          <w:p w14:paraId="36D2A63E" w14:textId="77777777" w:rsidR="00D86FBA" w:rsidRPr="001B7571" w:rsidRDefault="00D86FBA" w:rsidP="00D86FBA">
            <w:pPr>
              <w:spacing w:after="40"/>
              <w:ind w:left="29"/>
              <w:jc w:val="center"/>
              <w:rPr>
                <w:rStyle w:val="BookTitle"/>
                <w:b/>
                <w:sz w:val="18"/>
                <w:szCs w:val="18"/>
              </w:rPr>
            </w:pPr>
            <w:r w:rsidRPr="001B7571">
              <w:rPr>
                <w:rStyle w:val="BookTitle"/>
                <w:b/>
                <w:sz w:val="18"/>
                <w:szCs w:val="18"/>
              </w:rPr>
              <w:lastRenderedPageBreak/>
              <w:t>X</w:t>
            </w:r>
          </w:p>
        </w:tc>
        <w:tc>
          <w:tcPr>
            <w:tcW w:w="851" w:type="dxa"/>
            <w:shd w:val="clear" w:color="auto" w:fill="auto"/>
          </w:tcPr>
          <w:p w14:paraId="4A40584A" w14:textId="77777777" w:rsidR="00D86FBA" w:rsidRPr="001B7571" w:rsidRDefault="00D86FBA" w:rsidP="00D86FBA">
            <w:pPr>
              <w:spacing w:after="40"/>
              <w:ind w:left="29"/>
              <w:jc w:val="center"/>
              <w:rPr>
                <w:rStyle w:val="BookTitle"/>
                <w:b/>
                <w:sz w:val="18"/>
                <w:szCs w:val="18"/>
              </w:rPr>
            </w:pPr>
          </w:p>
        </w:tc>
        <w:tc>
          <w:tcPr>
            <w:tcW w:w="850" w:type="dxa"/>
          </w:tcPr>
          <w:p w14:paraId="2187D877" w14:textId="77777777" w:rsidR="00D86FBA" w:rsidRPr="001B7571" w:rsidRDefault="00D86FBA" w:rsidP="00D86FBA">
            <w:pPr>
              <w:spacing w:after="40"/>
              <w:ind w:left="29"/>
              <w:jc w:val="center"/>
              <w:rPr>
                <w:rStyle w:val="BookTitle"/>
                <w:b/>
                <w:sz w:val="18"/>
                <w:szCs w:val="18"/>
              </w:rPr>
            </w:pPr>
          </w:p>
        </w:tc>
        <w:tc>
          <w:tcPr>
            <w:tcW w:w="992" w:type="dxa"/>
            <w:shd w:val="clear" w:color="auto" w:fill="auto"/>
          </w:tcPr>
          <w:p w14:paraId="73880EF1" w14:textId="77777777" w:rsidR="00D86FBA" w:rsidRPr="001B7571" w:rsidRDefault="00D86FBA" w:rsidP="00D86FBA">
            <w:pPr>
              <w:spacing w:after="40"/>
              <w:ind w:left="29"/>
              <w:jc w:val="center"/>
              <w:rPr>
                <w:rStyle w:val="BookTitle"/>
                <w:b/>
                <w:sz w:val="18"/>
                <w:szCs w:val="18"/>
              </w:rPr>
            </w:pPr>
            <w:r w:rsidRPr="001B7571">
              <w:rPr>
                <w:rStyle w:val="BookTitle"/>
                <w:b/>
                <w:sz w:val="18"/>
                <w:szCs w:val="18"/>
              </w:rPr>
              <w:t>X</w:t>
            </w:r>
          </w:p>
        </w:tc>
        <w:tc>
          <w:tcPr>
            <w:tcW w:w="709" w:type="dxa"/>
            <w:shd w:val="clear" w:color="auto" w:fill="auto"/>
          </w:tcPr>
          <w:p w14:paraId="45B218DB" w14:textId="77777777" w:rsidR="00D86FBA" w:rsidRPr="001B7571" w:rsidRDefault="00D86FBA" w:rsidP="00D86FBA">
            <w:pPr>
              <w:spacing w:after="40"/>
              <w:ind w:left="31"/>
              <w:jc w:val="center"/>
              <w:rPr>
                <w:rStyle w:val="BookTitle"/>
                <w:b/>
                <w:sz w:val="18"/>
                <w:szCs w:val="18"/>
              </w:rPr>
            </w:pPr>
          </w:p>
        </w:tc>
        <w:tc>
          <w:tcPr>
            <w:tcW w:w="992" w:type="dxa"/>
            <w:shd w:val="clear" w:color="auto" w:fill="auto"/>
          </w:tcPr>
          <w:p w14:paraId="5C705336" w14:textId="77777777" w:rsidR="00D86FBA" w:rsidRPr="001B7571" w:rsidRDefault="00D86FBA" w:rsidP="00D86FBA">
            <w:pPr>
              <w:spacing w:after="40"/>
              <w:ind w:left="34"/>
              <w:jc w:val="center"/>
              <w:rPr>
                <w:rStyle w:val="BookTitle"/>
                <w:b/>
                <w:sz w:val="18"/>
                <w:szCs w:val="18"/>
              </w:rPr>
            </w:pPr>
          </w:p>
        </w:tc>
        <w:tc>
          <w:tcPr>
            <w:tcW w:w="851" w:type="dxa"/>
            <w:shd w:val="clear" w:color="auto" w:fill="auto"/>
          </w:tcPr>
          <w:p w14:paraId="5C352DA9" w14:textId="77777777" w:rsidR="00D86FBA" w:rsidRPr="001B7571" w:rsidRDefault="00D86FBA" w:rsidP="00D86FBA">
            <w:pPr>
              <w:spacing w:after="40"/>
              <w:ind w:left="30"/>
              <w:jc w:val="center"/>
              <w:rPr>
                <w:rStyle w:val="BookTitle"/>
                <w:b/>
                <w:sz w:val="18"/>
                <w:szCs w:val="18"/>
              </w:rPr>
            </w:pPr>
            <w:r w:rsidRPr="001B7571">
              <w:rPr>
                <w:rStyle w:val="BookTitle"/>
                <w:b/>
                <w:sz w:val="18"/>
                <w:szCs w:val="18"/>
              </w:rPr>
              <w:t>X</w:t>
            </w:r>
          </w:p>
        </w:tc>
        <w:tc>
          <w:tcPr>
            <w:tcW w:w="850" w:type="dxa"/>
            <w:shd w:val="clear" w:color="auto" w:fill="auto"/>
          </w:tcPr>
          <w:p w14:paraId="7F258D93" w14:textId="77777777" w:rsidR="00D86FBA" w:rsidRPr="001B7571" w:rsidRDefault="00D86FBA" w:rsidP="00D86FBA">
            <w:pPr>
              <w:spacing w:after="40"/>
              <w:ind w:left="31"/>
              <w:jc w:val="center"/>
              <w:rPr>
                <w:rStyle w:val="BookTitle"/>
                <w:rFonts w:cs="Arial"/>
                <w:b/>
                <w:sz w:val="18"/>
                <w:szCs w:val="18"/>
              </w:rPr>
            </w:pPr>
            <w:r w:rsidRPr="001B7571">
              <w:rPr>
                <w:rStyle w:val="BookTitle"/>
                <w:rFonts w:cs="Arial"/>
                <w:b/>
                <w:sz w:val="18"/>
                <w:szCs w:val="18"/>
              </w:rPr>
              <w:t>X</w:t>
            </w:r>
          </w:p>
        </w:tc>
        <w:tc>
          <w:tcPr>
            <w:tcW w:w="851" w:type="dxa"/>
            <w:shd w:val="clear" w:color="auto" w:fill="auto"/>
          </w:tcPr>
          <w:p w14:paraId="5EB530CB" w14:textId="77777777" w:rsidR="00D86FBA" w:rsidRPr="00B43F2B" w:rsidRDefault="00D86FBA" w:rsidP="00D86FBA">
            <w:pPr>
              <w:spacing w:after="40"/>
              <w:ind w:left="41"/>
              <w:jc w:val="center"/>
              <w:rPr>
                <w:rStyle w:val="BookTitle"/>
                <w:rFonts w:cs="Arial"/>
                <w:b/>
                <w:sz w:val="18"/>
                <w:szCs w:val="18"/>
              </w:rPr>
            </w:pPr>
          </w:p>
        </w:tc>
        <w:tc>
          <w:tcPr>
            <w:tcW w:w="3544" w:type="dxa"/>
            <w:shd w:val="clear" w:color="auto" w:fill="auto"/>
          </w:tcPr>
          <w:p w14:paraId="681DC744" w14:textId="77777777" w:rsidR="00D86FBA" w:rsidRPr="00AE4A9F" w:rsidRDefault="00D86FBA" w:rsidP="00D86FBA">
            <w:pPr>
              <w:rPr>
                <w:rFonts w:cs="Arial"/>
                <w:color w:val="919191" w:themeColor="text1"/>
                <w:sz w:val="18"/>
                <w:szCs w:val="18"/>
              </w:rPr>
            </w:pPr>
            <w:r w:rsidRPr="00AE4A9F">
              <w:rPr>
                <w:rFonts w:cs="Arial"/>
                <w:color w:val="000000"/>
                <w:sz w:val="18"/>
                <w:szCs w:val="18"/>
                <w:shd w:val="clear" w:color="auto" w:fill="FFFFFF"/>
              </w:rPr>
              <w:t>The MACS is disability specific (cerebral palsy) and focuses on hand function only.</w:t>
            </w:r>
            <w:r w:rsidRPr="00AE4A9F">
              <w:rPr>
                <w:rFonts w:cs="Arial"/>
                <w:color w:val="919191" w:themeColor="text1"/>
                <w:sz w:val="18"/>
                <w:szCs w:val="18"/>
              </w:rPr>
              <w:t xml:space="preserve"> </w:t>
            </w:r>
          </w:p>
          <w:p w14:paraId="59726EA4" w14:textId="77777777" w:rsidR="00D86FBA" w:rsidRPr="00B43F2B" w:rsidRDefault="00D86FBA" w:rsidP="00D86FBA">
            <w:pPr>
              <w:spacing w:line="20" w:lineRule="atLeast"/>
              <w:rPr>
                <w:rFonts w:cs="Arial"/>
                <w:color w:val="000000"/>
                <w:sz w:val="18"/>
                <w:szCs w:val="18"/>
                <w:shd w:val="clear" w:color="auto" w:fill="FFFFFF"/>
              </w:rPr>
            </w:pPr>
          </w:p>
        </w:tc>
      </w:tr>
      <w:tr w:rsidR="00D86FBA" w:rsidRPr="00B43F2B" w14:paraId="506D4E70" w14:textId="77777777" w:rsidTr="00D86FBA">
        <w:trPr>
          <w:trHeight w:val="404"/>
        </w:trPr>
        <w:tc>
          <w:tcPr>
            <w:tcW w:w="567" w:type="dxa"/>
            <w:shd w:val="clear" w:color="auto" w:fill="auto"/>
          </w:tcPr>
          <w:p w14:paraId="519AE762" w14:textId="7C4AF677" w:rsidR="00D86FBA" w:rsidRPr="001B7571" w:rsidRDefault="00D86FBA" w:rsidP="00D86FBA">
            <w:pPr>
              <w:spacing w:line="20" w:lineRule="atLeast"/>
              <w:rPr>
                <w:rStyle w:val="BookTitle"/>
                <w:b/>
                <w:sz w:val="18"/>
                <w:szCs w:val="18"/>
              </w:rPr>
            </w:pPr>
            <w:r w:rsidRPr="001B7571">
              <w:rPr>
                <w:rStyle w:val="BookTitle"/>
                <w:b/>
                <w:sz w:val="18"/>
                <w:szCs w:val="18"/>
              </w:rPr>
              <w:t>6</w:t>
            </w:r>
            <w:r w:rsidR="00637F0F">
              <w:rPr>
                <w:rStyle w:val="BookTitle"/>
                <w:b/>
                <w:sz w:val="18"/>
                <w:szCs w:val="18"/>
              </w:rPr>
              <w:t>1</w:t>
            </w:r>
          </w:p>
        </w:tc>
        <w:tc>
          <w:tcPr>
            <w:tcW w:w="1134" w:type="dxa"/>
            <w:shd w:val="clear" w:color="auto" w:fill="auto"/>
          </w:tcPr>
          <w:p w14:paraId="3EAB733E" w14:textId="77777777" w:rsidR="00D86FBA" w:rsidRPr="001B7571" w:rsidRDefault="00D86FBA" w:rsidP="00D86FBA">
            <w:pPr>
              <w:spacing w:line="20" w:lineRule="atLeast"/>
              <w:ind w:left="34"/>
              <w:rPr>
                <w:rFonts w:cs="Arial"/>
                <w:color w:val="000000"/>
                <w:sz w:val="18"/>
                <w:szCs w:val="18"/>
                <w:shd w:val="clear" w:color="auto" w:fill="FFFFFF"/>
              </w:rPr>
            </w:pPr>
            <w:r w:rsidRPr="001B7571">
              <w:rPr>
                <w:rFonts w:cs="Arial"/>
                <w:color w:val="000000"/>
                <w:sz w:val="18"/>
                <w:szCs w:val="18"/>
                <w:shd w:val="clear" w:color="auto" w:fill="FFFFFF"/>
              </w:rPr>
              <w:t>Matrix for Assessment of Activities and Participation – MAAP (Castro and Pinto 2015)</w:t>
            </w:r>
          </w:p>
        </w:tc>
        <w:tc>
          <w:tcPr>
            <w:tcW w:w="2835" w:type="dxa"/>
            <w:shd w:val="clear" w:color="auto" w:fill="auto"/>
          </w:tcPr>
          <w:p w14:paraId="5270E6CB" w14:textId="77777777" w:rsidR="00D86FBA" w:rsidRPr="001B7571" w:rsidRDefault="00D86FBA" w:rsidP="00D86FBA">
            <w:pPr>
              <w:rPr>
                <w:rFonts w:cs="Arial"/>
                <w:color w:val="000000"/>
                <w:sz w:val="18"/>
                <w:szCs w:val="18"/>
                <w:shd w:val="clear" w:color="auto" w:fill="FFFFFF"/>
              </w:rPr>
            </w:pPr>
            <w:r w:rsidRPr="001B7571">
              <w:rPr>
                <w:rFonts w:cs="Arial"/>
                <w:color w:val="000000"/>
                <w:sz w:val="18"/>
                <w:szCs w:val="18"/>
                <w:shd w:val="clear" w:color="auto" w:fill="FFFFFF"/>
              </w:rPr>
              <w:t xml:space="preserve">This is a recently developed assessment tool based on the ICF to measure the function of preschool children in the preschool environment. The measure is intended for use by early childhood special education professionals to guide the assessment of children’s performance. It is completed in interview format by the child’s </w:t>
            </w:r>
            <w:r w:rsidRPr="001B7571">
              <w:rPr>
                <w:rFonts w:cs="Arial"/>
                <w:color w:val="000000"/>
                <w:sz w:val="18"/>
                <w:szCs w:val="18"/>
                <w:shd w:val="clear" w:color="auto" w:fill="FFFFFF"/>
              </w:rPr>
              <w:lastRenderedPageBreak/>
              <w:t>teachers. The authors in their early study have found a significant difference between typically developing children and those with an ASD diagnosis (p&lt;0.05) using the MAAP in all but one area (differentiating familiar people).</w:t>
            </w:r>
          </w:p>
        </w:tc>
        <w:tc>
          <w:tcPr>
            <w:tcW w:w="709" w:type="dxa"/>
            <w:shd w:val="clear" w:color="auto" w:fill="auto"/>
          </w:tcPr>
          <w:p w14:paraId="5052C858" w14:textId="77777777" w:rsidR="00D86FBA" w:rsidRPr="001B7571" w:rsidRDefault="00D86FBA" w:rsidP="00D86FBA">
            <w:pPr>
              <w:spacing w:after="40"/>
              <w:ind w:left="29"/>
              <w:jc w:val="center"/>
              <w:rPr>
                <w:rStyle w:val="BookTitle"/>
                <w:b/>
                <w:sz w:val="18"/>
                <w:szCs w:val="18"/>
              </w:rPr>
            </w:pPr>
          </w:p>
        </w:tc>
        <w:tc>
          <w:tcPr>
            <w:tcW w:w="851" w:type="dxa"/>
            <w:shd w:val="clear" w:color="auto" w:fill="auto"/>
          </w:tcPr>
          <w:p w14:paraId="12DCC691" w14:textId="77777777" w:rsidR="00D86FBA" w:rsidRPr="001B7571" w:rsidRDefault="00D86FBA" w:rsidP="00D86FBA">
            <w:pPr>
              <w:spacing w:after="40"/>
              <w:ind w:left="29"/>
              <w:jc w:val="center"/>
              <w:rPr>
                <w:rStyle w:val="BookTitle"/>
                <w:b/>
                <w:sz w:val="18"/>
                <w:szCs w:val="18"/>
              </w:rPr>
            </w:pPr>
          </w:p>
        </w:tc>
        <w:tc>
          <w:tcPr>
            <w:tcW w:w="850" w:type="dxa"/>
          </w:tcPr>
          <w:p w14:paraId="3ABA600C" w14:textId="77777777" w:rsidR="00D86FBA" w:rsidRPr="001B7571" w:rsidRDefault="00D86FBA" w:rsidP="00D86FBA">
            <w:pPr>
              <w:spacing w:after="40"/>
              <w:ind w:left="29"/>
              <w:jc w:val="center"/>
              <w:rPr>
                <w:rStyle w:val="BookTitle"/>
                <w:b/>
                <w:sz w:val="18"/>
                <w:szCs w:val="18"/>
              </w:rPr>
            </w:pPr>
          </w:p>
        </w:tc>
        <w:tc>
          <w:tcPr>
            <w:tcW w:w="992" w:type="dxa"/>
            <w:shd w:val="clear" w:color="auto" w:fill="auto"/>
          </w:tcPr>
          <w:p w14:paraId="1B038F1E" w14:textId="77777777" w:rsidR="00D86FBA" w:rsidRPr="001B7571" w:rsidRDefault="00D86FBA" w:rsidP="00D86FBA">
            <w:pPr>
              <w:spacing w:after="40"/>
              <w:ind w:left="29"/>
              <w:jc w:val="center"/>
              <w:rPr>
                <w:rStyle w:val="BookTitle"/>
                <w:b/>
                <w:sz w:val="18"/>
                <w:szCs w:val="18"/>
              </w:rPr>
            </w:pPr>
          </w:p>
        </w:tc>
        <w:tc>
          <w:tcPr>
            <w:tcW w:w="709" w:type="dxa"/>
            <w:shd w:val="clear" w:color="auto" w:fill="auto"/>
          </w:tcPr>
          <w:p w14:paraId="729634CF" w14:textId="77777777" w:rsidR="00D86FBA" w:rsidRPr="001B7571" w:rsidRDefault="00D86FBA" w:rsidP="00D86FBA">
            <w:pPr>
              <w:spacing w:after="40"/>
              <w:ind w:left="31"/>
              <w:jc w:val="center"/>
              <w:rPr>
                <w:rStyle w:val="BookTitle"/>
                <w:b/>
                <w:sz w:val="18"/>
                <w:szCs w:val="18"/>
              </w:rPr>
            </w:pPr>
          </w:p>
        </w:tc>
        <w:tc>
          <w:tcPr>
            <w:tcW w:w="992" w:type="dxa"/>
            <w:shd w:val="clear" w:color="auto" w:fill="auto"/>
          </w:tcPr>
          <w:p w14:paraId="0774CAE9" w14:textId="77777777" w:rsidR="00D86FBA" w:rsidRPr="001B7571" w:rsidRDefault="00D86FBA" w:rsidP="00D86FBA">
            <w:pPr>
              <w:spacing w:after="40"/>
              <w:ind w:left="34"/>
              <w:jc w:val="center"/>
              <w:rPr>
                <w:rStyle w:val="BookTitle"/>
                <w:b/>
                <w:sz w:val="18"/>
                <w:szCs w:val="18"/>
              </w:rPr>
            </w:pPr>
          </w:p>
        </w:tc>
        <w:tc>
          <w:tcPr>
            <w:tcW w:w="851" w:type="dxa"/>
            <w:shd w:val="clear" w:color="auto" w:fill="auto"/>
          </w:tcPr>
          <w:p w14:paraId="2698FABA" w14:textId="77777777" w:rsidR="00D86FBA" w:rsidRPr="001B7571" w:rsidRDefault="00D86FBA" w:rsidP="00D86FBA">
            <w:pPr>
              <w:spacing w:after="40"/>
              <w:ind w:left="30"/>
              <w:jc w:val="center"/>
              <w:rPr>
                <w:rStyle w:val="BookTitle"/>
                <w:b/>
                <w:sz w:val="18"/>
                <w:szCs w:val="18"/>
              </w:rPr>
            </w:pPr>
            <w:r w:rsidRPr="001B7571">
              <w:rPr>
                <w:rStyle w:val="BookTitle"/>
                <w:b/>
                <w:sz w:val="18"/>
                <w:szCs w:val="18"/>
              </w:rPr>
              <w:t>X</w:t>
            </w:r>
          </w:p>
        </w:tc>
        <w:tc>
          <w:tcPr>
            <w:tcW w:w="850" w:type="dxa"/>
            <w:shd w:val="clear" w:color="auto" w:fill="auto"/>
          </w:tcPr>
          <w:p w14:paraId="55D7803E" w14:textId="77777777" w:rsidR="00D86FBA" w:rsidRPr="001B7571" w:rsidRDefault="00D86FBA" w:rsidP="00D86FBA">
            <w:pPr>
              <w:spacing w:after="40"/>
              <w:ind w:left="31"/>
              <w:jc w:val="center"/>
              <w:rPr>
                <w:rStyle w:val="BookTitle"/>
                <w:rFonts w:cs="Arial"/>
                <w:b/>
                <w:sz w:val="18"/>
                <w:szCs w:val="18"/>
              </w:rPr>
            </w:pPr>
          </w:p>
        </w:tc>
        <w:tc>
          <w:tcPr>
            <w:tcW w:w="851" w:type="dxa"/>
            <w:shd w:val="clear" w:color="auto" w:fill="auto"/>
          </w:tcPr>
          <w:p w14:paraId="475FC016" w14:textId="77777777" w:rsidR="00D86FBA" w:rsidRPr="00B43F2B" w:rsidRDefault="00D86FBA" w:rsidP="00D86FBA">
            <w:pPr>
              <w:spacing w:after="40"/>
              <w:ind w:left="41"/>
              <w:jc w:val="center"/>
              <w:rPr>
                <w:rStyle w:val="BookTitle"/>
                <w:rFonts w:cs="Arial"/>
                <w:b/>
                <w:sz w:val="18"/>
                <w:szCs w:val="18"/>
              </w:rPr>
            </w:pPr>
          </w:p>
        </w:tc>
        <w:tc>
          <w:tcPr>
            <w:tcW w:w="3544" w:type="dxa"/>
            <w:shd w:val="clear" w:color="auto" w:fill="auto"/>
          </w:tcPr>
          <w:p w14:paraId="3F58E59B" w14:textId="77777777" w:rsidR="00D86FBA" w:rsidRPr="00B43F2B" w:rsidRDefault="00D86FBA" w:rsidP="00D86FBA">
            <w:pPr>
              <w:spacing w:line="20" w:lineRule="atLeast"/>
              <w:rPr>
                <w:rFonts w:cs="Arial"/>
                <w:color w:val="000000"/>
                <w:sz w:val="18"/>
                <w:szCs w:val="18"/>
                <w:shd w:val="clear" w:color="auto" w:fill="FFFFFF"/>
              </w:rPr>
            </w:pPr>
            <w:r w:rsidRPr="00AE4A9F">
              <w:rPr>
                <w:rFonts w:cs="Arial"/>
                <w:color w:val="000000"/>
                <w:sz w:val="18"/>
                <w:szCs w:val="18"/>
                <w:shd w:val="clear" w:color="auto" w:fill="FFFFFF"/>
              </w:rPr>
              <w:t>The MAAP focuses on education settings (preschool). It considers personal and environmental factors as part of assessment of functional capacity.</w:t>
            </w:r>
          </w:p>
        </w:tc>
      </w:tr>
      <w:tr w:rsidR="00D86FBA" w:rsidRPr="00B43F2B" w14:paraId="31BE65EF" w14:textId="77777777" w:rsidTr="00D86FBA">
        <w:trPr>
          <w:trHeight w:val="404"/>
        </w:trPr>
        <w:tc>
          <w:tcPr>
            <w:tcW w:w="567" w:type="dxa"/>
            <w:shd w:val="clear" w:color="auto" w:fill="auto"/>
          </w:tcPr>
          <w:p w14:paraId="0C670472" w14:textId="62DE359B" w:rsidR="00D86FBA" w:rsidRPr="001B7571" w:rsidRDefault="00D86FBA" w:rsidP="00637F0F">
            <w:pPr>
              <w:spacing w:line="20" w:lineRule="atLeast"/>
              <w:rPr>
                <w:rStyle w:val="BookTitle"/>
                <w:b/>
                <w:sz w:val="18"/>
                <w:szCs w:val="18"/>
              </w:rPr>
            </w:pPr>
            <w:r w:rsidRPr="001B7571">
              <w:rPr>
                <w:rStyle w:val="BookTitle"/>
                <w:b/>
                <w:sz w:val="18"/>
                <w:szCs w:val="18"/>
              </w:rPr>
              <w:t>6</w:t>
            </w:r>
            <w:r w:rsidR="00637F0F">
              <w:rPr>
                <w:rStyle w:val="BookTitle"/>
                <w:b/>
                <w:sz w:val="18"/>
                <w:szCs w:val="18"/>
              </w:rPr>
              <w:t>2</w:t>
            </w:r>
          </w:p>
        </w:tc>
        <w:tc>
          <w:tcPr>
            <w:tcW w:w="1134" w:type="dxa"/>
            <w:shd w:val="clear" w:color="auto" w:fill="auto"/>
          </w:tcPr>
          <w:p w14:paraId="67223026" w14:textId="77777777" w:rsidR="00D86FBA" w:rsidRPr="001B7571" w:rsidRDefault="00D86FBA" w:rsidP="00D86FBA">
            <w:pPr>
              <w:spacing w:line="20" w:lineRule="atLeast"/>
              <w:ind w:left="34"/>
              <w:rPr>
                <w:rFonts w:cs="Arial"/>
                <w:color w:val="000000"/>
                <w:sz w:val="18"/>
                <w:szCs w:val="18"/>
                <w:shd w:val="clear" w:color="auto" w:fill="FFFFFF"/>
              </w:rPr>
            </w:pPr>
            <w:r w:rsidRPr="001B7571">
              <w:rPr>
                <w:rFonts w:cs="Arial"/>
                <w:color w:val="000000"/>
                <w:sz w:val="18"/>
                <w:szCs w:val="18"/>
                <w:shd w:val="clear" w:color="auto" w:fill="FFFFFF"/>
              </w:rPr>
              <w:t>Mayo Portland Adaptability Inventory (MPAI-4)</w:t>
            </w:r>
          </w:p>
        </w:tc>
        <w:tc>
          <w:tcPr>
            <w:tcW w:w="2835" w:type="dxa"/>
            <w:shd w:val="clear" w:color="auto" w:fill="auto"/>
          </w:tcPr>
          <w:p w14:paraId="259E1E7D" w14:textId="77777777" w:rsidR="00D86FBA" w:rsidRPr="001B7571" w:rsidRDefault="00D86FBA" w:rsidP="00D86FBA">
            <w:pPr>
              <w:rPr>
                <w:rFonts w:cs="Arial"/>
                <w:color w:val="000000"/>
                <w:sz w:val="18"/>
                <w:szCs w:val="18"/>
                <w:shd w:val="clear" w:color="auto" w:fill="FFFFFF"/>
              </w:rPr>
            </w:pPr>
            <w:r w:rsidRPr="001B7571">
              <w:rPr>
                <w:rFonts w:cs="Arial"/>
                <w:color w:val="000000"/>
                <w:sz w:val="18"/>
                <w:szCs w:val="18"/>
                <w:shd w:val="clear" w:color="auto" w:fill="FFFFFF"/>
              </w:rPr>
              <w:t xml:space="preserve">The MPAI is a global outcome measure designed for ages over one year to assist in the assessment of disability after ABI. The MPAI-4 evaluates the most frequent problem areas that individuals can experience after hospitalisation for ABI and includes three subscales (Ability Index, Adjustment Index, Participation Index). MPAI-4 also assesses obstacles to </w:t>
            </w:r>
            <w:r w:rsidRPr="001B7571">
              <w:rPr>
                <w:rFonts w:cs="Arial"/>
                <w:color w:val="000000"/>
                <w:sz w:val="18"/>
                <w:szCs w:val="18"/>
                <w:shd w:val="clear" w:color="auto" w:fill="FFFFFF"/>
              </w:rPr>
              <w:lastRenderedPageBreak/>
              <w:t xml:space="preserve">community integration which may result directly from ABI. The MPAI can be completed by professionals, individuals with acquired brain injuries, and their significant others.   </w:t>
            </w:r>
          </w:p>
        </w:tc>
        <w:tc>
          <w:tcPr>
            <w:tcW w:w="709" w:type="dxa"/>
            <w:shd w:val="clear" w:color="auto" w:fill="auto"/>
          </w:tcPr>
          <w:p w14:paraId="3E045E7A" w14:textId="77777777" w:rsidR="00D86FBA" w:rsidRPr="001B7571" w:rsidRDefault="00D86FBA" w:rsidP="00D86FBA">
            <w:pPr>
              <w:spacing w:after="40"/>
              <w:ind w:left="29"/>
              <w:jc w:val="center"/>
              <w:rPr>
                <w:rStyle w:val="BookTitle"/>
                <w:b/>
                <w:sz w:val="18"/>
                <w:szCs w:val="18"/>
              </w:rPr>
            </w:pPr>
          </w:p>
        </w:tc>
        <w:tc>
          <w:tcPr>
            <w:tcW w:w="851" w:type="dxa"/>
            <w:shd w:val="clear" w:color="auto" w:fill="auto"/>
          </w:tcPr>
          <w:p w14:paraId="48A94995" w14:textId="77777777" w:rsidR="00D86FBA" w:rsidRPr="001B7571" w:rsidRDefault="00D86FBA" w:rsidP="00D86FBA">
            <w:pPr>
              <w:spacing w:after="40"/>
              <w:ind w:left="29"/>
              <w:jc w:val="center"/>
              <w:rPr>
                <w:rStyle w:val="BookTitle"/>
                <w:b/>
                <w:sz w:val="18"/>
                <w:szCs w:val="18"/>
              </w:rPr>
            </w:pPr>
            <w:r w:rsidRPr="001B7571">
              <w:rPr>
                <w:rStyle w:val="BookTitle"/>
                <w:b/>
                <w:sz w:val="18"/>
                <w:szCs w:val="18"/>
              </w:rPr>
              <w:t>X</w:t>
            </w:r>
          </w:p>
        </w:tc>
        <w:tc>
          <w:tcPr>
            <w:tcW w:w="850" w:type="dxa"/>
          </w:tcPr>
          <w:p w14:paraId="2178BC1D" w14:textId="77777777" w:rsidR="00D86FBA" w:rsidRPr="001B7571" w:rsidRDefault="00D86FBA" w:rsidP="00D86FBA">
            <w:pPr>
              <w:spacing w:after="40"/>
              <w:ind w:left="29"/>
              <w:jc w:val="center"/>
              <w:rPr>
                <w:rStyle w:val="BookTitle"/>
                <w:b/>
                <w:sz w:val="18"/>
                <w:szCs w:val="18"/>
              </w:rPr>
            </w:pPr>
          </w:p>
        </w:tc>
        <w:tc>
          <w:tcPr>
            <w:tcW w:w="992" w:type="dxa"/>
            <w:shd w:val="clear" w:color="auto" w:fill="auto"/>
          </w:tcPr>
          <w:p w14:paraId="2FD555FD" w14:textId="77777777" w:rsidR="00D86FBA" w:rsidRPr="001B7571" w:rsidRDefault="00D86FBA" w:rsidP="00D86FBA">
            <w:pPr>
              <w:spacing w:after="40"/>
              <w:ind w:left="29"/>
              <w:jc w:val="center"/>
              <w:rPr>
                <w:rStyle w:val="BookTitle"/>
                <w:b/>
                <w:sz w:val="18"/>
                <w:szCs w:val="18"/>
              </w:rPr>
            </w:pPr>
            <w:r w:rsidRPr="001B7571">
              <w:rPr>
                <w:rStyle w:val="BookTitle"/>
                <w:b/>
                <w:sz w:val="18"/>
                <w:szCs w:val="18"/>
              </w:rPr>
              <w:t>X</w:t>
            </w:r>
          </w:p>
        </w:tc>
        <w:tc>
          <w:tcPr>
            <w:tcW w:w="709" w:type="dxa"/>
            <w:shd w:val="clear" w:color="auto" w:fill="auto"/>
          </w:tcPr>
          <w:p w14:paraId="2650A041" w14:textId="77777777" w:rsidR="00D86FBA" w:rsidRPr="001B7571" w:rsidRDefault="00D86FBA" w:rsidP="00D86FBA">
            <w:pPr>
              <w:spacing w:after="40"/>
              <w:ind w:left="31"/>
              <w:jc w:val="center"/>
              <w:rPr>
                <w:rStyle w:val="BookTitle"/>
                <w:b/>
                <w:sz w:val="18"/>
                <w:szCs w:val="18"/>
              </w:rPr>
            </w:pPr>
          </w:p>
        </w:tc>
        <w:tc>
          <w:tcPr>
            <w:tcW w:w="992" w:type="dxa"/>
            <w:shd w:val="clear" w:color="auto" w:fill="auto"/>
          </w:tcPr>
          <w:p w14:paraId="7E20B32E" w14:textId="77777777" w:rsidR="00D86FBA" w:rsidRPr="001B7571" w:rsidRDefault="00D86FBA" w:rsidP="00D86FBA">
            <w:pPr>
              <w:spacing w:after="40"/>
              <w:ind w:left="34"/>
              <w:jc w:val="center"/>
              <w:rPr>
                <w:rStyle w:val="BookTitle"/>
                <w:b/>
                <w:sz w:val="18"/>
                <w:szCs w:val="18"/>
              </w:rPr>
            </w:pPr>
          </w:p>
        </w:tc>
        <w:tc>
          <w:tcPr>
            <w:tcW w:w="851" w:type="dxa"/>
            <w:shd w:val="clear" w:color="auto" w:fill="auto"/>
          </w:tcPr>
          <w:p w14:paraId="4786D62F" w14:textId="77777777" w:rsidR="00D86FBA" w:rsidRPr="001B7571" w:rsidRDefault="00D86FBA" w:rsidP="00D86FBA">
            <w:pPr>
              <w:spacing w:after="40"/>
              <w:ind w:left="30"/>
              <w:jc w:val="center"/>
              <w:rPr>
                <w:rStyle w:val="BookTitle"/>
                <w:b/>
                <w:sz w:val="18"/>
                <w:szCs w:val="18"/>
              </w:rPr>
            </w:pPr>
          </w:p>
        </w:tc>
        <w:tc>
          <w:tcPr>
            <w:tcW w:w="850" w:type="dxa"/>
            <w:shd w:val="clear" w:color="auto" w:fill="auto"/>
          </w:tcPr>
          <w:p w14:paraId="1AD3A743" w14:textId="77777777" w:rsidR="00D86FBA" w:rsidRPr="001B7571" w:rsidRDefault="00D86FBA" w:rsidP="00D86FBA">
            <w:pPr>
              <w:spacing w:after="40"/>
              <w:ind w:left="31"/>
              <w:jc w:val="center"/>
              <w:rPr>
                <w:rStyle w:val="BookTitle"/>
                <w:rFonts w:cs="Arial"/>
                <w:b/>
                <w:sz w:val="18"/>
                <w:szCs w:val="18"/>
              </w:rPr>
            </w:pPr>
          </w:p>
        </w:tc>
        <w:tc>
          <w:tcPr>
            <w:tcW w:w="851" w:type="dxa"/>
            <w:shd w:val="clear" w:color="auto" w:fill="auto"/>
          </w:tcPr>
          <w:p w14:paraId="44C4752E" w14:textId="77777777" w:rsidR="00D86FBA" w:rsidRPr="00B43F2B" w:rsidRDefault="00D86FBA" w:rsidP="00D86FBA">
            <w:pPr>
              <w:spacing w:after="40"/>
              <w:ind w:left="41"/>
              <w:jc w:val="center"/>
              <w:rPr>
                <w:rStyle w:val="BookTitle"/>
                <w:rFonts w:cs="Arial"/>
                <w:b/>
                <w:sz w:val="18"/>
                <w:szCs w:val="18"/>
              </w:rPr>
            </w:pPr>
          </w:p>
        </w:tc>
        <w:tc>
          <w:tcPr>
            <w:tcW w:w="3544" w:type="dxa"/>
            <w:shd w:val="clear" w:color="auto" w:fill="auto"/>
          </w:tcPr>
          <w:p w14:paraId="3FD03642" w14:textId="77777777" w:rsidR="00D86FBA" w:rsidRPr="00B43F2B" w:rsidRDefault="00D86FBA" w:rsidP="00D86FBA">
            <w:pPr>
              <w:spacing w:line="20" w:lineRule="atLeast"/>
              <w:rPr>
                <w:rFonts w:cs="Arial"/>
                <w:color w:val="000000"/>
                <w:sz w:val="18"/>
                <w:szCs w:val="18"/>
                <w:shd w:val="clear" w:color="auto" w:fill="FFFFFF"/>
              </w:rPr>
            </w:pPr>
            <w:r w:rsidRPr="00C71E50">
              <w:rPr>
                <w:rFonts w:cs="Arial"/>
                <w:color w:val="000000"/>
                <w:sz w:val="18"/>
                <w:szCs w:val="18"/>
                <w:shd w:val="clear" w:color="auto" w:fill="FFFFFF"/>
              </w:rPr>
              <w:t>This assessment has a disability specific focus (ABI). It also focuses on outcomes and evaluation of rehabilitation programs.</w:t>
            </w:r>
          </w:p>
        </w:tc>
      </w:tr>
      <w:tr w:rsidR="00D86FBA" w:rsidRPr="00B43F2B" w14:paraId="7268F643" w14:textId="77777777" w:rsidTr="00D86FBA">
        <w:trPr>
          <w:trHeight w:val="404"/>
        </w:trPr>
        <w:tc>
          <w:tcPr>
            <w:tcW w:w="567" w:type="dxa"/>
            <w:shd w:val="clear" w:color="auto" w:fill="auto"/>
          </w:tcPr>
          <w:p w14:paraId="70594123" w14:textId="01BB65A3" w:rsidR="00D86FBA" w:rsidRPr="001B7571" w:rsidRDefault="00D86FBA" w:rsidP="00D86FBA">
            <w:pPr>
              <w:spacing w:line="20" w:lineRule="atLeast"/>
              <w:rPr>
                <w:rStyle w:val="BookTitle"/>
                <w:b/>
                <w:sz w:val="18"/>
                <w:szCs w:val="18"/>
              </w:rPr>
            </w:pPr>
            <w:r w:rsidRPr="001B7571">
              <w:rPr>
                <w:rStyle w:val="BookTitle"/>
                <w:b/>
                <w:sz w:val="18"/>
                <w:szCs w:val="18"/>
              </w:rPr>
              <w:t>6</w:t>
            </w:r>
            <w:r w:rsidR="00637F0F">
              <w:rPr>
                <w:rStyle w:val="BookTitle"/>
                <w:b/>
                <w:sz w:val="18"/>
                <w:szCs w:val="18"/>
              </w:rPr>
              <w:t>3</w:t>
            </w:r>
          </w:p>
        </w:tc>
        <w:tc>
          <w:tcPr>
            <w:tcW w:w="1134" w:type="dxa"/>
            <w:shd w:val="clear" w:color="auto" w:fill="auto"/>
          </w:tcPr>
          <w:p w14:paraId="2B24C836" w14:textId="77777777" w:rsidR="00D86FBA" w:rsidRPr="001B7571" w:rsidRDefault="00D86FBA" w:rsidP="00D86FBA">
            <w:pPr>
              <w:spacing w:line="20" w:lineRule="atLeast"/>
              <w:ind w:left="34"/>
              <w:rPr>
                <w:rFonts w:cs="Arial"/>
                <w:color w:val="000000"/>
                <w:sz w:val="18"/>
                <w:szCs w:val="18"/>
                <w:shd w:val="clear" w:color="auto" w:fill="FFFFFF"/>
              </w:rPr>
            </w:pPr>
            <w:r w:rsidRPr="001B7571">
              <w:rPr>
                <w:rFonts w:cs="Arial"/>
                <w:color w:val="000000"/>
                <w:sz w:val="18"/>
                <w:szCs w:val="18"/>
                <w:shd w:val="clear" w:color="auto" w:fill="FFFFFF"/>
              </w:rPr>
              <w:t>Measurement of the Quality of Environment (MEQ)</w:t>
            </w:r>
          </w:p>
        </w:tc>
        <w:tc>
          <w:tcPr>
            <w:tcW w:w="2835" w:type="dxa"/>
            <w:shd w:val="clear" w:color="auto" w:fill="auto"/>
          </w:tcPr>
          <w:p w14:paraId="3D219A0E" w14:textId="77777777" w:rsidR="00D86FBA" w:rsidRPr="001B7571" w:rsidRDefault="00D86FBA" w:rsidP="00D86FBA">
            <w:pPr>
              <w:rPr>
                <w:rFonts w:cs="Arial"/>
                <w:color w:val="000000"/>
                <w:sz w:val="18"/>
                <w:szCs w:val="18"/>
                <w:shd w:val="clear" w:color="auto" w:fill="FFFFFF"/>
              </w:rPr>
            </w:pPr>
            <w:r w:rsidRPr="001B7571">
              <w:rPr>
                <w:rFonts w:cs="Arial"/>
                <w:color w:val="000000"/>
                <w:sz w:val="18"/>
                <w:szCs w:val="18"/>
                <w:shd w:val="clear" w:color="auto" w:fill="FFFFFF"/>
              </w:rPr>
              <w:t xml:space="preserve">The MEQ is used to assess the perceived influence of environmental factors on carrying out daily activities and fulfilling social roles of individuals while taking into account their abilities or personal limitations. The MEQ includes four categories of environmental factors: political economic factors and sociocultural factors (Social Factors) and nature and development (Physical Factors). </w:t>
            </w:r>
            <w:r w:rsidRPr="001B7571">
              <w:rPr>
                <w:rFonts w:cs="Arial"/>
                <w:color w:val="000000"/>
                <w:sz w:val="18"/>
                <w:szCs w:val="18"/>
                <w:shd w:val="clear" w:color="auto" w:fill="FFFFFF"/>
              </w:rPr>
              <w:lastRenderedPageBreak/>
              <w:t>MEQ is a self-reported questionnaire that can be used across all ages, cultural contexts, impairments or disabilities.</w:t>
            </w:r>
          </w:p>
        </w:tc>
        <w:tc>
          <w:tcPr>
            <w:tcW w:w="709" w:type="dxa"/>
            <w:shd w:val="clear" w:color="auto" w:fill="auto"/>
          </w:tcPr>
          <w:p w14:paraId="4D1FEE24" w14:textId="77777777" w:rsidR="00D86FBA" w:rsidRPr="001B7571" w:rsidRDefault="00D86FBA" w:rsidP="00D86FBA">
            <w:pPr>
              <w:spacing w:after="40"/>
              <w:ind w:left="29"/>
              <w:jc w:val="center"/>
              <w:rPr>
                <w:rStyle w:val="BookTitle"/>
                <w:b/>
                <w:sz w:val="18"/>
                <w:szCs w:val="18"/>
              </w:rPr>
            </w:pPr>
            <w:r w:rsidRPr="001B7571">
              <w:rPr>
                <w:rStyle w:val="BookTitle"/>
                <w:b/>
                <w:sz w:val="18"/>
                <w:szCs w:val="18"/>
              </w:rPr>
              <w:lastRenderedPageBreak/>
              <w:t>X</w:t>
            </w:r>
          </w:p>
        </w:tc>
        <w:tc>
          <w:tcPr>
            <w:tcW w:w="851" w:type="dxa"/>
            <w:shd w:val="clear" w:color="auto" w:fill="auto"/>
          </w:tcPr>
          <w:p w14:paraId="5CFFB9DC" w14:textId="77777777" w:rsidR="00D86FBA" w:rsidRPr="001B7571" w:rsidRDefault="00D86FBA" w:rsidP="00D86FBA">
            <w:pPr>
              <w:spacing w:after="40"/>
              <w:ind w:left="29"/>
              <w:jc w:val="center"/>
              <w:rPr>
                <w:rStyle w:val="BookTitle"/>
                <w:b/>
                <w:sz w:val="18"/>
                <w:szCs w:val="18"/>
              </w:rPr>
            </w:pPr>
          </w:p>
        </w:tc>
        <w:tc>
          <w:tcPr>
            <w:tcW w:w="850" w:type="dxa"/>
          </w:tcPr>
          <w:p w14:paraId="598A2482" w14:textId="77777777" w:rsidR="00D86FBA" w:rsidRPr="001B7571" w:rsidRDefault="00D86FBA" w:rsidP="00D86FBA">
            <w:pPr>
              <w:spacing w:after="40"/>
              <w:ind w:left="29"/>
              <w:jc w:val="center"/>
              <w:rPr>
                <w:rStyle w:val="BookTitle"/>
                <w:b/>
                <w:sz w:val="18"/>
                <w:szCs w:val="18"/>
              </w:rPr>
            </w:pPr>
          </w:p>
        </w:tc>
        <w:tc>
          <w:tcPr>
            <w:tcW w:w="992" w:type="dxa"/>
            <w:shd w:val="clear" w:color="auto" w:fill="auto"/>
          </w:tcPr>
          <w:p w14:paraId="23A7652C" w14:textId="77777777" w:rsidR="00D86FBA" w:rsidRPr="001B7571" w:rsidRDefault="00D86FBA" w:rsidP="00D86FBA">
            <w:pPr>
              <w:spacing w:after="40"/>
              <w:ind w:left="29"/>
              <w:jc w:val="center"/>
              <w:rPr>
                <w:rStyle w:val="BookTitle"/>
                <w:b/>
                <w:sz w:val="18"/>
                <w:szCs w:val="18"/>
              </w:rPr>
            </w:pPr>
            <w:r w:rsidRPr="001B7571">
              <w:rPr>
                <w:rStyle w:val="BookTitle"/>
                <w:b/>
                <w:sz w:val="18"/>
                <w:szCs w:val="18"/>
              </w:rPr>
              <w:t>X</w:t>
            </w:r>
          </w:p>
        </w:tc>
        <w:tc>
          <w:tcPr>
            <w:tcW w:w="709" w:type="dxa"/>
            <w:shd w:val="clear" w:color="auto" w:fill="auto"/>
          </w:tcPr>
          <w:p w14:paraId="67E10992" w14:textId="77777777" w:rsidR="00D86FBA" w:rsidRPr="001B7571" w:rsidRDefault="00D86FBA" w:rsidP="00D86FBA">
            <w:pPr>
              <w:spacing w:after="40"/>
              <w:ind w:left="31"/>
              <w:jc w:val="center"/>
              <w:rPr>
                <w:rStyle w:val="BookTitle"/>
                <w:b/>
                <w:sz w:val="18"/>
                <w:szCs w:val="18"/>
              </w:rPr>
            </w:pPr>
          </w:p>
        </w:tc>
        <w:tc>
          <w:tcPr>
            <w:tcW w:w="992" w:type="dxa"/>
            <w:shd w:val="clear" w:color="auto" w:fill="auto"/>
          </w:tcPr>
          <w:p w14:paraId="3F3915E8" w14:textId="77777777" w:rsidR="00D86FBA" w:rsidRPr="001B7571" w:rsidRDefault="00D86FBA" w:rsidP="00D86FBA">
            <w:pPr>
              <w:spacing w:after="40"/>
              <w:ind w:left="34"/>
              <w:jc w:val="center"/>
              <w:rPr>
                <w:rStyle w:val="BookTitle"/>
                <w:b/>
                <w:sz w:val="18"/>
                <w:szCs w:val="18"/>
              </w:rPr>
            </w:pPr>
          </w:p>
        </w:tc>
        <w:tc>
          <w:tcPr>
            <w:tcW w:w="851" w:type="dxa"/>
            <w:shd w:val="clear" w:color="auto" w:fill="auto"/>
          </w:tcPr>
          <w:p w14:paraId="0C0A4664" w14:textId="77777777" w:rsidR="00D86FBA" w:rsidRPr="001B7571" w:rsidRDefault="00D86FBA" w:rsidP="00D86FBA">
            <w:pPr>
              <w:spacing w:after="40"/>
              <w:ind w:left="30"/>
              <w:jc w:val="center"/>
              <w:rPr>
                <w:rStyle w:val="BookTitle"/>
                <w:b/>
                <w:sz w:val="18"/>
                <w:szCs w:val="18"/>
              </w:rPr>
            </w:pPr>
          </w:p>
        </w:tc>
        <w:tc>
          <w:tcPr>
            <w:tcW w:w="850" w:type="dxa"/>
            <w:shd w:val="clear" w:color="auto" w:fill="auto"/>
          </w:tcPr>
          <w:p w14:paraId="013B2D65" w14:textId="77777777" w:rsidR="00D86FBA" w:rsidRPr="001B7571" w:rsidRDefault="00D86FBA" w:rsidP="00D86FBA">
            <w:pPr>
              <w:spacing w:after="40"/>
              <w:ind w:left="31"/>
              <w:jc w:val="center"/>
              <w:rPr>
                <w:rStyle w:val="BookTitle"/>
                <w:rFonts w:cs="Arial"/>
                <w:b/>
                <w:sz w:val="18"/>
                <w:szCs w:val="18"/>
              </w:rPr>
            </w:pPr>
          </w:p>
        </w:tc>
        <w:tc>
          <w:tcPr>
            <w:tcW w:w="851" w:type="dxa"/>
            <w:shd w:val="clear" w:color="auto" w:fill="auto"/>
          </w:tcPr>
          <w:p w14:paraId="56491E9B" w14:textId="77777777" w:rsidR="00D86FBA" w:rsidRPr="00B43F2B" w:rsidRDefault="00D86FBA" w:rsidP="00D86FBA">
            <w:pPr>
              <w:spacing w:after="40"/>
              <w:ind w:left="41"/>
              <w:jc w:val="center"/>
              <w:rPr>
                <w:rStyle w:val="BookTitle"/>
                <w:rFonts w:cs="Arial"/>
                <w:b/>
                <w:sz w:val="18"/>
                <w:szCs w:val="18"/>
              </w:rPr>
            </w:pPr>
          </w:p>
        </w:tc>
        <w:tc>
          <w:tcPr>
            <w:tcW w:w="3544" w:type="dxa"/>
            <w:shd w:val="clear" w:color="auto" w:fill="auto"/>
          </w:tcPr>
          <w:p w14:paraId="4E2812E0" w14:textId="77777777" w:rsidR="00D86FBA" w:rsidRPr="001345D8" w:rsidRDefault="00D86FBA" w:rsidP="00D86FBA">
            <w:pPr>
              <w:tabs>
                <w:tab w:val="left" w:pos="1005"/>
              </w:tabs>
              <w:rPr>
                <w:rFonts w:cs="Arial"/>
                <w:sz w:val="18"/>
                <w:szCs w:val="18"/>
              </w:rPr>
            </w:pPr>
            <w:r w:rsidRPr="001345D8">
              <w:rPr>
                <w:rFonts w:cs="Arial"/>
                <w:sz w:val="18"/>
                <w:szCs w:val="18"/>
              </w:rPr>
              <w:t>The MEQ has a focus on environmental factors. There is a lack of direct peer-reviewed research available and lack of established norms. The results only yield an item score and the clinician must interpret the domain and total scores according to clinical judgment.</w:t>
            </w:r>
          </w:p>
        </w:tc>
      </w:tr>
      <w:tr w:rsidR="00D86FBA" w:rsidRPr="00B43F2B" w14:paraId="0972E487" w14:textId="77777777" w:rsidTr="00D86FBA">
        <w:trPr>
          <w:trHeight w:val="404"/>
        </w:trPr>
        <w:tc>
          <w:tcPr>
            <w:tcW w:w="567" w:type="dxa"/>
            <w:shd w:val="clear" w:color="auto" w:fill="auto"/>
          </w:tcPr>
          <w:p w14:paraId="3FBC4ED8" w14:textId="0D36C807" w:rsidR="00D86FBA" w:rsidRPr="001B7571" w:rsidRDefault="00D86FBA" w:rsidP="00D86FBA">
            <w:pPr>
              <w:spacing w:line="20" w:lineRule="atLeast"/>
              <w:rPr>
                <w:rStyle w:val="BookTitle"/>
                <w:b/>
                <w:sz w:val="18"/>
                <w:szCs w:val="18"/>
              </w:rPr>
            </w:pPr>
            <w:r w:rsidRPr="001B7571">
              <w:rPr>
                <w:rStyle w:val="BookTitle"/>
                <w:b/>
                <w:sz w:val="18"/>
                <w:szCs w:val="18"/>
              </w:rPr>
              <w:t>6</w:t>
            </w:r>
            <w:r w:rsidR="00637F0F">
              <w:rPr>
                <w:rStyle w:val="BookTitle"/>
                <w:b/>
                <w:sz w:val="18"/>
                <w:szCs w:val="18"/>
              </w:rPr>
              <w:t>4</w:t>
            </w:r>
          </w:p>
        </w:tc>
        <w:tc>
          <w:tcPr>
            <w:tcW w:w="1134" w:type="dxa"/>
            <w:shd w:val="clear" w:color="auto" w:fill="auto"/>
          </w:tcPr>
          <w:p w14:paraId="36297A87" w14:textId="77777777" w:rsidR="00D86FBA" w:rsidRPr="001B7571" w:rsidRDefault="00D86FBA" w:rsidP="00D86FBA">
            <w:pPr>
              <w:spacing w:line="20" w:lineRule="atLeast"/>
              <w:ind w:left="34"/>
              <w:rPr>
                <w:rFonts w:cs="Arial"/>
                <w:color w:val="000000"/>
                <w:sz w:val="18"/>
                <w:szCs w:val="18"/>
                <w:shd w:val="clear" w:color="auto" w:fill="FFFFFF"/>
              </w:rPr>
            </w:pPr>
            <w:r w:rsidRPr="001B7571">
              <w:rPr>
                <w:rFonts w:cs="Arial"/>
                <w:color w:val="000000"/>
                <w:sz w:val="18"/>
                <w:szCs w:val="18"/>
                <w:shd w:val="clear" w:color="auto" w:fill="FFFFFF"/>
              </w:rPr>
              <w:t>Mental Health Inventory</w:t>
            </w:r>
          </w:p>
        </w:tc>
        <w:tc>
          <w:tcPr>
            <w:tcW w:w="2835" w:type="dxa"/>
            <w:shd w:val="clear" w:color="auto" w:fill="auto"/>
          </w:tcPr>
          <w:p w14:paraId="704E6083" w14:textId="77777777" w:rsidR="00D86FBA" w:rsidRPr="001B7571" w:rsidRDefault="00D86FBA" w:rsidP="00D86FBA">
            <w:pPr>
              <w:rPr>
                <w:rFonts w:cs="Arial"/>
                <w:color w:val="000000"/>
                <w:sz w:val="18"/>
                <w:szCs w:val="18"/>
                <w:shd w:val="clear" w:color="auto" w:fill="FFFFFF"/>
              </w:rPr>
            </w:pPr>
            <w:r w:rsidRPr="001B7571">
              <w:rPr>
                <w:rFonts w:cs="Arial"/>
                <w:color w:val="919191" w:themeColor="text1"/>
                <w:sz w:val="18"/>
                <w:szCs w:val="18"/>
              </w:rPr>
              <w:t>The Mental Health Inventory (MHI - 38) was designed to measure general psychological distress and well-being. It is used in evaluating mental health issues such as anxiety, depression, behavioural control, positive effect, and general distress and helps in the measure of overall emotional functioning.  It can be completed as a self-reporting tool or as an interview.</w:t>
            </w:r>
          </w:p>
        </w:tc>
        <w:tc>
          <w:tcPr>
            <w:tcW w:w="709" w:type="dxa"/>
            <w:shd w:val="clear" w:color="auto" w:fill="auto"/>
          </w:tcPr>
          <w:p w14:paraId="09D968C5" w14:textId="77777777" w:rsidR="00D86FBA" w:rsidRPr="001B7571" w:rsidRDefault="00D86FBA" w:rsidP="00D86FBA">
            <w:pPr>
              <w:spacing w:after="40"/>
              <w:ind w:left="29"/>
              <w:jc w:val="center"/>
              <w:rPr>
                <w:rStyle w:val="BookTitle"/>
                <w:b/>
                <w:sz w:val="18"/>
                <w:szCs w:val="18"/>
              </w:rPr>
            </w:pPr>
            <w:r w:rsidRPr="001B7571">
              <w:rPr>
                <w:rStyle w:val="BookTitle"/>
                <w:b/>
                <w:sz w:val="18"/>
                <w:szCs w:val="18"/>
              </w:rPr>
              <w:t>X</w:t>
            </w:r>
          </w:p>
        </w:tc>
        <w:tc>
          <w:tcPr>
            <w:tcW w:w="851" w:type="dxa"/>
            <w:shd w:val="clear" w:color="auto" w:fill="auto"/>
          </w:tcPr>
          <w:p w14:paraId="749505AF" w14:textId="77777777" w:rsidR="00D86FBA" w:rsidRPr="001B7571" w:rsidRDefault="00D86FBA" w:rsidP="00D86FBA">
            <w:pPr>
              <w:spacing w:after="40"/>
              <w:ind w:left="29"/>
              <w:jc w:val="center"/>
              <w:rPr>
                <w:rStyle w:val="BookTitle"/>
                <w:b/>
                <w:sz w:val="18"/>
                <w:szCs w:val="18"/>
              </w:rPr>
            </w:pPr>
          </w:p>
        </w:tc>
        <w:tc>
          <w:tcPr>
            <w:tcW w:w="850" w:type="dxa"/>
          </w:tcPr>
          <w:p w14:paraId="14080CA7" w14:textId="77777777" w:rsidR="00D86FBA" w:rsidRPr="001B7571" w:rsidRDefault="00D86FBA" w:rsidP="00D86FBA">
            <w:pPr>
              <w:spacing w:after="40"/>
              <w:ind w:left="29"/>
              <w:jc w:val="center"/>
              <w:rPr>
                <w:rStyle w:val="BookTitle"/>
                <w:b/>
                <w:sz w:val="18"/>
                <w:szCs w:val="18"/>
              </w:rPr>
            </w:pPr>
          </w:p>
        </w:tc>
        <w:tc>
          <w:tcPr>
            <w:tcW w:w="992" w:type="dxa"/>
            <w:shd w:val="clear" w:color="auto" w:fill="auto"/>
          </w:tcPr>
          <w:p w14:paraId="13DA22BC" w14:textId="77777777" w:rsidR="00D86FBA" w:rsidRPr="001B7571" w:rsidRDefault="00D86FBA" w:rsidP="00D86FBA">
            <w:pPr>
              <w:spacing w:after="40"/>
              <w:ind w:left="29"/>
              <w:jc w:val="center"/>
              <w:rPr>
                <w:rStyle w:val="BookTitle"/>
                <w:b/>
                <w:sz w:val="18"/>
                <w:szCs w:val="18"/>
              </w:rPr>
            </w:pPr>
            <w:r w:rsidRPr="001B7571">
              <w:rPr>
                <w:rStyle w:val="BookTitle"/>
                <w:b/>
                <w:sz w:val="18"/>
                <w:szCs w:val="18"/>
              </w:rPr>
              <w:t>X</w:t>
            </w:r>
          </w:p>
        </w:tc>
        <w:tc>
          <w:tcPr>
            <w:tcW w:w="709" w:type="dxa"/>
            <w:shd w:val="clear" w:color="auto" w:fill="auto"/>
          </w:tcPr>
          <w:p w14:paraId="32734563" w14:textId="77777777" w:rsidR="00D86FBA" w:rsidRPr="001B7571" w:rsidRDefault="00D86FBA" w:rsidP="00D86FBA">
            <w:pPr>
              <w:spacing w:after="40"/>
              <w:ind w:left="31"/>
              <w:jc w:val="center"/>
              <w:rPr>
                <w:rStyle w:val="BookTitle"/>
                <w:b/>
                <w:sz w:val="18"/>
                <w:szCs w:val="18"/>
              </w:rPr>
            </w:pPr>
          </w:p>
        </w:tc>
        <w:tc>
          <w:tcPr>
            <w:tcW w:w="992" w:type="dxa"/>
            <w:shd w:val="clear" w:color="auto" w:fill="auto"/>
          </w:tcPr>
          <w:p w14:paraId="0B39BE8F" w14:textId="77777777" w:rsidR="00D86FBA" w:rsidRPr="001B7571" w:rsidRDefault="00D86FBA" w:rsidP="00D86FBA">
            <w:pPr>
              <w:spacing w:after="40"/>
              <w:ind w:left="34"/>
              <w:jc w:val="center"/>
              <w:rPr>
                <w:rStyle w:val="BookTitle"/>
                <w:b/>
                <w:sz w:val="18"/>
                <w:szCs w:val="18"/>
              </w:rPr>
            </w:pPr>
          </w:p>
        </w:tc>
        <w:tc>
          <w:tcPr>
            <w:tcW w:w="851" w:type="dxa"/>
            <w:shd w:val="clear" w:color="auto" w:fill="auto"/>
          </w:tcPr>
          <w:p w14:paraId="41503463" w14:textId="77777777" w:rsidR="00D86FBA" w:rsidRPr="001B7571" w:rsidRDefault="00D86FBA" w:rsidP="00D86FBA">
            <w:pPr>
              <w:spacing w:after="40"/>
              <w:ind w:left="30"/>
              <w:jc w:val="center"/>
              <w:rPr>
                <w:rStyle w:val="BookTitle"/>
                <w:b/>
                <w:sz w:val="18"/>
                <w:szCs w:val="18"/>
              </w:rPr>
            </w:pPr>
          </w:p>
        </w:tc>
        <w:tc>
          <w:tcPr>
            <w:tcW w:w="850" w:type="dxa"/>
            <w:shd w:val="clear" w:color="auto" w:fill="auto"/>
          </w:tcPr>
          <w:p w14:paraId="3CF69BE6" w14:textId="77777777" w:rsidR="00D86FBA" w:rsidRPr="001B7571" w:rsidRDefault="00D86FBA" w:rsidP="00D86FBA">
            <w:pPr>
              <w:spacing w:after="40"/>
              <w:ind w:left="31"/>
              <w:jc w:val="center"/>
              <w:rPr>
                <w:rStyle w:val="BookTitle"/>
                <w:rFonts w:cs="Arial"/>
                <w:b/>
                <w:sz w:val="18"/>
                <w:szCs w:val="18"/>
              </w:rPr>
            </w:pPr>
          </w:p>
        </w:tc>
        <w:tc>
          <w:tcPr>
            <w:tcW w:w="851" w:type="dxa"/>
            <w:shd w:val="clear" w:color="auto" w:fill="auto"/>
          </w:tcPr>
          <w:p w14:paraId="5BC7898A" w14:textId="77777777" w:rsidR="00D86FBA" w:rsidRPr="00B43F2B" w:rsidRDefault="00D86FBA" w:rsidP="00D86FBA">
            <w:pPr>
              <w:spacing w:after="40"/>
              <w:ind w:left="41"/>
              <w:jc w:val="center"/>
              <w:rPr>
                <w:rStyle w:val="BookTitle"/>
                <w:rFonts w:cs="Arial"/>
                <w:b/>
                <w:sz w:val="18"/>
                <w:szCs w:val="18"/>
              </w:rPr>
            </w:pPr>
          </w:p>
        </w:tc>
        <w:tc>
          <w:tcPr>
            <w:tcW w:w="3544" w:type="dxa"/>
            <w:shd w:val="clear" w:color="auto" w:fill="auto"/>
          </w:tcPr>
          <w:p w14:paraId="10F45BD0" w14:textId="77777777" w:rsidR="00D86FBA" w:rsidRPr="00B43F2B" w:rsidRDefault="00D86FBA" w:rsidP="00D86FBA">
            <w:pPr>
              <w:spacing w:line="20" w:lineRule="atLeast"/>
              <w:rPr>
                <w:rFonts w:cs="Arial"/>
                <w:color w:val="000000"/>
                <w:sz w:val="18"/>
                <w:szCs w:val="18"/>
                <w:shd w:val="clear" w:color="auto" w:fill="FFFFFF"/>
              </w:rPr>
            </w:pPr>
            <w:r w:rsidRPr="00AE4A9F">
              <w:rPr>
                <w:rFonts w:cs="Arial"/>
                <w:color w:val="919191" w:themeColor="text1"/>
                <w:sz w:val="18"/>
                <w:szCs w:val="18"/>
              </w:rPr>
              <w:t>This tool has a narrow mental health focus.</w:t>
            </w:r>
          </w:p>
        </w:tc>
      </w:tr>
      <w:tr w:rsidR="00D86FBA" w:rsidRPr="00B43F2B" w14:paraId="4F6DBD7F" w14:textId="77777777" w:rsidTr="00D86FBA">
        <w:trPr>
          <w:trHeight w:val="404"/>
        </w:trPr>
        <w:tc>
          <w:tcPr>
            <w:tcW w:w="567" w:type="dxa"/>
            <w:shd w:val="clear" w:color="auto" w:fill="auto"/>
          </w:tcPr>
          <w:p w14:paraId="17B5B7BB" w14:textId="09A475A9" w:rsidR="00D86FBA" w:rsidRPr="001B7571" w:rsidRDefault="00D86FBA" w:rsidP="00637F0F">
            <w:pPr>
              <w:spacing w:line="20" w:lineRule="atLeast"/>
              <w:rPr>
                <w:rStyle w:val="BookTitle"/>
                <w:b/>
                <w:sz w:val="18"/>
                <w:szCs w:val="18"/>
              </w:rPr>
            </w:pPr>
            <w:r w:rsidRPr="001B7571">
              <w:rPr>
                <w:rStyle w:val="BookTitle"/>
                <w:b/>
                <w:sz w:val="18"/>
                <w:szCs w:val="18"/>
              </w:rPr>
              <w:t>6</w:t>
            </w:r>
            <w:r w:rsidR="00637F0F">
              <w:rPr>
                <w:rStyle w:val="BookTitle"/>
                <w:b/>
                <w:sz w:val="18"/>
                <w:szCs w:val="18"/>
              </w:rPr>
              <w:t>5</w:t>
            </w:r>
          </w:p>
        </w:tc>
        <w:tc>
          <w:tcPr>
            <w:tcW w:w="1134" w:type="dxa"/>
            <w:shd w:val="clear" w:color="auto" w:fill="auto"/>
          </w:tcPr>
          <w:p w14:paraId="31564C9D" w14:textId="77777777" w:rsidR="00D86FBA" w:rsidRPr="001B7571" w:rsidRDefault="00D86FBA" w:rsidP="00D86FBA">
            <w:pPr>
              <w:spacing w:line="20" w:lineRule="atLeast"/>
              <w:ind w:left="34"/>
              <w:rPr>
                <w:rFonts w:cs="Arial"/>
                <w:color w:val="000000"/>
                <w:sz w:val="18"/>
                <w:szCs w:val="18"/>
                <w:shd w:val="clear" w:color="auto" w:fill="FFFFFF"/>
              </w:rPr>
            </w:pPr>
            <w:r w:rsidRPr="001B7571">
              <w:rPr>
                <w:rFonts w:cs="Arial"/>
                <w:color w:val="000000"/>
                <w:sz w:val="18"/>
                <w:szCs w:val="18"/>
                <w:shd w:val="clear" w:color="auto" w:fill="FFFFFF"/>
              </w:rPr>
              <w:t xml:space="preserve">Modified Barthel </w:t>
            </w:r>
            <w:r w:rsidRPr="001B7571">
              <w:rPr>
                <w:rFonts w:cs="Arial"/>
                <w:color w:val="000000"/>
                <w:sz w:val="18"/>
                <w:szCs w:val="18"/>
                <w:shd w:val="clear" w:color="auto" w:fill="FFFFFF"/>
              </w:rPr>
              <w:lastRenderedPageBreak/>
              <w:t>Index (MBI)</w:t>
            </w:r>
          </w:p>
        </w:tc>
        <w:tc>
          <w:tcPr>
            <w:tcW w:w="2835" w:type="dxa"/>
            <w:shd w:val="clear" w:color="auto" w:fill="auto"/>
          </w:tcPr>
          <w:p w14:paraId="56C5E80B" w14:textId="77777777" w:rsidR="00D86FBA" w:rsidRPr="001B7571" w:rsidRDefault="00D86FBA" w:rsidP="00D86FBA">
            <w:pPr>
              <w:rPr>
                <w:rFonts w:cs="Arial"/>
                <w:color w:val="000000"/>
                <w:sz w:val="18"/>
                <w:szCs w:val="18"/>
                <w:shd w:val="clear" w:color="auto" w:fill="FFFFFF"/>
              </w:rPr>
            </w:pPr>
            <w:r w:rsidRPr="001B7571">
              <w:rPr>
                <w:rFonts w:cs="Arial"/>
                <w:color w:val="919191" w:themeColor="text1"/>
                <w:sz w:val="18"/>
                <w:szCs w:val="18"/>
              </w:rPr>
              <w:lastRenderedPageBreak/>
              <w:t xml:space="preserve">The MBI is a measure of physical disability for ages 18 </w:t>
            </w:r>
            <w:r w:rsidRPr="001B7571">
              <w:rPr>
                <w:rFonts w:cs="Arial"/>
                <w:color w:val="919191" w:themeColor="text1"/>
                <w:sz w:val="18"/>
                <w:szCs w:val="18"/>
              </w:rPr>
              <w:lastRenderedPageBreak/>
              <w:t>plus used to assess behaviour relating to activities of daily living for stroke patients or patients with other disabling conditions. The MBI measures what the person can do in practice in relation to activities of daily living to indicate the degree of independence. It covers 10 domains of functioning (activities): bowel control, bladder control, help with grooming, toilet use, feeding, transfers, walking, dressing, climbing stairs, and bathing. The assessment is completed made by anyone who knows the patient well.</w:t>
            </w:r>
          </w:p>
        </w:tc>
        <w:tc>
          <w:tcPr>
            <w:tcW w:w="709" w:type="dxa"/>
            <w:shd w:val="clear" w:color="auto" w:fill="auto"/>
          </w:tcPr>
          <w:p w14:paraId="0163D301" w14:textId="77777777" w:rsidR="00D86FBA" w:rsidRPr="001B7571" w:rsidRDefault="00D86FBA" w:rsidP="00D86FBA">
            <w:pPr>
              <w:spacing w:after="40"/>
              <w:ind w:left="29"/>
              <w:jc w:val="center"/>
              <w:rPr>
                <w:rStyle w:val="BookTitle"/>
                <w:b/>
                <w:sz w:val="18"/>
                <w:szCs w:val="18"/>
              </w:rPr>
            </w:pPr>
            <w:r w:rsidRPr="001B7571">
              <w:rPr>
                <w:rStyle w:val="BookTitle"/>
                <w:b/>
                <w:sz w:val="18"/>
                <w:szCs w:val="18"/>
              </w:rPr>
              <w:lastRenderedPageBreak/>
              <w:t>X</w:t>
            </w:r>
          </w:p>
        </w:tc>
        <w:tc>
          <w:tcPr>
            <w:tcW w:w="851" w:type="dxa"/>
            <w:shd w:val="clear" w:color="auto" w:fill="auto"/>
          </w:tcPr>
          <w:p w14:paraId="6DA27B24" w14:textId="77777777" w:rsidR="00D86FBA" w:rsidRPr="001B7571" w:rsidRDefault="00D86FBA" w:rsidP="00D86FBA">
            <w:pPr>
              <w:spacing w:after="40"/>
              <w:ind w:left="29"/>
              <w:jc w:val="center"/>
              <w:rPr>
                <w:rStyle w:val="BookTitle"/>
                <w:b/>
                <w:sz w:val="18"/>
                <w:szCs w:val="18"/>
              </w:rPr>
            </w:pPr>
            <w:r w:rsidRPr="001B7571">
              <w:rPr>
                <w:rStyle w:val="BookTitle"/>
                <w:b/>
                <w:sz w:val="18"/>
                <w:szCs w:val="18"/>
              </w:rPr>
              <w:t>X</w:t>
            </w:r>
          </w:p>
        </w:tc>
        <w:tc>
          <w:tcPr>
            <w:tcW w:w="850" w:type="dxa"/>
          </w:tcPr>
          <w:p w14:paraId="0D5B139C" w14:textId="77777777" w:rsidR="00D86FBA" w:rsidRPr="001B7571" w:rsidRDefault="00D86FBA" w:rsidP="00D86FBA">
            <w:pPr>
              <w:spacing w:after="40"/>
              <w:ind w:left="29"/>
              <w:jc w:val="center"/>
              <w:rPr>
                <w:rStyle w:val="BookTitle"/>
                <w:b/>
                <w:sz w:val="18"/>
                <w:szCs w:val="18"/>
              </w:rPr>
            </w:pPr>
            <w:r w:rsidRPr="001B7571">
              <w:rPr>
                <w:rStyle w:val="BookTitle"/>
                <w:b/>
                <w:sz w:val="18"/>
                <w:szCs w:val="18"/>
              </w:rPr>
              <w:t>X</w:t>
            </w:r>
          </w:p>
        </w:tc>
        <w:tc>
          <w:tcPr>
            <w:tcW w:w="992" w:type="dxa"/>
            <w:shd w:val="clear" w:color="auto" w:fill="auto"/>
          </w:tcPr>
          <w:p w14:paraId="7A0C0C87" w14:textId="77777777" w:rsidR="00D86FBA" w:rsidRPr="001B7571" w:rsidRDefault="00D86FBA" w:rsidP="00D86FBA">
            <w:pPr>
              <w:spacing w:after="40"/>
              <w:ind w:left="29"/>
              <w:jc w:val="center"/>
              <w:rPr>
                <w:rStyle w:val="BookTitle"/>
                <w:b/>
                <w:sz w:val="18"/>
                <w:szCs w:val="18"/>
              </w:rPr>
            </w:pPr>
            <w:r w:rsidRPr="001B7571">
              <w:rPr>
                <w:rStyle w:val="BookTitle"/>
                <w:b/>
                <w:sz w:val="18"/>
                <w:szCs w:val="18"/>
              </w:rPr>
              <w:t>X</w:t>
            </w:r>
          </w:p>
        </w:tc>
        <w:tc>
          <w:tcPr>
            <w:tcW w:w="709" w:type="dxa"/>
            <w:shd w:val="clear" w:color="auto" w:fill="auto"/>
          </w:tcPr>
          <w:p w14:paraId="3B499479" w14:textId="77777777" w:rsidR="00D86FBA" w:rsidRPr="001B7571" w:rsidRDefault="00D86FBA" w:rsidP="00D86FBA">
            <w:pPr>
              <w:spacing w:after="40"/>
              <w:ind w:left="31"/>
              <w:jc w:val="center"/>
              <w:rPr>
                <w:rStyle w:val="BookTitle"/>
                <w:b/>
                <w:sz w:val="18"/>
                <w:szCs w:val="18"/>
              </w:rPr>
            </w:pPr>
          </w:p>
        </w:tc>
        <w:tc>
          <w:tcPr>
            <w:tcW w:w="992" w:type="dxa"/>
            <w:shd w:val="clear" w:color="auto" w:fill="auto"/>
          </w:tcPr>
          <w:p w14:paraId="10D1C27F" w14:textId="77777777" w:rsidR="00D86FBA" w:rsidRPr="001B7571" w:rsidRDefault="00D86FBA" w:rsidP="00D86FBA">
            <w:pPr>
              <w:spacing w:after="40"/>
              <w:ind w:left="34"/>
              <w:jc w:val="center"/>
              <w:rPr>
                <w:rStyle w:val="BookTitle"/>
                <w:b/>
                <w:sz w:val="18"/>
                <w:szCs w:val="18"/>
              </w:rPr>
            </w:pPr>
          </w:p>
        </w:tc>
        <w:tc>
          <w:tcPr>
            <w:tcW w:w="851" w:type="dxa"/>
            <w:shd w:val="clear" w:color="auto" w:fill="auto"/>
          </w:tcPr>
          <w:p w14:paraId="5A1F4220" w14:textId="77777777" w:rsidR="00D86FBA" w:rsidRPr="001B7571" w:rsidRDefault="00D86FBA" w:rsidP="00D86FBA">
            <w:pPr>
              <w:spacing w:after="40"/>
              <w:ind w:left="30"/>
              <w:jc w:val="center"/>
              <w:rPr>
                <w:rStyle w:val="BookTitle"/>
                <w:b/>
                <w:sz w:val="18"/>
                <w:szCs w:val="18"/>
              </w:rPr>
            </w:pPr>
          </w:p>
        </w:tc>
        <w:tc>
          <w:tcPr>
            <w:tcW w:w="850" w:type="dxa"/>
            <w:shd w:val="clear" w:color="auto" w:fill="auto"/>
          </w:tcPr>
          <w:p w14:paraId="7C38A41B" w14:textId="77777777" w:rsidR="00D86FBA" w:rsidRPr="001B7571" w:rsidRDefault="00D86FBA" w:rsidP="00D86FBA">
            <w:pPr>
              <w:spacing w:after="40"/>
              <w:ind w:left="31"/>
              <w:jc w:val="center"/>
              <w:rPr>
                <w:rStyle w:val="BookTitle"/>
                <w:rFonts w:cs="Arial"/>
                <w:b/>
                <w:sz w:val="18"/>
                <w:szCs w:val="18"/>
              </w:rPr>
            </w:pPr>
          </w:p>
        </w:tc>
        <w:tc>
          <w:tcPr>
            <w:tcW w:w="851" w:type="dxa"/>
            <w:shd w:val="clear" w:color="auto" w:fill="auto"/>
          </w:tcPr>
          <w:p w14:paraId="23FCA1E3" w14:textId="77777777" w:rsidR="00D86FBA" w:rsidRPr="00B43F2B" w:rsidRDefault="00D86FBA" w:rsidP="00D86FBA">
            <w:pPr>
              <w:spacing w:after="40"/>
              <w:ind w:left="41"/>
              <w:jc w:val="center"/>
              <w:rPr>
                <w:rStyle w:val="BookTitle"/>
                <w:rFonts w:cs="Arial"/>
                <w:b/>
                <w:sz w:val="18"/>
                <w:szCs w:val="18"/>
              </w:rPr>
            </w:pPr>
          </w:p>
        </w:tc>
        <w:tc>
          <w:tcPr>
            <w:tcW w:w="3544" w:type="dxa"/>
            <w:shd w:val="clear" w:color="auto" w:fill="auto"/>
          </w:tcPr>
          <w:p w14:paraId="2DDB4188" w14:textId="77777777" w:rsidR="00D86FBA" w:rsidRPr="00B43F2B" w:rsidRDefault="00D86FBA" w:rsidP="00D86FBA">
            <w:pPr>
              <w:spacing w:line="20" w:lineRule="atLeast"/>
              <w:rPr>
                <w:rFonts w:cs="Arial"/>
                <w:color w:val="000000"/>
                <w:sz w:val="18"/>
                <w:szCs w:val="18"/>
                <w:shd w:val="clear" w:color="auto" w:fill="FFFFFF"/>
              </w:rPr>
            </w:pPr>
            <w:r w:rsidRPr="00AE4A9F">
              <w:rPr>
                <w:rFonts w:cs="Arial"/>
                <w:color w:val="919191" w:themeColor="text1"/>
                <w:sz w:val="18"/>
                <w:szCs w:val="18"/>
              </w:rPr>
              <w:t xml:space="preserve">The MBI can be completed without observation but it is recommended for </w:t>
            </w:r>
            <w:r w:rsidRPr="00AE4A9F">
              <w:rPr>
                <w:rFonts w:cs="Arial"/>
                <w:color w:val="919191" w:themeColor="text1"/>
                <w:sz w:val="18"/>
                <w:szCs w:val="18"/>
              </w:rPr>
              <w:lastRenderedPageBreak/>
              <w:t>some circumstances where information is unable to be accessed from someone who knows the person well. There is no set timeframe for considering performance, usually 24-48 hours but can be longer. The assessment has a focus on stroke and physical performance.</w:t>
            </w:r>
          </w:p>
        </w:tc>
      </w:tr>
      <w:tr w:rsidR="00D86FBA" w:rsidRPr="001B7571" w14:paraId="1824B08C" w14:textId="77777777" w:rsidTr="00D86FBA">
        <w:trPr>
          <w:trHeight w:val="404"/>
        </w:trPr>
        <w:tc>
          <w:tcPr>
            <w:tcW w:w="567" w:type="dxa"/>
            <w:shd w:val="clear" w:color="auto" w:fill="auto"/>
          </w:tcPr>
          <w:p w14:paraId="400B88BA" w14:textId="054298F3" w:rsidR="00D86FBA" w:rsidRPr="001B7571" w:rsidRDefault="00D86FBA" w:rsidP="00D86FBA">
            <w:pPr>
              <w:spacing w:line="20" w:lineRule="atLeast"/>
              <w:rPr>
                <w:rStyle w:val="BookTitle"/>
                <w:b/>
                <w:sz w:val="18"/>
                <w:szCs w:val="18"/>
              </w:rPr>
            </w:pPr>
            <w:r w:rsidRPr="001B7571">
              <w:rPr>
                <w:rStyle w:val="BookTitle"/>
                <w:b/>
                <w:sz w:val="18"/>
                <w:szCs w:val="18"/>
              </w:rPr>
              <w:lastRenderedPageBreak/>
              <w:t>6</w:t>
            </w:r>
            <w:r w:rsidR="00637F0F">
              <w:rPr>
                <w:rStyle w:val="BookTitle"/>
                <w:b/>
                <w:sz w:val="18"/>
                <w:szCs w:val="18"/>
              </w:rPr>
              <w:t>6</w:t>
            </w:r>
          </w:p>
        </w:tc>
        <w:tc>
          <w:tcPr>
            <w:tcW w:w="1134" w:type="dxa"/>
            <w:shd w:val="clear" w:color="auto" w:fill="auto"/>
          </w:tcPr>
          <w:p w14:paraId="15892E60" w14:textId="77777777" w:rsidR="00D86FBA" w:rsidRPr="001B7571" w:rsidRDefault="00D86FBA" w:rsidP="00D86FBA">
            <w:pPr>
              <w:spacing w:line="20" w:lineRule="atLeast"/>
              <w:ind w:left="34"/>
              <w:rPr>
                <w:rFonts w:cs="Arial"/>
                <w:color w:val="000000"/>
                <w:sz w:val="18"/>
                <w:szCs w:val="18"/>
                <w:shd w:val="clear" w:color="auto" w:fill="FFFFFF"/>
              </w:rPr>
            </w:pPr>
            <w:r w:rsidRPr="001B7571">
              <w:rPr>
                <w:rFonts w:cs="Arial"/>
                <w:color w:val="000000"/>
                <w:sz w:val="18"/>
                <w:szCs w:val="18"/>
                <w:shd w:val="clear" w:color="auto" w:fill="FFFFFF"/>
              </w:rPr>
              <w:t>Modified Rankin Scale</w:t>
            </w:r>
          </w:p>
        </w:tc>
        <w:tc>
          <w:tcPr>
            <w:tcW w:w="2835" w:type="dxa"/>
            <w:shd w:val="clear" w:color="auto" w:fill="auto"/>
          </w:tcPr>
          <w:p w14:paraId="4AC4D471" w14:textId="77777777" w:rsidR="00D86FBA" w:rsidRPr="001B7571" w:rsidRDefault="00D86FBA" w:rsidP="00D86FBA">
            <w:pPr>
              <w:rPr>
                <w:rFonts w:cs="Arial"/>
                <w:color w:val="000000"/>
                <w:sz w:val="18"/>
                <w:szCs w:val="18"/>
                <w:shd w:val="clear" w:color="auto" w:fill="FFFFFF"/>
              </w:rPr>
            </w:pPr>
            <w:r w:rsidRPr="001B7571">
              <w:rPr>
                <w:rFonts w:cs="Arial"/>
                <w:sz w:val="18"/>
                <w:szCs w:val="18"/>
              </w:rPr>
              <w:t>This assessment measures the degree of disability or dependence in the daily activities of people who have suffered a stroke or other causes of neurological disability.</w:t>
            </w:r>
          </w:p>
        </w:tc>
        <w:tc>
          <w:tcPr>
            <w:tcW w:w="709" w:type="dxa"/>
            <w:shd w:val="clear" w:color="auto" w:fill="auto"/>
          </w:tcPr>
          <w:p w14:paraId="7C16DC66" w14:textId="77777777" w:rsidR="00D86FBA" w:rsidRPr="001B7571" w:rsidRDefault="00D86FBA" w:rsidP="00D86FBA">
            <w:pPr>
              <w:spacing w:after="40"/>
              <w:ind w:left="29"/>
              <w:jc w:val="center"/>
              <w:rPr>
                <w:rStyle w:val="BookTitle"/>
                <w:b/>
                <w:sz w:val="18"/>
                <w:szCs w:val="18"/>
              </w:rPr>
            </w:pPr>
          </w:p>
        </w:tc>
        <w:tc>
          <w:tcPr>
            <w:tcW w:w="851" w:type="dxa"/>
            <w:shd w:val="clear" w:color="auto" w:fill="auto"/>
          </w:tcPr>
          <w:p w14:paraId="14121DBC" w14:textId="77777777" w:rsidR="00D86FBA" w:rsidRPr="001B7571" w:rsidRDefault="00D86FBA" w:rsidP="00D86FBA">
            <w:pPr>
              <w:spacing w:after="40"/>
              <w:ind w:left="29"/>
              <w:jc w:val="center"/>
              <w:rPr>
                <w:rStyle w:val="BookTitle"/>
                <w:b/>
                <w:sz w:val="18"/>
                <w:szCs w:val="18"/>
              </w:rPr>
            </w:pPr>
          </w:p>
        </w:tc>
        <w:tc>
          <w:tcPr>
            <w:tcW w:w="850" w:type="dxa"/>
          </w:tcPr>
          <w:p w14:paraId="160B5F56" w14:textId="77777777" w:rsidR="00D86FBA" w:rsidRPr="001B7571" w:rsidRDefault="00D86FBA" w:rsidP="00D86FBA">
            <w:pPr>
              <w:spacing w:after="40"/>
              <w:ind w:left="29"/>
              <w:jc w:val="center"/>
              <w:rPr>
                <w:rStyle w:val="BookTitle"/>
                <w:b/>
                <w:sz w:val="18"/>
                <w:szCs w:val="18"/>
              </w:rPr>
            </w:pPr>
          </w:p>
        </w:tc>
        <w:tc>
          <w:tcPr>
            <w:tcW w:w="992" w:type="dxa"/>
            <w:shd w:val="clear" w:color="auto" w:fill="auto"/>
          </w:tcPr>
          <w:p w14:paraId="4D5515E5" w14:textId="77777777" w:rsidR="00D86FBA" w:rsidRPr="001B7571" w:rsidRDefault="00D86FBA" w:rsidP="00D86FBA">
            <w:pPr>
              <w:spacing w:after="40"/>
              <w:ind w:left="29"/>
              <w:jc w:val="center"/>
              <w:rPr>
                <w:rStyle w:val="BookTitle"/>
                <w:b/>
                <w:sz w:val="18"/>
                <w:szCs w:val="18"/>
              </w:rPr>
            </w:pPr>
            <w:r w:rsidRPr="001B7571">
              <w:rPr>
                <w:rStyle w:val="BookTitle"/>
                <w:b/>
                <w:sz w:val="18"/>
                <w:szCs w:val="18"/>
              </w:rPr>
              <w:t>X</w:t>
            </w:r>
          </w:p>
          <w:p w14:paraId="5435E01C" w14:textId="77777777" w:rsidR="00D86FBA" w:rsidRPr="001B7571" w:rsidRDefault="00D86FBA" w:rsidP="00D86FBA">
            <w:pPr>
              <w:rPr>
                <w:sz w:val="18"/>
                <w:szCs w:val="18"/>
              </w:rPr>
            </w:pPr>
          </w:p>
        </w:tc>
        <w:tc>
          <w:tcPr>
            <w:tcW w:w="709" w:type="dxa"/>
            <w:shd w:val="clear" w:color="auto" w:fill="auto"/>
          </w:tcPr>
          <w:p w14:paraId="31E37DEC" w14:textId="77777777" w:rsidR="00D86FBA" w:rsidRPr="001B7571" w:rsidRDefault="00D86FBA" w:rsidP="00D86FBA">
            <w:pPr>
              <w:spacing w:after="40"/>
              <w:ind w:left="31"/>
              <w:jc w:val="center"/>
              <w:rPr>
                <w:rStyle w:val="BookTitle"/>
                <w:b/>
                <w:sz w:val="18"/>
                <w:szCs w:val="18"/>
              </w:rPr>
            </w:pPr>
          </w:p>
        </w:tc>
        <w:tc>
          <w:tcPr>
            <w:tcW w:w="992" w:type="dxa"/>
            <w:shd w:val="clear" w:color="auto" w:fill="auto"/>
          </w:tcPr>
          <w:p w14:paraId="7F6281D9" w14:textId="77777777" w:rsidR="00D86FBA" w:rsidRPr="001B7571" w:rsidRDefault="00D86FBA" w:rsidP="00D86FBA">
            <w:pPr>
              <w:spacing w:after="40"/>
              <w:ind w:left="34"/>
              <w:jc w:val="center"/>
              <w:rPr>
                <w:rStyle w:val="BookTitle"/>
                <w:b/>
                <w:sz w:val="18"/>
                <w:szCs w:val="18"/>
              </w:rPr>
            </w:pPr>
          </w:p>
        </w:tc>
        <w:tc>
          <w:tcPr>
            <w:tcW w:w="851" w:type="dxa"/>
            <w:shd w:val="clear" w:color="auto" w:fill="auto"/>
          </w:tcPr>
          <w:p w14:paraId="011C6E1A" w14:textId="77777777" w:rsidR="00D86FBA" w:rsidRPr="001B7571" w:rsidRDefault="00D86FBA" w:rsidP="00D86FBA">
            <w:pPr>
              <w:spacing w:after="40"/>
              <w:ind w:left="30"/>
              <w:jc w:val="center"/>
              <w:rPr>
                <w:rStyle w:val="BookTitle"/>
                <w:b/>
                <w:sz w:val="18"/>
                <w:szCs w:val="18"/>
              </w:rPr>
            </w:pPr>
          </w:p>
        </w:tc>
        <w:tc>
          <w:tcPr>
            <w:tcW w:w="850" w:type="dxa"/>
            <w:shd w:val="clear" w:color="auto" w:fill="auto"/>
          </w:tcPr>
          <w:p w14:paraId="3AB8901F" w14:textId="77777777" w:rsidR="00D86FBA" w:rsidRPr="001B7571" w:rsidRDefault="00D86FBA" w:rsidP="00D86FBA">
            <w:pPr>
              <w:spacing w:after="40"/>
              <w:ind w:left="31"/>
              <w:jc w:val="center"/>
              <w:rPr>
                <w:rStyle w:val="BookTitle"/>
                <w:rFonts w:cs="Arial"/>
                <w:b/>
                <w:sz w:val="18"/>
                <w:szCs w:val="18"/>
              </w:rPr>
            </w:pPr>
          </w:p>
        </w:tc>
        <w:tc>
          <w:tcPr>
            <w:tcW w:w="851" w:type="dxa"/>
            <w:shd w:val="clear" w:color="auto" w:fill="auto"/>
          </w:tcPr>
          <w:p w14:paraId="557DC356" w14:textId="77777777" w:rsidR="00D86FBA" w:rsidRPr="001B7571" w:rsidRDefault="00D86FBA" w:rsidP="00D86FBA">
            <w:pPr>
              <w:spacing w:after="40"/>
              <w:ind w:left="41"/>
              <w:jc w:val="center"/>
              <w:rPr>
                <w:rStyle w:val="BookTitle"/>
                <w:rFonts w:cs="Arial"/>
                <w:b/>
                <w:sz w:val="18"/>
                <w:szCs w:val="18"/>
              </w:rPr>
            </w:pPr>
          </w:p>
        </w:tc>
        <w:tc>
          <w:tcPr>
            <w:tcW w:w="3544" w:type="dxa"/>
            <w:shd w:val="clear" w:color="auto" w:fill="auto"/>
          </w:tcPr>
          <w:p w14:paraId="54BBA9E2" w14:textId="77777777" w:rsidR="00D86FBA" w:rsidRPr="001B7571" w:rsidRDefault="00D86FBA" w:rsidP="00D86FBA">
            <w:pPr>
              <w:rPr>
                <w:rFonts w:cs="Arial"/>
                <w:sz w:val="18"/>
                <w:szCs w:val="18"/>
              </w:rPr>
            </w:pPr>
            <w:r w:rsidRPr="001B7571">
              <w:rPr>
                <w:rFonts w:cs="Arial"/>
                <w:sz w:val="18"/>
                <w:szCs w:val="18"/>
              </w:rPr>
              <w:t>This assessment is specific to stroke and there is some concern about reproducibility. The assessment was developed in 1957.</w:t>
            </w:r>
          </w:p>
          <w:p w14:paraId="3E7135AB" w14:textId="77777777" w:rsidR="00D86FBA" w:rsidRPr="001B7571" w:rsidRDefault="00D86FBA" w:rsidP="00D86FBA">
            <w:pPr>
              <w:spacing w:line="20" w:lineRule="atLeast"/>
              <w:rPr>
                <w:rFonts w:cs="Arial"/>
                <w:color w:val="000000"/>
                <w:sz w:val="18"/>
                <w:szCs w:val="18"/>
                <w:shd w:val="clear" w:color="auto" w:fill="FFFFFF"/>
              </w:rPr>
            </w:pPr>
          </w:p>
        </w:tc>
      </w:tr>
      <w:tr w:rsidR="00D86FBA" w:rsidRPr="001B7571" w14:paraId="26DE8F26" w14:textId="77777777" w:rsidTr="00D86FBA">
        <w:trPr>
          <w:trHeight w:val="404"/>
        </w:trPr>
        <w:tc>
          <w:tcPr>
            <w:tcW w:w="567" w:type="dxa"/>
            <w:shd w:val="clear" w:color="auto" w:fill="auto"/>
          </w:tcPr>
          <w:p w14:paraId="5295B304" w14:textId="66F24E36" w:rsidR="00D86FBA" w:rsidRPr="001B7571" w:rsidRDefault="00D86FBA" w:rsidP="00637F0F">
            <w:pPr>
              <w:spacing w:line="20" w:lineRule="atLeast"/>
              <w:rPr>
                <w:rStyle w:val="BookTitle"/>
                <w:b/>
                <w:sz w:val="18"/>
                <w:szCs w:val="18"/>
              </w:rPr>
            </w:pPr>
            <w:r w:rsidRPr="001B7571">
              <w:rPr>
                <w:rStyle w:val="BookTitle"/>
                <w:b/>
                <w:sz w:val="18"/>
                <w:szCs w:val="18"/>
              </w:rPr>
              <w:t>6</w:t>
            </w:r>
            <w:r w:rsidR="00637F0F">
              <w:rPr>
                <w:rStyle w:val="BookTitle"/>
                <w:b/>
                <w:sz w:val="18"/>
                <w:szCs w:val="18"/>
              </w:rPr>
              <w:t>7</w:t>
            </w:r>
          </w:p>
        </w:tc>
        <w:tc>
          <w:tcPr>
            <w:tcW w:w="1134" w:type="dxa"/>
            <w:shd w:val="clear" w:color="auto" w:fill="auto"/>
          </w:tcPr>
          <w:p w14:paraId="54017738" w14:textId="77777777" w:rsidR="00D86FBA" w:rsidRPr="001B7571" w:rsidRDefault="00D86FBA" w:rsidP="00D86FBA">
            <w:pPr>
              <w:spacing w:line="20" w:lineRule="atLeast"/>
              <w:ind w:left="34"/>
              <w:rPr>
                <w:rFonts w:cs="Arial"/>
                <w:color w:val="000000"/>
                <w:sz w:val="18"/>
                <w:szCs w:val="18"/>
                <w:shd w:val="clear" w:color="auto" w:fill="FFFFFF"/>
              </w:rPr>
            </w:pPr>
            <w:r w:rsidRPr="001B7571">
              <w:rPr>
                <w:rFonts w:cs="Arial"/>
                <w:color w:val="000000"/>
                <w:sz w:val="18"/>
                <w:szCs w:val="18"/>
                <w:shd w:val="clear" w:color="auto" w:fill="FFFFFF"/>
              </w:rPr>
              <w:t>Motor Assessment Scale (MAS)</w:t>
            </w:r>
          </w:p>
        </w:tc>
        <w:tc>
          <w:tcPr>
            <w:tcW w:w="2835" w:type="dxa"/>
            <w:shd w:val="clear" w:color="auto" w:fill="auto"/>
          </w:tcPr>
          <w:p w14:paraId="57478638" w14:textId="77777777" w:rsidR="00D86FBA" w:rsidRPr="001B7571" w:rsidRDefault="00D86FBA" w:rsidP="00D86FBA">
            <w:pPr>
              <w:rPr>
                <w:rFonts w:cs="Arial"/>
                <w:color w:val="000000"/>
                <w:sz w:val="18"/>
                <w:szCs w:val="18"/>
                <w:shd w:val="clear" w:color="auto" w:fill="FFFFFF"/>
              </w:rPr>
            </w:pPr>
            <w:r w:rsidRPr="001B7571">
              <w:rPr>
                <w:rFonts w:cs="Arial"/>
                <w:color w:val="000000"/>
                <w:sz w:val="18"/>
                <w:szCs w:val="18"/>
                <w:shd w:val="clear" w:color="auto" w:fill="FFFFFF"/>
              </w:rPr>
              <w:t>The MAS is used to assess everyday motor function (fine and gross motor) in people who has suffered a stroke. It is performance based and the best of 3 attempts at a task is recorded against a 7-point scale. It has excellent reliability and validity. It is usually completed by Occupational Therapists or Physiotherapists.</w:t>
            </w:r>
          </w:p>
        </w:tc>
        <w:tc>
          <w:tcPr>
            <w:tcW w:w="709" w:type="dxa"/>
            <w:shd w:val="clear" w:color="auto" w:fill="auto"/>
          </w:tcPr>
          <w:p w14:paraId="6DF4FB3E" w14:textId="77777777" w:rsidR="00D86FBA" w:rsidRPr="001B7571" w:rsidRDefault="00D86FBA" w:rsidP="00D86FBA">
            <w:pPr>
              <w:spacing w:after="40"/>
              <w:ind w:left="29"/>
              <w:jc w:val="center"/>
              <w:rPr>
                <w:rStyle w:val="BookTitle"/>
                <w:b/>
                <w:sz w:val="18"/>
                <w:szCs w:val="18"/>
              </w:rPr>
            </w:pPr>
            <w:r w:rsidRPr="001B7571">
              <w:rPr>
                <w:rStyle w:val="BookTitle"/>
                <w:b/>
                <w:sz w:val="18"/>
                <w:szCs w:val="18"/>
              </w:rPr>
              <w:t>X</w:t>
            </w:r>
          </w:p>
        </w:tc>
        <w:tc>
          <w:tcPr>
            <w:tcW w:w="851" w:type="dxa"/>
            <w:shd w:val="clear" w:color="auto" w:fill="auto"/>
          </w:tcPr>
          <w:p w14:paraId="6A575EC0" w14:textId="77777777" w:rsidR="00D86FBA" w:rsidRPr="001B7571" w:rsidRDefault="00D86FBA" w:rsidP="00D86FBA">
            <w:pPr>
              <w:spacing w:after="40"/>
              <w:ind w:left="29"/>
              <w:jc w:val="center"/>
              <w:rPr>
                <w:rStyle w:val="BookTitle"/>
                <w:b/>
                <w:sz w:val="18"/>
                <w:szCs w:val="18"/>
              </w:rPr>
            </w:pPr>
          </w:p>
        </w:tc>
        <w:tc>
          <w:tcPr>
            <w:tcW w:w="850" w:type="dxa"/>
          </w:tcPr>
          <w:p w14:paraId="34DAD4E0" w14:textId="77777777" w:rsidR="00D86FBA" w:rsidRPr="001B7571" w:rsidRDefault="00D86FBA" w:rsidP="00D86FBA">
            <w:pPr>
              <w:spacing w:after="40"/>
              <w:ind w:left="29"/>
              <w:jc w:val="center"/>
              <w:rPr>
                <w:rStyle w:val="BookTitle"/>
                <w:b/>
                <w:sz w:val="18"/>
                <w:szCs w:val="18"/>
              </w:rPr>
            </w:pPr>
            <w:r w:rsidRPr="001B7571">
              <w:rPr>
                <w:rStyle w:val="BookTitle"/>
                <w:b/>
                <w:sz w:val="18"/>
                <w:szCs w:val="18"/>
              </w:rPr>
              <w:t>X</w:t>
            </w:r>
          </w:p>
        </w:tc>
        <w:tc>
          <w:tcPr>
            <w:tcW w:w="992" w:type="dxa"/>
            <w:shd w:val="clear" w:color="auto" w:fill="auto"/>
          </w:tcPr>
          <w:p w14:paraId="4A256925" w14:textId="77777777" w:rsidR="00D86FBA" w:rsidRPr="001B7571" w:rsidRDefault="00D86FBA" w:rsidP="00D86FBA">
            <w:pPr>
              <w:spacing w:after="40"/>
              <w:ind w:left="29"/>
              <w:jc w:val="center"/>
              <w:rPr>
                <w:rStyle w:val="BookTitle"/>
                <w:b/>
                <w:sz w:val="18"/>
                <w:szCs w:val="18"/>
              </w:rPr>
            </w:pPr>
          </w:p>
        </w:tc>
        <w:tc>
          <w:tcPr>
            <w:tcW w:w="709" w:type="dxa"/>
            <w:shd w:val="clear" w:color="auto" w:fill="auto"/>
          </w:tcPr>
          <w:p w14:paraId="183F8D21" w14:textId="77777777" w:rsidR="00D86FBA" w:rsidRPr="001B7571" w:rsidRDefault="00D86FBA" w:rsidP="00D86FBA">
            <w:pPr>
              <w:spacing w:after="40"/>
              <w:ind w:left="31"/>
              <w:jc w:val="center"/>
              <w:rPr>
                <w:rStyle w:val="BookTitle"/>
                <w:b/>
                <w:sz w:val="18"/>
                <w:szCs w:val="18"/>
              </w:rPr>
            </w:pPr>
            <w:r w:rsidRPr="001B7571">
              <w:rPr>
                <w:rStyle w:val="BookTitle"/>
                <w:b/>
                <w:sz w:val="18"/>
                <w:szCs w:val="18"/>
              </w:rPr>
              <w:t>X</w:t>
            </w:r>
          </w:p>
        </w:tc>
        <w:tc>
          <w:tcPr>
            <w:tcW w:w="992" w:type="dxa"/>
            <w:shd w:val="clear" w:color="auto" w:fill="auto"/>
          </w:tcPr>
          <w:p w14:paraId="5915F8EA" w14:textId="77777777" w:rsidR="00D86FBA" w:rsidRPr="001B7571" w:rsidRDefault="00D86FBA" w:rsidP="00D86FBA">
            <w:pPr>
              <w:spacing w:after="40"/>
              <w:ind w:left="34"/>
              <w:jc w:val="center"/>
              <w:rPr>
                <w:rStyle w:val="BookTitle"/>
                <w:b/>
                <w:sz w:val="18"/>
                <w:szCs w:val="18"/>
              </w:rPr>
            </w:pPr>
          </w:p>
        </w:tc>
        <w:tc>
          <w:tcPr>
            <w:tcW w:w="851" w:type="dxa"/>
            <w:shd w:val="clear" w:color="auto" w:fill="auto"/>
          </w:tcPr>
          <w:p w14:paraId="3AFAFF40" w14:textId="77777777" w:rsidR="00D86FBA" w:rsidRPr="001B7571" w:rsidRDefault="00D86FBA" w:rsidP="00D86FBA">
            <w:pPr>
              <w:spacing w:after="40"/>
              <w:ind w:left="30"/>
              <w:jc w:val="center"/>
              <w:rPr>
                <w:rStyle w:val="BookTitle"/>
                <w:b/>
                <w:sz w:val="18"/>
                <w:szCs w:val="18"/>
              </w:rPr>
            </w:pPr>
          </w:p>
        </w:tc>
        <w:tc>
          <w:tcPr>
            <w:tcW w:w="850" w:type="dxa"/>
            <w:shd w:val="clear" w:color="auto" w:fill="auto"/>
          </w:tcPr>
          <w:p w14:paraId="4A1F16B6" w14:textId="77777777" w:rsidR="00D86FBA" w:rsidRPr="001B7571" w:rsidRDefault="00D86FBA" w:rsidP="00D86FBA">
            <w:pPr>
              <w:spacing w:after="40"/>
              <w:ind w:left="31"/>
              <w:jc w:val="center"/>
              <w:rPr>
                <w:rStyle w:val="BookTitle"/>
                <w:rFonts w:cs="Arial"/>
                <w:b/>
                <w:sz w:val="18"/>
                <w:szCs w:val="18"/>
              </w:rPr>
            </w:pPr>
          </w:p>
        </w:tc>
        <w:tc>
          <w:tcPr>
            <w:tcW w:w="851" w:type="dxa"/>
            <w:shd w:val="clear" w:color="auto" w:fill="auto"/>
          </w:tcPr>
          <w:p w14:paraId="25B72381" w14:textId="77777777" w:rsidR="00D86FBA" w:rsidRPr="001B7571" w:rsidRDefault="00D86FBA" w:rsidP="00D86FBA">
            <w:pPr>
              <w:spacing w:after="40"/>
              <w:ind w:left="41"/>
              <w:jc w:val="center"/>
              <w:rPr>
                <w:rStyle w:val="BookTitle"/>
                <w:rFonts w:cs="Arial"/>
                <w:b/>
                <w:sz w:val="18"/>
                <w:szCs w:val="18"/>
              </w:rPr>
            </w:pPr>
          </w:p>
        </w:tc>
        <w:tc>
          <w:tcPr>
            <w:tcW w:w="3544" w:type="dxa"/>
            <w:shd w:val="clear" w:color="auto" w:fill="auto"/>
          </w:tcPr>
          <w:p w14:paraId="7DD9C81A" w14:textId="77777777" w:rsidR="00D86FBA" w:rsidRPr="001B7571" w:rsidRDefault="00D86FBA" w:rsidP="00D86FBA">
            <w:pPr>
              <w:spacing w:line="20" w:lineRule="atLeast"/>
              <w:rPr>
                <w:rFonts w:cs="Arial"/>
                <w:color w:val="000000"/>
                <w:sz w:val="18"/>
                <w:szCs w:val="18"/>
                <w:shd w:val="clear" w:color="auto" w:fill="FFFFFF"/>
              </w:rPr>
            </w:pPr>
            <w:r w:rsidRPr="001B7571">
              <w:rPr>
                <w:rFonts w:cs="Arial"/>
                <w:color w:val="000000"/>
                <w:sz w:val="18"/>
                <w:szCs w:val="18"/>
                <w:shd w:val="clear" w:color="auto" w:fill="FFFFFF"/>
              </w:rPr>
              <w:t>The MAS is performance based and specific to stroke.</w:t>
            </w:r>
          </w:p>
        </w:tc>
      </w:tr>
      <w:tr w:rsidR="00D86FBA" w:rsidRPr="001B7571" w14:paraId="4FA5DA03" w14:textId="77777777" w:rsidTr="00D86FBA">
        <w:trPr>
          <w:trHeight w:val="404"/>
        </w:trPr>
        <w:tc>
          <w:tcPr>
            <w:tcW w:w="567" w:type="dxa"/>
            <w:shd w:val="clear" w:color="auto" w:fill="auto"/>
          </w:tcPr>
          <w:p w14:paraId="43266877" w14:textId="78AF5FCC" w:rsidR="00D86FBA" w:rsidRPr="001B7571" w:rsidRDefault="00D86FBA" w:rsidP="00D86FBA">
            <w:pPr>
              <w:spacing w:line="20" w:lineRule="atLeast"/>
              <w:rPr>
                <w:rStyle w:val="BookTitle"/>
                <w:b/>
                <w:sz w:val="18"/>
                <w:szCs w:val="18"/>
              </w:rPr>
            </w:pPr>
            <w:r w:rsidRPr="001B7571">
              <w:rPr>
                <w:rStyle w:val="BookTitle"/>
                <w:b/>
                <w:sz w:val="18"/>
                <w:szCs w:val="18"/>
              </w:rPr>
              <w:t>6</w:t>
            </w:r>
            <w:r w:rsidR="00637F0F">
              <w:rPr>
                <w:rStyle w:val="BookTitle"/>
                <w:b/>
                <w:sz w:val="18"/>
                <w:szCs w:val="18"/>
              </w:rPr>
              <w:t>8</w:t>
            </w:r>
          </w:p>
        </w:tc>
        <w:tc>
          <w:tcPr>
            <w:tcW w:w="1134" w:type="dxa"/>
            <w:shd w:val="clear" w:color="auto" w:fill="auto"/>
          </w:tcPr>
          <w:p w14:paraId="338277E5" w14:textId="77777777" w:rsidR="00D86FBA" w:rsidRPr="001B7571" w:rsidRDefault="00D86FBA" w:rsidP="00D86FBA">
            <w:pPr>
              <w:spacing w:line="20" w:lineRule="atLeast"/>
              <w:ind w:left="34"/>
              <w:rPr>
                <w:rFonts w:cs="Arial"/>
                <w:color w:val="000000"/>
                <w:sz w:val="18"/>
                <w:szCs w:val="18"/>
                <w:shd w:val="clear" w:color="auto" w:fill="FFFFFF"/>
              </w:rPr>
            </w:pPr>
            <w:r w:rsidRPr="001B7571">
              <w:rPr>
                <w:rFonts w:cs="Arial"/>
                <w:color w:val="000000"/>
                <w:sz w:val="18"/>
                <w:szCs w:val="18"/>
                <w:shd w:val="clear" w:color="auto" w:fill="FFFFFF"/>
              </w:rPr>
              <w:t>Millar Function and Participati</w:t>
            </w:r>
            <w:r w:rsidRPr="001B7571">
              <w:rPr>
                <w:rFonts w:cs="Arial"/>
                <w:color w:val="000000"/>
                <w:sz w:val="18"/>
                <w:szCs w:val="18"/>
                <w:shd w:val="clear" w:color="auto" w:fill="FFFFFF"/>
              </w:rPr>
              <w:lastRenderedPageBreak/>
              <w:t>on Scale (M-FUN-PS)</w:t>
            </w:r>
          </w:p>
        </w:tc>
        <w:tc>
          <w:tcPr>
            <w:tcW w:w="2835" w:type="dxa"/>
            <w:shd w:val="clear" w:color="auto" w:fill="auto"/>
          </w:tcPr>
          <w:p w14:paraId="2F3E5DCA" w14:textId="77777777" w:rsidR="00D86FBA" w:rsidRPr="001B7571" w:rsidRDefault="00D86FBA" w:rsidP="00D86FBA">
            <w:pPr>
              <w:rPr>
                <w:rFonts w:cs="Arial"/>
                <w:sz w:val="18"/>
                <w:szCs w:val="18"/>
              </w:rPr>
            </w:pPr>
            <w:r w:rsidRPr="001B7571">
              <w:rPr>
                <w:rFonts w:cs="Arial"/>
                <w:sz w:val="18"/>
                <w:szCs w:val="18"/>
              </w:rPr>
              <w:lastRenderedPageBreak/>
              <w:t xml:space="preserve">The M-FUN-PS assesses function as it relates to school participation. It can be used for </w:t>
            </w:r>
            <w:r w:rsidRPr="001B7571">
              <w:rPr>
                <w:rFonts w:cs="Arial"/>
                <w:sz w:val="18"/>
                <w:szCs w:val="18"/>
              </w:rPr>
              <w:lastRenderedPageBreak/>
              <w:t>children aged 2 years 6 months to 7 years 11 months. It measures performance, visual motor, fine motor and gross motor areas of function. It is a performance/observational based assessment tool that is norm-referenced. It takes 55-65 minutes to complete.</w:t>
            </w:r>
          </w:p>
        </w:tc>
        <w:tc>
          <w:tcPr>
            <w:tcW w:w="709" w:type="dxa"/>
            <w:shd w:val="clear" w:color="auto" w:fill="auto"/>
          </w:tcPr>
          <w:p w14:paraId="06A0E0CF" w14:textId="77777777" w:rsidR="00D86FBA" w:rsidRPr="001B7571" w:rsidRDefault="00D86FBA" w:rsidP="00D86FBA">
            <w:pPr>
              <w:spacing w:after="40"/>
              <w:ind w:left="29"/>
              <w:jc w:val="center"/>
              <w:rPr>
                <w:rStyle w:val="BookTitle"/>
                <w:b/>
                <w:sz w:val="18"/>
                <w:szCs w:val="18"/>
              </w:rPr>
            </w:pPr>
            <w:r w:rsidRPr="001B7571">
              <w:rPr>
                <w:rStyle w:val="BookTitle"/>
                <w:b/>
                <w:sz w:val="18"/>
                <w:szCs w:val="18"/>
              </w:rPr>
              <w:lastRenderedPageBreak/>
              <w:t>X</w:t>
            </w:r>
          </w:p>
        </w:tc>
        <w:tc>
          <w:tcPr>
            <w:tcW w:w="851" w:type="dxa"/>
            <w:shd w:val="clear" w:color="auto" w:fill="auto"/>
          </w:tcPr>
          <w:p w14:paraId="64DD112E" w14:textId="77777777" w:rsidR="00D86FBA" w:rsidRPr="001B7571" w:rsidRDefault="00D86FBA" w:rsidP="00D86FBA">
            <w:pPr>
              <w:spacing w:after="40"/>
              <w:ind w:left="29"/>
              <w:jc w:val="center"/>
              <w:rPr>
                <w:rStyle w:val="BookTitle"/>
                <w:b/>
                <w:sz w:val="18"/>
                <w:szCs w:val="18"/>
              </w:rPr>
            </w:pPr>
          </w:p>
        </w:tc>
        <w:tc>
          <w:tcPr>
            <w:tcW w:w="850" w:type="dxa"/>
          </w:tcPr>
          <w:p w14:paraId="0FE90375" w14:textId="77777777" w:rsidR="00D86FBA" w:rsidRPr="001B7571" w:rsidRDefault="00D86FBA" w:rsidP="00D86FBA">
            <w:pPr>
              <w:spacing w:after="40"/>
              <w:ind w:left="29"/>
              <w:jc w:val="center"/>
              <w:rPr>
                <w:rStyle w:val="BookTitle"/>
                <w:b/>
                <w:sz w:val="18"/>
                <w:szCs w:val="18"/>
              </w:rPr>
            </w:pPr>
            <w:r w:rsidRPr="001B7571">
              <w:rPr>
                <w:rStyle w:val="BookTitle"/>
                <w:b/>
                <w:sz w:val="18"/>
                <w:szCs w:val="18"/>
              </w:rPr>
              <w:t>X</w:t>
            </w:r>
          </w:p>
        </w:tc>
        <w:tc>
          <w:tcPr>
            <w:tcW w:w="992" w:type="dxa"/>
            <w:shd w:val="clear" w:color="auto" w:fill="auto"/>
          </w:tcPr>
          <w:p w14:paraId="793648A3" w14:textId="77777777" w:rsidR="00D86FBA" w:rsidRPr="001B7571" w:rsidRDefault="00D86FBA" w:rsidP="00D86FBA">
            <w:pPr>
              <w:spacing w:after="40"/>
              <w:ind w:left="29"/>
              <w:jc w:val="center"/>
              <w:rPr>
                <w:rStyle w:val="BookTitle"/>
                <w:b/>
                <w:sz w:val="18"/>
                <w:szCs w:val="18"/>
              </w:rPr>
            </w:pPr>
          </w:p>
        </w:tc>
        <w:tc>
          <w:tcPr>
            <w:tcW w:w="709" w:type="dxa"/>
            <w:shd w:val="clear" w:color="auto" w:fill="auto"/>
          </w:tcPr>
          <w:p w14:paraId="328D8AB4" w14:textId="77777777" w:rsidR="00D86FBA" w:rsidRPr="001B7571" w:rsidRDefault="00D86FBA" w:rsidP="00D86FBA">
            <w:pPr>
              <w:spacing w:after="40"/>
              <w:ind w:left="31"/>
              <w:jc w:val="center"/>
              <w:rPr>
                <w:rStyle w:val="BookTitle"/>
                <w:b/>
                <w:sz w:val="18"/>
                <w:szCs w:val="18"/>
              </w:rPr>
            </w:pPr>
          </w:p>
        </w:tc>
        <w:tc>
          <w:tcPr>
            <w:tcW w:w="992" w:type="dxa"/>
            <w:shd w:val="clear" w:color="auto" w:fill="auto"/>
          </w:tcPr>
          <w:p w14:paraId="7B0EEE09" w14:textId="77777777" w:rsidR="00D86FBA" w:rsidRPr="001B7571" w:rsidRDefault="00D86FBA" w:rsidP="00D86FBA">
            <w:pPr>
              <w:spacing w:after="40"/>
              <w:ind w:left="34"/>
              <w:jc w:val="center"/>
              <w:rPr>
                <w:rStyle w:val="BookTitle"/>
                <w:b/>
                <w:sz w:val="18"/>
                <w:szCs w:val="18"/>
              </w:rPr>
            </w:pPr>
          </w:p>
        </w:tc>
        <w:tc>
          <w:tcPr>
            <w:tcW w:w="851" w:type="dxa"/>
            <w:shd w:val="clear" w:color="auto" w:fill="auto"/>
          </w:tcPr>
          <w:p w14:paraId="06CEB686" w14:textId="77777777" w:rsidR="00D86FBA" w:rsidRPr="001B7571" w:rsidRDefault="00D86FBA" w:rsidP="00D86FBA">
            <w:pPr>
              <w:spacing w:after="40"/>
              <w:ind w:left="30"/>
              <w:jc w:val="center"/>
              <w:rPr>
                <w:rStyle w:val="BookTitle"/>
                <w:b/>
                <w:sz w:val="18"/>
                <w:szCs w:val="18"/>
              </w:rPr>
            </w:pPr>
          </w:p>
        </w:tc>
        <w:tc>
          <w:tcPr>
            <w:tcW w:w="850" w:type="dxa"/>
            <w:shd w:val="clear" w:color="auto" w:fill="auto"/>
          </w:tcPr>
          <w:p w14:paraId="433CF1D8" w14:textId="77777777" w:rsidR="00D86FBA" w:rsidRPr="001B7571" w:rsidRDefault="00D86FBA" w:rsidP="00D86FBA">
            <w:pPr>
              <w:spacing w:after="40"/>
              <w:ind w:left="31"/>
              <w:jc w:val="center"/>
              <w:rPr>
                <w:rStyle w:val="BookTitle"/>
                <w:rFonts w:cs="Arial"/>
                <w:b/>
                <w:sz w:val="18"/>
                <w:szCs w:val="18"/>
              </w:rPr>
            </w:pPr>
          </w:p>
        </w:tc>
        <w:tc>
          <w:tcPr>
            <w:tcW w:w="851" w:type="dxa"/>
            <w:shd w:val="clear" w:color="auto" w:fill="auto"/>
          </w:tcPr>
          <w:p w14:paraId="1416CA08" w14:textId="77777777" w:rsidR="00D86FBA" w:rsidRPr="001B7571" w:rsidRDefault="00D86FBA" w:rsidP="00D86FBA">
            <w:pPr>
              <w:spacing w:after="40"/>
              <w:ind w:left="41"/>
              <w:jc w:val="center"/>
              <w:rPr>
                <w:rStyle w:val="BookTitle"/>
                <w:rFonts w:cs="Arial"/>
                <w:b/>
                <w:sz w:val="18"/>
                <w:szCs w:val="18"/>
              </w:rPr>
            </w:pPr>
          </w:p>
        </w:tc>
        <w:tc>
          <w:tcPr>
            <w:tcW w:w="3544" w:type="dxa"/>
            <w:shd w:val="clear" w:color="auto" w:fill="auto"/>
          </w:tcPr>
          <w:p w14:paraId="49515139" w14:textId="77777777" w:rsidR="00D86FBA" w:rsidRPr="001B7571" w:rsidRDefault="00D86FBA" w:rsidP="00D86FBA">
            <w:pPr>
              <w:spacing w:line="20" w:lineRule="atLeast"/>
              <w:rPr>
                <w:rFonts w:cs="Arial"/>
                <w:color w:val="000000"/>
                <w:sz w:val="18"/>
                <w:szCs w:val="18"/>
                <w:shd w:val="clear" w:color="auto" w:fill="FFFFFF"/>
              </w:rPr>
            </w:pPr>
            <w:r w:rsidRPr="001B7571">
              <w:rPr>
                <w:rFonts w:cs="Arial"/>
                <w:color w:val="000000"/>
                <w:sz w:val="18"/>
                <w:szCs w:val="18"/>
                <w:shd w:val="clear" w:color="auto" w:fill="FFFFFF"/>
              </w:rPr>
              <w:t>This assessment does not broadly assess functioning and the assessment is lengthy. It requires the performance of the child.</w:t>
            </w:r>
          </w:p>
        </w:tc>
      </w:tr>
      <w:tr w:rsidR="00D86FBA" w:rsidRPr="001B7571" w14:paraId="125CF540" w14:textId="77777777" w:rsidTr="00D86FBA">
        <w:trPr>
          <w:trHeight w:val="404"/>
        </w:trPr>
        <w:tc>
          <w:tcPr>
            <w:tcW w:w="567" w:type="dxa"/>
            <w:shd w:val="clear" w:color="auto" w:fill="auto"/>
          </w:tcPr>
          <w:p w14:paraId="28A98AEB" w14:textId="7AFAFF21" w:rsidR="00D86FBA" w:rsidRPr="001B7571" w:rsidRDefault="00637F0F" w:rsidP="00D86FBA">
            <w:pPr>
              <w:spacing w:line="20" w:lineRule="atLeast"/>
              <w:rPr>
                <w:rStyle w:val="BookTitle"/>
                <w:b/>
                <w:sz w:val="18"/>
                <w:szCs w:val="18"/>
              </w:rPr>
            </w:pPr>
            <w:r>
              <w:rPr>
                <w:rStyle w:val="BookTitle"/>
                <w:b/>
                <w:sz w:val="18"/>
                <w:szCs w:val="18"/>
              </w:rPr>
              <w:t>69</w:t>
            </w:r>
          </w:p>
        </w:tc>
        <w:tc>
          <w:tcPr>
            <w:tcW w:w="1134" w:type="dxa"/>
            <w:shd w:val="clear" w:color="auto" w:fill="auto"/>
          </w:tcPr>
          <w:p w14:paraId="0B432D72" w14:textId="77777777" w:rsidR="00D86FBA" w:rsidRPr="001B7571" w:rsidRDefault="00D86FBA" w:rsidP="00D86FBA">
            <w:pPr>
              <w:spacing w:line="20" w:lineRule="atLeast"/>
              <w:ind w:left="34"/>
              <w:rPr>
                <w:rFonts w:cs="Arial"/>
                <w:color w:val="000000"/>
                <w:sz w:val="18"/>
                <w:szCs w:val="18"/>
                <w:shd w:val="clear" w:color="auto" w:fill="FFFFFF"/>
              </w:rPr>
            </w:pPr>
            <w:r w:rsidRPr="001B7571">
              <w:rPr>
                <w:rFonts w:cs="Arial"/>
                <w:color w:val="000000"/>
                <w:sz w:val="18"/>
                <w:szCs w:val="18"/>
                <w:shd w:val="clear" w:color="auto" w:fill="FFFFFF"/>
              </w:rPr>
              <w:t>Movement Assessment Battery for Children 2nd Edition (Movement ABC-2)</w:t>
            </w:r>
          </w:p>
        </w:tc>
        <w:tc>
          <w:tcPr>
            <w:tcW w:w="2835" w:type="dxa"/>
            <w:shd w:val="clear" w:color="auto" w:fill="auto"/>
          </w:tcPr>
          <w:p w14:paraId="2B331A40" w14:textId="77777777" w:rsidR="00D86FBA" w:rsidRPr="001B7571" w:rsidRDefault="00D86FBA" w:rsidP="00D86FBA">
            <w:pPr>
              <w:rPr>
                <w:rFonts w:cs="Arial"/>
                <w:color w:val="000000"/>
                <w:sz w:val="18"/>
                <w:szCs w:val="18"/>
                <w:shd w:val="clear" w:color="auto" w:fill="FFFFFF"/>
              </w:rPr>
            </w:pPr>
            <w:r w:rsidRPr="001B7571">
              <w:rPr>
                <w:rFonts w:cs="Arial"/>
                <w:color w:val="000000"/>
                <w:sz w:val="18"/>
                <w:szCs w:val="18"/>
                <w:shd w:val="clear" w:color="auto" w:fill="FFFFFF"/>
              </w:rPr>
              <w:t xml:space="preserve">The Movement ABC is one of the most frequently used assessments of motor impairment worldwide. It can be used for children age 3 years to 16 years and 11 months and takes 20-40 minutes to administer. It is used to assess a child’s motor skills, disabilities and determine intervention strategies. It includes subtests of </w:t>
            </w:r>
            <w:r w:rsidRPr="001B7571">
              <w:rPr>
                <w:rFonts w:cs="Arial"/>
                <w:color w:val="000000"/>
                <w:sz w:val="18"/>
                <w:szCs w:val="18"/>
                <w:shd w:val="clear" w:color="auto" w:fill="FFFFFF"/>
              </w:rPr>
              <w:lastRenderedPageBreak/>
              <w:t>manual dexterity, aiming and catching and balance. It is a performance/observational based assessment and is norm-referenced.</w:t>
            </w:r>
          </w:p>
          <w:p w14:paraId="6282C6B0" w14:textId="77777777" w:rsidR="00D86FBA" w:rsidRPr="001B7571" w:rsidRDefault="00D86FBA" w:rsidP="00D86FBA">
            <w:pPr>
              <w:rPr>
                <w:rFonts w:cs="Arial"/>
                <w:sz w:val="18"/>
                <w:szCs w:val="18"/>
              </w:rPr>
            </w:pPr>
          </w:p>
        </w:tc>
        <w:tc>
          <w:tcPr>
            <w:tcW w:w="709" w:type="dxa"/>
            <w:shd w:val="clear" w:color="auto" w:fill="auto"/>
          </w:tcPr>
          <w:p w14:paraId="4E0D4C0B" w14:textId="77777777" w:rsidR="00D86FBA" w:rsidRPr="001B7571" w:rsidRDefault="00D86FBA" w:rsidP="00D86FBA">
            <w:pPr>
              <w:spacing w:after="40"/>
              <w:ind w:left="29"/>
              <w:jc w:val="center"/>
              <w:rPr>
                <w:rStyle w:val="BookTitle"/>
                <w:b/>
                <w:sz w:val="18"/>
                <w:szCs w:val="18"/>
              </w:rPr>
            </w:pPr>
            <w:r w:rsidRPr="001B7571">
              <w:rPr>
                <w:rStyle w:val="BookTitle"/>
                <w:b/>
                <w:sz w:val="18"/>
                <w:szCs w:val="18"/>
              </w:rPr>
              <w:lastRenderedPageBreak/>
              <w:t>X</w:t>
            </w:r>
          </w:p>
        </w:tc>
        <w:tc>
          <w:tcPr>
            <w:tcW w:w="851" w:type="dxa"/>
            <w:shd w:val="clear" w:color="auto" w:fill="auto"/>
          </w:tcPr>
          <w:p w14:paraId="6F2B105E" w14:textId="77777777" w:rsidR="00D86FBA" w:rsidRPr="001B7571" w:rsidRDefault="00D86FBA" w:rsidP="00D86FBA">
            <w:pPr>
              <w:spacing w:after="40"/>
              <w:ind w:left="29"/>
              <w:jc w:val="center"/>
              <w:rPr>
                <w:rStyle w:val="BookTitle"/>
                <w:b/>
                <w:sz w:val="18"/>
                <w:szCs w:val="18"/>
              </w:rPr>
            </w:pPr>
          </w:p>
        </w:tc>
        <w:tc>
          <w:tcPr>
            <w:tcW w:w="850" w:type="dxa"/>
          </w:tcPr>
          <w:p w14:paraId="621FE633" w14:textId="77777777" w:rsidR="00D86FBA" w:rsidRPr="001B7571" w:rsidRDefault="00D86FBA" w:rsidP="00D86FBA">
            <w:pPr>
              <w:spacing w:after="40"/>
              <w:ind w:left="29"/>
              <w:jc w:val="center"/>
              <w:rPr>
                <w:rStyle w:val="BookTitle"/>
                <w:b/>
                <w:sz w:val="18"/>
                <w:szCs w:val="18"/>
              </w:rPr>
            </w:pPr>
            <w:r w:rsidRPr="001B7571">
              <w:rPr>
                <w:rStyle w:val="BookTitle"/>
                <w:b/>
                <w:sz w:val="18"/>
                <w:szCs w:val="18"/>
              </w:rPr>
              <w:t>X</w:t>
            </w:r>
          </w:p>
        </w:tc>
        <w:tc>
          <w:tcPr>
            <w:tcW w:w="992" w:type="dxa"/>
            <w:shd w:val="clear" w:color="auto" w:fill="auto"/>
          </w:tcPr>
          <w:p w14:paraId="7CCF1CB3" w14:textId="77777777" w:rsidR="00D86FBA" w:rsidRPr="001B7571" w:rsidRDefault="00D86FBA" w:rsidP="00D86FBA">
            <w:pPr>
              <w:spacing w:after="40"/>
              <w:ind w:left="29"/>
              <w:jc w:val="center"/>
              <w:rPr>
                <w:rStyle w:val="BookTitle"/>
                <w:b/>
                <w:sz w:val="18"/>
                <w:szCs w:val="18"/>
              </w:rPr>
            </w:pPr>
          </w:p>
        </w:tc>
        <w:tc>
          <w:tcPr>
            <w:tcW w:w="709" w:type="dxa"/>
            <w:shd w:val="clear" w:color="auto" w:fill="auto"/>
          </w:tcPr>
          <w:p w14:paraId="308CE7A1" w14:textId="77777777" w:rsidR="00D86FBA" w:rsidRPr="001B7571" w:rsidRDefault="00D86FBA" w:rsidP="00D86FBA">
            <w:pPr>
              <w:spacing w:after="40"/>
              <w:ind w:left="31"/>
              <w:jc w:val="center"/>
              <w:rPr>
                <w:rStyle w:val="BookTitle"/>
                <w:b/>
                <w:sz w:val="18"/>
                <w:szCs w:val="18"/>
              </w:rPr>
            </w:pPr>
          </w:p>
        </w:tc>
        <w:tc>
          <w:tcPr>
            <w:tcW w:w="992" w:type="dxa"/>
            <w:shd w:val="clear" w:color="auto" w:fill="auto"/>
          </w:tcPr>
          <w:p w14:paraId="289ED4D8" w14:textId="77777777" w:rsidR="00D86FBA" w:rsidRPr="001B7571" w:rsidRDefault="00D86FBA" w:rsidP="00D86FBA">
            <w:pPr>
              <w:spacing w:after="40"/>
              <w:ind w:left="34"/>
              <w:jc w:val="center"/>
              <w:rPr>
                <w:rStyle w:val="BookTitle"/>
                <w:b/>
                <w:sz w:val="18"/>
                <w:szCs w:val="18"/>
              </w:rPr>
            </w:pPr>
          </w:p>
        </w:tc>
        <w:tc>
          <w:tcPr>
            <w:tcW w:w="851" w:type="dxa"/>
            <w:shd w:val="clear" w:color="auto" w:fill="auto"/>
          </w:tcPr>
          <w:p w14:paraId="705835A3" w14:textId="77777777" w:rsidR="00D86FBA" w:rsidRPr="001B7571" w:rsidRDefault="00D86FBA" w:rsidP="00D86FBA">
            <w:pPr>
              <w:spacing w:after="40"/>
              <w:ind w:left="30"/>
              <w:jc w:val="center"/>
              <w:rPr>
                <w:rStyle w:val="BookTitle"/>
                <w:b/>
                <w:sz w:val="18"/>
                <w:szCs w:val="18"/>
              </w:rPr>
            </w:pPr>
          </w:p>
        </w:tc>
        <w:tc>
          <w:tcPr>
            <w:tcW w:w="850" w:type="dxa"/>
            <w:shd w:val="clear" w:color="auto" w:fill="auto"/>
          </w:tcPr>
          <w:p w14:paraId="030E9FE3" w14:textId="77777777" w:rsidR="00D86FBA" w:rsidRPr="001B7571" w:rsidRDefault="00D86FBA" w:rsidP="00D86FBA">
            <w:pPr>
              <w:spacing w:after="40"/>
              <w:ind w:left="31"/>
              <w:jc w:val="center"/>
              <w:rPr>
                <w:rStyle w:val="BookTitle"/>
                <w:rFonts w:cs="Arial"/>
                <w:b/>
                <w:sz w:val="18"/>
                <w:szCs w:val="18"/>
              </w:rPr>
            </w:pPr>
          </w:p>
        </w:tc>
        <w:tc>
          <w:tcPr>
            <w:tcW w:w="851" w:type="dxa"/>
            <w:shd w:val="clear" w:color="auto" w:fill="auto"/>
          </w:tcPr>
          <w:p w14:paraId="631869B5" w14:textId="77777777" w:rsidR="00D86FBA" w:rsidRPr="001B7571" w:rsidRDefault="00D86FBA" w:rsidP="00D86FBA">
            <w:pPr>
              <w:spacing w:after="40"/>
              <w:ind w:left="41"/>
              <w:jc w:val="center"/>
              <w:rPr>
                <w:rStyle w:val="BookTitle"/>
                <w:rFonts w:cs="Arial"/>
                <w:b/>
                <w:sz w:val="18"/>
                <w:szCs w:val="18"/>
              </w:rPr>
            </w:pPr>
          </w:p>
        </w:tc>
        <w:tc>
          <w:tcPr>
            <w:tcW w:w="3544" w:type="dxa"/>
            <w:shd w:val="clear" w:color="auto" w:fill="auto"/>
          </w:tcPr>
          <w:p w14:paraId="3A9C1EF8" w14:textId="77777777" w:rsidR="00D86FBA" w:rsidRPr="001B7571" w:rsidRDefault="00D86FBA" w:rsidP="00D86FBA">
            <w:pPr>
              <w:spacing w:line="20" w:lineRule="atLeast"/>
              <w:rPr>
                <w:rFonts w:cs="Arial"/>
                <w:color w:val="000000"/>
                <w:sz w:val="18"/>
                <w:szCs w:val="18"/>
                <w:shd w:val="clear" w:color="auto" w:fill="FFFFFF"/>
              </w:rPr>
            </w:pPr>
            <w:r w:rsidRPr="001B7571">
              <w:rPr>
                <w:rFonts w:cs="Arial"/>
                <w:sz w:val="18"/>
                <w:szCs w:val="18"/>
              </w:rPr>
              <w:t>The assessment does not broadly assess function and requires performance by the child.</w:t>
            </w:r>
          </w:p>
        </w:tc>
      </w:tr>
      <w:tr w:rsidR="00D86FBA" w:rsidRPr="001B7571" w14:paraId="4E56BE00" w14:textId="77777777" w:rsidTr="00D86FBA">
        <w:trPr>
          <w:trHeight w:val="3544"/>
        </w:trPr>
        <w:tc>
          <w:tcPr>
            <w:tcW w:w="567" w:type="dxa"/>
            <w:shd w:val="clear" w:color="auto" w:fill="auto"/>
          </w:tcPr>
          <w:p w14:paraId="133953F9" w14:textId="0A1A9618" w:rsidR="00D86FBA" w:rsidRPr="001B7571" w:rsidRDefault="00D86FBA" w:rsidP="00637F0F">
            <w:pPr>
              <w:spacing w:line="20" w:lineRule="atLeast"/>
              <w:rPr>
                <w:rStyle w:val="BookTitle"/>
                <w:b/>
                <w:sz w:val="18"/>
                <w:szCs w:val="18"/>
              </w:rPr>
            </w:pPr>
            <w:r w:rsidRPr="001B7571">
              <w:rPr>
                <w:rStyle w:val="BookTitle"/>
                <w:b/>
                <w:sz w:val="18"/>
                <w:szCs w:val="18"/>
              </w:rPr>
              <w:t>7</w:t>
            </w:r>
            <w:r w:rsidR="00637F0F">
              <w:rPr>
                <w:rStyle w:val="BookTitle"/>
                <w:b/>
                <w:sz w:val="18"/>
                <w:szCs w:val="18"/>
              </w:rPr>
              <w:t>0</w:t>
            </w:r>
          </w:p>
        </w:tc>
        <w:tc>
          <w:tcPr>
            <w:tcW w:w="1134" w:type="dxa"/>
            <w:shd w:val="clear" w:color="auto" w:fill="auto"/>
          </w:tcPr>
          <w:p w14:paraId="19572205" w14:textId="77777777" w:rsidR="00D86FBA" w:rsidRPr="001B7571" w:rsidRDefault="00D86FBA" w:rsidP="00D86FBA">
            <w:pPr>
              <w:spacing w:line="20" w:lineRule="atLeast"/>
              <w:ind w:left="34"/>
              <w:rPr>
                <w:rFonts w:cs="Arial"/>
                <w:color w:val="000000"/>
                <w:sz w:val="18"/>
                <w:szCs w:val="18"/>
                <w:shd w:val="clear" w:color="auto" w:fill="FFFFFF"/>
              </w:rPr>
            </w:pPr>
            <w:r w:rsidRPr="001B7571">
              <w:rPr>
                <w:rFonts w:cs="Arial"/>
                <w:color w:val="000000"/>
                <w:sz w:val="18"/>
                <w:szCs w:val="18"/>
                <w:shd w:val="clear" w:color="auto" w:fill="FFFFFF"/>
              </w:rPr>
              <w:t>Neuro Sensory Motor Developmental Assessment (NSMDA)</w:t>
            </w:r>
          </w:p>
        </w:tc>
        <w:tc>
          <w:tcPr>
            <w:tcW w:w="2835" w:type="dxa"/>
            <w:shd w:val="clear" w:color="auto" w:fill="auto"/>
          </w:tcPr>
          <w:p w14:paraId="3EC0D3E3" w14:textId="77777777" w:rsidR="00D86FBA" w:rsidRPr="001B7571" w:rsidRDefault="00D86FBA" w:rsidP="00D86FBA">
            <w:pPr>
              <w:rPr>
                <w:rFonts w:cs="Arial"/>
                <w:color w:val="000000"/>
                <w:sz w:val="18"/>
                <w:szCs w:val="18"/>
                <w:shd w:val="clear" w:color="auto" w:fill="FFFFFF"/>
              </w:rPr>
            </w:pPr>
            <w:r w:rsidRPr="001B7571">
              <w:rPr>
                <w:rFonts w:cs="Arial"/>
                <w:color w:val="000000"/>
                <w:sz w:val="18"/>
                <w:szCs w:val="18"/>
                <w:shd w:val="clear" w:color="auto" w:fill="FFFFFF"/>
              </w:rPr>
              <w:t xml:space="preserve">The NSMDA is an assessment used by paediatric physiotherapists to assess the motor developmental of children at key ages between 1 month and 6 years of age. It is a criterion referenced and standardised tool. It records normal motor development and identifies areas of concerning movement. It is able to classify motor development and has predictive qualities. It has five domains which include: </w:t>
            </w:r>
            <w:r w:rsidRPr="001B7571">
              <w:rPr>
                <w:rFonts w:cs="Arial"/>
                <w:color w:val="000000"/>
                <w:sz w:val="18"/>
                <w:szCs w:val="18"/>
                <w:shd w:val="clear" w:color="auto" w:fill="FFFFFF"/>
              </w:rPr>
              <w:lastRenderedPageBreak/>
              <w:t>neurological; postural; sensory; fine motor and gross motor. It is a performance/observational based assessment.</w:t>
            </w:r>
          </w:p>
        </w:tc>
        <w:tc>
          <w:tcPr>
            <w:tcW w:w="709" w:type="dxa"/>
            <w:shd w:val="clear" w:color="auto" w:fill="auto"/>
          </w:tcPr>
          <w:p w14:paraId="068D7C8B" w14:textId="77777777" w:rsidR="00D86FBA" w:rsidRPr="001B7571" w:rsidRDefault="00D86FBA" w:rsidP="00D86FBA">
            <w:pPr>
              <w:spacing w:after="40"/>
              <w:ind w:left="29"/>
              <w:jc w:val="center"/>
              <w:rPr>
                <w:rStyle w:val="BookTitle"/>
                <w:b/>
                <w:sz w:val="18"/>
                <w:szCs w:val="18"/>
              </w:rPr>
            </w:pPr>
            <w:r w:rsidRPr="001B7571">
              <w:rPr>
                <w:rStyle w:val="BookTitle"/>
                <w:b/>
                <w:sz w:val="18"/>
                <w:szCs w:val="18"/>
              </w:rPr>
              <w:lastRenderedPageBreak/>
              <w:t>X</w:t>
            </w:r>
          </w:p>
        </w:tc>
        <w:tc>
          <w:tcPr>
            <w:tcW w:w="851" w:type="dxa"/>
            <w:shd w:val="clear" w:color="auto" w:fill="auto"/>
          </w:tcPr>
          <w:p w14:paraId="7CEF8223" w14:textId="77777777" w:rsidR="00D86FBA" w:rsidRPr="001B7571" w:rsidRDefault="00D86FBA" w:rsidP="00D86FBA">
            <w:pPr>
              <w:spacing w:after="40"/>
              <w:ind w:left="29"/>
              <w:jc w:val="center"/>
              <w:rPr>
                <w:rStyle w:val="BookTitle"/>
                <w:b/>
                <w:sz w:val="18"/>
                <w:szCs w:val="18"/>
              </w:rPr>
            </w:pPr>
            <w:r w:rsidRPr="001B7571">
              <w:rPr>
                <w:rStyle w:val="BookTitle"/>
                <w:b/>
                <w:sz w:val="18"/>
                <w:szCs w:val="18"/>
              </w:rPr>
              <w:t>X</w:t>
            </w:r>
          </w:p>
        </w:tc>
        <w:tc>
          <w:tcPr>
            <w:tcW w:w="850" w:type="dxa"/>
          </w:tcPr>
          <w:p w14:paraId="0B6067E9" w14:textId="77777777" w:rsidR="00D86FBA" w:rsidRPr="001B7571" w:rsidRDefault="00D86FBA" w:rsidP="00D86FBA">
            <w:pPr>
              <w:spacing w:after="40"/>
              <w:ind w:left="29"/>
              <w:jc w:val="center"/>
              <w:rPr>
                <w:rStyle w:val="BookTitle"/>
                <w:b/>
                <w:sz w:val="18"/>
                <w:szCs w:val="18"/>
              </w:rPr>
            </w:pPr>
            <w:r w:rsidRPr="001B7571">
              <w:rPr>
                <w:rStyle w:val="BookTitle"/>
                <w:b/>
                <w:sz w:val="18"/>
                <w:szCs w:val="18"/>
              </w:rPr>
              <w:t>X</w:t>
            </w:r>
          </w:p>
        </w:tc>
        <w:tc>
          <w:tcPr>
            <w:tcW w:w="992" w:type="dxa"/>
            <w:shd w:val="clear" w:color="auto" w:fill="auto"/>
          </w:tcPr>
          <w:p w14:paraId="0C7F1E67" w14:textId="77777777" w:rsidR="00D86FBA" w:rsidRPr="001B7571" w:rsidRDefault="00D86FBA" w:rsidP="00D86FBA">
            <w:pPr>
              <w:spacing w:after="40"/>
              <w:ind w:left="29"/>
              <w:jc w:val="center"/>
              <w:rPr>
                <w:rStyle w:val="BookTitle"/>
                <w:b/>
                <w:sz w:val="18"/>
                <w:szCs w:val="18"/>
              </w:rPr>
            </w:pPr>
          </w:p>
        </w:tc>
        <w:tc>
          <w:tcPr>
            <w:tcW w:w="709" w:type="dxa"/>
            <w:shd w:val="clear" w:color="auto" w:fill="auto"/>
          </w:tcPr>
          <w:p w14:paraId="03BE1736" w14:textId="77777777" w:rsidR="00D86FBA" w:rsidRPr="001B7571" w:rsidRDefault="00D86FBA" w:rsidP="00D86FBA">
            <w:pPr>
              <w:spacing w:after="40"/>
              <w:ind w:left="31"/>
              <w:jc w:val="center"/>
              <w:rPr>
                <w:rStyle w:val="BookTitle"/>
                <w:b/>
                <w:sz w:val="18"/>
                <w:szCs w:val="18"/>
              </w:rPr>
            </w:pPr>
            <w:r w:rsidRPr="001B7571">
              <w:rPr>
                <w:rStyle w:val="BookTitle"/>
                <w:b/>
                <w:sz w:val="18"/>
                <w:szCs w:val="18"/>
              </w:rPr>
              <w:t>X</w:t>
            </w:r>
          </w:p>
        </w:tc>
        <w:tc>
          <w:tcPr>
            <w:tcW w:w="992" w:type="dxa"/>
            <w:shd w:val="clear" w:color="auto" w:fill="auto"/>
          </w:tcPr>
          <w:p w14:paraId="2E8D122A" w14:textId="77777777" w:rsidR="00D86FBA" w:rsidRPr="001B7571" w:rsidRDefault="00D86FBA" w:rsidP="00D86FBA">
            <w:pPr>
              <w:spacing w:after="40"/>
              <w:ind w:left="34"/>
              <w:jc w:val="center"/>
              <w:rPr>
                <w:rStyle w:val="BookTitle"/>
                <w:b/>
                <w:sz w:val="18"/>
                <w:szCs w:val="18"/>
              </w:rPr>
            </w:pPr>
          </w:p>
        </w:tc>
        <w:tc>
          <w:tcPr>
            <w:tcW w:w="851" w:type="dxa"/>
            <w:shd w:val="clear" w:color="auto" w:fill="auto"/>
          </w:tcPr>
          <w:p w14:paraId="74FE9ACA" w14:textId="77777777" w:rsidR="00D86FBA" w:rsidRPr="001B7571" w:rsidRDefault="00D86FBA" w:rsidP="00D86FBA">
            <w:pPr>
              <w:spacing w:after="40"/>
              <w:ind w:left="30"/>
              <w:jc w:val="center"/>
              <w:rPr>
                <w:rStyle w:val="BookTitle"/>
                <w:b/>
                <w:sz w:val="18"/>
                <w:szCs w:val="18"/>
              </w:rPr>
            </w:pPr>
          </w:p>
        </w:tc>
        <w:tc>
          <w:tcPr>
            <w:tcW w:w="850" w:type="dxa"/>
            <w:shd w:val="clear" w:color="auto" w:fill="auto"/>
          </w:tcPr>
          <w:p w14:paraId="668526CD" w14:textId="77777777" w:rsidR="00D86FBA" w:rsidRPr="001B7571" w:rsidRDefault="00D86FBA" w:rsidP="00D86FBA">
            <w:pPr>
              <w:spacing w:after="40"/>
              <w:ind w:left="31"/>
              <w:jc w:val="center"/>
              <w:rPr>
                <w:rStyle w:val="BookTitle"/>
                <w:rFonts w:cs="Arial"/>
                <w:b/>
                <w:sz w:val="18"/>
                <w:szCs w:val="18"/>
              </w:rPr>
            </w:pPr>
          </w:p>
        </w:tc>
        <w:tc>
          <w:tcPr>
            <w:tcW w:w="851" w:type="dxa"/>
            <w:shd w:val="clear" w:color="auto" w:fill="auto"/>
          </w:tcPr>
          <w:p w14:paraId="1D2E6436" w14:textId="77777777" w:rsidR="00D86FBA" w:rsidRPr="001B7571" w:rsidRDefault="00D86FBA" w:rsidP="00D86FBA">
            <w:pPr>
              <w:spacing w:after="40"/>
              <w:ind w:left="41"/>
              <w:jc w:val="center"/>
              <w:rPr>
                <w:rStyle w:val="BookTitle"/>
                <w:rFonts w:cs="Arial"/>
                <w:b/>
                <w:sz w:val="18"/>
                <w:szCs w:val="18"/>
              </w:rPr>
            </w:pPr>
          </w:p>
        </w:tc>
        <w:tc>
          <w:tcPr>
            <w:tcW w:w="3544" w:type="dxa"/>
            <w:shd w:val="clear" w:color="auto" w:fill="auto"/>
          </w:tcPr>
          <w:p w14:paraId="17C72803" w14:textId="77777777" w:rsidR="00D86FBA" w:rsidRPr="001B7571" w:rsidRDefault="00D86FBA" w:rsidP="00D86FBA">
            <w:pPr>
              <w:spacing w:line="20" w:lineRule="atLeast"/>
              <w:rPr>
                <w:rFonts w:cs="Arial"/>
                <w:color w:val="000000"/>
                <w:sz w:val="18"/>
                <w:szCs w:val="18"/>
                <w:shd w:val="clear" w:color="auto" w:fill="FFFFFF"/>
              </w:rPr>
            </w:pPr>
            <w:r w:rsidRPr="001B7571">
              <w:rPr>
                <w:rFonts w:cs="Arial"/>
                <w:color w:val="000000"/>
                <w:sz w:val="18"/>
                <w:szCs w:val="18"/>
                <w:shd w:val="clear" w:color="auto" w:fill="FFFFFF"/>
              </w:rPr>
              <w:t>The NSMDA is a performance/observational based assessment and does not assess function broadly. Only key ages assessed.</w:t>
            </w:r>
          </w:p>
        </w:tc>
      </w:tr>
      <w:tr w:rsidR="00D86FBA" w:rsidRPr="001B7571" w14:paraId="4C74A368" w14:textId="77777777" w:rsidTr="00D86FBA">
        <w:trPr>
          <w:trHeight w:val="404"/>
        </w:trPr>
        <w:tc>
          <w:tcPr>
            <w:tcW w:w="567" w:type="dxa"/>
            <w:shd w:val="clear" w:color="auto" w:fill="auto"/>
          </w:tcPr>
          <w:p w14:paraId="70C3E7B4" w14:textId="38FCC8FF" w:rsidR="00D86FBA" w:rsidRPr="001B7571" w:rsidRDefault="00D86FBA" w:rsidP="00D86FBA">
            <w:pPr>
              <w:spacing w:line="20" w:lineRule="atLeast"/>
              <w:rPr>
                <w:rStyle w:val="BookTitle"/>
                <w:b/>
                <w:sz w:val="18"/>
                <w:szCs w:val="18"/>
              </w:rPr>
            </w:pPr>
            <w:r w:rsidRPr="001B7571">
              <w:rPr>
                <w:rStyle w:val="BookTitle"/>
                <w:b/>
                <w:sz w:val="18"/>
                <w:szCs w:val="18"/>
              </w:rPr>
              <w:t>7</w:t>
            </w:r>
            <w:r w:rsidR="00637F0F">
              <w:rPr>
                <w:rStyle w:val="BookTitle"/>
                <w:b/>
                <w:sz w:val="18"/>
                <w:szCs w:val="18"/>
              </w:rPr>
              <w:t>1</w:t>
            </w:r>
          </w:p>
        </w:tc>
        <w:tc>
          <w:tcPr>
            <w:tcW w:w="1134" w:type="dxa"/>
            <w:shd w:val="clear" w:color="auto" w:fill="auto"/>
          </w:tcPr>
          <w:p w14:paraId="269CDF33" w14:textId="77777777" w:rsidR="00D86FBA" w:rsidRPr="001B7571" w:rsidRDefault="00D86FBA" w:rsidP="00D86FBA">
            <w:pPr>
              <w:spacing w:line="20" w:lineRule="atLeast"/>
              <w:ind w:left="34"/>
              <w:rPr>
                <w:rFonts w:cs="Arial"/>
                <w:color w:val="000000"/>
                <w:sz w:val="18"/>
                <w:szCs w:val="18"/>
                <w:shd w:val="clear" w:color="auto" w:fill="FFFFFF"/>
              </w:rPr>
            </w:pPr>
            <w:r w:rsidRPr="001B7571">
              <w:rPr>
                <w:rFonts w:cs="Arial"/>
                <w:color w:val="000000"/>
                <w:sz w:val="18"/>
                <w:szCs w:val="18"/>
                <w:shd w:val="clear" w:color="auto" w:fill="FFFFFF"/>
              </w:rPr>
              <w:t>Nine Hole Peg test (9HPT)</w:t>
            </w:r>
          </w:p>
        </w:tc>
        <w:tc>
          <w:tcPr>
            <w:tcW w:w="2835" w:type="dxa"/>
            <w:shd w:val="clear" w:color="auto" w:fill="auto"/>
          </w:tcPr>
          <w:p w14:paraId="6B2B7646" w14:textId="77777777" w:rsidR="00D86FBA" w:rsidRPr="001B7571" w:rsidRDefault="00D86FBA" w:rsidP="00D86FBA">
            <w:pPr>
              <w:rPr>
                <w:rFonts w:cs="Arial"/>
                <w:color w:val="000000"/>
                <w:sz w:val="18"/>
                <w:szCs w:val="18"/>
                <w:shd w:val="clear" w:color="auto" w:fill="FFFFFF"/>
              </w:rPr>
            </w:pPr>
            <w:r w:rsidRPr="001B7571">
              <w:rPr>
                <w:rFonts w:cs="Arial"/>
                <w:color w:val="000000"/>
                <w:sz w:val="18"/>
                <w:szCs w:val="18"/>
                <w:shd w:val="clear" w:color="auto" w:fill="FFFFFF"/>
              </w:rPr>
              <w:t>The 9HPT is used to measure finger dexterity in patients with various neurological diagnoses.</w:t>
            </w:r>
          </w:p>
        </w:tc>
        <w:tc>
          <w:tcPr>
            <w:tcW w:w="709" w:type="dxa"/>
            <w:shd w:val="clear" w:color="auto" w:fill="auto"/>
          </w:tcPr>
          <w:p w14:paraId="7D6557F5" w14:textId="77777777" w:rsidR="00D86FBA" w:rsidRPr="001B7571" w:rsidRDefault="00D86FBA" w:rsidP="00D86FBA">
            <w:pPr>
              <w:spacing w:after="40"/>
              <w:ind w:left="29"/>
              <w:jc w:val="center"/>
              <w:rPr>
                <w:rStyle w:val="BookTitle"/>
                <w:b/>
                <w:sz w:val="18"/>
                <w:szCs w:val="18"/>
              </w:rPr>
            </w:pPr>
            <w:r w:rsidRPr="001B7571">
              <w:rPr>
                <w:rStyle w:val="BookTitle"/>
                <w:b/>
                <w:sz w:val="18"/>
                <w:szCs w:val="18"/>
              </w:rPr>
              <w:t>X</w:t>
            </w:r>
          </w:p>
        </w:tc>
        <w:tc>
          <w:tcPr>
            <w:tcW w:w="851" w:type="dxa"/>
            <w:shd w:val="clear" w:color="auto" w:fill="auto"/>
          </w:tcPr>
          <w:p w14:paraId="33EC4E03" w14:textId="77777777" w:rsidR="00D86FBA" w:rsidRPr="001B7571" w:rsidRDefault="00D86FBA" w:rsidP="00D86FBA">
            <w:pPr>
              <w:spacing w:after="40"/>
              <w:ind w:left="29"/>
              <w:jc w:val="center"/>
              <w:rPr>
                <w:rStyle w:val="BookTitle"/>
                <w:b/>
                <w:sz w:val="18"/>
                <w:szCs w:val="18"/>
              </w:rPr>
            </w:pPr>
          </w:p>
        </w:tc>
        <w:tc>
          <w:tcPr>
            <w:tcW w:w="850" w:type="dxa"/>
          </w:tcPr>
          <w:p w14:paraId="0B79943F" w14:textId="77777777" w:rsidR="00D86FBA" w:rsidRPr="001B7571" w:rsidRDefault="00D86FBA" w:rsidP="00D86FBA">
            <w:pPr>
              <w:spacing w:after="40"/>
              <w:ind w:left="29"/>
              <w:jc w:val="center"/>
              <w:rPr>
                <w:rStyle w:val="BookTitle"/>
                <w:b/>
                <w:sz w:val="18"/>
                <w:szCs w:val="18"/>
              </w:rPr>
            </w:pPr>
            <w:r w:rsidRPr="001B7571">
              <w:rPr>
                <w:rStyle w:val="BookTitle"/>
                <w:b/>
                <w:sz w:val="18"/>
                <w:szCs w:val="18"/>
              </w:rPr>
              <w:t>X</w:t>
            </w:r>
          </w:p>
        </w:tc>
        <w:tc>
          <w:tcPr>
            <w:tcW w:w="992" w:type="dxa"/>
            <w:shd w:val="clear" w:color="auto" w:fill="auto"/>
          </w:tcPr>
          <w:p w14:paraId="5238EF7B" w14:textId="77777777" w:rsidR="00D86FBA" w:rsidRPr="001B7571" w:rsidRDefault="00D86FBA" w:rsidP="00D86FBA">
            <w:pPr>
              <w:spacing w:after="40"/>
              <w:ind w:left="29"/>
              <w:jc w:val="center"/>
              <w:rPr>
                <w:rStyle w:val="BookTitle"/>
                <w:b/>
                <w:sz w:val="18"/>
                <w:szCs w:val="18"/>
              </w:rPr>
            </w:pPr>
            <w:r w:rsidRPr="001B7571">
              <w:rPr>
                <w:rStyle w:val="BookTitle"/>
                <w:b/>
                <w:sz w:val="18"/>
                <w:szCs w:val="18"/>
              </w:rPr>
              <w:t>X</w:t>
            </w:r>
          </w:p>
        </w:tc>
        <w:tc>
          <w:tcPr>
            <w:tcW w:w="709" w:type="dxa"/>
            <w:shd w:val="clear" w:color="auto" w:fill="auto"/>
          </w:tcPr>
          <w:p w14:paraId="6D481D2B" w14:textId="77777777" w:rsidR="00D86FBA" w:rsidRPr="001B7571" w:rsidRDefault="00D86FBA" w:rsidP="00D86FBA">
            <w:pPr>
              <w:spacing w:after="40"/>
              <w:ind w:left="31"/>
              <w:jc w:val="center"/>
              <w:rPr>
                <w:rStyle w:val="BookTitle"/>
                <w:b/>
                <w:sz w:val="18"/>
                <w:szCs w:val="18"/>
              </w:rPr>
            </w:pPr>
          </w:p>
        </w:tc>
        <w:tc>
          <w:tcPr>
            <w:tcW w:w="992" w:type="dxa"/>
            <w:shd w:val="clear" w:color="auto" w:fill="auto"/>
          </w:tcPr>
          <w:p w14:paraId="0293F283" w14:textId="77777777" w:rsidR="00D86FBA" w:rsidRPr="001B7571" w:rsidRDefault="00D86FBA" w:rsidP="00D86FBA">
            <w:pPr>
              <w:spacing w:after="40"/>
              <w:ind w:left="34"/>
              <w:jc w:val="center"/>
              <w:rPr>
                <w:rStyle w:val="BookTitle"/>
                <w:b/>
                <w:sz w:val="18"/>
                <w:szCs w:val="18"/>
              </w:rPr>
            </w:pPr>
          </w:p>
        </w:tc>
        <w:tc>
          <w:tcPr>
            <w:tcW w:w="851" w:type="dxa"/>
            <w:shd w:val="clear" w:color="auto" w:fill="auto"/>
          </w:tcPr>
          <w:p w14:paraId="00CB30AF" w14:textId="77777777" w:rsidR="00D86FBA" w:rsidRPr="001B7571" w:rsidRDefault="00D86FBA" w:rsidP="00D86FBA">
            <w:pPr>
              <w:spacing w:after="40"/>
              <w:ind w:left="30"/>
              <w:jc w:val="center"/>
              <w:rPr>
                <w:rStyle w:val="BookTitle"/>
                <w:b/>
                <w:sz w:val="18"/>
                <w:szCs w:val="18"/>
              </w:rPr>
            </w:pPr>
          </w:p>
        </w:tc>
        <w:tc>
          <w:tcPr>
            <w:tcW w:w="850" w:type="dxa"/>
            <w:shd w:val="clear" w:color="auto" w:fill="auto"/>
          </w:tcPr>
          <w:p w14:paraId="0E1759AF" w14:textId="77777777" w:rsidR="00D86FBA" w:rsidRPr="001B7571" w:rsidRDefault="00D86FBA" w:rsidP="00D86FBA">
            <w:pPr>
              <w:spacing w:after="40"/>
              <w:ind w:left="31"/>
              <w:jc w:val="center"/>
              <w:rPr>
                <w:rStyle w:val="BookTitle"/>
                <w:rFonts w:cs="Arial"/>
                <w:b/>
                <w:sz w:val="18"/>
                <w:szCs w:val="18"/>
              </w:rPr>
            </w:pPr>
          </w:p>
        </w:tc>
        <w:tc>
          <w:tcPr>
            <w:tcW w:w="851" w:type="dxa"/>
            <w:shd w:val="clear" w:color="auto" w:fill="auto"/>
          </w:tcPr>
          <w:p w14:paraId="30D84A36" w14:textId="77777777" w:rsidR="00D86FBA" w:rsidRPr="001B7571" w:rsidRDefault="00D86FBA" w:rsidP="00D86FBA">
            <w:pPr>
              <w:spacing w:after="40"/>
              <w:ind w:left="41"/>
              <w:jc w:val="center"/>
              <w:rPr>
                <w:rStyle w:val="BookTitle"/>
                <w:rFonts w:cs="Arial"/>
                <w:b/>
                <w:sz w:val="18"/>
                <w:szCs w:val="18"/>
              </w:rPr>
            </w:pPr>
          </w:p>
        </w:tc>
        <w:tc>
          <w:tcPr>
            <w:tcW w:w="3544" w:type="dxa"/>
            <w:shd w:val="clear" w:color="auto" w:fill="auto"/>
          </w:tcPr>
          <w:p w14:paraId="74A3D6CE" w14:textId="77777777" w:rsidR="00D86FBA" w:rsidRPr="001B7571" w:rsidRDefault="00D86FBA" w:rsidP="00D86FBA">
            <w:pPr>
              <w:spacing w:line="20" w:lineRule="atLeast"/>
              <w:rPr>
                <w:rFonts w:cs="Arial"/>
                <w:color w:val="000000"/>
                <w:sz w:val="18"/>
                <w:szCs w:val="18"/>
                <w:shd w:val="clear" w:color="auto" w:fill="FFFFFF"/>
              </w:rPr>
            </w:pPr>
            <w:r w:rsidRPr="001B7571">
              <w:rPr>
                <w:rFonts w:cs="Arial"/>
                <w:color w:val="000000"/>
                <w:sz w:val="18"/>
                <w:szCs w:val="18"/>
                <w:shd w:val="clear" w:color="auto" w:fill="FFFFFF"/>
              </w:rPr>
              <w:t>The 9HPT is a performance based assessment that focuses on finger dexterity.</w:t>
            </w:r>
          </w:p>
        </w:tc>
      </w:tr>
      <w:tr w:rsidR="00D86FBA" w:rsidRPr="001B7571" w14:paraId="25712E20" w14:textId="77777777" w:rsidTr="00D86FBA">
        <w:trPr>
          <w:trHeight w:val="404"/>
        </w:trPr>
        <w:tc>
          <w:tcPr>
            <w:tcW w:w="567" w:type="dxa"/>
            <w:shd w:val="clear" w:color="auto" w:fill="auto"/>
          </w:tcPr>
          <w:p w14:paraId="31ADAF50" w14:textId="54B7B3E7" w:rsidR="00D86FBA" w:rsidRPr="001B7571" w:rsidRDefault="00D86FBA" w:rsidP="00637F0F">
            <w:pPr>
              <w:spacing w:line="20" w:lineRule="atLeast"/>
              <w:rPr>
                <w:rStyle w:val="BookTitle"/>
                <w:b/>
                <w:sz w:val="18"/>
                <w:szCs w:val="18"/>
              </w:rPr>
            </w:pPr>
            <w:r w:rsidRPr="001B7571">
              <w:rPr>
                <w:rStyle w:val="BookTitle"/>
                <w:b/>
                <w:sz w:val="18"/>
                <w:szCs w:val="18"/>
              </w:rPr>
              <w:t>7</w:t>
            </w:r>
            <w:r w:rsidR="00637F0F">
              <w:rPr>
                <w:rStyle w:val="BookTitle"/>
                <w:b/>
                <w:sz w:val="18"/>
                <w:szCs w:val="18"/>
              </w:rPr>
              <w:t>2</w:t>
            </w:r>
          </w:p>
        </w:tc>
        <w:tc>
          <w:tcPr>
            <w:tcW w:w="1134" w:type="dxa"/>
            <w:shd w:val="clear" w:color="auto" w:fill="auto"/>
          </w:tcPr>
          <w:p w14:paraId="6F2B646E" w14:textId="77777777" w:rsidR="00D86FBA" w:rsidRPr="001B7571" w:rsidRDefault="00D86FBA" w:rsidP="00D86FBA">
            <w:pPr>
              <w:spacing w:line="20" w:lineRule="atLeast"/>
              <w:ind w:left="34"/>
              <w:rPr>
                <w:rFonts w:cs="Arial"/>
                <w:color w:val="000000"/>
                <w:sz w:val="18"/>
                <w:szCs w:val="18"/>
                <w:shd w:val="clear" w:color="auto" w:fill="FFFFFF"/>
              </w:rPr>
            </w:pPr>
            <w:r w:rsidRPr="001B7571">
              <w:rPr>
                <w:rFonts w:cs="Arial"/>
                <w:color w:val="000000"/>
                <w:sz w:val="18"/>
                <w:szCs w:val="18"/>
                <w:shd w:val="clear" w:color="auto" w:fill="FFFFFF"/>
              </w:rPr>
              <w:t>Overt Behaviour Scale</w:t>
            </w:r>
          </w:p>
        </w:tc>
        <w:tc>
          <w:tcPr>
            <w:tcW w:w="2835" w:type="dxa"/>
            <w:shd w:val="clear" w:color="auto" w:fill="auto"/>
          </w:tcPr>
          <w:p w14:paraId="6EB8BE07" w14:textId="77777777" w:rsidR="00D86FBA" w:rsidRPr="001B7571" w:rsidRDefault="00D86FBA" w:rsidP="00D86FBA">
            <w:pPr>
              <w:rPr>
                <w:rFonts w:cs="Arial"/>
                <w:color w:val="000000"/>
                <w:sz w:val="18"/>
                <w:szCs w:val="18"/>
                <w:shd w:val="clear" w:color="auto" w:fill="FFFFFF"/>
              </w:rPr>
            </w:pPr>
            <w:r w:rsidRPr="001B7571">
              <w:rPr>
                <w:rFonts w:cs="Arial"/>
                <w:color w:val="000000"/>
                <w:sz w:val="18"/>
                <w:szCs w:val="18"/>
                <w:shd w:val="clear" w:color="auto" w:fill="FFFFFF"/>
              </w:rPr>
              <w:t xml:space="preserve">The Overt Behaviour Scale is designed to clarify the types of observable challenging </w:t>
            </w:r>
            <w:r w:rsidRPr="001B7571">
              <w:rPr>
                <w:rFonts w:cs="Arial"/>
                <w:color w:val="000000"/>
                <w:sz w:val="18"/>
                <w:szCs w:val="18"/>
                <w:shd w:val="clear" w:color="auto" w:fill="FFFFFF"/>
              </w:rPr>
              <w:lastRenderedPageBreak/>
              <w:t>behaviours that can occur following acquired brain injury (ABI) in adults. It measures nine categories including, verbal aggression, physical aggression against objects, physical acts against self, physical aggression against other people, inappropriate sexual behaviour, perseverative / repetitive behaviour, wandering / absconding, inappropriate social behaviour, reduced initiation. The scale considers severity, frequency and impact of challenging behaviours.</w:t>
            </w:r>
          </w:p>
        </w:tc>
        <w:tc>
          <w:tcPr>
            <w:tcW w:w="709" w:type="dxa"/>
            <w:shd w:val="clear" w:color="auto" w:fill="auto"/>
          </w:tcPr>
          <w:p w14:paraId="405F0C4D" w14:textId="77777777" w:rsidR="00D86FBA" w:rsidRPr="001B7571" w:rsidRDefault="00D86FBA" w:rsidP="00D86FBA">
            <w:pPr>
              <w:spacing w:after="40"/>
              <w:ind w:left="29"/>
              <w:jc w:val="center"/>
              <w:rPr>
                <w:rStyle w:val="BookTitle"/>
                <w:b/>
                <w:sz w:val="18"/>
                <w:szCs w:val="18"/>
              </w:rPr>
            </w:pPr>
            <w:r w:rsidRPr="001B7571">
              <w:rPr>
                <w:rStyle w:val="BookTitle"/>
                <w:b/>
                <w:sz w:val="18"/>
                <w:szCs w:val="18"/>
              </w:rPr>
              <w:lastRenderedPageBreak/>
              <w:t>X</w:t>
            </w:r>
          </w:p>
        </w:tc>
        <w:tc>
          <w:tcPr>
            <w:tcW w:w="851" w:type="dxa"/>
            <w:shd w:val="clear" w:color="auto" w:fill="auto"/>
          </w:tcPr>
          <w:p w14:paraId="1967C642" w14:textId="77777777" w:rsidR="00D86FBA" w:rsidRPr="001B7571" w:rsidRDefault="00D86FBA" w:rsidP="00D86FBA">
            <w:pPr>
              <w:spacing w:after="40"/>
              <w:ind w:left="29"/>
              <w:jc w:val="center"/>
              <w:rPr>
                <w:rStyle w:val="BookTitle"/>
                <w:b/>
                <w:sz w:val="18"/>
                <w:szCs w:val="18"/>
              </w:rPr>
            </w:pPr>
          </w:p>
        </w:tc>
        <w:tc>
          <w:tcPr>
            <w:tcW w:w="850" w:type="dxa"/>
          </w:tcPr>
          <w:p w14:paraId="3D2D951D" w14:textId="77777777" w:rsidR="00D86FBA" w:rsidRPr="001B7571" w:rsidRDefault="00D86FBA" w:rsidP="00D86FBA">
            <w:pPr>
              <w:spacing w:after="40"/>
              <w:ind w:left="29"/>
              <w:jc w:val="center"/>
              <w:rPr>
                <w:rStyle w:val="BookTitle"/>
                <w:b/>
                <w:sz w:val="18"/>
                <w:szCs w:val="18"/>
              </w:rPr>
            </w:pPr>
            <w:r w:rsidRPr="001B7571">
              <w:rPr>
                <w:rStyle w:val="BookTitle"/>
                <w:b/>
                <w:sz w:val="18"/>
                <w:szCs w:val="18"/>
              </w:rPr>
              <w:t>X</w:t>
            </w:r>
          </w:p>
        </w:tc>
        <w:tc>
          <w:tcPr>
            <w:tcW w:w="992" w:type="dxa"/>
            <w:shd w:val="clear" w:color="auto" w:fill="auto"/>
          </w:tcPr>
          <w:p w14:paraId="18BE49C9" w14:textId="77777777" w:rsidR="00D86FBA" w:rsidRPr="001B7571" w:rsidRDefault="00D86FBA" w:rsidP="00D86FBA">
            <w:pPr>
              <w:spacing w:after="40"/>
              <w:ind w:left="29"/>
              <w:jc w:val="center"/>
              <w:rPr>
                <w:rStyle w:val="BookTitle"/>
                <w:b/>
                <w:sz w:val="18"/>
                <w:szCs w:val="18"/>
              </w:rPr>
            </w:pPr>
            <w:r w:rsidRPr="001B7571">
              <w:rPr>
                <w:rStyle w:val="BookTitle"/>
                <w:b/>
                <w:sz w:val="18"/>
                <w:szCs w:val="18"/>
              </w:rPr>
              <w:t>X</w:t>
            </w:r>
          </w:p>
        </w:tc>
        <w:tc>
          <w:tcPr>
            <w:tcW w:w="709" w:type="dxa"/>
            <w:shd w:val="clear" w:color="auto" w:fill="auto"/>
          </w:tcPr>
          <w:p w14:paraId="57216C19" w14:textId="77777777" w:rsidR="00D86FBA" w:rsidRPr="001B7571" w:rsidRDefault="00D86FBA" w:rsidP="00D86FBA">
            <w:pPr>
              <w:spacing w:after="40"/>
              <w:ind w:left="31"/>
              <w:jc w:val="center"/>
              <w:rPr>
                <w:rStyle w:val="BookTitle"/>
                <w:b/>
                <w:sz w:val="18"/>
                <w:szCs w:val="18"/>
              </w:rPr>
            </w:pPr>
          </w:p>
        </w:tc>
        <w:tc>
          <w:tcPr>
            <w:tcW w:w="992" w:type="dxa"/>
            <w:shd w:val="clear" w:color="auto" w:fill="auto"/>
          </w:tcPr>
          <w:p w14:paraId="383CF13F" w14:textId="77777777" w:rsidR="00D86FBA" w:rsidRPr="001B7571" w:rsidRDefault="00D86FBA" w:rsidP="00D86FBA">
            <w:pPr>
              <w:spacing w:after="40"/>
              <w:ind w:left="34"/>
              <w:jc w:val="center"/>
              <w:rPr>
                <w:rStyle w:val="BookTitle"/>
                <w:b/>
                <w:sz w:val="18"/>
                <w:szCs w:val="18"/>
              </w:rPr>
            </w:pPr>
          </w:p>
        </w:tc>
        <w:tc>
          <w:tcPr>
            <w:tcW w:w="851" w:type="dxa"/>
            <w:shd w:val="clear" w:color="auto" w:fill="auto"/>
          </w:tcPr>
          <w:p w14:paraId="14FFC286" w14:textId="77777777" w:rsidR="00D86FBA" w:rsidRPr="001B7571" w:rsidRDefault="00D86FBA" w:rsidP="00D86FBA">
            <w:pPr>
              <w:spacing w:after="40"/>
              <w:ind w:left="30"/>
              <w:jc w:val="center"/>
              <w:rPr>
                <w:rStyle w:val="BookTitle"/>
                <w:b/>
                <w:sz w:val="18"/>
                <w:szCs w:val="18"/>
              </w:rPr>
            </w:pPr>
          </w:p>
        </w:tc>
        <w:tc>
          <w:tcPr>
            <w:tcW w:w="850" w:type="dxa"/>
            <w:shd w:val="clear" w:color="auto" w:fill="auto"/>
          </w:tcPr>
          <w:p w14:paraId="32D650D8" w14:textId="77777777" w:rsidR="00D86FBA" w:rsidRPr="001B7571" w:rsidRDefault="00D86FBA" w:rsidP="00D86FBA">
            <w:pPr>
              <w:spacing w:after="40"/>
              <w:ind w:left="31"/>
              <w:jc w:val="center"/>
              <w:rPr>
                <w:rStyle w:val="BookTitle"/>
                <w:rFonts w:cs="Arial"/>
                <w:b/>
                <w:sz w:val="18"/>
                <w:szCs w:val="18"/>
              </w:rPr>
            </w:pPr>
          </w:p>
        </w:tc>
        <w:tc>
          <w:tcPr>
            <w:tcW w:w="851" w:type="dxa"/>
            <w:shd w:val="clear" w:color="auto" w:fill="auto"/>
          </w:tcPr>
          <w:p w14:paraId="62E830DA" w14:textId="77777777" w:rsidR="00D86FBA" w:rsidRPr="001B7571" w:rsidRDefault="00D86FBA" w:rsidP="00D86FBA">
            <w:pPr>
              <w:spacing w:after="40"/>
              <w:ind w:left="41"/>
              <w:jc w:val="center"/>
              <w:rPr>
                <w:rStyle w:val="BookTitle"/>
                <w:rFonts w:cs="Arial"/>
                <w:b/>
                <w:sz w:val="18"/>
                <w:szCs w:val="18"/>
              </w:rPr>
            </w:pPr>
          </w:p>
        </w:tc>
        <w:tc>
          <w:tcPr>
            <w:tcW w:w="3544" w:type="dxa"/>
            <w:shd w:val="clear" w:color="auto" w:fill="auto"/>
          </w:tcPr>
          <w:p w14:paraId="00A718DB" w14:textId="77777777" w:rsidR="00D86FBA" w:rsidRPr="001B7571" w:rsidRDefault="00D86FBA" w:rsidP="00D86FBA">
            <w:pPr>
              <w:spacing w:line="20" w:lineRule="atLeast"/>
              <w:rPr>
                <w:rFonts w:cs="Arial"/>
                <w:color w:val="000000"/>
                <w:sz w:val="18"/>
                <w:szCs w:val="18"/>
                <w:shd w:val="clear" w:color="auto" w:fill="FFFFFF"/>
              </w:rPr>
            </w:pPr>
            <w:r w:rsidRPr="001B7571">
              <w:rPr>
                <w:rFonts w:cs="Arial"/>
                <w:color w:val="000000"/>
                <w:sz w:val="18"/>
                <w:szCs w:val="18"/>
                <w:shd w:val="clear" w:color="auto" w:fill="FFFFFF"/>
              </w:rPr>
              <w:t xml:space="preserve">Frequency and impact provide additional clinical data but do not impact on the scale which is based solely on severity. </w:t>
            </w:r>
            <w:r w:rsidRPr="001B7571">
              <w:rPr>
                <w:rFonts w:cs="Arial"/>
                <w:color w:val="000000"/>
                <w:sz w:val="18"/>
                <w:szCs w:val="18"/>
                <w:shd w:val="clear" w:color="auto" w:fill="FFFFFF"/>
              </w:rPr>
              <w:lastRenderedPageBreak/>
              <w:t>There is a focus on ABI. It can include direct observation (over a number sessions) and/or interview of one or more informants. It does not identify functions of challenging behaviours.</w:t>
            </w:r>
          </w:p>
        </w:tc>
      </w:tr>
      <w:tr w:rsidR="00D86FBA" w:rsidRPr="001B7571" w14:paraId="38171775" w14:textId="77777777" w:rsidTr="00D86FBA">
        <w:trPr>
          <w:trHeight w:val="404"/>
        </w:trPr>
        <w:tc>
          <w:tcPr>
            <w:tcW w:w="567" w:type="dxa"/>
            <w:shd w:val="clear" w:color="auto" w:fill="auto"/>
          </w:tcPr>
          <w:p w14:paraId="02034DAF" w14:textId="267D99E2" w:rsidR="00D86FBA" w:rsidRPr="001B7571" w:rsidRDefault="00D86FBA" w:rsidP="00D86FBA">
            <w:pPr>
              <w:spacing w:line="20" w:lineRule="atLeast"/>
              <w:rPr>
                <w:rStyle w:val="BookTitle"/>
                <w:b/>
                <w:sz w:val="18"/>
                <w:szCs w:val="18"/>
              </w:rPr>
            </w:pPr>
            <w:r w:rsidRPr="001B7571">
              <w:rPr>
                <w:rStyle w:val="BookTitle"/>
                <w:b/>
                <w:sz w:val="18"/>
                <w:szCs w:val="18"/>
              </w:rPr>
              <w:lastRenderedPageBreak/>
              <w:t>7</w:t>
            </w:r>
            <w:r w:rsidR="00637F0F">
              <w:rPr>
                <w:rStyle w:val="BookTitle"/>
                <w:b/>
                <w:sz w:val="18"/>
                <w:szCs w:val="18"/>
              </w:rPr>
              <w:t>3</w:t>
            </w:r>
          </w:p>
        </w:tc>
        <w:tc>
          <w:tcPr>
            <w:tcW w:w="1134" w:type="dxa"/>
            <w:shd w:val="clear" w:color="auto" w:fill="auto"/>
          </w:tcPr>
          <w:p w14:paraId="53C7D933" w14:textId="77777777" w:rsidR="00D86FBA" w:rsidRPr="001B7571" w:rsidRDefault="00D86FBA" w:rsidP="00D86FBA">
            <w:pPr>
              <w:spacing w:line="20" w:lineRule="atLeast"/>
              <w:ind w:left="34"/>
              <w:rPr>
                <w:rFonts w:cs="Arial"/>
                <w:color w:val="000000"/>
                <w:sz w:val="18"/>
                <w:szCs w:val="18"/>
                <w:shd w:val="clear" w:color="auto" w:fill="FFFFFF"/>
              </w:rPr>
            </w:pPr>
            <w:r w:rsidRPr="001B7571">
              <w:rPr>
                <w:rFonts w:cs="Arial"/>
                <w:color w:val="000000"/>
                <w:sz w:val="18"/>
                <w:szCs w:val="18"/>
                <w:shd w:val="clear" w:color="auto" w:fill="FFFFFF"/>
              </w:rPr>
              <w:t xml:space="preserve">Paediatric Care and Needs Scale 2 </w:t>
            </w:r>
            <w:r w:rsidRPr="001B7571">
              <w:rPr>
                <w:rFonts w:cs="Arial"/>
                <w:color w:val="000000"/>
                <w:sz w:val="18"/>
                <w:szCs w:val="18"/>
                <w:shd w:val="clear" w:color="auto" w:fill="FFFFFF"/>
              </w:rPr>
              <w:lastRenderedPageBreak/>
              <w:t>(PCANS-2)</w:t>
            </w:r>
          </w:p>
        </w:tc>
        <w:tc>
          <w:tcPr>
            <w:tcW w:w="2835" w:type="dxa"/>
            <w:shd w:val="clear" w:color="auto" w:fill="auto"/>
          </w:tcPr>
          <w:p w14:paraId="34E45894" w14:textId="77777777" w:rsidR="00D86FBA" w:rsidRPr="001B7571" w:rsidRDefault="00D86FBA" w:rsidP="00D86FBA">
            <w:pPr>
              <w:rPr>
                <w:rFonts w:cs="Arial"/>
                <w:color w:val="000000"/>
                <w:sz w:val="18"/>
                <w:szCs w:val="18"/>
                <w:shd w:val="clear" w:color="auto" w:fill="FFFFFF"/>
              </w:rPr>
            </w:pPr>
            <w:r w:rsidRPr="001B7571">
              <w:rPr>
                <w:rFonts w:cs="Arial"/>
                <w:color w:val="000000"/>
                <w:sz w:val="18"/>
                <w:szCs w:val="18"/>
                <w:shd w:val="clear" w:color="auto" w:fill="FFFFFF"/>
              </w:rPr>
              <w:lastRenderedPageBreak/>
              <w:t xml:space="preserve">The PCANS-2 is a scale that assesses support needs following childhood acquired brain injury (ABI). It yields three </w:t>
            </w:r>
            <w:r w:rsidRPr="001B7571">
              <w:rPr>
                <w:rFonts w:cs="Arial"/>
                <w:color w:val="000000"/>
                <w:sz w:val="18"/>
                <w:szCs w:val="18"/>
                <w:shd w:val="clear" w:color="auto" w:fill="FFFFFF"/>
              </w:rPr>
              <w:lastRenderedPageBreak/>
              <w:t>measures of support: overall, extent and intensity. Measures the type, extent and intensity of support needs for young people aged 5 to 15 years at any stage in the recovery process. Includes 105 items across 13 domains and has four versions based on age group. Interview format usually completed by a parent.</w:t>
            </w:r>
          </w:p>
        </w:tc>
        <w:tc>
          <w:tcPr>
            <w:tcW w:w="709" w:type="dxa"/>
            <w:shd w:val="clear" w:color="auto" w:fill="auto"/>
          </w:tcPr>
          <w:p w14:paraId="3726ECCC" w14:textId="77777777" w:rsidR="00D86FBA" w:rsidRPr="001B7571" w:rsidRDefault="00D86FBA" w:rsidP="00D86FBA">
            <w:pPr>
              <w:spacing w:after="40"/>
              <w:ind w:left="29"/>
              <w:jc w:val="center"/>
              <w:rPr>
                <w:rStyle w:val="BookTitle"/>
                <w:b/>
                <w:sz w:val="18"/>
                <w:szCs w:val="18"/>
              </w:rPr>
            </w:pPr>
          </w:p>
        </w:tc>
        <w:tc>
          <w:tcPr>
            <w:tcW w:w="851" w:type="dxa"/>
            <w:shd w:val="clear" w:color="auto" w:fill="auto"/>
          </w:tcPr>
          <w:p w14:paraId="6B572F70" w14:textId="77777777" w:rsidR="00D86FBA" w:rsidRPr="001B7571" w:rsidRDefault="00D86FBA" w:rsidP="00D86FBA">
            <w:pPr>
              <w:spacing w:after="40"/>
              <w:ind w:left="29"/>
              <w:jc w:val="center"/>
              <w:rPr>
                <w:rStyle w:val="BookTitle"/>
                <w:b/>
                <w:sz w:val="18"/>
                <w:szCs w:val="18"/>
              </w:rPr>
            </w:pPr>
          </w:p>
        </w:tc>
        <w:tc>
          <w:tcPr>
            <w:tcW w:w="850" w:type="dxa"/>
          </w:tcPr>
          <w:p w14:paraId="0AC3DA05" w14:textId="77777777" w:rsidR="00D86FBA" w:rsidRPr="001B7571" w:rsidRDefault="00D86FBA" w:rsidP="00D86FBA">
            <w:pPr>
              <w:spacing w:after="40"/>
              <w:ind w:left="29"/>
              <w:jc w:val="center"/>
              <w:rPr>
                <w:rStyle w:val="BookTitle"/>
                <w:b/>
                <w:sz w:val="18"/>
                <w:szCs w:val="18"/>
              </w:rPr>
            </w:pPr>
          </w:p>
        </w:tc>
        <w:tc>
          <w:tcPr>
            <w:tcW w:w="992" w:type="dxa"/>
            <w:shd w:val="clear" w:color="auto" w:fill="auto"/>
          </w:tcPr>
          <w:p w14:paraId="168FAEE3" w14:textId="77777777" w:rsidR="00D86FBA" w:rsidRPr="001B7571" w:rsidRDefault="00D86FBA" w:rsidP="00D86FBA">
            <w:pPr>
              <w:spacing w:after="40"/>
              <w:ind w:left="29"/>
              <w:jc w:val="center"/>
              <w:rPr>
                <w:rStyle w:val="BookTitle"/>
                <w:b/>
                <w:sz w:val="18"/>
                <w:szCs w:val="18"/>
              </w:rPr>
            </w:pPr>
            <w:r w:rsidRPr="001B7571">
              <w:rPr>
                <w:rStyle w:val="BookTitle"/>
                <w:b/>
                <w:sz w:val="18"/>
                <w:szCs w:val="18"/>
              </w:rPr>
              <w:t>X</w:t>
            </w:r>
          </w:p>
        </w:tc>
        <w:tc>
          <w:tcPr>
            <w:tcW w:w="709" w:type="dxa"/>
            <w:shd w:val="clear" w:color="auto" w:fill="auto"/>
          </w:tcPr>
          <w:p w14:paraId="2134EF5E" w14:textId="77777777" w:rsidR="00D86FBA" w:rsidRPr="001B7571" w:rsidRDefault="00D86FBA" w:rsidP="00D86FBA">
            <w:pPr>
              <w:spacing w:after="40"/>
              <w:ind w:left="31"/>
              <w:jc w:val="center"/>
              <w:rPr>
                <w:rStyle w:val="BookTitle"/>
                <w:b/>
                <w:sz w:val="18"/>
                <w:szCs w:val="18"/>
              </w:rPr>
            </w:pPr>
          </w:p>
        </w:tc>
        <w:tc>
          <w:tcPr>
            <w:tcW w:w="992" w:type="dxa"/>
            <w:shd w:val="clear" w:color="auto" w:fill="auto"/>
          </w:tcPr>
          <w:p w14:paraId="06CFA5C5" w14:textId="77777777" w:rsidR="00D86FBA" w:rsidRPr="001B7571" w:rsidRDefault="00D86FBA" w:rsidP="00D86FBA">
            <w:pPr>
              <w:spacing w:after="40"/>
              <w:ind w:left="34"/>
              <w:jc w:val="center"/>
              <w:rPr>
                <w:rStyle w:val="BookTitle"/>
                <w:b/>
                <w:sz w:val="18"/>
                <w:szCs w:val="18"/>
              </w:rPr>
            </w:pPr>
          </w:p>
        </w:tc>
        <w:tc>
          <w:tcPr>
            <w:tcW w:w="851" w:type="dxa"/>
            <w:shd w:val="clear" w:color="auto" w:fill="auto"/>
          </w:tcPr>
          <w:p w14:paraId="67172804" w14:textId="77777777" w:rsidR="00D86FBA" w:rsidRPr="001B7571" w:rsidRDefault="00D86FBA" w:rsidP="00D86FBA">
            <w:pPr>
              <w:spacing w:after="40"/>
              <w:ind w:left="30"/>
              <w:jc w:val="center"/>
              <w:rPr>
                <w:rStyle w:val="BookTitle"/>
                <w:b/>
                <w:sz w:val="18"/>
                <w:szCs w:val="18"/>
              </w:rPr>
            </w:pPr>
            <w:r w:rsidRPr="001B7571">
              <w:rPr>
                <w:rStyle w:val="BookTitle"/>
                <w:b/>
                <w:sz w:val="18"/>
                <w:szCs w:val="18"/>
              </w:rPr>
              <w:t>X</w:t>
            </w:r>
          </w:p>
        </w:tc>
        <w:tc>
          <w:tcPr>
            <w:tcW w:w="850" w:type="dxa"/>
            <w:shd w:val="clear" w:color="auto" w:fill="auto"/>
          </w:tcPr>
          <w:p w14:paraId="7E671D28" w14:textId="77777777" w:rsidR="00D86FBA" w:rsidRPr="001B7571" w:rsidRDefault="00D86FBA" w:rsidP="00D86FBA">
            <w:pPr>
              <w:spacing w:after="40"/>
              <w:ind w:left="31"/>
              <w:jc w:val="center"/>
              <w:rPr>
                <w:rStyle w:val="BookTitle"/>
                <w:rFonts w:cs="Arial"/>
                <w:b/>
                <w:sz w:val="18"/>
                <w:szCs w:val="18"/>
              </w:rPr>
            </w:pPr>
          </w:p>
        </w:tc>
        <w:tc>
          <w:tcPr>
            <w:tcW w:w="851" w:type="dxa"/>
            <w:shd w:val="clear" w:color="auto" w:fill="auto"/>
          </w:tcPr>
          <w:p w14:paraId="54D68376" w14:textId="77777777" w:rsidR="00D86FBA" w:rsidRPr="001B7571" w:rsidRDefault="00D86FBA" w:rsidP="00D86FBA">
            <w:pPr>
              <w:spacing w:after="40"/>
              <w:ind w:left="41"/>
              <w:jc w:val="center"/>
              <w:rPr>
                <w:rStyle w:val="BookTitle"/>
                <w:rFonts w:cs="Arial"/>
                <w:b/>
                <w:sz w:val="18"/>
                <w:szCs w:val="18"/>
              </w:rPr>
            </w:pPr>
          </w:p>
        </w:tc>
        <w:tc>
          <w:tcPr>
            <w:tcW w:w="3544" w:type="dxa"/>
            <w:shd w:val="clear" w:color="auto" w:fill="auto"/>
          </w:tcPr>
          <w:p w14:paraId="447E307D" w14:textId="77777777" w:rsidR="00D86FBA" w:rsidRPr="001B7571" w:rsidRDefault="00D86FBA" w:rsidP="00D86FBA">
            <w:pPr>
              <w:spacing w:line="20" w:lineRule="atLeast"/>
              <w:rPr>
                <w:rFonts w:cs="Arial"/>
                <w:color w:val="000000"/>
                <w:sz w:val="18"/>
                <w:szCs w:val="18"/>
                <w:shd w:val="clear" w:color="auto" w:fill="FFFFFF"/>
              </w:rPr>
            </w:pPr>
            <w:r w:rsidRPr="001B7571">
              <w:rPr>
                <w:rFonts w:cs="Arial"/>
                <w:color w:val="000000"/>
                <w:sz w:val="18"/>
                <w:szCs w:val="18"/>
                <w:shd w:val="clear" w:color="auto" w:fill="FFFFFF"/>
              </w:rPr>
              <w:t xml:space="preserve">The PCANS-2 focuses on support needs specifically related to ABI. It considers environmental supports. The assessment has Australian norm and evidence supporting the psychometric properties </w:t>
            </w:r>
            <w:r w:rsidRPr="001B7571">
              <w:rPr>
                <w:rFonts w:cs="Arial"/>
                <w:color w:val="000000"/>
                <w:sz w:val="18"/>
                <w:szCs w:val="18"/>
                <w:shd w:val="clear" w:color="auto" w:fill="FFFFFF"/>
              </w:rPr>
              <w:lastRenderedPageBreak/>
              <w:t>(provided by the authors. There is a lack of studies on psychometric properties of PCANS besides those conducted by the authors.</w:t>
            </w:r>
          </w:p>
        </w:tc>
      </w:tr>
      <w:tr w:rsidR="00D86FBA" w:rsidRPr="001B7571" w14:paraId="0CAD5D88" w14:textId="77777777" w:rsidTr="00D86FBA">
        <w:trPr>
          <w:trHeight w:val="404"/>
        </w:trPr>
        <w:tc>
          <w:tcPr>
            <w:tcW w:w="567" w:type="dxa"/>
            <w:shd w:val="clear" w:color="auto" w:fill="auto"/>
          </w:tcPr>
          <w:p w14:paraId="68EBBA7E" w14:textId="3B853B55" w:rsidR="00D86FBA" w:rsidRPr="001B7571" w:rsidRDefault="00D86FBA" w:rsidP="00D86FBA">
            <w:pPr>
              <w:spacing w:line="20" w:lineRule="atLeast"/>
              <w:rPr>
                <w:rStyle w:val="BookTitle"/>
                <w:b/>
                <w:sz w:val="18"/>
                <w:szCs w:val="18"/>
              </w:rPr>
            </w:pPr>
            <w:r w:rsidRPr="001B7571">
              <w:rPr>
                <w:rStyle w:val="BookTitle"/>
                <w:b/>
                <w:sz w:val="18"/>
                <w:szCs w:val="18"/>
              </w:rPr>
              <w:lastRenderedPageBreak/>
              <w:t>7</w:t>
            </w:r>
            <w:r w:rsidR="00637F0F">
              <w:rPr>
                <w:rStyle w:val="BookTitle"/>
                <w:b/>
                <w:sz w:val="18"/>
                <w:szCs w:val="18"/>
              </w:rPr>
              <w:t>4</w:t>
            </w:r>
          </w:p>
        </w:tc>
        <w:tc>
          <w:tcPr>
            <w:tcW w:w="1134" w:type="dxa"/>
            <w:shd w:val="clear" w:color="auto" w:fill="auto"/>
          </w:tcPr>
          <w:p w14:paraId="365E6F8E" w14:textId="77777777" w:rsidR="00D86FBA" w:rsidRPr="001B7571" w:rsidRDefault="00D86FBA" w:rsidP="00D86FBA">
            <w:pPr>
              <w:spacing w:line="20" w:lineRule="atLeast"/>
              <w:ind w:left="34"/>
              <w:rPr>
                <w:rFonts w:cs="Arial"/>
                <w:color w:val="000000"/>
                <w:sz w:val="18"/>
                <w:szCs w:val="18"/>
                <w:shd w:val="clear" w:color="auto" w:fill="FFFFFF"/>
              </w:rPr>
            </w:pPr>
            <w:r w:rsidRPr="001B7571">
              <w:rPr>
                <w:rFonts w:cs="Arial"/>
                <w:color w:val="000000"/>
                <w:sz w:val="18"/>
                <w:szCs w:val="18"/>
                <w:shd w:val="clear" w:color="auto" w:fill="FFFFFF"/>
              </w:rPr>
              <w:t>Parents Evaluation of Aural/oral performance of Children (PEACH)</w:t>
            </w:r>
          </w:p>
        </w:tc>
        <w:tc>
          <w:tcPr>
            <w:tcW w:w="2835" w:type="dxa"/>
            <w:shd w:val="clear" w:color="auto" w:fill="auto"/>
          </w:tcPr>
          <w:p w14:paraId="5FEA771F" w14:textId="77777777" w:rsidR="00D86FBA" w:rsidRPr="001B7571" w:rsidRDefault="00D86FBA" w:rsidP="00D86FBA">
            <w:pPr>
              <w:rPr>
                <w:rFonts w:cs="Arial"/>
                <w:color w:val="000000"/>
                <w:sz w:val="18"/>
                <w:szCs w:val="18"/>
                <w:shd w:val="clear" w:color="auto" w:fill="FFFFFF"/>
              </w:rPr>
            </w:pPr>
            <w:r w:rsidRPr="001B7571">
              <w:rPr>
                <w:rFonts w:cs="Arial"/>
                <w:color w:val="000000"/>
                <w:sz w:val="18"/>
                <w:szCs w:val="18"/>
                <w:shd w:val="clear" w:color="auto" w:fill="FFFFFF"/>
              </w:rPr>
              <w:t xml:space="preserve">The PEACH is a questionnaire designed to record how a child is hearing and communicating with others when using his/her hearing aids and/or cochlear implant. Parents are asked to observe their child’s listening behaviour in everyday life and give a rating in relation to a </w:t>
            </w:r>
            <w:r w:rsidRPr="001B7571">
              <w:rPr>
                <w:rFonts w:cs="Arial"/>
                <w:color w:val="000000"/>
                <w:sz w:val="18"/>
                <w:szCs w:val="18"/>
                <w:shd w:val="clear" w:color="auto" w:fill="FFFFFF"/>
              </w:rPr>
              <w:lastRenderedPageBreak/>
              <w:t>range of hearing and communication scenarios. The PEACH is used to evaluate the effectiveness of the child’s hearing aids and/or cochlear implant.</w:t>
            </w:r>
          </w:p>
        </w:tc>
        <w:tc>
          <w:tcPr>
            <w:tcW w:w="709" w:type="dxa"/>
            <w:shd w:val="clear" w:color="auto" w:fill="auto"/>
          </w:tcPr>
          <w:p w14:paraId="40E8C69D" w14:textId="77777777" w:rsidR="00D86FBA" w:rsidRPr="001B7571" w:rsidRDefault="00D86FBA" w:rsidP="00D86FBA">
            <w:pPr>
              <w:spacing w:after="40"/>
              <w:ind w:left="29"/>
              <w:jc w:val="center"/>
              <w:rPr>
                <w:rStyle w:val="BookTitle"/>
                <w:b/>
                <w:sz w:val="18"/>
                <w:szCs w:val="18"/>
              </w:rPr>
            </w:pPr>
            <w:r w:rsidRPr="001B7571">
              <w:rPr>
                <w:rStyle w:val="BookTitle"/>
                <w:b/>
                <w:sz w:val="18"/>
                <w:szCs w:val="18"/>
              </w:rPr>
              <w:lastRenderedPageBreak/>
              <w:t>X</w:t>
            </w:r>
          </w:p>
        </w:tc>
        <w:tc>
          <w:tcPr>
            <w:tcW w:w="851" w:type="dxa"/>
            <w:shd w:val="clear" w:color="auto" w:fill="auto"/>
          </w:tcPr>
          <w:p w14:paraId="3D185385" w14:textId="77777777" w:rsidR="00D86FBA" w:rsidRPr="001B7571" w:rsidRDefault="00D86FBA" w:rsidP="00D86FBA">
            <w:pPr>
              <w:spacing w:after="40"/>
              <w:ind w:left="29"/>
              <w:jc w:val="center"/>
              <w:rPr>
                <w:rStyle w:val="BookTitle"/>
                <w:b/>
                <w:sz w:val="18"/>
                <w:szCs w:val="18"/>
              </w:rPr>
            </w:pPr>
            <w:r w:rsidRPr="001B7571">
              <w:rPr>
                <w:rStyle w:val="BookTitle"/>
                <w:b/>
                <w:sz w:val="18"/>
                <w:szCs w:val="18"/>
              </w:rPr>
              <w:t>X</w:t>
            </w:r>
          </w:p>
        </w:tc>
        <w:tc>
          <w:tcPr>
            <w:tcW w:w="850" w:type="dxa"/>
          </w:tcPr>
          <w:p w14:paraId="6948F107" w14:textId="77777777" w:rsidR="00D86FBA" w:rsidRPr="001B7571" w:rsidRDefault="00D86FBA" w:rsidP="00D86FBA">
            <w:pPr>
              <w:spacing w:after="40"/>
              <w:ind w:left="29"/>
              <w:jc w:val="center"/>
              <w:rPr>
                <w:rStyle w:val="BookTitle"/>
                <w:b/>
                <w:sz w:val="18"/>
                <w:szCs w:val="18"/>
              </w:rPr>
            </w:pPr>
          </w:p>
        </w:tc>
        <w:tc>
          <w:tcPr>
            <w:tcW w:w="992" w:type="dxa"/>
            <w:shd w:val="clear" w:color="auto" w:fill="auto"/>
          </w:tcPr>
          <w:p w14:paraId="2E537FF9" w14:textId="77777777" w:rsidR="00D86FBA" w:rsidRPr="001B7571" w:rsidRDefault="00D86FBA" w:rsidP="00D86FBA">
            <w:pPr>
              <w:spacing w:after="40"/>
              <w:ind w:left="29"/>
              <w:jc w:val="center"/>
              <w:rPr>
                <w:rStyle w:val="BookTitle"/>
                <w:b/>
                <w:sz w:val="18"/>
                <w:szCs w:val="18"/>
              </w:rPr>
            </w:pPr>
            <w:r w:rsidRPr="001B7571">
              <w:rPr>
                <w:rStyle w:val="BookTitle"/>
                <w:b/>
                <w:sz w:val="18"/>
                <w:szCs w:val="18"/>
              </w:rPr>
              <w:t>X</w:t>
            </w:r>
          </w:p>
        </w:tc>
        <w:tc>
          <w:tcPr>
            <w:tcW w:w="709" w:type="dxa"/>
            <w:shd w:val="clear" w:color="auto" w:fill="auto"/>
          </w:tcPr>
          <w:p w14:paraId="5461328C" w14:textId="77777777" w:rsidR="00D86FBA" w:rsidRPr="001B7571" w:rsidRDefault="00D86FBA" w:rsidP="00D86FBA">
            <w:pPr>
              <w:spacing w:after="40"/>
              <w:ind w:left="31"/>
              <w:jc w:val="center"/>
              <w:rPr>
                <w:rStyle w:val="BookTitle"/>
                <w:b/>
                <w:sz w:val="18"/>
                <w:szCs w:val="18"/>
              </w:rPr>
            </w:pPr>
          </w:p>
        </w:tc>
        <w:tc>
          <w:tcPr>
            <w:tcW w:w="992" w:type="dxa"/>
            <w:shd w:val="clear" w:color="auto" w:fill="auto"/>
          </w:tcPr>
          <w:p w14:paraId="2FDCFC74" w14:textId="77777777" w:rsidR="00D86FBA" w:rsidRPr="001B7571" w:rsidRDefault="00D86FBA" w:rsidP="00D86FBA">
            <w:pPr>
              <w:spacing w:after="40"/>
              <w:ind w:left="34"/>
              <w:jc w:val="center"/>
              <w:rPr>
                <w:rStyle w:val="BookTitle"/>
                <w:b/>
                <w:sz w:val="18"/>
                <w:szCs w:val="18"/>
              </w:rPr>
            </w:pPr>
          </w:p>
        </w:tc>
        <w:tc>
          <w:tcPr>
            <w:tcW w:w="851" w:type="dxa"/>
            <w:shd w:val="clear" w:color="auto" w:fill="auto"/>
          </w:tcPr>
          <w:p w14:paraId="4BCDAE94" w14:textId="77777777" w:rsidR="00D86FBA" w:rsidRPr="001B7571" w:rsidRDefault="00D86FBA" w:rsidP="00D86FBA">
            <w:pPr>
              <w:spacing w:after="40"/>
              <w:ind w:left="30"/>
              <w:jc w:val="center"/>
              <w:rPr>
                <w:rStyle w:val="BookTitle"/>
                <w:b/>
                <w:sz w:val="18"/>
                <w:szCs w:val="18"/>
              </w:rPr>
            </w:pPr>
          </w:p>
        </w:tc>
        <w:tc>
          <w:tcPr>
            <w:tcW w:w="850" w:type="dxa"/>
            <w:shd w:val="clear" w:color="auto" w:fill="auto"/>
          </w:tcPr>
          <w:p w14:paraId="2CAF45B3" w14:textId="77777777" w:rsidR="00D86FBA" w:rsidRPr="001B7571" w:rsidRDefault="00D86FBA" w:rsidP="00D86FBA">
            <w:pPr>
              <w:spacing w:after="40"/>
              <w:ind w:left="31"/>
              <w:jc w:val="center"/>
              <w:rPr>
                <w:rStyle w:val="BookTitle"/>
                <w:rFonts w:cs="Arial"/>
                <w:b/>
                <w:sz w:val="18"/>
                <w:szCs w:val="18"/>
              </w:rPr>
            </w:pPr>
          </w:p>
        </w:tc>
        <w:tc>
          <w:tcPr>
            <w:tcW w:w="851" w:type="dxa"/>
            <w:shd w:val="clear" w:color="auto" w:fill="auto"/>
          </w:tcPr>
          <w:p w14:paraId="5B11A703" w14:textId="77777777" w:rsidR="00D86FBA" w:rsidRPr="001B7571" w:rsidRDefault="00D86FBA" w:rsidP="00D86FBA">
            <w:pPr>
              <w:spacing w:after="40"/>
              <w:ind w:left="41"/>
              <w:jc w:val="center"/>
              <w:rPr>
                <w:rStyle w:val="BookTitle"/>
                <w:rFonts w:cs="Arial"/>
                <w:b/>
                <w:sz w:val="18"/>
                <w:szCs w:val="18"/>
              </w:rPr>
            </w:pPr>
          </w:p>
        </w:tc>
        <w:tc>
          <w:tcPr>
            <w:tcW w:w="3544" w:type="dxa"/>
            <w:shd w:val="clear" w:color="auto" w:fill="auto"/>
          </w:tcPr>
          <w:p w14:paraId="4F4106C4" w14:textId="77777777" w:rsidR="00D86FBA" w:rsidRPr="001B7571" w:rsidRDefault="00D86FBA" w:rsidP="00D86FBA">
            <w:pPr>
              <w:spacing w:line="20" w:lineRule="atLeast"/>
              <w:rPr>
                <w:rFonts w:cs="Arial"/>
                <w:color w:val="000000"/>
                <w:sz w:val="18"/>
                <w:szCs w:val="18"/>
                <w:shd w:val="clear" w:color="auto" w:fill="FFFFFF"/>
              </w:rPr>
            </w:pPr>
            <w:r w:rsidRPr="001B7571">
              <w:rPr>
                <w:rFonts w:cs="Arial"/>
                <w:color w:val="000000"/>
                <w:sz w:val="18"/>
                <w:szCs w:val="18"/>
                <w:shd w:val="clear" w:color="auto" w:fill="FFFFFF"/>
              </w:rPr>
              <w:t>The PEACH is specific to children with hearing impairment, and using hearing aids and/or cochlear implant(s).</w:t>
            </w:r>
          </w:p>
        </w:tc>
      </w:tr>
      <w:tr w:rsidR="00D86FBA" w:rsidRPr="001B7571" w14:paraId="0E2942B3" w14:textId="77777777" w:rsidTr="00D86FBA">
        <w:trPr>
          <w:trHeight w:val="404"/>
        </w:trPr>
        <w:tc>
          <w:tcPr>
            <w:tcW w:w="567" w:type="dxa"/>
            <w:shd w:val="clear" w:color="auto" w:fill="auto"/>
          </w:tcPr>
          <w:p w14:paraId="71E9D317" w14:textId="0142099E" w:rsidR="00D86FBA" w:rsidRPr="001B7571" w:rsidRDefault="00D86FBA" w:rsidP="00D86FBA">
            <w:pPr>
              <w:spacing w:line="20" w:lineRule="atLeast"/>
              <w:rPr>
                <w:rStyle w:val="BookTitle"/>
                <w:b/>
                <w:sz w:val="18"/>
                <w:szCs w:val="18"/>
              </w:rPr>
            </w:pPr>
            <w:r w:rsidRPr="001B7571">
              <w:rPr>
                <w:rStyle w:val="BookTitle"/>
                <w:b/>
                <w:sz w:val="18"/>
                <w:szCs w:val="18"/>
              </w:rPr>
              <w:t>7</w:t>
            </w:r>
            <w:r w:rsidR="00637F0F">
              <w:rPr>
                <w:rStyle w:val="BookTitle"/>
                <w:b/>
                <w:sz w:val="18"/>
                <w:szCs w:val="18"/>
              </w:rPr>
              <w:t>5</w:t>
            </w:r>
          </w:p>
        </w:tc>
        <w:tc>
          <w:tcPr>
            <w:tcW w:w="1134" w:type="dxa"/>
            <w:shd w:val="clear" w:color="auto" w:fill="auto"/>
          </w:tcPr>
          <w:p w14:paraId="32540B66" w14:textId="77777777" w:rsidR="00D86FBA" w:rsidRPr="001B7571" w:rsidRDefault="00D86FBA" w:rsidP="00D86FBA">
            <w:pPr>
              <w:spacing w:line="20" w:lineRule="atLeast"/>
              <w:ind w:left="34"/>
              <w:rPr>
                <w:rFonts w:cs="Arial"/>
                <w:color w:val="000000"/>
                <w:sz w:val="18"/>
                <w:szCs w:val="18"/>
                <w:shd w:val="clear" w:color="auto" w:fill="FFFFFF"/>
              </w:rPr>
            </w:pPr>
            <w:r w:rsidRPr="001B7571">
              <w:rPr>
                <w:rFonts w:cs="Arial"/>
                <w:color w:val="000000"/>
                <w:sz w:val="18"/>
                <w:szCs w:val="18"/>
                <w:shd w:val="clear" w:color="auto" w:fill="FFFFFF"/>
              </w:rPr>
              <w:t>Participation in Childhood Occupations Questionnaire (PICO-Q)</w:t>
            </w:r>
          </w:p>
        </w:tc>
        <w:tc>
          <w:tcPr>
            <w:tcW w:w="2835" w:type="dxa"/>
            <w:shd w:val="clear" w:color="auto" w:fill="auto"/>
          </w:tcPr>
          <w:p w14:paraId="5D460D36" w14:textId="77777777" w:rsidR="00D86FBA" w:rsidRPr="001B7571" w:rsidRDefault="00D86FBA" w:rsidP="00D86FBA">
            <w:pPr>
              <w:rPr>
                <w:rFonts w:cs="Arial"/>
                <w:color w:val="000000"/>
                <w:sz w:val="18"/>
                <w:szCs w:val="18"/>
                <w:shd w:val="clear" w:color="auto" w:fill="FFFFFF"/>
              </w:rPr>
            </w:pPr>
            <w:r w:rsidRPr="001B7571">
              <w:rPr>
                <w:rFonts w:cs="Arial"/>
                <w:color w:val="000000"/>
                <w:sz w:val="18"/>
                <w:szCs w:val="18"/>
                <w:shd w:val="clear" w:color="auto" w:fill="FFFFFF"/>
              </w:rPr>
              <w:t>This is a parent report questionnaire for children aged 6 to 10 years with and without sensory modulation disorder. It includes 22 items across 4 participation areas (daily care, academic activities, play and leisure, habits and routines).</w:t>
            </w:r>
          </w:p>
        </w:tc>
        <w:tc>
          <w:tcPr>
            <w:tcW w:w="709" w:type="dxa"/>
            <w:shd w:val="clear" w:color="auto" w:fill="auto"/>
          </w:tcPr>
          <w:p w14:paraId="6375C38E" w14:textId="77777777" w:rsidR="00D86FBA" w:rsidRPr="001B7571" w:rsidRDefault="00D86FBA" w:rsidP="00D86FBA">
            <w:pPr>
              <w:spacing w:after="40"/>
              <w:ind w:left="29"/>
              <w:jc w:val="center"/>
              <w:rPr>
                <w:rStyle w:val="BookTitle"/>
                <w:b/>
                <w:sz w:val="18"/>
                <w:szCs w:val="18"/>
              </w:rPr>
            </w:pPr>
            <w:r w:rsidRPr="001B7571">
              <w:rPr>
                <w:rStyle w:val="BookTitle"/>
                <w:b/>
                <w:sz w:val="18"/>
                <w:szCs w:val="18"/>
              </w:rPr>
              <w:t>X</w:t>
            </w:r>
          </w:p>
        </w:tc>
        <w:tc>
          <w:tcPr>
            <w:tcW w:w="851" w:type="dxa"/>
            <w:shd w:val="clear" w:color="auto" w:fill="auto"/>
          </w:tcPr>
          <w:p w14:paraId="37DC10DA" w14:textId="77777777" w:rsidR="00D86FBA" w:rsidRPr="001B7571" w:rsidRDefault="00D86FBA" w:rsidP="00D86FBA">
            <w:pPr>
              <w:spacing w:after="40"/>
              <w:ind w:left="29"/>
              <w:jc w:val="center"/>
              <w:rPr>
                <w:rStyle w:val="BookTitle"/>
                <w:b/>
                <w:sz w:val="18"/>
                <w:szCs w:val="18"/>
              </w:rPr>
            </w:pPr>
            <w:r w:rsidRPr="001B7571">
              <w:rPr>
                <w:rStyle w:val="BookTitle"/>
                <w:b/>
                <w:sz w:val="18"/>
                <w:szCs w:val="18"/>
              </w:rPr>
              <w:t>X</w:t>
            </w:r>
          </w:p>
        </w:tc>
        <w:tc>
          <w:tcPr>
            <w:tcW w:w="850" w:type="dxa"/>
          </w:tcPr>
          <w:p w14:paraId="107F551D" w14:textId="77777777" w:rsidR="00D86FBA" w:rsidRPr="001B7571" w:rsidRDefault="00D86FBA" w:rsidP="00D86FBA">
            <w:pPr>
              <w:spacing w:after="40"/>
              <w:ind w:left="29"/>
              <w:jc w:val="center"/>
              <w:rPr>
                <w:rStyle w:val="BookTitle"/>
                <w:b/>
                <w:sz w:val="18"/>
                <w:szCs w:val="18"/>
              </w:rPr>
            </w:pPr>
          </w:p>
        </w:tc>
        <w:tc>
          <w:tcPr>
            <w:tcW w:w="992" w:type="dxa"/>
            <w:shd w:val="clear" w:color="auto" w:fill="auto"/>
          </w:tcPr>
          <w:p w14:paraId="7FF0EBCF" w14:textId="77777777" w:rsidR="00D86FBA" w:rsidRPr="001B7571" w:rsidRDefault="00D86FBA" w:rsidP="00D86FBA">
            <w:pPr>
              <w:spacing w:after="40"/>
              <w:ind w:left="29"/>
              <w:jc w:val="center"/>
              <w:rPr>
                <w:rStyle w:val="BookTitle"/>
                <w:b/>
                <w:sz w:val="18"/>
                <w:szCs w:val="18"/>
              </w:rPr>
            </w:pPr>
            <w:r w:rsidRPr="001B7571">
              <w:rPr>
                <w:rStyle w:val="BookTitle"/>
                <w:b/>
                <w:sz w:val="18"/>
                <w:szCs w:val="18"/>
              </w:rPr>
              <w:t>X</w:t>
            </w:r>
          </w:p>
        </w:tc>
        <w:tc>
          <w:tcPr>
            <w:tcW w:w="709" w:type="dxa"/>
            <w:shd w:val="clear" w:color="auto" w:fill="auto"/>
          </w:tcPr>
          <w:p w14:paraId="58935FD4" w14:textId="77777777" w:rsidR="00D86FBA" w:rsidRPr="001B7571" w:rsidRDefault="00D86FBA" w:rsidP="00D86FBA">
            <w:pPr>
              <w:spacing w:after="40"/>
              <w:ind w:left="31"/>
              <w:jc w:val="center"/>
              <w:rPr>
                <w:rStyle w:val="BookTitle"/>
                <w:b/>
                <w:sz w:val="18"/>
                <w:szCs w:val="18"/>
              </w:rPr>
            </w:pPr>
          </w:p>
        </w:tc>
        <w:tc>
          <w:tcPr>
            <w:tcW w:w="992" w:type="dxa"/>
            <w:shd w:val="clear" w:color="auto" w:fill="auto"/>
          </w:tcPr>
          <w:p w14:paraId="28D03D21" w14:textId="77777777" w:rsidR="00D86FBA" w:rsidRPr="001B7571" w:rsidRDefault="00D86FBA" w:rsidP="00D86FBA">
            <w:pPr>
              <w:spacing w:after="40"/>
              <w:ind w:left="34"/>
              <w:jc w:val="center"/>
              <w:rPr>
                <w:rStyle w:val="BookTitle"/>
                <w:b/>
                <w:sz w:val="18"/>
                <w:szCs w:val="18"/>
              </w:rPr>
            </w:pPr>
          </w:p>
        </w:tc>
        <w:tc>
          <w:tcPr>
            <w:tcW w:w="851" w:type="dxa"/>
            <w:shd w:val="clear" w:color="auto" w:fill="auto"/>
          </w:tcPr>
          <w:p w14:paraId="57C5F128" w14:textId="77777777" w:rsidR="00D86FBA" w:rsidRPr="001B7571" w:rsidRDefault="00D86FBA" w:rsidP="00D86FBA">
            <w:pPr>
              <w:spacing w:after="40"/>
              <w:ind w:left="30"/>
              <w:jc w:val="center"/>
              <w:rPr>
                <w:rStyle w:val="BookTitle"/>
                <w:b/>
                <w:sz w:val="18"/>
                <w:szCs w:val="18"/>
              </w:rPr>
            </w:pPr>
          </w:p>
        </w:tc>
        <w:tc>
          <w:tcPr>
            <w:tcW w:w="850" w:type="dxa"/>
            <w:shd w:val="clear" w:color="auto" w:fill="auto"/>
          </w:tcPr>
          <w:p w14:paraId="5FC16106" w14:textId="77777777" w:rsidR="00D86FBA" w:rsidRPr="001B7571" w:rsidRDefault="00D86FBA" w:rsidP="00D86FBA">
            <w:pPr>
              <w:spacing w:after="40"/>
              <w:ind w:left="31"/>
              <w:jc w:val="center"/>
              <w:rPr>
                <w:rStyle w:val="BookTitle"/>
                <w:rFonts w:cs="Arial"/>
                <w:b/>
                <w:sz w:val="18"/>
                <w:szCs w:val="18"/>
              </w:rPr>
            </w:pPr>
          </w:p>
        </w:tc>
        <w:tc>
          <w:tcPr>
            <w:tcW w:w="851" w:type="dxa"/>
            <w:shd w:val="clear" w:color="auto" w:fill="auto"/>
          </w:tcPr>
          <w:p w14:paraId="18B406B0" w14:textId="77777777" w:rsidR="00D86FBA" w:rsidRPr="001B7571" w:rsidRDefault="00D86FBA" w:rsidP="00D86FBA">
            <w:pPr>
              <w:spacing w:after="40"/>
              <w:ind w:left="41"/>
              <w:jc w:val="center"/>
              <w:rPr>
                <w:rStyle w:val="BookTitle"/>
                <w:rFonts w:cs="Arial"/>
                <w:b/>
                <w:sz w:val="18"/>
                <w:szCs w:val="18"/>
              </w:rPr>
            </w:pPr>
          </w:p>
        </w:tc>
        <w:tc>
          <w:tcPr>
            <w:tcW w:w="3544" w:type="dxa"/>
            <w:shd w:val="clear" w:color="auto" w:fill="auto"/>
          </w:tcPr>
          <w:p w14:paraId="4D7149CE" w14:textId="77777777" w:rsidR="00D86FBA" w:rsidRPr="001B7571" w:rsidRDefault="00D86FBA" w:rsidP="00D86FBA">
            <w:pPr>
              <w:spacing w:line="20" w:lineRule="atLeast"/>
              <w:rPr>
                <w:rFonts w:cs="Arial"/>
                <w:color w:val="000000"/>
                <w:sz w:val="18"/>
                <w:szCs w:val="18"/>
                <w:shd w:val="clear" w:color="auto" w:fill="FFFFFF"/>
              </w:rPr>
            </w:pPr>
            <w:r w:rsidRPr="001B7571">
              <w:rPr>
                <w:rFonts w:cs="Arial"/>
                <w:color w:val="000000"/>
                <w:sz w:val="18"/>
                <w:szCs w:val="18"/>
                <w:shd w:val="clear" w:color="auto" w:fill="FFFFFF"/>
              </w:rPr>
              <w:t>The PICO-Q does not assess functioning broadly with a high number of items related to hand use.</w:t>
            </w:r>
          </w:p>
        </w:tc>
      </w:tr>
      <w:tr w:rsidR="00D86FBA" w:rsidRPr="001B7571" w14:paraId="28E626F6" w14:textId="77777777" w:rsidTr="00D86FBA">
        <w:trPr>
          <w:trHeight w:val="404"/>
        </w:trPr>
        <w:tc>
          <w:tcPr>
            <w:tcW w:w="567" w:type="dxa"/>
            <w:shd w:val="clear" w:color="auto" w:fill="auto"/>
          </w:tcPr>
          <w:p w14:paraId="5FF07EDA" w14:textId="5D77AECA" w:rsidR="00D86FBA" w:rsidRPr="001B7571" w:rsidRDefault="00D86FBA" w:rsidP="00D86FBA">
            <w:pPr>
              <w:spacing w:line="20" w:lineRule="atLeast"/>
              <w:rPr>
                <w:rStyle w:val="BookTitle"/>
                <w:b/>
                <w:sz w:val="18"/>
                <w:szCs w:val="18"/>
              </w:rPr>
            </w:pPr>
            <w:r w:rsidRPr="001B7571">
              <w:rPr>
                <w:rStyle w:val="BookTitle"/>
                <w:b/>
                <w:sz w:val="18"/>
                <w:szCs w:val="18"/>
              </w:rPr>
              <w:t>7</w:t>
            </w:r>
            <w:r w:rsidR="00637F0F">
              <w:rPr>
                <w:rStyle w:val="BookTitle"/>
                <w:b/>
                <w:sz w:val="18"/>
                <w:szCs w:val="18"/>
              </w:rPr>
              <w:t>6</w:t>
            </w:r>
          </w:p>
        </w:tc>
        <w:tc>
          <w:tcPr>
            <w:tcW w:w="1134" w:type="dxa"/>
            <w:shd w:val="clear" w:color="auto" w:fill="auto"/>
          </w:tcPr>
          <w:p w14:paraId="283F6962" w14:textId="77777777" w:rsidR="00D86FBA" w:rsidRPr="001B7571" w:rsidRDefault="00D86FBA" w:rsidP="00D86FBA">
            <w:pPr>
              <w:spacing w:line="20" w:lineRule="atLeast"/>
              <w:ind w:left="34"/>
              <w:rPr>
                <w:rFonts w:cs="Arial"/>
                <w:color w:val="000000"/>
                <w:sz w:val="18"/>
                <w:szCs w:val="18"/>
                <w:shd w:val="clear" w:color="auto" w:fill="FFFFFF"/>
              </w:rPr>
            </w:pPr>
            <w:r w:rsidRPr="001B7571">
              <w:rPr>
                <w:rFonts w:cs="Arial"/>
                <w:color w:val="000000"/>
                <w:sz w:val="18"/>
                <w:szCs w:val="18"/>
                <w:shd w:val="clear" w:color="auto" w:fill="FFFFFF"/>
              </w:rPr>
              <w:t>Participation and Environmental Measure Young Children</w:t>
            </w:r>
          </w:p>
        </w:tc>
        <w:tc>
          <w:tcPr>
            <w:tcW w:w="2835" w:type="dxa"/>
            <w:shd w:val="clear" w:color="auto" w:fill="auto"/>
          </w:tcPr>
          <w:p w14:paraId="23BA9591" w14:textId="77777777" w:rsidR="00D86FBA" w:rsidRPr="001B7571" w:rsidRDefault="00D86FBA" w:rsidP="00D86FBA">
            <w:pPr>
              <w:rPr>
                <w:rFonts w:cs="Arial"/>
                <w:color w:val="000000"/>
                <w:sz w:val="18"/>
                <w:szCs w:val="18"/>
                <w:shd w:val="clear" w:color="auto" w:fill="FFFFFF"/>
              </w:rPr>
            </w:pPr>
            <w:r w:rsidRPr="001B7571">
              <w:rPr>
                <w:rFonts w:cs="Arial"/>
                <w:color w:val="919191" w:themeColor="text1"/>
                <w:sz w:val="18"/>
                <w:szCs w:val="18"/>
              </w:rPr>
              <w:t xml:space="preserve">The YC-PEM is a parent-completed measure that looks at the different activities of children aged 0-5 years by evaluating the level of participation and qualities of the environment in </w:t>
            </w:r>
            <w:r w:rsidRPr="001B7571">
              <w:rPr>
                <w:rFonts w:cs="Arial"/>
                <w:color w:val="919191" w:themeColor="text1"/>
                <w:sz w:val="18"/>
                <w:szCs w:val="18"/>
              </w:rPr>
              <w:lastRenderedPageBreak/>
              <w:t>which these activities take place</w:t>
            </w:r>
            <w:r w:rsidRPr="001B7571">
              <w:rPr>
                <w:rFonts w:cs="Arial"/>
                <w:b/>
                <w:bCs/>
                <w:color w:val="919191" w:themeColor="text1"/>
                <w:sz w:val="18"/>
                <w:szCs w:val="18"/>
              </w:rPr>
              <w:t>.</w:t>
            </w:r>
            <w:r w:rsidRPr="001B7571">
              <w:rPr>
                <w:rFonts w:cs="Arial"/>
                <w:color w:val="919191" w:themeColor="text1"/>
                <w:sz w:val="18"/>
                <w:szCs w:val="18"/>
              </w:rPr>
              <w:t xml:space="preserve">  It provides profiles of children's participation in home, daycare/preschool and community environment.</w:t>
            </w:r>
          </w:p>
        </w:tc>
        <w:tc>
          <w:tcPr>
            <w:tcW w:w="709" w:type="dxa"/>
            <w:shd w:val="clear" w:color="auto" w:fill="auto"/>
          </w:tcPr>
          <w:p w14:paraId="4808A1A9" w14:textId="77777777" w:rsidR="00D86FBA" w:rsidRPr="001B7571" w:rsidRDefault="00D86FBA" w:rsidP="00D86FBA">
            <w:pPr>
              <w:spacing w:after="40"/>
              <w:ind w:left="29"/>
              <w:jc w:val="center"/>
              <w:rPr>
                <w:rStyle w:val="BookTitle"/>
                <w:b/>
                <w:sz w:val="18"/>
                <w:szCs w:val="18"/>
              </w:rPr>
            </w:pPr>
            <w:r w:rsidRPr="001B7571">
              <w:rPr>
                <w:rStyle w:val="BookTitle"/>
                <w:b/>
                <w:sz w:val="18"/>
                <w:szCs w:val="18"/>
              </w:rPr>
              <w:lastRenderedPageBreak/>
              <w:t>X</w:t>
            </w:r>
          </w:p>
          <w:p w14:paraId="0E2E9CE6" w14:textId="77777777" w:rsidR="00D86FBA" w:rsidRPr="001B7571" w:rsidRDefault="00D86FBA" w:rsidP="00D86FBA">
            <w:pPr>
              <w:rPr>
                <w:sz w:val="18"/>
                <w:szCs w:val="18"/>
              </w:rPr>
            </w:pPr>
          </w:p>
        </w:tc>
        <w:tc>
          <w:tcPr>
            <w:tcW w:w="851" w:type="dxa"/>
            <w:shd w:val="clear" w:color="auto" w:fill="auto"/>
          </w:tcPr>
          <w:p w14:paraId="2D45E87D" w14:textId="77777777" w:rsidR="00D86FBA" w:rsidRPr="001B7571" w:rsidRDefault="00D86FBA" w:rsidP="00D86FBA">
            <w:pPr>
              <w:spacing w:after="40"/>
              <w:ind w:left="29"/>
              <w:jc w:val="center"/>
              <w:rPr>
                <w:rStyle w:val="BookTitle"/>
                <w:b/>
                <w:sz w:val="18"/>
                <w:szCs w:val="18"/>
              </w:rPr>
            </w:pPr>
          </w:p>
        </w:tc>
        <w:tc>
          <w:tcPr>
            <w:tcW w:w="850" w:type="dxa"/>
          </w:tcPr>
          <w:p w14:paraId="6DF4E171" w14:textId="77777777" w:rsidR="00D86FBA" w:rsidRPr="001B7571" w:rsidRDefault="00D86FBA" w:rsidP="00D86FBA">
            <w:pPr>
              <w:spacing w:after="40"/>
              <w:ind w:left="29"/>
              <w:jc w:val="center"/>
              <w:rPr>
                <w:rStyle w:val="BookTitle"/>
                <w:b/>
                <w:sz w:val="18"/>
                <w:szCs w:val="18"/>
              </w:rPr>
            </w:pPr>
          </w:p>
        </w:tc>
        <w:tc>
          <w:tcPr>
            <w:tcW w:w="992" w:type="dxa"/>
            <w:shd w:val="clear" w:color="auto" w:fill="auto"/>
          </w:tcPr>
          <w:p w14:paraId="6679AAAD" w14:textId="77777777" w:rsidR="00D86FBA" w:rsidRPr="001B7571" w:rsidRDefault="00D86FBA" w:rsidP="00D86FBA">
            <w:pPr>
              <w:spacing w:after="40"/>
              <w:ind w:left="29"/>
              <w:jc w:val="center"/>
              <w:rPr>
                <w:rStyle w:val="BookTitle"/>
                <w:b/>
                <w:sz w:val="18"/>
                <w:szCs w:val="18"/>
              </w:rPr>
            </w:pPr>
            <w:r w:rsidRPr="001B7571">
              <w:rPr>
                <w:rStyle w:val="BookTitle"/>
                <w:b/>
                <w:sz w:val="18"/>
                <w:szCs w:val="18"/>
              </w:rPr>
              <w:t>X</w:t>
            </w:r>
          </w:p>
        </w:tc>
        <w:tc>
          <w:tcPr>
            <w:tcW w:w="709" w:type="dxa"/>
            <w:shd w:val="clear" w:color="auto" w:fill="auto"/>
          </w:tcPr>
          <w:p w14:paraId="6495AE26" w14:textId="77777777" w:rsidR="00D86FBA" w:rsidRPr="001B7571" w:rsidRDefault="00D86FBA" w:rsidP="00D86FBA">
            <w:pPr>
              <w:spacing w:after="40"/>
              <w:ind w:left="31"/>
              <w:jc w:val="center"/>
              <w:rPr>
                <w:rStyle w:val="BookTitle"/>
                <w:b/>
                <w:sz w:val="18"/>
                <w:szCs w:val="18"/>
              </w:rPr>
            </w:pPr>
          </w:p>
        </w:tc>
        <w:tc>
          <w:tcPr>
            <w:tcW w:w="992" w:type="dxa"/>
            <w:shd w:val="clear" w:color="auto" w:fill="auto"/>
          </w:tcPr>
          <w:p w14:paraId="5D46D8F2" w14:textId="77777777" w:rsidR="00D86FBA" w:rsidRPr="001B7571" w:rsidRDefault="00D86FBA" w:rsidP="00D86FBA">
            <w:pPr>
              <w:spacing w:after="40"/>
              <w:ind w:left="34"/>
              <w:jc w:val="center"/>
              <w:rPr>
                <w:rStyle w:val="BookTitle"/>
                <w:b/>
                <w:sz w:val="18"/>
                <w:szCs w:val="18"/>
              </w:rPr>
            </w:pPr>
          </w:p>
        </w:tc>
        <w:tc>
          <w:tcPr>
            <w:tcW w:w="851" w:type="dxa"/>
            <w:shd w:val="clear" w:color="auto" w:fill="auto"/>
          </w:tcPr>
          <w:p w14:paraId="01FDA066" w14:textId="77777777" w:rsidR="00D86FBA" w:rsidRPr="001B7571" w:rsidRDefault="00D86FBA" w:rsidP="00D86FBA">
            <w:pPr>
              <w:spacing w:after="40"/>
              <w:ind w:left="30"/>
              <w:jc w:val="center"/>
              <w:rPr>
                <w:rStyle w:val="BookTitle"/>
                <w:b/>
                <w:sz w:val="18"/>
                <w:szCs w:val="18"/>
              </w:rPr>
            </w:pPr>
          </w:p>
        </w:tc>
        <w:tc>
          <w:tcPr>
            <w:tcW w:w="850" w:type="dxa"/>
            <w:shd w:val="clear" w:color="auto" w:fill="auto"/>
          </w:tcPr>
          <w:p w14:paraId="79FF0C6B" w14:textId="77777777" w:rsidR="00D86FBA" w:rsidRPr="001B7571" w:rsidRDefault="00D86FBA" w:rsidP="00D86FBA">
            <w:pPr>
              <w:spacing w:after="40"/>
              <w:ind w:left="31"/>
              <w:jc w:val="center"/>
              <w:rPr>
                <w:rStyle w:val="BookTitle"/>
                <w:rFonts w:cs="Arial"/>
                <w:b/>
                <w:sz w:val="18"/>
                <w:szCs w:val="18"/>
              </w:rPr>
            </w:pPr>
          </w:p>
        </w:tc>
        <w:tc>
          <w:tcPr>
            <w:tcW w:w="851" w:type="dxa"/>
            <w:shd w:val="clear" w:color="auto" w:fill="auto"/>
          </w:tcPr>
          <w:p w14:paraId="488C5AE3" w14:textId="77777777" w:rsidR="00D86FBA" w:rsidRPr="001B7571" w:rsidRDefault="00D86FBA" w:rsidP="00D86FBA">
            <w:pPr>
              <w:spacing w:after="40"/>
              <w:ind w:left="41"/>
              <w:jc w:val="center"/>
              <w:rPr>
                <w:rStyle w:val="BookTitle"/>
                <w:rFonts w:cs="Arial"/>
                <w:b/>
                <w:sz w:val="18"/>
                <w:szCs w:val="18"/>
              </w:rPr>
            </w:pPr>
          </w:p>
        </w:tc>
        <w:tc>
          <w:tcPr>
            <w:tcW w:w="3544" w:type="dxa"/>
            <w:shd w:val="clear" w:color="auto" w:fill="auto"/>
          </w:tcPr>
          <w:p w14:paraId="4B87842A" w14:textId="77777777" w:rsidR="00D86FBA" w:rsidRPr="001B7571" w:rsidRDefault="00D86FBA" w:rsidP="00D86FBA">
            <w:pPr>
              <w:spacing w:line="20" w:lineRule="atLeast"/>
              <w:rPr>
                <w:rFonts w:cs="Arial"/>
                <w:color w:val="000000"/>
                <w:sz w:val="18"/>
                <w:szCs w:val="18"/>
                <w:shd w:val="clear" w:color="auto" w:fill="FFFFFF"/>
              </w:rPr>
            </w:pPr>
            <w:r w:rsidRPr="001B7571">
              <w:rPr>
                <w:rFonts w:cs="Arial"/>
                <w:color w:val="000000"/>
                <w:sz w:val="18"/>
                <w:szCs w:val="18"/>
                <w:shd w:val="clear" w:color="auto" w:fill="FFFFFF"/>
              </w:rPr>
              <w:t>The YC-PEM is being considered for use for ECEI as a measure of participation and to identify environmental barriers and facilitators of functioning.</w:t>
            </w:r>
          </w:p>
        </w:tc>
      </w:tr>
      <w:tr w:rsidR="00D86FBA" w:rsidRPr="001B7571" w14:paraId="7159CF4E" w14:textId="77777777" w:rsidTr="00D86FBA">
        <w:trPr>
          <w:trHeight w:val="404"/>
        </w:trPr>
        <w:tc>
          <w:tcPr>
            <w:tcW w:w="567" w:type="dxa"/>
            <w:shd w:val="clear" w:color="auto" w:fill="auto"/>
          </w:tcPr>
          <w:p w14:paraId="20716DD5" w14:textId="537964A8" w:rsidR="00D86FBA" w:rsidRPr="001B7571" w:rsidRDefault="00D86FBA" w:rsidP="00637F0F">
            <w:pPr>
              <w:spacing w:line="20" w:lineRule="atLeast"/>
              <w:rPr>
                <w:rStyle w:val="BookTitle"/>
                <w:b/>
                <w:sz w:val="18"/>
                <w:szCs w:val="18"/>
              </w:rPr>
            </w:pPr>
            <w:r w:rsidRPr="001B7571">
              <w:rPr>
                <w:rStyle w:val="BookTitle"/>
                <w:b/>
                <w:sz w:val="18"/>
                <w:szCs w:val="18"/>
              </w:rPr>
              <w:t>7</w:t>
            </w:r>
            <w:r w:rsidR="00637F0F">
              <w:rPr>
                <w:rStyle w:val="BookTitle"/>
                <w:b/>
                <w:sz w:val="18"/>
                <w:szCs w:val="18"/>
              </w:rPr>
              <w:t>7</w:t>
            </w:r>
          </w:p>
        </w:tc>
        <w:tc>
          <w:tcPr>
            <w:tcW w:w="1134" w:type="dxa"/>
            <w:shd w:val="clear" w:color="auto" w:fill="auto"/>
          </w:tcPr>
          <w:p w14:paraId="3A8F3C47" w14:textId="77777777" w:rsidR="00D86FBA" w:rsidRPr="001B7571" w:rsidRDefault="00D86FBA" w:rsidP="00D86FBA">
            <w:pPr>
              <w:spacing w:line="20" w:lineRule="atLeast"/>
              <w:ind w:left="34"/>
              <w:rPr>
                <w:rFonts w:cs="Arial"/>
                <w:color w:val="000000"/>
                <w:sz w:val="18"/>
                <w:szCs w:val="18"/>
                <w:shd w:val="clear" w:color="auto" w:fill="FFFFFF"/>
              </w:rPr>
            </w:pPr>
            <w:r w:rsidRPr="001B7571">
              <w:rPr>
                <w:rFonts w:cs="Arial"/>
                <w:color w:val="000000"/>
                <w:sz w:val="18"/>
                <w:szCs w:val="18"/>
                <w:shd w:val="clear" w:color="auto" w:fill="FFFFFF"/>
              </w:rPr>
              <w:t>Paediatric Activity Card Sort (PACS) and Preschool Activity Card Sort (PRESCHOOL ACS)</w:t>
            </w:r>
          </w:p>
        </w:tc>
        <w:tc>
          <w:tcPr>
            <w:tcW w:w="2835" w:type="dxa"/>
            <w:shd w:val="clear" w:color="auto" w:fill="auto"/>
          </w:tcPr>
          <w:p w14:paraId="2408369A" w14:textId="77777777" w:rsidR="00D86FBA" w:rsidRPr="001B7571" w:rsidRDefault="00D86FBA" w:rsidP="00D86FBA">
            <w:pPr>
              <w:rPr>
                <w:rFonts w:cs="Arial"/>
                <w:color w:val="000000"/>
                <w:sz w:val="18"/>
                <w:szCs w:val="18"/>
                <w:shd w:val="clear" w:color="auto" w:fill="FFFFFF"/>
              </w:rPr>
            </w:pPr>
            <w:r w:rsidRPr="001B7571">
              <w:rPr>
                <w:rFonts w:cs="Arial"/>
                <w:color w:val="000000"/>
                <w:sz w:val="18"/>
                <w:szCs w:val="18"/>
                <w:shd w:val="clear" w:color="auto" w:fill="FFFFFF"/>
              </w:rPr>
              <w:t xml:space="preserve">The PACS is an interview based self-report measure for children 5-14 years with and without disabilities. It is non-standardised. It has 75 pictures across 4 childhood life domains (personal care, school/productivity, hobbies/social activities and sports). Recommended to be administered by an Occupational Therapist or trained occupational therapy assistant. The Preschool ACS </w:t>
            </w:r>
            <w:r w:rsidRPr="001B7571">
              <w:rPr>
                <w:rFonts w:cs="Arial"/>
                <w:color w:val="000000"/>
                <w:sz w:val="18"/>
                <w:szCs w:val="18"/>
                <w:shd w:val="clear" w:color="auto" w:fill="FFFFFF"/>
              </w:rPr>
              <w:lastRenderedPageBreak/>
              <w:t>has 85 activities across 7 preschool domains.</w:t>
            </w:r>
          </w:p>
        </w:tc>
        <w:tc>
          <w:tcPr>
            <w:tcW w:w="709" w:type="dxa"/>
            <w:shd w:val="clear" w:color="auto" w:fill="auto"/>
          </w:tcPr>
          <w:p w14:paraId="6A237E5F" w14:textId="77777777" w:rsidR="00D86FBA" w:rsidRPr="001B7571" w:rsidRDefault="00D86FBA" w:rsidP="00D86FBA">
            <w:pPr>
              <w:spacing w:after="40"/>
              <w:ind w:left="29"/>
              <w:jc w:val="center"/>
              <w:rPr>
                <w:rStyle w:val="BookTitle"/>
                <w:b/>
                <w:sz w:val="18"/>
                <w:szCs w:val="18"/>
              </w:rPr>
            </w:pPr>
            <w:r w:rsidRPr="001B7571">
              <w:rPr>
                <w:rStyle w:val="BookTitle"/>
                <w:b/>
                <w:sz w:val="18"/>
                <w:szCs w:val="18"/>
              </w:rPr>
              <w:lastRenderedPageBreak/>
              <w:t>X</w:t>
            </w:r>
          </w:p>
        </w:tc>
        <w:tc>
          <w:tcPr>
            <w:tcW w:w="851" w:type="dxa"/>
            <w:shd w:val="clear" w:color="auto" w:fill="auto"/>
          </w:tcPr>
          <w:p w14:paraId="6EB3E6D7" w14:textId="77777777" w:rsidR="00D86FBA" w:rsidRPr="001B7571" w:rsidRDefault="00D86FBA" w:rsidP="00D86FBA">
            <w:pPr>
              <w:spacing w:after="40"/>
              <w:ind w:left="29"/>
              <w:jc w:val="center"/>
              <w:rPr>
                <w:rStyle w:val="BookTitle"/>
                <w:b/>
                <w:sz w:val="18"/>
                <w:szCs w:val="18"/>
              </w:rPr>
            </w:pPr>
          </w:p>
        </w:tc>
        <w:tc>
          <w:tcPr>
            <w:tcW w:w="850" w:type="dxa"/>
          </w:tcPr>
          <w:p w14:paraId="06ABA844" w14:textId="77777777" w:rsidR="00D86FBA" w:rsidRPr="001B7571" w:rsidRDefault="00D86FBA" w:rsidP="00D86FBA">
            <w:pPr>
              <w:spacing w:after="40"/>
              <w:ind w:left="29"/>
              <w:jc w:val="center"/>
              <w:rPr>
                <w:rStyle w:val="BookTitle"/>
                <w:b/>
                <w:sz w:val="18"/>
                <w:szCs w:val="18"/>
              </w:rPr>
            </w:pPr>
            <w:r w:rsidRPr="001B7571">
              <w:rPr>
                <w:rStyle w:val="BookTitle"/>
                <w:b/>
                <w:sz w:val="18"/>
                <w:szCs w:val="18"/>
              </w:rPr>
              <w:t>X</w:t>
            </w:r>
          </w:p>
        </w:tc>
        <w:tc>
          <w:tcPr>
            <w:tcW w:w="992" w:type="dxa"/>
            <w:shd w:val="clear" w:color="auto" w:fill="auto"/>
          </w:tcPr>
          <w:p w14:paraId="0262EA62" w14:textId="77777777" w:rsidR="00D86FBA" w:rsidRPr="001B7571" w:rsidRDefault="00D86FBA" w:rsidP="00D86FBA">
            <w:pPr>
              <w:spacing w:after="40"/>
              <w:ind w:left="29"/>
              <w:jc w:val="center"/>
              <w:rPr>
                <w:rStyle w:val="BookTitle"/>
                <w:b/>
                <w:sz w:val="18"/>
                <w:szCs w:val="18"/>
              </w:rPr>
            </w:pPr>
            <w:r w:rsidRPr="001B7571">
              <w:rPr>
                <w:rStyle w:val="BookTitle"/>
                <w:b/>
                <w:sz w:val="18"/>
                <w:szCs w:val="18"/>
              </w:rPr>
              <w:t>X</w:t>
            </w:r>
          </w:p>
        </w:tc>
        <w:tc>
          <w:tcPr>
            <w:tcW w:w="709" w:type="dxa"/>
            <w:shd w:val="clear" w:color="auto" w:fill="auto"/>
          </w:tcPr>
          <w:p w14:paraId="27C6757D" w14:textId="77777777" w:rsidR="00D86FBA" w:rsidRPr="001B7571" w:rsidRDefault="00D86FBA" w:rsidP="00D86FBA">
            <w:pPr>
              <w:spacing w:after="40"/>
              <w:ind w:left="31"/>
              <w:jc w:val="center"/>
              <w:rPr>
                <w:rStyle w:val="BookTitle"/>
                <w:b/>
                <w:sz w:val="18"/>
                <w:szCs w:val="18"/>
              </w:rPr>
            </w:pPr>
            <w:r w:rsidRPr="001B7571">
              <w:rPr>
                <w:rStyle w:val="BookTitle"/>
                <w:b/>
                <w:sz w:val="18"/>
                <w:szCs w:val="18"/>
              </w:rPr>
              <w:t>X</w:t>
            </w:r>
          </w:p>
        </w:tc>
        <w:tc>
          <w:tcPr>
            <w:tcW w:w="992" w:type="dxa"/>
            <w:shd w:val="clear" w:color="auto" w:fill="auto"/>
          </w:tcPr>
          <w:p w14:paraId="0396059F" w14:textId="77777777" w:rsidR="00D86FBA" w:rsidRPr="001B7571" w:rsidRDefault="00D86FBA" w:rsidP="00D86FBA">
            <w:pPr>
              <w:spacing w:after="40"/>
              <w:ind w:left="34"/>
              <w:jc w:val="center"/>
              <w:rPr>
                <w:rStyle w:val="BookTitle"/>
                <w:b/>
                <w:sz w:val="18"/>
                <w:szCs w:val="18"/>
              </w:rPr>
            </w:pPr>
          </w:p>
        </w:tc>
        <w:tc>
          <w:tcPr>
            <w:tcW w:w="851" w:type="dxa"/>
            <w:shd w:val="clear" w:color="auto" w:fill="auto"/>
          </w:tcPr>
          <w:p w14:paraId="2D625AA3" w14:textId="77777777" w:rsidR="00D86FBA" w:rsidRPr="001B7571" w:rsidRDefault="00D86FBA" w:rsidP="00D86FBA">
            <w:pPr>
              <w:spacing w:after="40"/>
              <w:ind w:left="30"/>
              <w:jc w:val="center"/>
              <w:rPr>
                <w:rStyle w:val="BookTitle"/>
                <w:b/>
                <w:sz w:val="18"/>
                <w:szCs w:val="18"/>
              </w:rPr>
            </w:pPr>
          </w:p>
        </w:tc>
        <w:tc>
          <w:tcPr>
            <w:tcW w:w="850" w:type="dxa"/>
            <w:shd w:val="clear" w:color="auto" w:fill="auto"/>
          </w:tcPr>
          <w:p w14:paraId="313BE9B2" w14:textId="77777777" w:rsidR="00D86FBA" w:rsidRPr="001B7571" w:rsidRDefault="00D86FBA" w:rsidP="00D86FBA">
            <w:pPr>
              <w:spacing w:after="40"/>
              <w:ind w:left="31"/>
              <w:jc w:val="center"/>
              <w:rPr>
                <w:rStyle w:val="BookTitle"/>
                <w:rFonts w:cs="Arial"/>
                <w:b/>
                <w:sz w:val="18"/>
                <w:szCs w:val="18"/>
              </w:rPr>
            </w:pPr>
          </w:p>
        </w:tc>
        <w:tc>
          <w:tcPr>
            <w:tcW w:w="851" w:type="dxa"/>
            <w:shd w:val="clear" w:color="auto" w:fill="auto"/>
          </w:tcPr>
          <w:p w14:paraId="62811A45" w14:textId="77777777" w:rsidR="00D86FBA" w:rsidRPr="001B7571" w:rsidRDefault="00D86FBA" w:rsidP="00D86FBA">
            <w:pPr>
              <w:spacing w:after="40"/>
              <w:ind w:left="41"/>
              <w:jc w:val="center"/>
              <w:rPr>
                <w:rStyle w:val="BookTitle"/>
                <w:rFonts w:cs="Arial"/>
                <w:b/>
                <w:sz w:val="18"/>
                <w:szCs w:val="18"/>
              </w:rPr>
            </w:pPr>
          </w:p>
        </w:tc>
        <w:tc>
          <w:tcPr>
            <w:tcW w:w="3544" w:type="dxa"/>
            <w:shd w:val="clear" w:color="auto" w:fill="auto"/>
          </w:tcPr>
          <w:p w14:paraId="0DD9A349" w14:textId="77777777" w:rsidR="00D86FBA" w:rsidRPr="001B7571" w:rsidRDefault="00D86FBA" w:rsidP="00D86FBA">
            <w:pPr>
              <w:spacing w:line="20" w:lineRule="atLeast"/>
              <w:rPr>
                <w:rFonts w:cs="Arial"/>
                <w:color w:val="000000"/>
                <w:sz w:val="18"/>
                <w:szCs w:val="18"/>
                <w:shd w:val="clear" w:color="auto" w:fill="FFFFFF"/>
              </w:rPr>
            </w:pPr>
            <w:r w:rsidRPr="001B7571">
              <w:rPr>
                <w:rFonts w:cs="Arial"/>
                <w:color w:val="000000"/>
                <w:sz w:val="18"/>
                <w:szCs w:val="18"/>
                <w:shd w:val="clear" w:color="auto" w:fill="FFFFFF"/>
              </w:rPr>
              <w:t>These assessments do not assess functioning broadly and does not have the standardisation required for consistent results.</w:t>
            </w:r>
          </w:p>
        </w:tc>
      </w:tr>
      <w:tr w:rsidR="00D86FBA" w:rsidRPr="001B7571" w14:paraId="16E570A7" w14:textId="77777777" w:rsidTr="00D86FBA">
        <w:trPr>
          <w:trHeight w:val="404"/>
        </w:trPr>
        <w:tc>
          <w:tcPr>
            <w:tcW w:w="567" w:type="dxa"/>
            <w:shd w:val="clear" w:color="auto" w:fill="auto"/>
          </w:tcPr>
          <w:p w14:paraId="1D72CE7C" w14:textId="73176E33" w:rsidR="00D86FBA" w:rsidRPr="001B7571" w:rsidRDefault="00D86FBA" w:rsidP="00D86FBA">
            <w:pPr>
              <w:spacing w:line="20" w:lineRule="atLeast"/>
              <w:rPr>
                <w:rStyle w:val="BookTitle"/>
                <w:b/>
                <w:sz w:val="18"/>
                <w:szCs w:val="18"/>
              </w:rPr>
            </w:pPr>
            <w:r w:rsidRPr="001B7571">
              <w:rPr>
                <w:rStyle w:val="BookTitle"/>
                <w:b/>
                <w:sz w:val="18"/>
                <w:szCs w:val="18"/>
              </w:rPr>
              <w:t>7</w:t>
            </w:r>
            <w:r w:rsidR="00637F0F">
              <w:rPr>
                <w:rStyle w:val="BookTitle"/>
                <w:b/>
                <w:sz w:val="18"/>
                <w:szCs w:val="18"/>
              </w:rPr>
              <w:t>8</w:t>
            </w:r>
          </w:p>
        </w:tc>
        <w:tc>
          <w:tcPr>
            <w:tcW w:w="1134" w:type="dxa"/>
            <w:shd w:val="clear" w:color="auto" w:fill="auto"/>
          </w:tcPr>
          <w:p w14:paraId="58683B4B" w14:textId="77777777" w:rsidR="00D86FBA" w:rsidRPr="001B7571" w:rsidRDefault="00D86FBA" w:rsidP="00D86FBA">
            <w:pPr>
              <w:spacing w:line="20" w:lineRule="atLeast"/>
              <w:ind w:left="34"/>
              <w:rPr>
                <w:rFonts w:cs="Arial"/>
                <w:color w:val="000000"/>
                <w:sz w:val="18"/>
                <w:szCs w:val="18"/>
                <w:shd w:val="clear" w:color="auto" w:fill="FFFFFF"/>
              </w:rPr>
            </w:pPr>
            <w:r w:rsidRPr="001B7571">
              <w:rPr>
                <w:rFonts w:cs="Arial"/>
                <w:color w:val="000000"/>
                <w:sz w:val="18"/>
                <w:szCs w:val="18"/>
                <w:shd w:val="clear" w:color="auto" w:fill="FFFFFF"/>
              </w:rPr>
              <w:t>Paediatric Community Participation Questionnaire (PCPQ)</w:t>
            </w:r>
          </w:p>
        </w:tc>
        <w:tc>
          <w:tcPr>
            <w:tcW w:w="2835" w:type="dxa"/>
            <w:shd w:val="clear" w:color="auto" w:fill="auto"/>
          </w:tcPr>
          <w:p w14:paraId="31B79AB1" w14:textId="77777777" w:rsidR="00D86FBA" w:rsidRPr="001B7571" w:rsidRDefault="00D86FBA" w:rsidP="00D86FBA">
            <w:pPr>
              <w:rPr>
                <w:rFonts w:cs="Arial"/>
                <w:color w:val="000000"/>
                <w:sz w:val="18"/>
                <w:szCs w:val="18"/>
                <w:shd w:val="clear" w:color="auto" w:fill="FFFFFF"/>
              </w:rPr>
            </w:pPr>
            <w:r w:rsidRPr="001B7571">
              <w:rPr>
                <w:rFonts w:cs="Arial"/>
                <w:color w:val="000000"/>
                <w:sz w:val="18"/>
                <w:szCs w:val="18"/>
                <w:shd w:val="clear" w:color="auto" w:fill="FFFFFF"/>
              </w:rPr>
              <w:t xml:space="preserve">This is a child report questionnaire of community integration for children 8-20 years with disabilities. It has 19 items covering participation domains in </w:t>
            </w:r>
            <w:r>
              <w:rPr>
                <w:rFonts w:cs="Arial"/>
                <w:color w:val="000000"/>
                <w:sz w:val="18"/>
                <w:szCs w:val="18"/>
                <w:shd w:val="clear" w:color="auto" w:fill="FFFFFF"/>
              </w:rPr>
              <w:t>Activities of Daily Living (</w:t>
            </w:r>
            <w:r w:rsidRPr="001B7571">
              <w:rPr>
                <w:rFonts w:cs="Arial"/>
                <w:color w:val="000000"/>
                <w:sz w:val="18"/>
                <w:szCs w:val="18"/>
                <w:shd w:val="clear" w:color="auto" w:fill="FFFFFF"/>
              </w:rPr>
              <w:t>ADL</w:t>
            </w:r>
            <w:r>
              <w:rPr>
                <w:rFonts w:cs="Arial"/>
                <w:color w:val="000000"/>
                <w:sz w:val="18"/>
                <w:szCs w:val="18"/>
                <w:shd w:val="clear" w:color="auto" w:fill="FFFFFF"/>
              </w:rPr>
              <w:t>)</w:t>
            </w:r>
            <w:r w:rsidRPr="001B7571">
              <w:rPr>
                <w:rFonts w:cs="Arial"/>
                <w:color w:val="000000"/>
                <w:sz w:val="18"/>
                <w:szCs w:val="18"/>
                <w:shd w:val="clear" w:color="auto" w:fill="FFFFFF"/>
              </w:rPr>
              <w:t>, play or leisure. The PCPQ was designed for use in children with physical disabilities.</w:t>
            </w:r>
          </w:p>
        </w:tc>
        <w:tc>
          <w:tcPr>
            <w:tcW w:w="709" w:type="dxa"/>
            <w:shd w:val="clear" w:color="auto" w:fill="auto"/>
          </w:tcPr>
          <w:p w14:paraId="6BB64819" w14:textId="77777777" w:rsidR="00D86FBA" w:rsidRPr="001B7571" w:rsidRDefault="00D86FBA" w:rsidP="00D86FBA">
            <w:pPr>
              <w:spacing w:after="40"/>
              <w:ind w:left="29"/>
              <w:jc w:val="center"/>
              <w:rPr>
                <w:rStyle w:val="BookTitle"/>
                <w:b/>
                <w:sz w:val="18"/>
                <w:szCs w:val="18"/>
              </w:rPr>
            </w:pPr>
            <w:r w:rsidRPr="001B7571">
              <w:rPr>
                <w:rStyle w:val="BookTitle"/>
                <w:b/>
                <w:sz w:val="18"/>
                <w:szCs w:val="18"/>
              </w:rPr>
              <w:t>X</w:t>
            </w:r>
          </w:p>
        </w:tc>
        <w:tc>
          <w:tcPr>
            <w:tcW w:w="851" w:type="dxa"/>
            <w:shd w:val="clear" w:color="auto" w:fill="auto"/>
          </w:tcPr>
          <w:p w14:paraId="4AF8D214" w14:textId="77777777" w:rsidR="00D86FBA" w:rsidRPr="001B7571" w:rsidRDefault="00D86FBA" w:rsidP="00D86FBA">
            <w:pPr>
              <w:spacing w:after="40"/>
              <w:ind w:left="29"/>
              <w:jc w:val="center"/>
              <w:rPr>
                <w:rStyle w:val="BookTitle"/>
                <w:b/>
                <w:sz w:val="18"/>
                <w:szCs w:val="18"/>
              </w:rPr>
            </w:pPr>
          </w:p>
        </w:tc>
        <w:tc>
          <w:tcPr>
            <w:tcW w:w="850" w:type="dxa"/>
          </w:tcPr>
          <w:p w14:paraId="46A031CA" w14:textId="77777777" w:rsidR="00D86FBA" w:rsidRPr="001B7571" w:rsidRDefault="00D86FBA" w:rsidP="00D86FBA">
            <w:pPr>
              <w:spacing w:after="40"/>
              <w:ind w:left="29"/>
              <w:jc w:val="center"/>
              <w:rPr>
                <w:rStyle w:val="BookTitle"/>
                <w:b/>
                <w:sz w:val="18"/>
                <w:szCs w:val="18"/>
              </w:rPr>
            </w:pPr>
          </w:p>
        </w:tc>
        <w:tc>
          <w:tcPr>
            <w:tcW w:w="992" w:type="dxa"/>
            <w:shd w:val="clear" w:color="auto" w:fill="auto"/>
          </w:tcPr>
          <w:p w14:paraId="0AA2FB23" w14:textId="77777777" w:rsidR="00D86FBA" w:rsidRPr="001B7571" w:rsidRDefault="00D86FBA" w:rsidP="00D86FBA">
            <w:pPr>
              <w:spacing w:after="40"/>
              <w:ind w:left="29"/>
              <w:jc w:val="center"/>
              <w:rPr>
                <w:rStyle w:val="BookTitle"/>
                <w:b/>
                <w:sz w:val="18"/>
                <w:szCs w:val="18"/>
              </w:rPr>
            </w:pPr>
            <w:r w:rsidRPr="001B7571">
              <w:rPr>
                <w:rStyle w:val="BookTitle"/>
                <w:b/>
                <w:sz w:val="18"/>
                <w:szCs w:val="18"/>
              </w:rPr>
              <w:t>X</w:t>
            </w:r>
          </w:p>
        </w:tc>
        <w:tc>
          <w:tcPr>
            <w:tcW w:w="709" w:type="dxa"/>
            <w:shd w:val="clear" w:color="auto" w:fill="auto"/>
          </w:tcPr>
          <w:p w14:paraId="29891EA5" w14:textId="77777777" w:rsidR="00D86FBA" w:rsidRPr="001B7571" w:rsidRDefault="00D86FBA" w:rsidP="00D86FBA">
            <w:pPr>
              <w:spacing w:after="40"/>
              <w:ind w:left="31"/>
              <w:jc w:val="center"/>
              <w:rPr>
                <w:rStyle w:val="BookTitle"/>
                <w:b/>
                <w:sz w:val="18"/>
                <w:szCs w:val="18"/>
              </w:rPr>
            </w:pPr>
          </w:p>
        </w:tc>
        <w:tc>
          <w:tcPr>
            <w:tcW w:w="992" w:type="dxa"/>
            <w:shd w:val="clear" w:color="auto" w:fill="auto"/>
          </w:tcPr>
          <w:p w14:paraId="0C696AE0" w14:textId="77777777" w:rsidR="00D86FBA" w:rsidRPr="001B7571" w:rsidRDefault="00D86FBA" w:rsidP="00D86FBA">
            <w:pPr>
              <w:spacing w:after="40"/>
              <w:ind w:left="34"/>
              <w:jc w:val="center"/>
              <w:rPr>
                <w:rStyle w:val="BookTitle"/>
                <w:b/>
                <w:sz w:val="18"/>
                <w:szCs w:val="18"/>
              </w:rPr>
            </w:pPr>
          </w:p>
        </w:tc>
        <w:tc>
          <w:tcPr>
            <w:tcW w:w="851" w:type="dxa"/>
            <w:shd w:val="clear" w:color="auto" w:fill="auto"/>
          </w:tcPr>
          <w:p w14:paraId="4335B910" w14:textId="77777777" w:rsidR="00D86FBA" w:rsidRPr="001B7571" w:rsidRDefault="00D86FBA" w:rsidP="00D86FBA">
            <w:pPr>
              <w:spacing w:after="40"/>
              <w:ind w:left="30"/>
              <w:jc w:val="center"/>
              <w:rPr>
                <w:rStyle w:val="BookTitle"/>
                <w:b/>
                <w:sz w:val="18"/>
                <w:szCs w:val="18"/>
              </w:rPr>
            </w:pPr>
          </w:p>
        </w:tc>
        <w:tc>
          <w:tcPr>
            <w:tcW w:w="850" w:type="dxa"/>
            <w:shd w:val="clear" w:color="auto" w:fill="auto"/>
          </w:tcPr>
          <w:p w14:paraId="7F0982A9" w14:textId="77777777" w:rsidR="00D86FBA" w:rsidRPr="001B7571" w:rsidRDefault="00D86FBA" w:rsidP="00D86FBA">
            <w:pPr>
              <w:spacing w:after="40"/>
              <w:ind w:left="31"/>
              <w:jc w:val="center"/>
              <w:rPr>
                <w:rStyle w:val="BookTitle"/>
                <w:rFonts w:cs="Arial"/>
                <w:b/>
                <w:sz w:val="18"/>
                <w:szCs w:val="18"/>
              </w:rPr>
            </w:pPr>
          </w:p>
        </w:tc>
        <w:tc>
          <w:tcPr>
            <w:tcW w:w="851" w:type="dxa"/>
            <w:shd w:val="clear" w:color="auto" w:fill="auto"/>
          </w:tcPr>
          <w:p w14:paraId="2AE68428" w14:textId="77777777" w:rsidR="00D86FBA" w:rsidRPr="001B7571" w:rsidRDefault="00D86FBA" w:rsidP="00D86FBA">
            <w:pPr>
              <w:spacing w:after="40"/>
              <w:ind w:left="41"/>
              <w:jc w:val="center"/>
              <w:rPr>
                <w:rStyle w:val="BookTitle"/>
                <w:rFonts w:cs="Arial"/>
                <w:b/>
                <w:sz w:val="18"/>
                <w:szCs w:val="18"/>
              </w:rPr>
            </w:pPr>
          </w:p>
        </w:tc>
        <w:tc>
          <w:tcPr>
            <w:tcW w:w="3544" w:type="dxa"/>
            <w:shd w:val="clear" w:color="auto" w:fill="auto"/>
          </w:tcPr>
          <w:p w14:paraId="6868C89F" w14:textId="77777777" w:rsidR="00D86FBA" w:rsidRPr="001B7571" w:rsidRDefault="00D86FBA" w:rsidP="00D86FBA">
            <w:pPr>
              <w:spacing w:line="20" w:lineRule="atLeast"/>
              <w:rPr>
                <w:rFonts w:cs="Arial"/>
                <w:color w:val="000000"/>
                <w:sz w:val="18"/>
                <w:szCs w:val="18"/>
                <w:shd w:val="clear" w:color="auto" w:fill="FFFFFF"/>
              </w:rPr>
            </w:pPr>
            <w:r w:rsidRPr="001B7571">
              <w:rPr>
                <w:rFonts w:cs="Arial"/>
                <w:color w:val="000000"/>
                <w:sz w:val="18"/>
                <w:szCs w:val="18"/>
                <w:shd w:val="clear" w:color="auto" w:fill="FFFFFF"/>
              </w:rPr>
              <w:t>The PCPQ does not assess functioning broadly. There is a focus on ADLS, play and leisure.</w:t>
            </w:r>
          </w:p>
        </w:tc>
      </w:tr>
      <w:tr w:rsidR="00D86FBA" w:rsidRPr="001B7571" w14:paraId="76281EB7" w14:textId="77777777" w:rsidTr="00D86FBA">
        <w:trPr>
          <w:trHeight w:val="404"/>
        </w:trPr>
        <w:tc>
          <w:tcPr>
            <w:tcW w:w="567" w:type="dxa"/>
            <w:shd w:val="clear" w:color="auto" w:fill="auto"/>
          </w:tcPr>
          <w:p w14:paraId="7B1F77ED" w14:textId="64EB8D51" w:rsidR="00D86FBA" w:rsidRPr="001B7571" w:rsidRDefault="00637F0F" w:rsidP="00D86FBA">
            <w:pPr>
              <w:spacing w:line="20" w:lineRule="atLeast"/>
              <w:rPr>
                <w:rStyle w:val="BookTitle"/>
                <w:b/>
                <w:sz w:val="18"/>
                <w:szCs w:val="18"/>
              </w:rPr>
            </w:pPr>
            <w:r>
              <w:rPr>
                <w:rStyle w:val="BookTitle"/>
                <w:b/>
                <w:sz w:val="18"/>
                <w:szCs w:val="18"/>
              </w:rPr>
              <w:t>79</w:t>
            </w:r>
          </w:p>
        </w:tc>
        <w:tc>
          <w:tcPr>
            <w:tcW w:w="1134" w:type="dxa"/>
            <w:shd w:val="clear" w:color="auto" w:fill="auto"/>
          </w:tcPr>
          <w:p w14:paraId="0148C752" w14:textId="77777777" w:rsidR="00D86FBA" w:rsidRPr="001B7571" w:rsidRDefault="00D86FBA" w:rsidP="00D86FBA">
            <w:pPr>
              <w:spacing w:line="20" w:lineRule="atLeast"/>
              <w:ind w:left="34"/>
              <w:rPr>
                <w:rFonts w:cs="Arial"/>
                <w:color w:val="000000"/>
                <w:sz w:val="18"/>
                <w:szCs w:val="18"/>
                <w:shd w:val="clear" w:color="auto" w:fill="FFFFFF"/>
              </w:rPr>
            </w:pPr>
            <w:r w:rsidRPr="001B7571">
              <w:rPr>
                <w:rFonts w:cs="Arial"/>
                <w:color w:val="000000"/>
                <w:sz w:val="18"/>
                <w:szCs w:val="18"/>
                <w:shd w:val="clear" w:color="auto" w:fill="FFFFFF"/>
              </w:rPr>
              <w:t>Paediatric Interest Profile (PIP)</w:t>
            </w:r>
          </w:p>
        </w:tc>
        <w:tc>
          <w:tcPr>
            <w:tcW w:w="2835" w:type="dxa"/>
            <w:shd w:val="clear" w:color="auto" w:fill="auto"/>
          </w:tcPr>
          <w:p w14:paraId="601350F4" w14:textId="77777777" w:rsidR="00D86FBA" w:rsidRPr="001B7571" w:rsidRDefault="00D86FBA" w:rsidP="00D86FBA">
            <w:pPr>
              <w:rPr>
                <w:rFonts w:cs="Arial"/>
                <w:color w:val="000000"/>
                <w:sz w:val="18"/>
                <w:szCs w:val="18"/>
                <w:shd w:val="clear" w:color="auto" w:fill="FFFFFF"/>
              </w:rPr>
            </w:pPr>
            <w:r w:rsidRPr="001B7571">
              <w:rPr>
                <w:rFonts w:cs="Arial"/>
                <w:color w:val="000000"/>
                <w:sz w:val="18"/>
                <w:szCs w:val="18"/>
                <w:shd w:val="clear" w:color="auto" w:fill="FFFFFF"/>
              </w:rPr>
              <w:t>This is a child self-report questionnaire of play and leisure interests and participation. It can be used with children aged 6-21 years with and without disability. It can be used by variety of service providers.</w:t>
            </w:r>
          </w:p>
        </w:tc>
        <w:tc>
          <w:tcPr>
            <w:tcW w:w="709" w:type="dxa"/>
            <w:shd w:val="clear" w:color="auto" w:fill="auto"/>
          </w:tcPr>
          <w:p w14:paraId="60159B5F" w14:textId="77777777" w:rsidR="00D86FBA" w:rsidRPr="001B7571" w:rsidRDefault="00D86FBA" w:rsidP="00D86FBA">
            <w:pPr>
              <w:spacing w:after="40"/>
              <w:ind w:left="29"/>
              <w:jc w:val="center"/>
              <w:rPr>
                <w:rStyle w:val="BookTitle"/>
                <w:b/>
                <w:sz w:val="18"/>
                <w:szCs w:val="18"/>
              </w:rPr>
            </w:pPr>
            <w:r w:rsidRPr="001B7571">
              <w:rPr>
                <w:rStyle w:val="BookTitle"/>
                <w:b/>
                <w:sz w:val="18"/>
                <w:szCs w:val="18"/>
              </w:rPr>
              <w:t>X</w:t>
            </w:r>
          </w:p>
        </w:tc>
        <w:tc>
          <w:tcPr>
            <w:tcW w:w="851" w:type="dxa"/>
            <w:shd w:val="clear" w:color="auto" w:fill="auto"/>
          </w:tcPr>
          <w:p w14:paraId="37F6850C" w14:textId="77777777" w:rsidR="00D86FBA" w:rsidRPr="001B7571" w:rsidRDefault="00D86FBA" w:rsidP="00D86FBA">
            <w:pPr>
              <w:spacing w:after="40"/>
              <w:ind w:left="29"/>
              <w:jc w:val="center"/>
              <w:rPr>
                <w:rStyle w:val="BookTitle"/>
                <w:b/>
                <w:sz w:val="18"/>
                <w:szCs w:val="18"/>
              </w:rPr>
            </w:pPr>
          </w:p>
        </w:tc>
        <w:tc>
          <w:tcPr>
            <w:tcW w:w="850" w:type="dxa"/>
          </w:tcPr>
          <w:p w14:paraId="075AE8AB" w14:textId="77777777" w:rsidR="00D86FBA" w:rsidRPr="001B7571" w:rsidRDefault="00D86FBA" w:rsidP="00D86FBA">
            <w:pPr>
              <w:spacing w:after="40"/>
              <w:ind w:left="29"/>
              <w:jc w:val="center"/>
              <w:rPr>
                <w:rStyle w:val="BookTitle"/>
                <w:b/>
                <w:sz w:val="18"/>
                <w:szCs w:val="18"/>
              </w:rPr>
            </w:pPr>
          </w:p>
        </w:tc>
        <w:tc>
          <w:tcPr>
            <w:tcW w:w="992" w:type="dxa"/>
            <w:shd w:val="clear" w:color="auto" w:fill="auto"/>
          </w:tcPr>
          <w:p w14:paraId="459C8A4A" w14:textId="77777777" w:rsidR="00D86FBA" w:rsidRPr="001B7571" w:rsidRDefault="00D86FBA" w:rsidP="00D86FBA">
            <w:pPr>
              <w:spacing w:after="40"/>
              <w:ind w:left="29"/>
              <w:jc w:val="center"/>
              <w:rPr>
                <w:rStyle w:val="BookTitle"/>
                <w:b/>
                <w:sz w:val="18"/>
                <w:szCs w:val="18"/>
              </w:rPr>
            </w:pPr>
            <w:r w:rsidRPr="001B7571">
              <w:rPr>
                <w:rStyle w:val="BookTitle"/>
                <w:b/>
                <w:sz w:val="18"/>
                <w:szCs w:val="18"/>
              </w:rPr>
              <w:t>X</w:t>
            </w:r>
          </w:p>
        </w:tc>
        <w:tc>
          <w:tcPr>
            <w:tcW w:w="709" w:type="dxa"/>
            <w:shd w:val="clear" w:color="auto" w:fill="auto"/>
          </w:tcPr>
          <w:p w14:paraId="21720C21" w14:textId="77777777" w:rsidR="00D86FBA" w:rsidRPr="001B7571" w:rsidRDefault="00D86FBA" w:rsidP="00D86FBA">
            <w:pPr>
              <w:spacing w:after="40"/>
              <w:ind w:left="31"/>
              <w:jc w:val="center"/>
              <w:rPr>
                <w:rStyle w:val="BookTitle"/>
                <w:b/>
                <w:sz w:val="18"/>
                <w:szCs w:val="18"/>
              </w:rPr>
            </w:pPr>
          </w:p>
        </w:tc>
        <w:tc>
          <w:tcPr>
            <w:tcW w:w="992" w:type="dxa"/>
            <w:shd w:val="clear" w:color="auto" w:fill="auto"/>
          </w:tcPr>
          <w:p w14:paraId="2F482043" w14:textId="77777777" w:rsidR="00D86FBA" w:rsidRPr="001B7571" w:rsidRDefault="00D86FBA" w:rsidP="00D86FBA">
            <w:pPr>
              <w:spacing w:after="40"/>
              <w:ind w:left="34"/>
              <w:jc w:val="center"/>
              <w:rPr>
                <w:rStyle w:val="BookTitle"/>
                <w:b/>
                <w:sz w:val="18"/>
                <w:szCs w:val="18"/>
              </w:rPr>
            </w:pPr>
          </w:p>
        </w:tc>
        <w:tc>
          <w:tcPr>
            <w:tcW w:w="851" w:type="dxa"/>
            <w:shd w:val="clear" w:color="auto" w:fill="auto"/>
          </w:tcPr>
          <w:p w14:paraId="7D0A6EBF" w14:textId="77777777" w:rsidR="00D86FBA" w:rsidRPr="001B7571" w:rsidRDefault="00D86FBA" w:rsidP="00D86FBA">
            <w:pPr>
              <w:spacing w:after="40"/>
              <w:ind w:left="30"/>
              <w:jc w:val="center"/>
              <w:rPr>
                <w:rStyle w:val="BookTitle"/>
                <w:b/>
                <w:sz w:val="18"/>
                <w:szCs w:val="18"/>
              </w:rPr>
            </w:pPr>
          </w:p>
        </w:tc>
        <w:tc>
          <w:tcPr>
            <w:tcW w:w="850" w:type="dxa"/>
            <w:shd w:val="clear" w:color="auto" w:fill="auto"/>
          </w:tcPr>
          <w:p w14:paraId="14478F5F" w14:textId="77777777" w:rsidR="00D86FBA" w:rsidRPr="001B7571" w:rsidRDefault="00D86FBA" w:rsidP="00D86FBA">
            <w:pPr>
              <w:spacing w:after="40"/>
              <w:ind w:left="31"/>
              <w:jc w:val="center"/>
              <w:rPr>
                <w:rStyle w:val="BookTitle"/>
                <w:rFonts w:cs="Arial"/>
                <w:b/>
                <w:sz w:val="18"/>
                <w:szCs w:val="18"/>
              </w:rPr>
            </w:pPr>
          </w:p>
        </w:tc>
        <w:tc>
          <w:tcPr>
            <w:tcW w:w="851" w:type="dxa"/>
            <w:shd w:val="clear" w:color="auto" w:fill="auto"/>
          </w:tcPr>
          <w:p w14:paraId="1853FE44" w14:textId="77777777" w:rsidR="00D86FBA" w:rsidRPr="001B7571" w:rsidRDefault="00D86FBA" w:rsidP="00D86FBA">
            <w:pPr>
              <w:spacing w:after="40"/>
              <w:ind w:left="41"/>
              <w:jc w:val="center"/>
              <w:rPr>
                <w:rStyle w:val="BookTitle"/>
                <w:rFonts w:cs="Arial"/>
                <w:b/>
                <w:sz w:val="18"/>
                <w:szCs w:val="18"/>
              </w:rPr>
            </w:pPr>
          </w:p>
        </w:tc>
        <w:tc>
          <w:tcPr>
            <w:tcW w:w="3544" w:type="dxa"/>
            <w:shd w:val="clear" w:color="auto" w:fill="auto"/>
          </w:tcPr>
          <w:p w14:paraId="694E2681" w14:textId="77777777" w:rsidR="00D86FBA" w:rsidRPr="001B7571" w:rsidRDefault="00D86FBA" w:rsidP="00D86FBA">
            <w:pPr>
              <w:spacing w:line="20" w:lineRule="atLeast"/>
              <w:rPr>
                <w:rFonts w:cs="Arial"/>
                <w:color w:val="000000"/>
                <w:sz w:val="18"/>
                <w:szCs w:val="18"/>
                <w:shd w:val="clear" w:color="auto" w:fill="FFFFFF"/>
              </w:rPr>
            </w:pPr>
            <w:r w:rsidRPr="001B7571">
              <w:rPr>
                <w:rFonts w:cs="Arial"/>
                <w:color w:val="000000"/>
                <w:sz w:val="18"/>
                <w:szCs w:val="18"/>
                <w:shd w:val="clear" w:color="auto" w:fill="FFFFFF"/>
              </w:rPr>
              <w:t>The PIP has a focus on play and leisure.</w:t>
            </w:r>
          </w:p>
        </w:tc>
      </w:tr>
      <w:tr w:rsidR="00D86FBA" w:rsidRPr="001B7571" w14:paraId="2506E4C6" w14:textId="77777777" w:rsidTr="00D86FBA">
        <w:trPr>
          <w:trHeight w:val="404"/>
        </w:trPr>
        <w:tc>
          <w:tcPr>
            <w:tcW w:w="567" w:type="dxa"/>
            <w:shd w:val="clear" w:color="auto" w:fill="auto"/>
          </w:tcPr>
          <w:p w14:paraId="7C2F5C58" w14:textId="3B9940C1" w:rsidR="00D86FBA" w:rsidRPr="001B7571" w:rsidRDefault="00D86FBA" w:rsidP="00D86FBA">
            <w:pPr>
              <w:spacing w:line="20" w:lineRule="atLeast"/>
              <w:rPr>
                <w:rStyle w:val="BookTitle"/>
                <w:b/>
                <w:sz w:val="18"/>
                <w:szCs w:val="18"/>
              </w:rPr>
            </w:pPr>
            <w:r w:rsidRPr="001B7571">
              <w:rPr>
                <w:rStyle w:val="BookTitle"/>
                <w:b/>
                <w:sz w:val="18"/>
                <w:szCs w:val="18"/>
              </w:rPr>
              <w:lastRenderedPageBreak/>
              <w:t>8</w:t>
            </w:r>
            <w:r w:rsidR="00637F0F">
              <w:rPr>
                <w:rStyle w:val="BookTitle"/>
                <w:b/>
                <w:sz w:val="18"/>
                <w:szCs w:val="18"/>
              </w:rPr>
              <w:t>0</w:t>
            </w:r>
          </w:p>
        </w:tc>
        <w:tc>
          <w:tcPr>
            <w:tcW w:w="1134" w:type="dxa"/>
            <w:shd w:val="clear" w:color="auto" w:fill="auto"/>
          </w:tcPr>
          <w:p w14:paraId="3FF6A490" w14:textId="77777777" w:rsidR="00D86FBA" w:rsidRPr="001B7571" w:rsidRDefault="00D86FBA" w:rsidP="00D86FBA">
            <w:pPr>
              <w:spacing w:line="20" w:lineRule="atLeast"/>
              <w:ind w:left="34"/>
              <w:rPr>
                <w:rFonts w:cs="Arial"/>
                <w:color w:val="000000"/>
                <w:sz w:val="18"/>
                <w:szCs w:val="18"/>
                <w:shd w:val="clear" w:color="auto" w:fill="FFFFFF"/>
              </w:rPr>
            </w:pPr>
            <w:r w:rsidRPr="001B7571">
              <w:rPr>
                <w:rFonts w:cs="Arial"/>
                <w:color w:val="000000"/>
                <w:sz w:val="18"/>
                <w:szCs w:val="18"/>
                <w:shd w:val="clear" w:color="auto" w:fill="FFFFFF"/>
              </w:rPr>
              <w:t>Patient Determined Disease Steps (PDDS)</w:t>
            </w:r>
          </w:p>
        </w:tc>
        <w:tc>
          <w:tcPr>
            <w:tcW w:w="2835" w:type="dxa"/>
            <w:shd w:val="clear" w:color="auto" w:fill="auto"/>
          </w:tcPr>
          <w:p w14:paraId="7414073E" w14:textId="77777777" w:rsidR="00D86FBA" w:rsidRPr="001B7571" w:rsidRDefault="00D86FBA" w:rsidP="00D86FBA">
            <w:pPr>
              <w:rPr>
                <w:rFonts w:cs="Arial"/>
                <w:color w:val="000000"/>
                <w:sz w:val="18"/>
                <w:szCs w:val="18"/>
                <w:shd w:val="clear" w:color="auto" w:fill="FFFFFF"/>
              </w:rPr>
            </w:pPr>
            <w:r w:rsidRPr="001B7571">
              <w:rPr>
                <w:rFonts w:cs="Arial"/>
                <w:color w:val="000000"/>
                <w:sz w:val="18"/>
                <w:szCs w:val="18"/>
                <w:shd w:val="clear" w:color="auto" w:fill="FFFFFF"/>
              </w:rPr>
              <w:t>This version of Disease Steps is for people with Multiple Sclerosis to self-assess disability and walking ability.  Respondents self-rate on one of 8 descriptions from 0 (normal) to 8 (bedridden).</w:t>
            </w:r>
          </w:p>
          <w:p w14:paraId="3F66DB0C" w14:textId="77777777" w:rsidR="00D86FBA" w:rsidRPr="001B7571" w:rsidRDefault="00D86FBA" w:rsidP="00D86FBA">
            <w:pPr>
              <w:jc w:val="center"/>
              <w:rPr>
                <w:rFonts w:cs="Arial"/>
                <w:sz w:val="18"/>
                <w:szCs w:val="18"/>
              </w:rPr>
            </w:pPr>
          </w:p>
        </w:tc>
        <w:tc>
          <w:tcPr>
            <w:tcW w:w="709" w:type="dxa"/>
            <w:shd w:val="clear" w:color="auto" w:fill="auto"/>
          </w:tcPr>
          <w:p w14:paraId="67EE2935" w14:textId="77777777" w:rsidR="00D86FBA" w:rsidRPr="001B7571" w:rsidRDefault="00D86FBA" w:rsidP="00D86FBA">
            <w:pPr>
              <w:spacing w:after="40"/>
              <w:ind w:left="29"/>
              <w:jc w:val="center"/>
              <w:rPr>
                <w:rStyle w:val="BookTitle"/>
                <w:b/>
                <w:sz w:val="18"/>
                <w:szCs w:val="18"/>
              </w:rPr>
            </w:pPr>
            <w:r w:rsidRPr="001B7571">
              <w:rPr>
                <w:rStyle w:val="BookTitle"/>
                <w:b/>
                <w:sz w:val="18"/>
                <w:szCs w:val="18"/>
              </w:rPr>
              <w:t>X</w:t>
            </w:r>
          </w:p>
        </w:tc>
        <w:tc>
          <w:tcPr>
            <w:tcW w:w="851" w:type="dxa"/>
            <w:shd w:val="clear" w:color="auto" w:fill="auto"/>
          </w:tcPr>
          <w:p w14:paraId="36AFCBE4" w14:textId="77777777" w:rsidR="00D86FBA" w:rsidRPr="001B7571" w:rsidRDefault="00D86FBA" w:rsidP="00D86FBA">
            <w:pPr>
              <w:spacing w:after="40"/>
              <w:ind w:left="29"/>
              <w:jc w:val="center"/>
              <w:rPr>
                <w:rStyle w:val="BookTitle"/>
                <w:b/>
                <w:sz w:val="18"/>
                <w:szCs w:val="18"/>
              </w:rPr>
            </w:pPr>
          </w:p>
        </w:tc>
        <w:tc>
          <w:tcPr>
            <w:tcW w:w="850" w:type="dxa"/>
          </w:tcPr>
          <w:p w14:paraId="112DCA6A" w14:textId="77777777" w:rsidR="00D86FBA" w:rsidRPr="001B7571" w:rsidRDefault="00D86FBA" w:rsidP="00D86FBA">
            <w:pPr>
              <w:spacing w:after="40"/>
              <w:ind w:left="29"/>
              <w:jc w:val="center"/>
              <w:rPr>
                <w:rStyle w:val="BookTitle"/>
                <w:b/>
                <w:sz w:val="18"/>
                <w:szCs w:val="18"/>
              </w:rPr>
            </w:pPr>
          </w:p>
        </w:tc>
        <w:tc>
          <w:tcPr>
            <w:tcW w:w="992" w:type="dxa"/>
            <w:shd w:val="clear" w:color="auto" w:fill="auto"/>
          </w:tcPr>
          <w:p w14:paraId="24BAFD28" w14:textId="77777777" w:rsidR="00D86FBA" w:rsidRPr="001B7571" w:rsidRDefault="00D86FBA" w:rsidP="00D86FBA">
            <w:pPr>
              <w:spacing w:after="40"/>
              <w:ind w:left="29"/>
              <w:jc w:val="center"/>
              <w:rPr>
                <w:rStyle w:val="BookTitle"/>
                <w:b/>
                <w:sz w:val="18"/>
                <w:szCs w:val="18"/>
              </w:rPr>
            </w:pPr>
            <w:r w:rsidRPr="001B7571">
              <w:rPr>
                <w:rStyle w:val="BookTitle"/>
                <w:b/>
                <w:sz w:val="18"/>
                <w:szCs w:val="18"/>
              </w:rPr>
              <w:t>X</w:t>
            </w:r>
          </w:p>
        </w:tc>
        <w:tc>
          <w:tcPr>
            <w:tcW w:w="709" w:type="dxa"/>
            <w:shd w:val="clear" w:color="auto" w:fill="auto"/>
          </w:tcPr>
          <w:p w14:paraId="348EA74C" w14:textId="77777777" w:rsidR="00D86FBA" w:rsidRPr="001B7571" w:rsidRDefault="00D86FBA" w:rsidP="00D86FBA">
            <w:pPr>
              <w:spacing w:after="40"/>
              <w:ind w:left="31"/>
              <w:jc w:val="center"/>
              <w:rPr>
                <w:rStyle w:val="BookTitle"/>
                <w:b/>
                <w:sz w:val="18"/>
                <w:szCs w:val="18"/>
              </w:rPr>
            </w:pPr>
          </w:p>
        </w:tc>
        <w:tc>
          <w:tcPr>
            <w:tcW w:w="992" w:type="dxa"/>
            <w:shd w:val="clear" w:color="auto" w:fill="auto"/>
          </w:tcPr>
          <w:p w14:paraId="5FB4D830" w14:textId="77777777" w:rsidR="00D86FBA" w:rsidRPr="001B7571" w:rsidRDefault="00D86FBA" w:rsidP="00D86FBA">
            <w:pPr>
              <w:spacing w:after="40"/>
              <w:ind w:left="34"/>
              <w:jc w:val="center"/>
              <w:rPr>
                <w:rStyle w:val="BookTitle"/>
                <w:b/>
                <w:sz w:val="18"/>
                <w:szCs w:val="18"/>
              </w:rPr>
            </w:pPr>
          </w:p>
        </w:tc>
        <w:tc>
          <w:tcPr>
            <w:tcW w:w="851" w:type="dxa"/>
            <w:shd w:val="clear" w:color="auto" w:fill="auto"/>
          </w:tcPr>
          <w:p w14:paraId="37D69184" w14:textId="77777777" w:rsidR="00D86FBA" w:rsidRPr="001B7571" w:rsidRDefault="00D86FBA" w:rsidP="00D86FBA">
            <w:pPr>
              <w:spacing w:after="40"/>
              <w:ind w:left="30"/>
              <w:jc w:val="center"/>
              <w:rPr>
                <w:rStyle w:val="BookTitle"/>
                <w:b/>
                <w:sz w:val="18"/>
                <w:szCs w:val="18"/>
              </w:rPr>
            </w:pPr>
            <w:r w:rsidRPr="001B7571">
              <w:rPr>
                <w:rStyle w:val="BookTitle"/>
                <w:b/>
                <w:sz w:val="18"/>
                <w:szCs w:val="18"/>
              </w:rPr>
              <w:t>X</w:t>
            </w:r>
          </w:p>
        </w:tc>
        <w:tc>
          <w:tcPr>
            <w:tcW w:w="850" w:type="dxa"/>
            <w:shd w:val="clear" w:color="auto" w:fill="auto"/>
          </w:tcPr>
          <w:p w14:paraId="3D9933E5" w14:textId="77777777" w:rsidR="00D86FBA" w:rsidRPr="001B7571" w:rsidRDefault="00D86FBA" w:rsidP="00D86FBA">
            <w:pPr>
              <w:spacing w:after="40"/>
              <w:ind w:left="31"/>
              <w:jc w:val="center"/>
              <w:rPr>
                <w:rStyle w:val="BookTitle"/>
                <w:rFonts w:cs="Arial"/>
                <w:b/>
                <w:sz w:val="18"/>
                <w:szCs w:val="18"/>
              </w:rPr>
            </w:pPr>
            <w:r w:rsidRPr="001B7571">
              <w:rPr>
                <w:rStyle w:val="BookTitle"/>
                <w:rFonts w:cs="Arial"/>
                <w:b/>
                <w:sz w:val="18"/>
                <w:szCs w:val="18"/>
              </w:rPr>
              <w:t>X</w:t>
            </w:r>
          </w:p>
        </w:tc>
        <w:tc>
          <w:tcPr>
            <w:tcW w:w="851" w:type="dxa"/>
            <w:shd w:val="clear" w:color="auto" w:fill="auto"/>
          </w:tcPr>
          <w:p w14:paraId="3968A1D9" w14:textId="77777777" w:rsidR="00D86FBA" w:rsidRPr="001B7571" w:rsidRDefault="00D86FBA" w:rsidP="00D86FBA">
            <w:pPr>
              <w:spacing w:after="40"/>
              <w:ind w:left="41"/>
              <w:jc w:val="center"/>
              <w:rPr>
                <w:rStyle w:val="BookTitle"/>
                <w:rFonts w:cs="Arial"/>
                <w:b/>
                <w:sz w:val="18"/>
                <w:szCs w:val="18"/>
              </w:rPr>
            </w:pPr>
          </w:p>
        </w:tc>
        <w:tc>
          <w:tcPr>
            <w:tcW w:w="3544" w:type="dxa"/>
            <w:shd w:val="clear" w:color="auto" w:fill="auto"/>
          </w:tcPr>
          <w:p w14:paraId="7E15CA82" w14:textId="77777777" w:rsidR="00D86FBA" w:rsidRPr="001B7571" w:rsidRDefault="00D86FBA" w:rsidP="00D86FBA">
            <w:pPr>
              <w:spacing w:line="20" w:lineRule="atLeast"/>
              <w:rPr>
                <w:rFonts w:cs="Arial"/>
                <w:color w:val="000000"/>
                <w:sz w:val="18"/>
                <w:szCs w:val="18"/>
                <w:shd w:val="clear" w:color="auto" w:fill="FFFFFF"/>
              </w:rPr>
            </w:pPr>
            <w:r w:rsidRPr="001B7571">
              <w:rPr>
                <w:rFonts w:cs="Arial"/>
                <w:color w:val="919191" w:themeColor="text1"/>
                <w:sz w:val="18"/>
                <w:szCs w:val="18"/>
              </w:rPr>
              <w:t>The PDDS is disability specific and is designed for use with people who have Multiple Sclerosis.</w:t>
            </w:r>
          </w:p>
        </w:tc>
      </w:tr>
      <w:tr w:rsidR="00D86FBA" w:rsidRPr="001B7571" w14:paraId="3829419B" w14:textId="77777777" w:rsidTr="00D86FBA">
        <w:trPr>
          <w:trHeight w:val="404"/>
        </w:trPr>
        <w:tc>
          <w:tcPr>
            <w:tcW w:w="567" w:type="dxa"/>
            <w:shd w:val="clear" w:color="auto" w:fill="auto"/>
          </w:tcPr>
          <w:p w14:paraId="14834A09" w14:textId="01560E46" w:rsidR="00D86FBA" w:rsidRPr="001B7571" w:rsidRDefault="00D86FBA" w:rsidP="00637F0F">
            <w:pPr>
              <w:spacing w:line="20" w:lineRule="atLeast"/>
              <w:rPr>
                <w:rStyle w:val="BookTitle"/>
                <w:b/>
                <w:sz w:val="18"/>
                <w:szCs w:val="18"/>
              </w:rPr>
            </w:pPr>
            <w:r w:rsidRPr="001B7571">
              <w:rPr>
                <w:rStyle w:val="BookTitle"/>
                <w:b/>
                <w:sz w:val="18"/>
                <w:szCs w:val="18"/>
              </w:rPr>
              <w:t>8</w:t>
            </w:r>
            <w:r w:rsidR="00637F0F">
              <w:rPr>
                <w:rStyle w:val="BookTitle"/>
                <w:b/>
                <w:sz w:val="18"/>
                <w:szCs w:val="18"/>
              </w:rPr>
              <w:t>1</w:t>
            </w:r>
          </w:p>
        </w:tc>
        <w:tc>
          <w:tcPr>
            <w:tcW w:w="1134" w:type="dxa"/>
            <w:shd w:val="clear" w:color="auto" w:fill="auto"/>
          </w:tcPr>
          <w:p w14:paraId="0BBC0766" w14:textId="77777777" w:rsidR="00D86FBA" w:rsidRPr="001B7571" w:rsidRDefault="00D86FBA" w:rsidP="00D86FBA">
            <w:pPr>
              <w:spacing w:line="20" w:lineRule="atLeast"/>
              <w:ind w:left="34"/>
              <w:rPr>
                <w:rFonts w:cs="Arial"/>
                <w:color w:val="000000"/>
                <w:sz w:val="18"/>
                <w:szCs w:val="18"/>
                <w:shd w:val="clear" w:color="auto" w:fill="FFFFFF"/>
              </w:rPr>
            </w:pPr>
            <w:r w:rsidRPr="001B7571">
              <w:rPr>
                <w:rFonts w:cs="Arial"/>
                <w:color w:val="000000"/>
                <w:sz w:val="18"/>
                <w:szCs w:val="18"/>
                <w:shd w:val="clear" w:color="auto" w:fill="FFFFFF"/>
              </w:rPr>
              <w:t>Peabody Developmental Motor Scales 2nd Edition</w:t>
            </w:r>
          </w:p>
        </w:tc>
        <w:tc>
          <w:tcPr>
            <w:tcW w:w="2835" w:type="dxa"/>
            <w:shd w:val="clear" w:color="auto" w:fill="auto"/>
          </w:tcPr>
          <w:p w14:paraId="47749C83" w14:textId="77777777" w:rsidR="00D86FBA" w:rsidRPr="001B7571" w:rsidRDefault="00D86FBA" w:rsidP="00D86FBA">
            <w:pPr>
              <w:rPr>
                <w:rFonts w:cs="Arial"/>
                <w:color w:val="000000"/>
                <w:sz w:val="18"/>
                <w:szCs w:val="18"/>
                <w:shd w:val="clear" w:color="auto" w:fill="FFFFFF"/>
              </w:rPr>
            </w:pPr>
            <w:r w:rsidRPr="001B7571">
              <w:rPr>
                <w:rFonts w:cs="Arial"/>
                <w:color w:val="000000"/>
                <w:sz w:val="18"/>
                <w:szCs w:val="18"/>
                <w:shd w:val="clear" w:color="auto" w:fill="FFFFFF"/>
              </w:rPr>
              <w:t>This is a test of gross and fine motor development for children from birth to 5 years. It provides assessment and training or remediation of gross and fine motor skills. There are 6 subtests including reflexes, stationary, locomotion, object manipulation, grasping and visual motor integration, and takes 40-60 minutes to administer.</w:t>
            </w:r>
          </w:p>
        </w:tc>
        <w:tc>
          <w:tcPr>
            <w:tcW w:w="709" w:type="dxa"/>
            <w:shd w:val="clear" w:color="auto" w:fill="auto"/>
          </w:tcPr>
          <w:p w14:paraId="5FA519DE" w14:textId="77777777" w:rsidR="00D86FBA" w:rsidRPr="001B7571" w:rsidRDefault="00D86FBA" w:rsidP="00D86FBA">
            <w:pPr>
              <w:spacing w:after="40"/>
              <w:ind w:left="29"/>
              <w:jc w:val="center"/>
              <w:rPr>
                <w:rStyle w:val="BookTitle"/>
                <w:b/>
                <w:sz w:val="18"/>
                <w:szCs w:val="18"/>
              </w:rPr>
            </w:pPr>
            <w:r w:rsidRPr="001B7571">
              <w:rPr>
                <w:rStyle w:val="BookTitle"/>
                <w:b/>
                <w:sz w:val="18"/>
                <w:szCs w:val="18"/>
              </w:rPr>
              <w:t>X</w:t>
            </w:r>
          </w:p>
        </w:tc>
        <w:tc>
          <w:tcPr>
            <w:tcW w:w="851" w:type="dxa"/>
            <w:shd w:val="clear" w:color="auto" w:fill="auto"/>
          </w:tcPr>
          <w:p w14:paraId="5BDE300A" w14:textId="77777777" w:rsidR="00D86FBA" w:rsidRPr="001B7571" w:rsidRDefault="00D86FBA" w:rsidP="00D86FBA">
            <w:pPr>
              <w:spacing w:after="40"/>
              <w:ind w:left="29"/>
              <w:jc w:val="center"/>
              <w:rPr>
                <w:rStyle w:val="BookTitle"/>
                <w:b/>
                <w:sz w:val="18"/>
                <w:szCs w:val="18"/>
              </w:rPr>
            </w:pPr>
          </w:p>
        </w:tc>
        <w:tc>
          <w:tcPr>
            <w:tcW w:w="850" w:type="dxa"/>
          </w:tcPr>
          <w:p w14:paraId="75E5DA07" w14:textId="77777777" w:rsidR="00D86FBA" w:rsidRPr="001B7571" w:rsidRDefault="00D86FBA" w:rsidP="00D86FBA">
            <w:pPr>
              <w:spacing w:after="40"/>
              <w:ind w:left="29"/>
              <w:jc w:val="center"/>
              <w:rPr>
                <w:rStyle w:val="BookTitle"/>
                <w:b/>
                <w:sz w:val="18"/>
                <w:szCs w:val="18"/>
              </w:rPr>
            </w:pPr>
            <w:r w:rsidRPr="001B7571">
              <w:rPr>
                <w:rStyle w:val="BookTitle"/>
                <w:b/>
                <w:sz w:val="18"/>
                <w:szCs w:val="18"/>
              </w:rPr>
              <w:t>X</w:t>
            </w:r>
          </w:p>
        </w:tc>
        <w:tc>
          <w:tcPr>
            <w:tcW w:w="992" w:type="dxa"/>
            <w:shd w:val="clear" w:color="auto" w:fill="auto"/>
          </w:tcPr>
          <w:p w14:paraId="0DEA3C0D" w14:textId="77777777" w:rsidR="00D86FBA" w:rsidRPr="001B7571" w:rsidRDefault="00D86FBA" w:rsidP="00D86FBA">
            <w:pPr>
              <w:spacing w:after="40"/>
              <w:ind w:left="29"/>
              <w:jc w:val="center"/>
              <w:rPr>
                <w:rStyle w:val="BookTitle"/>
                <w:b/>
                <w:sz w:val="18"/>
                <w:szCs w:val="18"/>
              </w:rPr>
            </w:pPr>
            <w:r w:rsidRPr="001B7571">
              <w:rPr>
                <w:rStyle w:val="BookTitle"/>
                <w:b/>
                <w:sz w:val="18"/>
                <w:szCs w:val="18"/>
              </w:rPr>
              <w:t>X</w:t>
            </w:r>
          </w:p>
        </w:tc>
        <w:tc>
          <w:tcPr>
            <w:tcW w:w="709" w:type="dxa"/>
            <w:shd w:val="clear" w:color="auto" w:fill="auto"/>
          </w:tcPr>
          <w:p w14:paraId="6E0E7BC9" w14:textId="77777777" w:rsidR="00D86FBA" w:rsidRPr="001B7571" w:rsidRDefault="00D86FBA" w:rsidP="00D86FBA">
            <w:pPr>
              <w:spacing w:after="40"/>
              <w:ind w:left="31"/>
              <w:jc w:val="center"/>
              <w:rPr>
                <w:rStyle w:val="BookTitle"/>
                <w:b/>
                <w:sz w:val="18"/>
                <w:szCs w:val="18"/>
              </w:rPr>
            </w:pPr>
          </w:p>
        </w:tc>
        <w:tc>
          <w:tcPr>
            <w:tcW w:w="992" w:type="dxa"/>
            <w:shd w:val="clear" w:color="auto" w:fill="auto"/>
          </w:tcPr>
          <w:p w14:paraId="3CAFCFA5" w14:textId="77777777" w:rsidR="00D86FBA" w:rsidRPr="001B7571" w:rsidRDefault="00D86FBA" w:rsidP="00D86FBA">
            <w:pPr>
              <w:spacing w:after="40"/>
              <w:ind w:left="34"/>
              <w:jc w:val="center"/>
              <w:rPr>
                <w:rStyle w:val="BookTitle"/>
                <w:b/>
                <w:sz w:val="18"/>
                <w:szCs w:val="18"/>
              </w:rPr>
            </w:pPr>
            <w:r w:rsidRPr="001B7571">
              <w:rPr>
                <w:rStyle w:val="BookTitle"/>
                <w:b/>
                <w:sz w:val="18"/>
                <w:szCs w:val="18"/>
              </w:rPr>
              <w:t>X</w:t>
            </w:r>
          </w:p>
        </w:tc>
        <w:tc>
          <w:tcPr>
            <w:tcW w:w="851" w:type="dxa"/>
            <w:shd w:val="clear" w:color="auto" w:fill="auto"/>
          </w:tcPr>
          <w:p w14:paraId="3FBDD012" w14:textId="77777777" w:rsidR="00D86FBA" w:rsidRPr="001B7571" w:rsidRDefault="00D86FBA" w:rsidP="00D86FBA">
            <w:pPr>
              <w:spacing w:after="40"/>
              <w:ind w:left="30"/>
              <w:jc w:val="center"/>
              <w:rPr>
                <w:rStyle w:val="BookTitle"/>
                <w:b/>
                <w:sz w:val="18"/>
                <w:szCs w:val="18"/>
              </w:rPr>
            </w:pPr>
          </w:p>
        </w:tc>
        <w:tc>
          <w:tcPr>
            <w:tcW w:w="850" w:type="dxa"/>
            <w:shd w:val="clear" w:color="auto" w:fill="auto"/>
          </w:tcPr>
          <w:p w14:paraId="6FE4284A" w14:textId="77777777" w:rsidR="00D86FBA" w:rsidRPr="001B7571" w:rsidRDefault="00D86FBA" w:rsidP="00D86FBA">
            <w:pPr>
              <w:spacing w:after="40"/>
              <w:ind w:left="31"/>
              <w:jc w:val="center"/>
              <w:rPr>
                <w:rStyle w:val="BookTitle"/>
                <w:rFonts w:cs="Arial"/>
                <w:b/>
                <w:sz w:val="18"/>
                <w:szCs w:val="18"/>
              </w:rPr>
            </w:pPr>
          </w:p>
        </w:tc>
        <w:tc>
          <w:tcPr>
            <w:tcW w:w="851" w:type="dxa"/>
            <w:shd w:val="clear" w:color="auto" w:fill="auto"/>
          </w:tcPr>
          <w:p w14:paraId="1EEA925A" w14:textId="77777777" w:rsidR="00D86FBA" w:rsidRPr="001B7571" w:rsidRDefault="00D86FBA" w:rsidP="00D86FBA">
            <w:pPr>
              <w:spacing w:after="40"/>
              <w:ind w:left="41"/>
              <w:jc w:val="center"/>
              <w:rPr>
                <w:rStyle w:val="BookTitle"/>
                <w:rFonts w:cs="Arial"/>
                <w:b/>
                <w:sz w:val="18"/>
                <w:szCs w:val="18"/>
              </w:rPr>
            </w:pPr>
          </w:p>
        </w:tc>
        <w:tc>
          <w:tcPr>
            <w:tcW w:w="3544" w:type="dxa"/>
            <w:shd w:val="clear" w:color="auto" w:fill="auto"/>
          </w:tcPr>
          <w:p w14:paraId="27FD36BA" w14:textId="77777777" w:rsidR="00D86FBA" w:rsidRPr="001B7571" w:rsidRDefault="00D86FBA" w:rsidP="00D86FBA">
            <w:pPr>
              <w:spacing w:line="20" w:lineRule="atLeast"/>
              <w:rPr>
                <w:rFonts w:cs="Arial"/>
                <w:color w:val="000000"/>
                <w:sz w:val="18"/>
                <w:szCs w:val="18"/>
                <w:shd w:val="clear" w:color="auto" w:fill="FFFFFF"/>
              </w:rPr>
            </w:pPr>
            <w:r w:rsidRPr="001B7571">
              <w:rPr>
                <w:rFonts w:cs="Arial"/>
                <w:color w:val="000000"/>
                <w:sz w:val="18"/>
                <w:szCs w:val="18"/>
                <w:shd w:val="clear" w:color="auto" w:fill="FFFFFF"/>
              </w:rPr>
              <w:t>This assessment is performance based and doesn’t consider communication, social interaction, learning or self-care.</w:t>
            </w:r>
          </w:p>
        </w:tc>
      </w:tr>
      <w:tr w:rsidR="00D86FBA" w:rsidRPr="001B7571" w14:paraId="5F54BF0C" w14:textId="77777777" w:rsidTr="00D86FBA">
        <w:trPr>
          <w:trHeight w:val="404"/>
        </w:trPr>
        <w:tc>
          <w:tcPr>
            <w:tcW w:w="567" w:type="dxa"/>
            <w:shd w:val="clear" w:color="auto" w:fill="auto"/>
          </w:tcPr>
          <w:p w14:paraId="21C6AE74" w14:textId="5D6E44F5" w:rsidR="00D86FBA" w:rsidRPr="001B7571" w:rsidRDefault="00D86FBA" w:rsidP="00D86FBA">
            <w:pPr>
              <w:spacing w:line="20" w:lineRule="atLeast"/>
              <w:rPr>
                <w:rStyle w:val="BookTitle"/>
                <w:b/>
                <w:sz w:val="18"/>
                <w:szCs w:val="18"/>
              </w:rPr>
            </w:pPr>
            <w:r w:rsidRPr="001B7571">
              <w:rPr>
                <w:rStyle w:val="BookTitle"/>
                <w:b/>
                <w:sz w:val="18"/>
                <w:szCs w:val="18"/>
              </w:rPr>
              <w:lastRenderedPageBreak/>
              <w:t>8</w:t>
            </w:r>
            <w:r w:rsidR="00637F0F">
              <w:rPr>
                <w:rStyle w:val="BookTitle"/>
                <w:b/>
                <w:sz w:val="18"/>
                <w:szCs w:val="18"/>
              </w:rPr>
              <w:t>2</w:t>
            </w:r>
          </w:p>
        </w:tc>
        <w:tc>
          <w:tcPr>
            <w:tcW w:w="1134" w:type="dxa"/>
            <w:shd w:val="clear" w:color="auto" w:fill="auto"/>
          </w:tcPr>
          <w:p w14:paraId="5E1F5521" w14:textId="77777777" w:rsidR="00D86FBA" w:rsidRPr="001B7571" w:rsidRDefault="00D86FBA" w:rsidP="00D86FBA">
            <w:pPr>
              <w:spacing w:line="20" w:lineRule="atLeast"/>
              <w:ind w:left="34"/>
              <w:rPr>
                <w:rFonts w:cs="Arial"/>
                <w:color w:val="000000"/>
                <w:sz w:val="18"/>
                <w:szCs w:val="18"/>
                <w:shd w:val="clear" w:color="auto" w:fill="FFFFFF"/>
              </w:rPr>
            </w:pPr>
            <w:r w:rsidRPr="001B7571">
              <w:rPr>
                <w:rFonts w:cs="Arial"/>
                <w:color w:val="000000"/>
                <w:sz w:val="18"/>
                <w:szCs w:val="18"/>
                <w:shd w:val="clear" w:color="auto" w:fill="FFFFFF"/>
              </w:rPr>
              <w:t>QoLA</w:t>
            </w:r>
          </w:p>
        </w:tc>
        <w:tc>
          <w:tcPr>
            <w:tcW w:w="2835" w:type="dxa"/>
            <w:shd w:val="clear" w:color="auto" w:fill="auto"/>
          </w:tcPr>
          <w:p w14:paraId="7311CDA5" w14:textId="77777777" w:rsidR="00D86FBA" w:rsidRPr="001B7571" w:rsidRDefault="00D86FBA" w:rsidP="00D86FBA">
            <w:pPr>
              <w:rPr>
                <w:rFonts w:cs="Arial"/>
                <w:color w:val="000000"/>
                <w:sz w:val="18"/>
                <w:szCs w:val="18"/>
                <w:shd w:val="clear" w:color="auto" w:fill="FFFFFF"/>
              </w:rPr>
            </w:pPr>
            <w:r w:rsidRPr="001B7571">
              <w:rPr>
                <w:rFonts w:cs="Arial"/>
                <w:color w:val="000000"/>
                <w:sz w:val="18"/>
                <w:szCs w:val="18"/>
                <w:shd w:val="clear" w:color="auto" w:fill="FFFFFF"/>
              </w:rPr>
              <w:t>The Quality of Life in Autism Questionnaire (QoLA) is a measure of the quality of life for parents of children on the autism spectrum. Items in the QoLA refer to the parents’ perceptions. Part A includes items designed to measure parents’ overall perception of their quality of life. Part B includes items designed to assess parents’ perception of how problematic their child’s autism-specific difficulties are for them.</w:t>
            </w:r>
          </w:p>
        </w:tc>
        <w:tc>
          <w:tcPr>
            <w:tcW w:w="709" w:type="dxa"/>
            <w:shd w:val="clear" w:color="auto" w:fill="auto"/>
          </w:tcPr>
          <w:p w14:paraId="0D0B1A0C" w14:textId="77777777" w:rsidR="00D86FBA" w:rsidRPr="001B7571" w:rsidRDefault="00D86FBA" w:rsidP="00D86FBA">
            <w:pPr>
              <w:spacing w:after="40"/>
              <w:ind w:left="29"/>
              <w:jc w:val="center"/>
              <w:rPr>
                <w:rStyle w:val="BookTitle"/>
                <w:b/>
                <w:sz w:val="18"/>
                <w:szCs w:val="18"/>
              </w:rPr>
            </w:pPr>
            <w:r w:rsidRPr="001B7571">
              <w:rPr>
                <w:rStyle w:val="BookTitle"/>
                <w:b/>
                <w:sz w:val="18"/>
                <w:szCs w:val="18"/>
              </w:rPr>
              <w:t>X</w:t>
            </w:r>
          </w:p>
        </w:tc>
        <w:tc>
          <w:tcPr>
            <w:tcW w:w="851" w:type="dxa"/>
            <w:shd w:val="clear" w:color="auto" w:fill="auto"/>
          </w:tcPr>
          <w:p w14:paraId="7DF2EF6F" w14:textId="77777777" w:rsidR="00D86FBA" w:rsidRPr="001B7571" w:rsidRDefault="00D86FBA" w:rsidP="00D86FBA">
            <w:pPr>
              <w:spacing w:after="40"/>
              <w:ind w:left="29"/>
              <w:jc w:val="center"/>
              <w:rPr>
                <w:rStyle w:val="BookTitle"/>
                <w:b/>
                <w:sz w:val="18"/>
                <w:szCs w:val="18"/>
              </w:rPr>
            </w:pPr>
          </w:p>
        </w:tc>
        <w:tc>
          <w:tcPr>
            <w:tcW w:w="850" w:type="dxa"/>
          </w:tcPr>
          <w:p w14:paraId="6BD8748D" w14:textId="77777777" w:rsidR="00D86FBA" w:rsidRPr="001B7571" w:rsidRDefault="00D86FBA" w:rsidP="00D86FBA">
            <w:pPr>
              <w:spacing w:after="40"/>
              <w:ind w:left="29"/>
              <w:jc w:val="center"/>
              <w:rPr>
                <w:rStyle w:val="BookTitle"/>
                <w:b/>
                <w:sz w:val="18"/>
                <w:szCs w:val="18"/>
              </w:rPr>
            </w:pPr>
          </w:p>
        </w:tc>
        <w:tc>
          <w:tcPr>
            <w:tcW w:w="992" w:type="dxa"/>
            <w:shd w:val="clear" w:color="auto" w:fill="auto"/>
          </w:tcPr>
          <w:p w14:paraId="69FC2F8B" w14:textId="77777777" w:rsidR="00D86FBA" w:rsidRPr="001B7571" w:rsidRDefault="00D86FBA" w:rsidP="00D86FBA">
            <w:pPr>
              <w:spacing w:after="40"/>
              <w:ind w:left="29"/>
              <w:jc w:val="center"/>
              <w:rPr>
                <w:rStyle w:val="BookTitle"/>
                <w:b/>
                <w:sz w:val="18"/>
                <w:szCs w:val="18"/>
              </w:rPr>
            </w:pPr>
            <w:r w:rsidRPr="001B7571">
              <w:rPr>
                <w:rStyle w:val="BookTitle"/>
                <w:b/>
                <w:sz w:val="18"/>
                <w:szCs w:val="18"/>
              </w:rPr>
              <w:t>X</w:t>
            </w:r>
          </w:p>
        </w:tc>
        <w:tc>
          <w:tcPr>
            <w:tcW w:w="709" w:type="dxa"/>
            <w:shd w:val="clear" w:color="auto" w:fill="auto"/>
          </w:tcPr>
          <w:p w14:paraId="0AB8DE1C" w14:textId="77777777" w:rsidR="00D86FBA" w:rsidRPr="001B7571" w:rsidRDefault="00D86FBA" w:rsidP="00D86FBA">
            <w:pPr>
              <w:spacing w:after="40"/>
              <w:ind w:left="31"/>
              <w:jc w:val="center"/>
              <w:rPr>
                <w:rStyle w:val="BookTitle"/>
                <w:b/>
                <w:sz w:val="18"/>
                <w:szCs w:val="18"/>
              </w:rPr>
            </w:pPr>
          </w:p>
        </w:tc>
        <w:tc>
          <w:tcPr>
            <w:tcW w:w="992" w:type="dxa"/>
            <w:shd w:val="clear" w:color="auto" w:fill="auto"/>
          </w:tcPr>
          <w:p w14:paraId="712DA040" w14:textId="77777777" w:rsidR="00D86FBA" w:rsidRPr="001B7571" w:rsidRDefault="00D86FBA" w:rsidP="00D86FBA">
            <w:pPr>
              <w:spacing w:after="40"/>
              <w:ind w:left="34"/>
              <w:jc w:val="center"/>
              <w:rPr>
                <w:rStyle w:val="BookTitle"/>
                <w:b/>
                <w:sz w:val="18"/>
                <w:szCs w:val="18"/>
              </w:rPr>
            </w:pPr>
          </w:p>
        </w:tc>
        <w:tc>
          <w:tcPr>
            <w:tcW w:w="851" w:type="dxa"/>
            <w:shd w:val="clear" w:color="auto" w:fill="auto"/>
          </w:tcPr>
          <w:p w14:paraId="7E69AD69" w14:textId="77777777" w:rsidR="00D86FBA" w:rsidRPr="001B7571" w:rsidRDefault="00D86FBA" w:rsidP="00D86FBA">
            <w:pPr>
              <w:spacing w:after="40"/>
              <w:ind w:left="30"/>
              <w:jc w:val="center"/>
              <w:rPr>
                <w:rStyle w:val="BookTitle"/>
                <w:b/>
                <w:sz w:val="18"/>
                <w:szCs w:val="18"/>
              </w:rPr>
            </w:pPr>
          </w:p>
        </w:tc>
        <w:tc>
          <w:tcPr>
            <w:tcW w:w="850" w:type="dxa"/>
            <w:shd w:val="clear" w:color="auto" w:fill="auto"/>
          </w:tcPr>
          <w:p w14:paraId="372E8038" w14:textId="77777777" w:rsidR="00D86FBA" w:rsidRPr="001B7571" w:rsidRDefault="00D86FBA" w:rsidP="00D86FBA">
            <w:pPr>
              <w:spacing w:after="40"/>
              <w:ind w:left="31"/>
              <w:jc w:val="center"/>
              <w:rPr>
                <w:rStyle w:val="BookTitle"/>
                <w:rFonts w:cs="Arial"/>
                <w:b/>
                <w:sz w:val="18"/>
                <w:szCs w:val="18"/>
              </w:rPr>
            </w:pPr>
          </w:p>
        </w:tc>
        <w:tc>
          <w:tcPr>
            <w:tcW w:w="851" w:type="dxa"/>
            <w:shd w:val="clear" w:color="auto" w:fill="auto"/>
          </w:tcPr>
          <w:p w14:paraId="0DF9AD8D" w14:textId="77777777" w:rsidR="00D86FBA" w:rsidRPr="001B7571" w:rsidRDefault="00D86FBA" w:rsidP="00D86FBA">
            <w:pPr>
              <w:spacing w:after="40"/>
              <w:ind w:left="41"/>
              <w:jc w:val="center"/>
              <w:rPr>
                <w:rStyle w:val="BookTitle"/>
                <w:rFonts w:cs="Arial"/>
                <w:b/>
                <w:sz w:val="18"/>
                <w:szCs w:val="18"/>
              </w:rPr>
            </w:pPr>
          </w:p>
        </w:tc>
        <w:tc>
          <w:tcPr>
            <w:tcW w:w="3544" w:type="dxa"/>
            <w:shd w:val="clear" w:color="auto" w:fill="auto"/>
          </w:tcPr>
          <w:p w14:paraId="3E83BF75" w14:textId="77777777" w:rsidR="00D86FBA" w:rsidRPr="001B7571" w:rsidRDefault="00D86FBA" w:rsidP="00D86FBA">
            <w:pPr>
              <w:spacing w:line="20" w:lineRule="atLeast"/>
              <w:rPr>
                <w:rFonts w:cs="Arial"/>
                <w:color w:val="000000"/>
                <w:sz w:val="18"/>
                <w:szCs w:val="18"/>
                <w:shd w:val="clear" w:color="auto" w:fill="FFFFFF"/>
              </w:rPr>
            </w:pPr>
            <w:r w:rsidRPr="001B7571">
              <w:rPr>
                <w:rFonts w:cs="Arial"/>
                <w:color w:val="000000"/>
                <w:sz w:val="18"/>
                <w:szCs w:val="18"/>
                <w:shd w:val="clear" w:color="auto" w:fill="FFFFFF"/>
              </w:rPr>
              <w:t>This assessment is specific to parents of children with ASD. It is not focused on assessing participant’s function.</w:t>
            </w:r>
          </w:p>
        </w:tc>
      </w:tr>
      <w:tr w:rsidR="00D86FBA" w:rsidRPr="001B7571" w14:paraId="6BD61C97" w14:textId="77777777" w:rsidTr="00D86FBA">
        <w:trPr>
          <w:trHeight w:val="404"/>
        </w:trPr>
        <w:tc>
          <w:tcPr>
            <w:tcW w:w="567" w:type="dxa"/>
            <w:shd w:val="clear" w:color="auto" w:fill="auto"/>
          </w:tcPr>
          <w:p w14:paraId="51321D81" w14:textId="6A584751" w:rsidR="00D86FBA" w:rsidRPr="001B7571" w:rsidRDefault="00D86FBA" w:rsidP="00D86FBA">
            <w:pPr>
              <w:spacing w:line="20" w:lineRule="atLeast"/>
              <w:rPr>
                <w:rStyle w:val="BookTitle"/>
                <w:b/>
                <w:sz w:val="18"/>
                <w:szCs w:val="18"/>
              </w:rPr>
            </w:pPr>
            <w:r w:rsidRPr="001B7571">
              <w:rPr>
                <w:rStyle w:val="BookTitle"/>
                <w:b/>
                <w:sz w:val="18"/>
                <w:szCs w:val="18"/>
              </w:rPr>
              <w:t>8</w:t>
            </w:r>
            <w:r w:rsidR="00637F0F">
              <w:rPr>
                <w:rStyle w:val="BookTitle"/>
                <w:b/>
                <w:sz w:val="18"/>
                <w:szCs w:val="18"/>
              </w:rPr>
              <w:t>3</w:t>
            </w:r>
          </w:p>
        </w:tc>
        <w:tc>
          <w:tcPr>
            <w:tcW w:w="1134" w:type="dxa"/>
            <w:shd w:val="clear" w:color="auto" w:fill="auto"/>
          </w:tcPr>
          <w:p w14:paraId="0AA2B828" w14:textId="77777777" w:rsidR="00D86FBA" w:rsidRPr="001B7571" w:rsidRDefault="00D86FBA" w:rsidP="00D86FBA">
            <w:pPr>
              <w:spacing w:line="20" w:lineRule="atLeast"/>
              <w:ind w:left="34"/>
              <w:rPr>
                <w:rFonts w:cs="Arial"/>
                <w:color w:val="000000"/>
                <w:sz w:val="18"/>
                <w:szCs w:val="18"/>
                <w:shd w:val="clear" w:color="auto" w:fill="FFFFFF"/>
              </w:rPr>
            </w:pPr>
            <w:r w:rsidRPr="001B7571">
              <w:rPr>
                <w:rFonts w:cs="Arial"/>
                <w:color w:val="000000"/>
                <w:sz w:val="18"/>
                <w:szCs w:val="18"/>
                <w:shd w:val="clear" w:color="auto" w:fill="FFFFFF"/>
              </w:rPr>
              <w:t>Recovery Assessment Scale – Domains and Stages (RAS-DS)</w:t>
            </w:r>
          </w:p>
        </w:tc>
        <w:tc>
          <w:tcPr>
            <w:tcW w:w="2835" w:type="dxa"/>
            <w:shd w:val="clear" w:color="auto" w:fill="auto"/>
          </w:tcPr>
          <w:p w14:paraId="1F7F854A" w14:textId="77777777" w:rsidR="00D86FBA" w:rsidRPr="001B7571" w:rsidRDefault="00D86FBA" w:rsidP="00D86FBA">
            <w:pPr>
              <w:rPr>
                <w:rFonts w:cs="Arial"/>
                <w:color w:val="000000"/>
                <w:sz w:val="18"/>
                <w:szCs w:val="18"/>
                <w:shd w:val="clear" w:color="auto" w:fill="FFFFFF"/>
              </w:rPr>
            </w:pPr>
            <w:r w:rsidRPr="001B7571">
              <w:rPr>
                <w:rFonts w:cs="Arial"/>
                <w:color w:val="000000"/>
                <w:sz w:val="18"/>
                <w:szCs w:val="18"/>
                <w:shd w:val="clear" w:color="auto" w:fill="FFFFFF"/>
              </w:rPr>
              <w:t>A self-report instrument of mental health recovery to facilitate collaborative, recovery-oriented practice and measure recovery-focused outcomes.</w:t>
            </w:r>
          </w:p>
        </w:tc>
        <w:tc>
          <w:tcPr>
            <w:tcW w:w="709" w:type="dxa"/>
            <w:shd w:val="clear" w:color="auto" w:fill="auto"/>
          </w:tcPr>
          <w:p w14:paraId="7A29288B" w14:textId="77777777" w:rsidR="00D86FBA" w:rsidRPr="001B7571" w:rsidRDefault="00D86FBA" w:rsidP="00D86FBA">
            <w:pPr>
              <w:spacing w:after="40"/>
              <w:ind w:left="29"/>
              <w:jc w:val="center"/>
              <w:rPr>
                <w:rStyle w:val="BookTitle"/>
                <w:b/>
                <w:sz w:val="18"/>
                <w:szCs w:val="18"/>
              </w:rPr>
            </w:pPr>
            <w:r w:rsidRPr="001B7571">
              <w:rPr>
                <w:rStyle w:val="BookTitle"/>
                <w:b/>
                <w:sz w:val="18"/>
                <w:szCs w:val="18"/>
              </w:rPr>
              <w:t>X</w:t>
            </w:r>
          </w:p>
        </w:tc>
        <w:tc>
          <w:tcPr>
            <w:tcW w:w="851" w:type="dxa"/>
            <w:shd w:val="clear" w:color="auto" w:fill="auto"/>
          </w:tcPr>
          <w:p w14:paraId="18055356" w14:textId="77777777" w:rsidR="00D86FBA" w:rsidRPr="001B7571" w:rsidRDefault="00D86FBA" w:rsidP="00D86FBA">
            <w:pPr>
              <w:spacing w:after="40"/>
              <w:ind w:left="29"/>
              <w:jc w:val="center"/>
              <w:rPr>
                <w:rStyle w:val="BookTitle"/>
                <w:b/>
                <w:sz w:val="18"/>
                <w:szCs w:val="18"/>
              </w:rPr>
            </w:pPr>
            <w:r w:rsidRPr="001B7571">
              <w:rPr>
                <w:rStyle w:val="BookTitle"/>
                <w:b/>
                <w:sz w:val="18"/>
                <w:szCs w:val="18"/>
              </w:rPr>
              <w:t>X</w:t>
            </w:r>
          </w:p>
        </w:tc>
        <w:tc>
          <w:tcPr>
            <w:tcW w:w="850" w:type="dxa"/>
          </w:tcPr>
          <w:p w14:paraId="1F5AC104" w14:textId="77777777" w:rsidR="00D86FBA" w:rsidRPr="001B7571" w:rsidRDefault="00D86FBA" w:rsidP="00D86FBA">
            <w:pPr>
              <w:spacing w:after="40"/>
              <w:ind w:left="29"/>
              <w:jc w:val="center"/>
              <w:rPr>
                <w:rStyle w:val="BookTitle"/>
                <w:b/>
                <w:sz w:val="18"/>
                <w:szCs w:val="18"/>
              </w:rPr>
            </w:pPr>
          </w:p>
        </w:tc>
        <w:tc>
          <w:tcPr>
            <w:tcW w:w="992" w:type="dxa"/>
            <w:shd w:val="clear" w:color="auto" w:fill="auto"/>
          </w:tcPr>
          <w:p w14:paraId="77AB87D2" w14:textId="77777777" w:rsidR="00D86FBA" w:rsidRPr="001B7571" w:rsidRDefault="00D86FBA" w:rsidP="00D86FBA">
            <w:pPr>
              <w:spacing w:after="40"/>
              <w:ind w:left="29"/>
              <w:jc w:val="center"/>
              <w:rPr>
                <w:rStyle w:val="BookTitle"/>
                <w:b/>
                <w:sz w:val="18"/>
                <w:szCs w:val="18"/>
              </w:rPr>
            </w:pPr>
          </w:p>
        </w:tc>
        <w:tc>
          <w:tcPr>
            <w:tcW w:w="709" w:type="dxa"/>
            <w:shd w:val="clear" w:color="auto" w:fill="auto"/>
          </w:tcPr>
          <w:p w14:paraId="0A868D89" w14:textId="77777777" w:rsidR="00D86FBA" w:rsidRPr="001B7571" w:rsidRDefault="00D86FBA" w:rsidP="00D86FBA">
            <w:pPr>
              <w:spacing w:after="40"/>
              <w:ind w:left="31"/>
              <w:jc w:val="center"/>
              <w:rPr>
                <w:rStyle w:val="BookTitle"/>
                <w:b/>
                <w:sz w:val="18"/>
                <w:szCs w:val="18"/>
              </w:rPr>
            </w:pPr>
          </w:p>
        </w:tc>
        <w:tc>
          <w:tcPr>
            <w:tcW w:w="992" w:type="dxa"/>
            <w:shd w:val="clear" w:color="auto" w:fill="auto"/>
          </w:tcPr>
          <w:p w14:paraId="66F07930" w14:textId="77777777" w:rsidR="00D86FBA" w:rsidRPr="001B7571" w:rsidRDefault="00D86FBA" w:rsidP="00D86FBA">
            <w:pPr>
              <w:spacing w:after="40"/>
              <w:ind w:left="34"/>
              <w:jc w:val="center"/>
              <w:rPr>
                <w:rStyle w:val="BookTitle"/>
                <w:b/>
                <w:sz w:val="18"/>
                <w:szCs w:val="18"/>
              </w:rPr>
            </w:pPr>
          </w:p>
        </w:tc>
        <w:tc>
          <w:tcPr>
            <w:tcW w:w="851" w:type="dxa"/>
            <w:shd w:val="clear" w:color="auto" w:fill="auto"/>
          </w:tcPr>
          <w:p w14:paraId="32661E06" w14:textId="77777777" w:rsidR="00D86FBA" w:rsidRPr="001B7571" w:rsidRDefault="00D86FBA" w:rsidP="00D86FBA">
            <w:pPr>
              <w:spacing w:after="40"/>
              <w:ind w:left="30"/>
              <w:jc w:val="center"/>
              <w:rPr>
                <w:rStyle w:val="BookTitle"/>
                <w:b/>
                <w:sz w:val="18"/>
                <w:szCs w:val="18"/>
              </w:rPr>
            </w:pPr>
            <w:r w:rsidRPr="001B7571">
              <w:rPr>
                <w:rStyle w:val="BookTitle"/>
                <w:b/>
                <w:sz w:val="18"/>
                <w:szCs w:val="18"/>
              </w:rPr>
              <w:t>X</w:t>
            </w:r>
          </w:p>
        </w:tc>
        <w:tc>
          <w:tcPr>
            <w:tcW w:w="850" w:type="dxa"/>
            <w:shd w:val="clear" w:color="auto" w:fill="auto"/>
          </w:tcPr>
          <w:p w14:paraId="129AA220" w14:textId="77777777" w:rsidR="00D86FBA" w:rsidRPr="001B7571" w:rsidRDefault="00D86FBA" w:rsidP="00D86FBA">
            <w:pPr>
              <w:spacing w:after="40"/>
              <w:ind w:left="31"/>
              <w:jc w:val="center"/>
              <w:rPr>
                <w:rStyle w:val="BookTitle"/>
                <w:rFonts w:cs="Arial"/>
                <w:b/>
                <w:sz w:val="18"/>
                <w:szCs w:val="18"/>
              </w:rPr>
            </w:pPr>
            <w:r w:rsidRPr="001B7571">
              <w:rPr>
                <w:rStyle w:val="BookTitle"/>
                <w:rFonts w:cs="Arial"/>
                <w:b/>
                <w:sz w:val="18"/>
                <w:szCs w:val="18"/>
              </w:rPr>
              <w:t>X</w:t>
            </w:r>
          </w:p>
        </w:tc>
        <w:tc>
          <w:tcPr>
            <w:tcW w:w="851" w:type="dxa"/>
            <w:shd w:val="clear" w:color="auto" w:fill="auto"/>
          </w:tcPr>
          <w:p w14:paraId="514A6636" w14:textId="77777777" w:rsidR="00D86FBA" w:rsidRPr="001B7571" w:rsidRDefault="00D86FBA" w:rsidP="00D86FBA">
            <w:pPr>
              <w:spacing w:after="40"/>
              <w:ind w:left="41"/>
              <w:jc w:val="center"/>
              <w:rPr>
                <w:rStyle w:val="BookTitle"/>
                <w:rFonts w:cs="Arial"/>
                <w:b/>
                <w:sz w:val="18"/>
                <w:szCs w:val="18"/>
              </w:rPr>
            </w:pPr>
          </w:p>
        </w:tc>
        <w:tc>
          <w:tcPr>
            <w:tcW w:w="3544" w:type="dxa"/>
            <w:shd w:val="clear" w:color="auto" w:fill="auto"/>
          </w:tcPr>
          <w:p w14:paraId="2E40157D" w14:textId="77777777" w:rsidR="00D86FBA" w:rsidRPr="001B7571" w:rsidRDefault="00D86FBA" w:rsidP="00D86FBA">
            <w:pPr>
              <w:spacing w:line="20" w:lineRule="atLeast"/>
              <w:rPr>
                <w:rFonts w:cs="Arial"/>
                <w:color w:val="000000"/>
                <w:sz w:val="18"/>
                <w:szCs w:val="18"/>
                <w:shd w:val="clear" w:color="auto" w:fill="FFFFFF"/>
              </w:rPr>
            </w:pPr>
            <w:r w:rsidRPr="001B7571">
              <w:rPr>
                <w:rFonts w:cs="Arial"/>
                <w:color w:val="000000"/>
                <w:sz w:val="18"/>
                <w:szCs w:val="18"/>
                <w:shd w:val="clear" w:color="auto" w:fill="FFFFFF"/>
              </w:rPr>
              <w:t xml:space="preserve">This assessment has been designed for people with mental health diagnosis. </w:t>
            </w:r>
          </w:p>
          <w:p w14:paraId="6B851727" w14:textId="77777777" w:rsidR="00D86FBA" w:rsidRPr="001B7571" w:rsidRDefault="00D86FBA" w:rsidP="00D86FBA">
            <w:pPr>
              <w:spacing w:line="20" w:lineRule="atLeast"/>
              <w:rPr>
                <w:rFonts w:cs="Arial"/>
                <w:color w:val="000000"/>
                <w:sz w:val="18"/>
                <w:szCs w:val="18"/>
                <w:shd w:val="clear" w:color="auto" w:fill="FFFFFF"/>
              </w:rPr>
            </w:pPr>
            <w:r w:rsidRPr="001B7571">
              <w:rPr>
                <w:rFonts w:cs="Arial"/>
                <w:color w:val="000000"/>
                <w:sz w:val="18"/>
                <w:szCs w:val="18"/>
                <w:shd w:val="clear" w:color="auto" w:fill="FFFFFF"/>
              </w:rPr>
              <w:t xml:space="preserve">There is a self-report option only. The authors discuss that adaptation might be suitable for some people, where items are read out to the respondent while they assign their scores (authors caution </w:t>
            </w:r>
            <w:r w:rsidRPr="001B7571">
              <w:rPr>
                <w:rFonts w:cs="Arial"/>
                <w:color w:val="000000"/>
                <w:sz w:val="18"/>
                <w:szCs w:val="18"/>
                <w:shd w:val="clear" w:color="auto" w:fill="FFFFFF"/>
              </w:rPr>
              <w:lastRenderedPageBreak/>
              <w:t>against hovering over the respondent as they rate, and against re-wording or re-interpreting items).</w:t>
            </w:r>
          </w:p>
        </w:tc>
      </w:tr>
      <w:tr w:rsidR="00D86FBA" w:rsidRPr="001B7571" w14:paraId="0630C153" w14:textId="77777777" w:rsidTr="00D86FBA">
        <w:trPr>
          <w:trHeight w:val="404"/>
        </w:trPr>
        <w:tc>
          <w:tcPr>
            <w:tcW w:w="567" w:type="dxa"/>
            <w:shd w:val="clear" w:color="auto" w:fill="auto"/>
          </w:tcPr>
          <w:p w14:paraId="1013BC94" w14:textId="57B4CB56" w:rsidR="00D86FBA" w:rsidRPr="001B7571" w:rsidRDefault="00D86FBA" w:rsidP="00D86FBA">
            <w:pPr>
              <w:spacing w:line="20" w:lineRule="atLeast"/>
              <w:rPr>
                <w:rStyle w:val="BookTitle"/>
                <w:b/>
                <w:sz w:val="18"/>
                <w:szCs w:val="18"/>
              </w:rPr>
            </w:pPr>
            <w:r w:rsidRPr="001B7571">
              <w:rPr>
                <w:rStyle w:val="BookTitle"/>
                <w:b/>
                <w:sz w:val="18"/>
                <w:szCs w:val="18"/>
              </w:rPr>
              <w:lastRenderedPageBreak/>
              <w:t>8</w:t>
            </w:r>
            <w:r w:rsidR="00637F0F">
              <w:rPr>
                <w:rStyle w:val="BookTitle"/>
                <w:b/>
                <w:sz w:val="18"/>
                <w:szCs w:val="18"/>
              </w:rPr>
              <w:t>4</w:t>
            </w:r>
          </w:p>
        </w:tc>
        <w:tc>
          <w:tcPr>
            <w:tcW w:w="1134" w:type="dxa"/>
            <w:shd w:val="clear" w:color="auto" w:fill="auto"/>
          </w:tcPr>
          <w:p w14:paraId="603626A5" w14:textId="77777777" w:rsidR="00D86FBA" w:rsidRPr="001B7571" w:rsidRDefault="00D86FBA" w:rsidP="00D86FBA">
            <w:pPr>
              <w:spacing w:line="20" w:lineRule="atLeast"/>
              <w:ind w:left="34"/>
              <w:rPr>
                <w:rFonts w:cs="Arial"/>
                <w:color w:val="000000"/>
                <w:sz w:val="18"/>
                <w:szCs w:val="18"/>
                <w:shd w:val="clear" w:color="auto" w:fill="FFFFFF"/>
              </w:rPr>
            </w:pPr>
            <w:r w:rsidRPr="001B7571">
              <w:rPr>
                <w:rFonts w:cs="Arial"/>
                <w:color w:val="000000"/>
                <w:sz w:val="18"/>
                <w:szCs w:val="18"/>
                <w:shd w:val="clear" w:color="auto" w:fill="FFFFFF"/>
              </w:rPr>
              <w:t>Resource Utilisation Groups – Activities of Daily Living Scale (RUG-ADL)</w:t>
            </w:r>
          </w:p>
        </w:tc>
        <w:tc>
          <w:tcPr>
            <w:tcW w:w="2835" w:type="dxa"/>
            <w:shd w:val="clear" w:color="auto" w:fill="auto"/>
          </w:tcPr>
          <w:p w14:paraId="18758094" w14:textId="77777777" w:rsidR="00D86FBA" w:rsidRPr="001B7571" w:rsidRDefault="00D86FBA" w:rsidP="00D86FBA">
            <w:pPr>
              <w:rPr>
                <w:rFonts w:cs="Arial"/>
                <w:color w:val="000000"/>
                <w:sz w:val="18"/>
                <w:szCs w:val="18"/>
                <w:shd w:val="clear" w:color="auto" w:fill="FFFFFF"/>
              </w:rPr>
            </w:pPr>
            <w:r w:rsidRPr="001B7571">
              <w:rPr>
                <w:rFonts w:cs="Arial"/>
                <w:color w:val="000000"/>
                <w:sz w:val="18"/>
                <w:szCs w:val="18"/>
                <w:shd w:val="clear" w:color="auto" w:fill="FFFFFF"/>
              </w:rPr>
              <w:t>The RUG-ADL is a four-item scale measuring a person's motor function for activities of daily living including, bed mobility, toileting, transfers, eating.</w:t>
            </w:r>
          </w:p>
          <w:p w14:paraId="6ED2722C" w14:textId="77777777" w:rsidR="00D86FBA" w:rsidRPr="001B7571" w:rsidRDefault="00D86FBA" w:rsidP="00D86FBA">
            <w:pPr>
              <w:rPr>
                <w:rFonts w:cs="Arial"/>
                <w:color w:val="000000"/>
                <w:sz w:val="18"/>
                <w:szCs w:val="18"/>
                <w:shd w:val="clear" w:color="auto" w:fill="FFFFFF"/>
              </w:rPr>
            </w:pPr>
            <w:r w:rsidRPr="001B7571">
              <w:rPr>
                <w:rFonts w:cs="Arial"/>
                <w:color w:val="000000"/>
                <w:sz w:val="18"/>
                <w:szCs w:val="18"/>
                <w:shd w:val="clear" w:color="auto" w:fill="FFFFFF"/>
              </w:rPr>
              <w:t>Assessors are required to record what the person actually does, not what they are capable of doing. That is, record their poorest performance during the period rated.</w:t>
            </w:r>
          </w:p>
        </w:tc>
        <w:tc>
          <w:tcPr>
            <w:tcW w:w="709" w:type="dxa"/>
            <w:shd w:val="clear" w:color="auto" w:fill="auto"/>
          </w:tcPr>
          <w:p w14:paraId="1A72FBF8" w14:textId="77777777" w:rsidR="00D86FBA" w:rsidRPr="001B7571" w:rsidRDefault="00D86FBA" w:rsidP="00D86FBA">
            <w:pPr>
              <w:spacing w:after="40"/>
              <w:ind w:left="29"/>
              <w:jc w:val="center"/>
              <w:rPr>
                <w:rStyle w:val="BookTitle"/>
                <w:b/>
                <w:sz w:val="18"/>
                <w:szCs w:val="18"/>
              </w:rPr>
            </w:pPr>
            <w:r w:rsidRPr="001B7571">
              <w:rPr>
                <w:rStyle w:val="BookTitle"/>
                <w:b/>
                <w:sz w:val="18"/>
                <w:szCs w:val="18"/>
              </w:rPr>
              <w:t>X</w:t>
            </w:r>
          </w:p>
        </w:tc>
        <w:tc>
          <w:tcPr>
            <w:tcW w:w="851" w:type="dxa"/>
            <w:shd w:val="clear" w:color="auto" w:fill="auto"/>
          </w:tcPr>
          <w:p w14:paraId="483927D8" w14:textId="77777777" w:rsidR="00D86FBA" w:rsidRPr="001B7571" w:rsidRDefault="00D86FBA" w:rsidP="00D86FBA">
            <w:pPr>
              <w:spacing w:after="40"/>
              <w:ind w:left="29"/>
              <w:jc w:val="center"/>
              <w:rPr>
                <w:rStyle w:val="BookTitle"/>
                <w:b/>
                <w:sz w:val="18"/>
                <w:szCs w:val="18"/>
              </w:rPr>
            </w:pPr>
            <w:r w:rsidRPr="001B7571">
              <w:rPr>
                <w:rStyle w:val="BookTitle"/>
                <w:b/>
                <w:sz w:val="18"/>
                <w:szCs w:val="18"/>
              </w:rPr>
              <w:t>X</w:t>
            </w:r>
          </w:p>
        </w:tc>
        <w:tc>
          <w:tcPr>
            <w:tcW w:w="850" w:type="dxa"/>
          </w:tcPr>
          <w:p w14:paraId="53BA5FA3" w14:textId="77777777" w:rsidR="00D86FBA" w:rsidRPr="001B7571" w:rsidRDefault="00D86FBA" w:rsidP="00D86FBA">
            <w:pPr>
              <w:spacing w:after="40"/>
              <w:ind w:left="29"/>
              <w:jc w:val="center"/>
              <w:rPr>
                <w:rStyle w:val="BookTitle"/>
                <w:b/>
                <w:sz w:val="18"/>
                <w:szCs w:val="18"/>
              </w:rPr>
            </w:pPr>
            <w:r w:rsidRPr="001B7571">
              <w:rPr>
                <w:rStyle w:val="BookTitle"/>
                <w:b/>
                <w:sz w:val="18"/>
                <w:szCs w:val="18"/>
              </w:rPr>
              <w:t>X</w:t>
            </w:r>
          </w:p>
        </w:tc>
        <w:tc>
          <w:tcPr>
            <w:tcW w:w="992" w:type="dxa"/>
            <w:shd w:val="clear" w:color="auto" w:fill="auto"/>
          </w:tcPr>
          <w:p w14:paraId="2FF3C5B6" w14:textId="77777777" w:rsidR="00D86FBA" w:rsidRPr="001B7571" w:rsidRDefault="00D86FBA" w:rsidP="00D86FBA">
            <w:pPr>
              <w:spacing w:after="40"/>
              <w:ind w:left="29"/>
              <w:jc w:val="center"/>
              <w:rPr>
                <w:rStyle w:val="BookTitle"/>
                <w:b/>
                <w:sz w:val="18"/>
                <w:szCs w:val="18"/>
              </w:rPr>
            </w:pPr>
            <w:r w:rsidRPr="001B7571">
              <w:rPr>
                <w:rStyle w:val="BookTitle"/>
                <w:b/>
                <w:sz w:val="18"/>
                <w:szCs w:val="18"/>
              </w:rPr>
              <w:t>X</w:t>
            </w:r>
          </w:p>
        </w:tc>
        <w:tc>
          <w:tcPr>
            <w:tcW w:w="709" w:type="dxa"/>
            <w:shd w:val="clear" w:color="auto" w:fill="auto"/>
          </w:tcPr>
          <w:p w14:paraId="35F49442" w14:textId="77777777" w:rsidR="00D86FBA" w:rsidRPr="001B7571" w:rsidRDefault="00D86FBA" w:rsidP="00D86FBA">
            <w:pPr>
              <w:spacing w:after="40"/>
              <w:ind w:left="31"/>
              <w:jc w:val="center"/>
              <w:rPr>
                <w:rStyle w:val="BookTitle"/>
                <w:b/>
                <w:sz w:val="18"/>
                <w:szCs w:val="18"/>
              </w:rPr>
            </w:pPr>
            <w:r w:rsidRPr="001B7571">
              <w:rPr>
                <w:rStyle w:val="BookTitle"/>
                <w:b/>
                <w:sz w:val="18"/>
                <w:szCs w:val="18"/>
              </w:rPr>
              <w:t>X</w:t>
            </w:r>
          </w:p>
        </w:tc>
        <w:tc>
          <w:tcPr>
            <w:tcW w:w="992" w:type="dxa"/>
            <w:shd w:val="clear" w:color="auto" w:fill="auto"/>
          </w:tcPr>
          <w:p w14:paraId="02E88A36" w14:textId="77777777" w:rsidR="00D86FBA" w:rsidRPr="001B7571" w:rsidRDefault="00D86FBA" w:rsidP="00D86FBA">
            <w:pPr>
              <w:spacing w:after="40"/>
              <w:ind w:left="34"/>
              <w:jc w:val="center"/>
              <w:rPr>
                <w:rStyle w:val="BookTitle"/>
                <w:b/>
                <w:sz w:val="18"/>
                <w:szCs w:val="18"/>
              </w:rPr>
            </w:pPr>
          </w:p>
        </w:tc>
        <w:tc>
          <w:tcPr>
            <w:tcW w:w="851" w:type="dxa"/>
            <w:shd w:val="clear" w:color="auto" w:fill="auto"/>
          </w:tcPr>
          <w:p w14:paraId="2E0AF21D" w14:textId="77777777" w:rsidR="00D86FBA" w:rsidRPr="001B7571" w:rsidRDefault="00D86FBA" w:rsidP="00D86FBA">
            <w:pPr>
              <w:spacing w:after="40"/>
              <w:ind w:left="30"/>
              <w:jc w:val="center"/>
              <w:rPr>
                <w:rStyle w:val="BookTitle"/>
                <w:b/>
                <w:sz w:val="18"/>
                <w:szCs w:val="18"/>
              </w:rPr>
            </w:pPr>
          </w:p>
        </w:tc>
        <w:tc>
          <w:tcPr>
            <w:tcW w:w="850" w:type="dxa"/>
            <w:shd w:val="clear" w:color="auto" w:fill="auto"/>
          </w:tcPr>
          <w:p w14:paraId="74F71ABA" w14:textId="77777777" w:rsidR="00D86FBA" w:rsidRPr="001B7571" w:rsidRDefault="00D86FBA" w:rsidP="00D86FBA">
            <w:pPr>
              <w:spacing w:after="40"/>
              <w:ind w:left="31"/>
              <w:jc w:val="center"/>
              <w:rPr>
                <w:rStyle w:val="BookTitle"/>
                <w:rFonts w:cs="Arial"/>
                <w:b/>
                <w:sz w:val="18"/>
                <w:szCs w:val="18"/>
              </w:rPr>
            </w:pPr>
          </w:p>
        </w:tc>
        <w:tc>
          <w:tcPr>
            <w:tcW w:w="851" w:type="dxa"/>
            <w:shd w:val="clear" w:color="auto" w:fill="auto"/>
          </w:tcPr>
          <w:p w14:paraId="46C93A65" w14:textId="77777777" w:rsidR="00D86FBA" w:rsidRPr="001B7571" w:rsidRDefault="00D86FBA" w:rsidP="00D86FBA">
            <w:pPr>
              <w:spacing w:after="40"/>
              <w:ind w:left="41"/>
              <w:jc w:val="center"/>
              <w:rPr>
                <w:rStyle w:val="BookTitle"/>
                <w:rFonts w:cs="Arial"/>
                <w:b/>
                <w:sz w:val="18"/>
                <w:szCs w:val="18"/>
              </w:rPr>
            </w:pPr>
          </w:p>
        </w:tc>
        <w:tc>
          <w:tcPr>
            <w:tcW w:w="3544" w:type="dxa"/>
            <w:shd w:val="clear" w:color="auto" w:fill="auto"/>
          </w:tcPr>
          <w:p w14:paraId="30D21307" w14:textId="77777777" w:rsidR="00D86FBA" w:rsidRPr="001B7571" w:rsidRDefault="00D86FBA" w:rsidP="00D86FBA">
            <w:pPr>
              <w:spacing w:line="20" w:lineRule="atLeast"/>
              <w:rPr>
                <w:rFonts w:cs="Arial"/>
                <w:color w:val="000000"/>
                <w:sz w:val="18"/>
                <w:szCs w:val="18"/>
                <w:shd w:val="clear" w:color="auto" w:fill="FFFFFF"/>
              </w:rPr>
            </w:pPr>
            <w:r w:rsidRPr="001B7571">
              <w:rPr>
                <w:rFonts w:cs="Arial"/>
                <w:color w:val="000000"/>
                <w:sz w:val="18"/>
                <w:szCs w:val="18"/>
                <w:shd w:val="clear" w:color="auto" w:fill="FFFFFF"/>
              </w:rPr>
              <w:t>This assessment reflects the medical model and is often used in hospital and care settings to determine resources required for a patient.</w:t>
            </w:r>
          </w:p>
        </w:tc>
      </w:tr>
      <w:tr w:rsidR="00D86FBA" w:rsidRPr="001B7571" w14:paraId="0E3F17C6" w14:textId="77777777" w:rsidTr="00D86FBA">
        <w:trPr>
          <w:trHeight w:val="404"/>
        </w:trPr>
        <w:tc>
          <w:tcPr>
            <w:tcW w:w="567" w:type="dxa"/>
            <w:shd w:val="clear" w:color="auto" w:fill="auto"/>
          </w:tcPr>
          <w:p w14:paraId="17752F19" w14:textId="4DE98512" w:rsidR="00D86FBA" w:rsidRPr="001B7571" w:rsidRDefault="00D86FBA" w:rsidP="00D86FBA">
            <w:pPr>
              <w:spacing w:line="20" w:lineRule="atLeast"/>
              <w:rPr>
                <w:rStyle w:val="BookTitle"/>
                <w:b/>
                <w:sz w:val="18"/>
                <w:szCs w:val="18"/>
              </w:rPr>
            </w:pPr>
            <w:r w:rsidRPr="001B7571">
              <w:rPr>
                <w:rStyle w:val="BookTitle"/>
                <w:b/>
                <w:sz w:val="18"/>
                <w:szCs w:val="18"/>
              </w:rPr>
              <w:t>8</w:t>
            </w:r>
            <w:r w:rsidR="00637F0F">
              <w:rPr>
                <w:rStyle w:val="BookTitle"/>
                <w:b/>
                <w:sz w:val="18"/>
                <w:szCs w:val="18"/>
              </w:rPr>
              <w:t>5</w:t>
            </w:r>
          </w:p>
        </w:tc>
        <w:tc>
          <w:tcPr>
            <w:tcW w:w="1134" w:type="dxa"/>
            <w:shd w:val="clear" w:color="auto" w:fill="auto"/>
          </w:tcPr>
          <w:p w14:paraId="059C906D" w14:textId="77777777" w:rsidR="00D86FBA" w:rsidRPr="001B7571" w:rsidRDefault="00D86FBA" w:rsidP="00D86FBA">
            <w:pPr>
              <w:spacing w:line="20" w:lineRule="atLeast"/>
              <w:ind w:left="34"/>
              <w:rPr>
                <w:rFonts w:cs="Arial"/>
                <w:color w:val="000000"/>
                <w:sz w:val="18"/>
                <w:szCs w:val="18"/>
                <w:shd w:val="clear" w:color="auto" w:fill="FFFFFF"/>
              </w:rPr>
            </w:pPr>
            <w:r w:rsidRPr="001B7571">
              <w:rPr>
                <w:rFonts w:cs="Arial"/>
                <w:color w:val="000000"/>
                <w:sz w:val="18"/>
                <w:szCs w:val="18"/>
                <w:shd w:val="clear" w:color="auto" w:fill="FFFFFF"/>
              </w:rPr>
              <w:t xml:space="preserve">Scale for the Assessment of Teachers’ Impressions of </w:t>
            </w:r>
            <w:r w:rsidRPr="001B7571">
              <w:rPr>
                <w:rFonts w:cs="Arial"/>
                <w:color w:val="000000"/>
                <w:sz w:val="18"/>
                <w:szCs w:val="18"/>
                <w:shd w:val="clear" w:color="auto" w:fill="FFFFFF"/>
              </w:rPr>
              <w:lastRenderedPageBreak/>
              <w:t>Routines and Engagement (SATIRE)</w:t>
            </w:r>
          </w:p>
        </w:tc>
        <w:tc>
          <w:tcPr>
            <w:tcW w:w="2835" w:type="dxa"/>
            <w:shd w:val="clear" w:color="auto" w:fill="auto"/>
          </w:tcPr>
          <w:p w14:paraId="625D5DDE" w14:textId="77777777" w:rsidR="00D86FBA" w:rsidRPr="001B7571" w:rsidRDefault="00D86FBA" w:rsidP="00D86FBA">
            <w:pPr>
              <w:rPr>
                <w:rFonts w:cs="Arial"/>
                <w:color w:val="000000"/>
                <w:sz w:val="18"/>
                <w:szCs w:val="18"/>
                <w:shd w:val="clear" w:color="auto" w:fill="FFFFFF"/>
              </w:rPr>
            </w:pPr>
            <w:r w:rsidRPr="001B7571">
              <w:rPr>
                <w:rFonts w:cs="Arial"/>
                <w:color w:val="000000"/>
                <w:sz w:val="18"/>
                <w:szCs w:val="18"/>
                <w:shd w:val="clear" w:color="auto" w:fill="FFFFFF"/>
              </w:rPr>
              <w:lastRenderedPageBreak/>
              <w:t xml:space="preserve">SATIRE is designed to be used in conjunction with the routines-based interview (RBI) of the family. The SATIRE is for professionals in preschool </w:t>
            </w:r>
            <w:r w:rsidRPr="001B7571">
              <w:rPr>
                <w:rFonts w:cs="Arial"/>
                <w:color w:val="000000"/>
                <w:sz w:val="18"/>
                <w:szCs w:val="18"/>
                <w:shd w:val="clear" w:color="auto" w:fill="FFFFFF"/>
              </w:rPr>
              <w:lastRenderedPageBreak/>
              <w:t>programs and child care centres who work with teachers and families to develop functional intervention plans for children with special needs. By gathering information about how the child functions during classroom routines, in addition to information from the family about home and community routines, professionals and families can develop a picture of a child’s abilities and needs to make informed decisions about interventions. Professionals are encouraged to develop their own questions to follow up with each teacher’s unique experiences.</w:t>
            </w:r>
          </w:p>
        </w:tc>
        <w:tc>
          <w:tcPr>
            <w:tcW w:w="709" w:type="dxa"/>
            <w:shd w:val="clear" w:color="auto" w:fill="auto"/>
          </w:tcPr>
          <w:p w14:paraId="32E6F74C" w14:textId="77777777" w:rsidR="00D86FBA" w:rsidRPr="001B7571" w:rsidRDefault="00D86FBA" w:rsidP="00D86FBA">
            <w:pPr>
              <w:spacing w:after="40"/>
              <w:ind w:left="29"/>
              <w:jc w:val="center"/>
              <w:rPr>
                <w:rStyle w:val="BookTitle"/>
                <w:b/>
                <w:sz w:val="18"/>
                <w:szCs w:val="18"/>
              </w:rPr>
            </w:pPr>
            <w:r w:rsidRPr="001B7571">
              <w:rPr>
                <w:rStyle w:val="BookTitle"/>
                <w:b/>
                <w:sz w:val="18"/>
                <w:szCs w:val="18"/>
              </w:rPr>
              <w:lastRenderedPageBreak/>
              <w:t>X</w:t>
            </w:r>
          </w:p>
        </w:tc>
        <w:tc>
          <w:tcPr>
            <w:tcW w:w="851" w:type="dxa"/>
            <w:shd w:val="clear" w:color="auto" w:fill="auto"/>
          </w:tcPr>
          <w:p w14:paraId="61A9FCCB" w14:textId="77777777" w:rsidR="00D86FBA" w:rsidRPr="001B7571" w:rsidRDefault="00D86FBA" w:rsidP="00D86FBA">
            <w:pPr>
              <w:spacing w:after="40"/>
              <w:ind w:left="29"/>
              <w:jc w:val="center"/>
              <w:rPr>
                <w:rStyle w:val="BookTitle"/>
                <w:b/>
                <w:sz w:val="18"/>
                <w:szCs w:val="18"/>
              </w:rPr>
            </w:pPr>
          </w:p>
        </w:tc>
        <w:tc>
          <w:tcPr>
            <w:tcW w:w="850" w:type="dxa"/>
          </w:tcPr>
          <w:p w14:paraId="5153DDF3" w14:textId="77777777" w:rsidR="00D86FBA" w:rsidRPr="001B7571" w:rsidRDefault="00D86FBA" w:rsidP="00D86FBA">
            <w:pPr>
              <w:spacing w:after="40"/>
              <w:ind w:left="29"/>
              <w:jc w:val="center"/>
              <w:rPr>
                <w:rStyle w:val="BookTitle"/>
                <w:b/>
                <w:sz w:val="18"/>
                <w:szCs w:val="18"/>
              </w:rPr>
            </w:pPr>
          </w:p>
        </w:tc>
        <w:tc>
          <w:tcPr>
            <w:tcW w:w="992" w:type="dxa"/>
            <w:shd w:val="clear" w:color="auto" w:fill="auto"/>
          </w:tcPr>
          <w:p w14:paraId="197683D4" w14:textId="77777777" w:rsidR="00D86FBA" w:rsidRPr="001B7571" w:rsidRDefault="00D86FBA" w:rsidP="00D86FBA">
            <w:pPr>
              <w:spacing w:after="40"/>
              <w:ind w:left="29"/>
              <w:jc w:val="center"/>
              <w:rPr>
                <w:rStyle w:val="BookTitle"/>
                <w:b/>
                <w:sz w:val="18"/>
                <w:szCs w:val="18"/>
              </w:rPr>
            </w:pPr>
            <w:r w:rsidRPr="001B7571">
              <w:rPr>
                <w:rStyle w:val="BookTitle"/>
                <w:b/>
                <w:sz w:val="18"/>
                <w:szCs w:val="18"/>
              </w:rPr>
              <w:t>X</w:t>
            </w:r>
          </w:p>
        </w:tc>
        <w:tc>
          <w:tcPr>
            <w:tcW w:w="709" w:type="dxa"/>
            <w:shd w:val="clear" w:color="auto" w:fill="auto"/>
          </w:tcPr>
          <w:p w14:paraId="72AC199B" w14:textId="77777777" w:rsidR="00D86FBA" w:rsidRPr="001B7571" w:rsidRDefault="00D86FBA" w:rsidP="00D86FBA">
            <w:pPr>
              <w:spacing w:after="40"/>
              <w:ind w:left="31"/>
              <w:jc w:val="center"/>
              <w:rPr>
                <w:rStyle w:val="BookTitle"/>
                <w:b/>
                <w:sz w:val="18"/>
                <w:szCs w:val="18"/>
              </w:rPr>
            </w:pPr>
          </w:p>
        </w:tc>
        <w:tc>
          <w:tcPr>
            <w:tcW w:w="992" w:type="dxa"/>
            <w:shd w:val="clear" w:color="auto" w:fill="auto"/>
          </w:tcPr>
          <w:p w14:paraId="4F5F34FC" w14:textId="77777777" w:rsidR="00D86FBA" w:rsidRPr="001B7571" w:rsidRDefault="00D86FBA" w:rsidP="00D86FBA">
            <w:pPr>
              <w:spacing w:after="40"/>
              <w:ind w:left="34"/>
              <w:jc w:val="center"/>
              <w:rPr>
                <w:rStyle w:val="BookTitle"/>
                <w:b/>
                <w:sz w:val="18"/>
                <w:szCs w:val="18"/>
              </w:rPr>
            </w:pPr>
          </w:p>
        </w:tc>
        <w:tc>
          <w:tcPr>
            <w:tcW w:w="851" w:type="dxa"/>
            <w:shd w:val="clear" w:color="auto" w:fill="auto"/>
          </w:tcPr>
          <w:p w14:paraId="1280941F" w14:textId="77777777" w:rsidR="00D86FBA" w:rsidRPr="001B7571" w:rsidRDefault="00D86FBA" w:rsidP="00D86FBA">
            <w:pPr>
              <w:spacing w:after="40"/>
              <w:ind w:left="30"/>
              <w:jc w:val="center"/>
              <w:rPr>
                <w:rStyle w:val="BookTitle"/>
                <w:b/>
                <w:sz w:val="18"/>
                <w:szCs w:val="18"/>
              </w:rPr>
            </w:pPr>
            <w:r w:rsidRPr="001B7571">
              <w:rPr>
                <w:rStyle w:val="BookTitle"/>
                <w:b/>
                <w:sz w:val="18"/>
                <w:szCs w:val="18"/>
              </w:rPr>
              <w:t>X</w:t>
            </w:r>
          </w:p>
        </w:tc>
        <w:tc>
          <w:tcPr>
            <w:tcW w:w="850" w:type="dxa"/>
            <w:shd w:val="clear" w:color="auto" w:fill="auto"/>
          </w:tcPr>
          <w:p w14:paraId="69BF244E" w14:textId="77777777" w:rsidR="00D86FBA" w:rsidRPr="001B7571" w:rsidRDefault="00D86FBA" w:rsidP="00D86FBA">
            <w:pPr>
              <w:spacing w:after="40"/>
              <w:ind w:left="31"/>
              <w:jc w:val="center"/>
              <w:rPr>
                <w:rStyle w:val="BookTitle"/>
                <w:rFonts w:cs="Arial"/>
                <w:b/>
                <w:sz w:val="18"/>
                <w:szCs w:val="18"/>
              </w:rPr>
            </w:pPr>
          </w:p>
        </w:tc>
        <w:tc>
          <w:tcPr>
            <w:tcW w:w="851" w:type="dxa"/>
            <w:shd w:val="clear" w:color="auto" w:fill="auto"/>
          </w:tcPr>
          <w:p w14:paraId="64E0A345" w14:textId="77777777" w:rsidR="00D86FBA" w:rsidRPr="001B7571" w:rsidRDefault="00D86FBA" w:rsidP="00D86FBA">
            <w:pPr>
              <w:spacing w:after="40"/>
              <w:ind w:left="41"/>
              <w:jc w:val="center"/>
              <w:rPr>
                <w:rStyle w:val="BookTitle"/>
                <w:rFonts w:cs="Arial"/>
                <w:b/>
                <w:sz w:val="18"/>
                <w:szCs w:val="18"/>
              </w:rPr>
            </w:pPr>
          </w:p>
        </w:tc>
        <w:tc>
          <w:tcPr>
            <w:tcW w:w="3544" w:type="dxa"/>
            <w:shd w:val="clear" w:color="auto" w:fill="auto"/>
          </w:tcPr>
          <w:p w14:paraId="18E46D3A" w14:textId="77777777" w:rsidR="00D86FBA" w:rsidRPr="001B7571" w:rsidRDefault="00D86FBA" w:rsidP="00D86FBA">
            <w:pPr>
              <w:rPr>
                <w:rFonts w:cs="Arial"/>
                <w:sz w:val="18"/>
                <w:szCs w:val="18"/>
              </w:rPr>
            </w:pPr>
            <w:r w:rsidRPr="001B7571">
              <w:rPr>
                <w:rFonts w:cs="Arial"/>
                <w:sz w:val="18"/>
                <w:szCs w:val="18"/>
              </w:rPr>
              <w:t>This assessment is education focused.</w:t>
            </w:r>
          </w:p>
        </w:tc>
      </w:tr>
      <w:tr w:rsidR="00D86FBA" w:rsidRPr="001B7571" w14:paraId="1EC7D7D7" w14:textId="77777777" w:rsidTr="00D86FBA">
        <w:trPr>
          <w:trHeight w:val="404"/>
        </w:trPr>
        <w:tc>
          <w:tcPr>
            <w:tcW w:w="567" w:type="dxa"/>
            <w:shd w:val="clear" w:color="auto" w:fill="auto"/>
          </w:tcPr>
          <w:p w14:paraId="257FC845" w14:textId="12A2F3C9" w:rsidR="00D86FBA" w:rsidRPr="001B7571" w:rsidRDefault="00D86FBA" w:rsidP="00D86FBA">
            <w:pPr>
              <w:spacing w:line="20" w:lineRule="atLeast"/>
              <w:rPr>
                <w:rStyle w:val="BookTitle"/>
                <w:b/>
                <w:sz w:val="18"/>
                <w:szCs w:val="18"/>
              </w:rPr>
            </w:pPr>
            <w:r w:rsidRPr="001B7571">
              <w:rPr>
                <w:rStyle w:val="BookTitle"/>
                <w:b/>
                <w:sz w:val="18"/>
                <w:szCs w:val="18"/>
              </w:rPr>
              <w:t>8</w:t>
            </w:r>
            <w:r w:rsidR="00637F0F">
              <w:rPr>
                <w:rStyle w:val="BookTitle"/>
                <w:b/>
                <w:sz w:val="18"/>
                <w:szCs w:val="18"/>
              </w:rPr>
              <w:t>6</w:t>
            </w:r>
          </w:p>
        </w:tc>
        <w:tc>
          <w:tcPr>
            <w:tcW w:w="1134" w:type="dxa"/>
            <w:shd w:val="clear" w:color="auto" w:fill="auto"/>
          </w:tcPr>
          <w:p w14:paraId="3232C187" w14:textId="77777777" w:rsidR="00D86FBA" w:rsidRPr="001B7571" w:rsidRDefault="00D86FBA" w:rsidP="00D86FBA">
            <w:pPr>
              <w:spacing w:line="20" w:lineRule="atLeast"/>
              <w:ind w:left="34"/>
              <w:rPr>
                <w:rFonts w:cs="Arial"/>
                <w:color w:val="000000"/>
                <w:sz w:val="18"/>
                <w:szCs w:val="18"/>
                <w:shd w:val="clear" w:color="auto" w:fill="FFFFFF"/>
              </w:rPr>
            </w:pPr>
            <w:r w:rsidRPr="001B7571">
              <w:rPr>
                <w:rFonts w:cs="Arial"/>
                <w:color w:val="000000"/>
                <w:sz w:val="18"/>
                <w:szCs w:val="18"/>
                <w:shd w:val="clear" w:color="auto" w:fill="FFFFFF"/>
              </w:rPr>
              <w:t>Scale for Assessme</w:t>
            </w:r>
            <w:r w:rsidRPr="001B7571">
              <w:rPr>
                <w:rFonts w:cs="Arial"/>
                <w:color w:val="000000"/>
                <w:sz w:val="18"/>
                <w:szCs w:val="18"/>
                <w:shd w:val="clear" w:color="auto" w:fill="FFFFFF"/>
              </w:rPr>
              <w:lastRenderedPageBreak/>
              <w:t>nt of Family Enjoyment with Routines (SAFER)</w:t>
            </w:r>
          </w:p>
        </w:tc>
        <w:tc>
          <w:tcPr>
            <w:tcW w:w="2835" w:type="dxa"/>
            <w:shd w:val="clear" w:color="auto" w:fill="auto"/>
          </w:tcPr>
          <w:p w14:paraId="6037364D" w14:textId="77777777" w:rsidR="00D86FBA" w:rsidRPr="001B7571" w:rsidRDefault="00D86FBA" w:rsidP="00D86FBA">
            <w:pPr>
              <w:rPr>
                <w:rFonts w:cs="Arial"/>
                <w:color w:val="919191" w:themeColor="text1"/>
                <w:sz w:val="18"/>
                <w:szCs w:val="18"/>
              </w:rPr>
            </w:pPr>
            <w:r w:rsidRPr="001B7571">
              <w:rPr>
                <w:rFonts w:cs="Arial"/>
                <w:color w:val="919191" w:themeColor="text1"/>
                <w:sz w:val="18"/>
                <w:szCs w:val="18"/>
              </w:rPr>
              <w:lastRenderedPageBreak/>
              <w:t xml:space="preserve">Routines based interview designed for professionals </w:t>
            </w:r>
            <w:r w:rsidRPr="001B7571">
              <w:rPr>
                <w:rFonts w:cs="Arial"/>
                <w:color w:val="919191" w:themeColor="text1"/>
                <w:sz w:val="18"/>
                <w:szCs w:val="18"/>
              </w:rPr>
              <w:lastRenderedPageBreak/>
              <w:t>working with families to develop functional intervention plans. SAFER gathers information from the family about home and community routines. Professionals can then identify the independence, engagement, and social competence of the child, and concerns and priorities of the family.</w:t>
            </w:r>
          </w:p>
          <w:p w14:paraId="412B1525" w14:textId="77777777" w:rsidR="00D86FBA" w:rsidRPr="001B7571" w:rsidRDefault="00D86FBA" w:rsidP="00D86FBA">
            <w:pPr>
              <w:rPr>
                <w:rFonts w:cs="Arial"/>
                <w:color w:val="000000"/>
                <w:sz w:val="18"/>
                <w:szCs w:val="18"/>
                <w:shd w:val="clear" w:color="auto" w:fill="FFFFFF"/>
              </w:rPr>
            </w:pPr>
            <w:r w:rsidRPr="001B7571">
              <w:rPr>
                <w:rFonts w:cs="Arial"/>
                <w:color w:val="919191" w:themeColor="text1"/>
                <w:sz w:val="18"/>
                <w:szCs w:val="18"/>
              </w:rPr>
              <w:t>The sample questions included in SAFER are intended to guide professionals through the assessment process. Professionals are encouraged to develop their own questions to follow up with each family’s unique experiences.</w:t>
            </w:r>
            <w:r w:rsidRPr="001B7571">
              <w:rPr>
                <w:rFonts w:eastAsia="Arial" w:cs="Arial"/>
                <w:sz w:val="18"/>
                <w:szCs w:val="18"/>
              </w:rPr>
              <w:t xml:space="preserve"> </w:t>
            </w:r>
            <w:r w:rsidRPr="001B7571">
              <w:rPr>
                <w:rFonts w:eastAsia="Arial" w:cs="Arial"/>
                <w:b/>
                <w:bCs/>
                <w:sz w:val="18"/>
                <w:szCs w:val="18"/>
              </w:rPr>
              <w:t xml:space="preserve"> </w:t>
            </w:r>
          </w:p>
        </w:tc>
        <w:tc>
          <w:tcPr>
            <w:tcW w:w="709" w:type="dxa"/>
            <w:shd w:val="clear" w:color="auto" w:fill="auto"/>
          </w:tcPr>
          <w:p w14:paraId="2CD6F8DF" w14:textId="77777777" w:rsidR="00D86FBA" w:rsidRPr="001B7571" w:rsidRDefault="00D86FBA" w:rsidP="00D86FBA">
            <w:pPr>
              <w:spacing w:after="40"/>
              <w:ind w:left="29"/>
              <w:jc w:val="center"/>
              <w:rPr>
                <w:rStyle w:val="BookTitle"/>
                <w:b/>
                <w:sz w:val="18"/>
                <w:szCs w:val="18"/>
              </w:rPr>
            </w:pPr>
            <w:r w:rsidRPr="001B7571">
              <w:rPr>
                <w:rStyle w:val="BookTitle"/>
                <w:b/>
                <w:sz w:val="18"/>
                <w:szCs w:val="18"/>
              </w:rPr>
              <w:lastRenderedPageBreak/>
              <w:t>X</w:t>
            </w:r>
          </w:p>
        </w:tc>
        <w:tc>
          <w:tcPr>
            <w:tcW w:w="851" w:type="dxa"/>
            <w:shd w:val="clear" w:color="auto" w:fill="auto"/>
          </w:tcPr>
          <w:p w14:paraId="4E1640FA" w14:textId="77777777" w:rsidR="00D86FBA" w:rsidRPr="001B7571" w:rsidRDefault="00D86FBA" w:rsidP="00D86FBA">
            <w:pPr>
              <w:spacing w:after="40"/>
              <w:ind w:left="29"/>
              <w:jc w:val="center"/>
              <w:rPr>
                <w:rStyle w:val="BookTitle"/>
                <w:b/>
                <w:sz w:val="18"/>
                <w:szCs w:val="18"/>
              </w:rPr>
            </w:pPr>
          </w:p>
        </w:tc>
        <w:tc>
          <w:tcPr>
            <w:tcW w:w="850" w:type="dxa"/>
          </w:tcPr>
          <w:p w14:paraId="46C798FA" w14:textId="77777777" w:rsidR="00D86FBA" w:rsidRPr="001B7571" w:rsidRDefault="00D86FBA" w:rsidP="00D86FBA">
            <w:pPr>
              <w:spacing w:after="40"/>
              <w:ind w:left="29"/>
              <w:jc w:val="center"/>
              <w:rPr>
                <w:rStyle w:val="BookTitle"/>
                <w:b/>
                <w:sz w:val="18"/>
                <w:szCs w:val="18"/>
              </w:rPr>
            </w:pPr>
          </w:p>
        </w:tc>
        <w:tc>
          <w:tcPr>
            <w:tcW w:w="992" w:type="dxa"/>
            <w:shd w:val="clear" w:color="auto" w:fill="auto"/>
          </w:tcPr>
          <w:p w14:paraId="724486B5" w14:textId="77777777" w:rsidR="00D86FBA" w:rsidRPr="001B7571" w:rsidRDefault="00D86FBA" w:rsidP="00D86FBA">
            <w:pPr>
              <w:spacing w:after="40"/>
              <w:ind w:left="29"/>
              <w:jc w:val="center"/>
              <w:rPr>
                <w:rStyle w:val="BookTitle"/>
                <w:b/>
                <w:sz w:val="18"/>
                <w:szCs w:val="18"/>
              </w:rPr>
            </w:pPr>
            <w:r w:rsidRPr="001B7571">
              <w:rPr>
                <w:rStyle w:val="BookTitle"/>
                <w:b/>
                <w:sz w:val="18"/>
                <w:szCs w:val="18"/>
              </w:rPr>
              <w:t>X</w:t>
            </w:r>
          </w:p>
        </w:tc>
        <w:tc>
          <w:tcPr>
            <w:tcW w:w="709" w:type="dxa"/>
            <w:shd w:val="clear" w:color="auto" w:fill="auto"/>
          </w:tcPr>
          <w:p w14:paraId="49F0D06E" w14:textId="77777777" w:rsidR="00D86FBA" w:rsidRPr="001B7571" w:rsidRDefault="00D86FBA" w:rsidP="00D86FBA">
            <w:pPr>
              <w:spacing w:after="40"/>
              <w:ind w:left="31"/>
              <w:jc w:val="center"/>
              <w:rPr>
                <w:rStyle w:val="BookTitle"/>
                <w:b/>
                <w:sz w:val="18"/>
                <w:szCs w:val="18"/>
              </w:rPr>
            </w:pPr>
          </w:p>
        </w:tc>
        <w:tc>
          <w:tcPr>
            <w:tcW w:w="992" w:type="dxa"/>
            <w:shd w:val="clear" w:color="auto" w:fill="auto"/>
          </w:tcPr>
          <w:p w14:paraId="3678DD69" w14:textId="77777777" w:rsidR="00D86FBA" w:rsidRPr="001B7571" w:rsidRDefault="00D86FBA" w:rsidP="00D86FBA">
            <w:pPr>
              <w:spacing w:after="40"/>
              <w:ind w:left="34"/>
              <w:jc w:val="center"/>
              <w:rPr>
                <w:rStyle w:val="BookTitle"/>
                <w:b/>
                <w:sz w:val="18"/>
                <w:szCs w:val="18"/>
              </w:rPr>
            </w:pPr>
          </w:p>
        </w:tc>
        <w:tc>
          <w:tcPr>
            <w:tcW w:w="851" w:type="dxa"/>
            <w:shd w:val="clear" w:color="auto" w:fill="auto"/>
          </w:tcPr>
          <w:p w14:paraId="55D2C9A1" w14:textId="77777777" w:rsidR="00D86FBA" w:rsidRPr="001B7571" w:rsidRDefault="00D86FBA" w:rsidP="00D86FBA">
            <w:pPr>
              <w:spacing w:after="40"/>
              <w:ind w:left="30"/>
              <w:jc w:val="center"/>
              <w:rPr>
                <w:rStyle w:val="BookTitle"/>
                <w:b/>
                <w:sz w:val="18"/>
                <w:szCs w:val="18"/>
              </w:rPr>
            </w:pPr>
            <w:r w:rsidRPr="001B7571">
              <w:rPr>
                <w:rStyle w:val="BookTitle"/>
                <w:b/>
                <w:sz w:val="18"/>
                <w:szCs w:val="18"/>
              </w:rPr>
              <w:t>X</w:t>
            </w:r>
          </w:p>
        </w:tc>
        <w:tc>
          <w:tcPr>
            <w:tcW w:w="850" w:type="dxa"/>
            <w:shd w:val="clear" w:color="auto" w:fill="auto"/>
          </w:tcPr>
          <w:p w14:paraId="128E0014" w14:textId="77777777" w:rsidR="00D86FBA" w:rsidRPr="001B7571" w:rsidRDefault="00D86FBA" w:rsidP="00D86FBA">
            <w:pPr>
              <w:spacing w:after="40"/>
              <w:ind w:left="31"/>
              <w:jc w:val="center"/>
              <w:rPr>
                <w:rStyle w:val="BookTitle"/>
                <w:rFonts w:cs="Arial"/>
                <w:b/>
                <w:sz w:val="18"/>
                <w:szCs w:val="18"/>
              </w:rPr>
            </w:pPr>
          </w:p>
        </w:tc>
        <w:tc>
          <w:tcPr>
            <w:tcW w:w="851" w:type="dxa"/>
            <w:shd w:val="clear" w:color="auto" w:fill="auto"/>
          </w:tcPr>
          <w:p w14:paraId="6CA5C9E4" w14:textId="77777777" w:rsidR="00D86FBA" w:rsidRPr="001B7571" w:rsidRDefault="00D86FBA" w:rsidP="00D86FBA">
            <w:pPr>
              <w:spacing w:after="40"/>
              <w:ind w:left="41"/>
              <w:jc w:val="center"/>
              <w:rPr>
                <w:rStyle w:val="BookTitle"/>
                <w:rFonts w:cs="Arial"/>
                <w:b/>
                <w:sz w:val="18"/>
                <w:szCs w:val="18"/>
              </w:rPr>
            </w:pPr>
          </w:p>
        </w:tc>
        <w:tc>
          <w:tcPr>
            <w:tcW w:w="3544" w:type="dxa"/>
            <w:shd w:val="clear" w:color="auto" w:fill="auto"/>
          </w:tcPr>
          <w:p w14:paraId="2F3F2CBC" w14:textId="77777777" w:rsidR="00D86FBA" w:rsidRPr="001B7571" w:rsidRDefault="00D86FBA" w:rsidP="00D86FBA">
            <w:pPr>
              <w:rPr>
                <w:rFonts w:cs="Arial"/>
                <w:sz w:val="18"/>
                <w:szCs w:val="18"/>
              </w:rPr>
            </w:pPr>
            <w:r w:rsidRPr="001B7571">
              <w:rPr>
                <w:rFonts w:cs="Arial"/>
                <w:sz w:val="18"/>
                <w:szCs w:val="18"/>
              </w:rPr>
              <w:t>This assessment focuses on routines and does not assess functioning broadly.</w:t>
            </w:r>
          </w:p>
          <w:p w14:paraId="25A3FA58" w14:textId="77777777" w:rsidR="00D86FBA" w:rsidRPr="001B7571" w:rsidRDefault="00D86FBA" w:rsidP="00D86FBA">
            <w:pPr>
              <w:jc w:val="center"/>
              <w:rPr>
                <w:rFonts w:cs="Arial"/>
                <w:sz w:val="18"/>
                <w:szCs w:val="18"/>
              </w:rPr>
            </w:pPr>
          </w:p>
        </w:tc>
      </w:tr>
      <w:tr w:rsidR="00D86FBA" w:rsidRPr="001B7571" w14:paraId="6A3FB647" w14:textId="77777777" w:rsidTr="00D86FBA">
        <w:trPr>
          <w:trHeight w:val="404"/>
        </w:trPr>
        <w:tc>
          <w:tcPr>
            <w:tcW w:w="567" w:type="dxa"/>
            <w:shd w:val="clear" w:color="auto" w:fill="auto"/>
          </w:tcPr>
          <w:p w14:paraId="73B00CB9" w14:textId="106F1D3F" w:rsidR="00D86FBA" w:rsidRPr="001B7571" w:rsidRDefault="00D86FBA" w:rsidP="00637F0F">
            <w:pPr>
              <w:spacing w:line="20" w:lineRule="atLeast"/>
              <w:rPr>
                <w:rStyle w:val="BookTitle"/>
                <w:b/>
                <w:sz w:val="18"/>
                <w:szCs w:val="18"/>
              </w:rPr>
            </w:pPr>
            <w:r w:rsidRPr="001B7571">
              <w:rPr>
                <w:rStyle w:val="BookTitle"/>
                <w:b/>
                <w:sz w:val="18"/>
                <w:szCs w:val="18"/>
              </w:rPr>
              <w:lastRenderedPageBreak/>
              <w:t>8</w:t>
            </w:r>
            <w:r w:rsidR="00637F0F">
              <w:rPr>
                <w:rStyle w:val="BookTitle"/>
                <w:b/>
                <w:sz w:val="18"/>
                <w:szCs w:val="18"/>
              </w:rPr>
              <w:t>7</w:t>
            </w:r>
          </w:p>
        </w:tc>
        <w:tc>
          <w:tcPr>
            <w:tcW w:w="1134" w:type="dxa"/>
            <w:shd w:val="clear" w:color="auto" w:fill="auto"/>
          </w:tcPr>
          <w:p w14:paraId="43E50932" w14:textId="77777777" w:rsidR="00D86FBA" w:rsidRPr="001B7571" w:rsidRDefault="00D86FBA" w:rsidP="00D86FBA">
            <w:pPr>
              <w:spacing w:line="20" w:lineRule="atLeast"/>
              <w:ind w:left="34"/>
              <w:rPr>
                <w:rFonts w:cs="Arial"/>
                <w:color w:val="000000"/>
                <w:sz w:val="18"/>
                <w:szCs w:val="18"/>
                <w:shd w:val="clear" w:color="auto" w:fill="FFFFFF"/>
              </w:rPr>
            </w:pPr>
            <w:r w:rsidRPr="001B7571">
              <w:rPr>
                <w:rFonts w:cs="Arial"/>
                <w:color w:val="000000"/>
                <w:sz w:val="18"/>
                <w:szCs w:val="18"/>
                <w:shd w:val="clear" w:color="auto" w:fill="FFFFFF"/>
              </w:rPr>
              <w:t xml:space="preserve">School Function </w:t>
            </w:r>
            <w:r w:rsidRPr="001B7571">
              <w:rPr>
                <w:rFonts w:cs="Arial"/>
                <w:color w:val="000000"/>
                <w:sz w:val="18"/>
                <w:szCs w:val="18"/>
                <w:shd w:val="clear" w:color="auto" w:fill="FFFFFF"/>
              </w:rPr>
              <w:lastRenderedPageBreak/>
              <w:t>Assessment- Preparation section (SFA-P)</w:t>
            </w:r>
          </w:p>
        </w:tc>
        <w:tc>
          <w:tcPr>
            <w:tcW w:w="2835" w:type="dxa"/>
            <w:shd w:val="clear" w:color="auto" w:fill="auto"/>
          </w:tcPr>
          <w:p w14:paraId="449EA3E6" w14:textId="77777777" w:rsidR="00D86FBA" w:rsidRPr="001B7571" w:rsidRDefault="00D86FBA" w:rsidP="00D86FBA">
            <w:pPr>
              <w:rPr>
                <w:rFonts w:cs="Arial"/>
                <w:color w:val="000000"/>
                <w:sz w:val="18"/>
                <w:szCs w:val="18"/>
                <w:shd w:val="clear" w:color="auto" w:fill="FFFFFF"/>
              </w:rPr>
            </w:pPr>
            <w:r w:rsidRPr="001B7571">
              <w:rPr>
                <w:rFonts w:cs="Arial"/>
                <w:color w:val="000000"/>
                <w:sz w:val="18"/>
                <w:szCs w:val="18"/>
                <w:shd w:val="clear" w:color="auto" w:fill="FFFFFF"/>
              </w:rPr>
              <w:lastRenderedPageBreak/>
              <w:t xml:space="preserve">This assessment is completed by school staff directly or by </w:t>
            </w:r>
            <w:r w:rsidRPr="001B7571">
              <w:rPr>
                <w:rFonts w:cs="Arial"/>
                <w:color w:val="000000"/>
                <w:sz w:val="18"/>
                <w:szCs w:val="18"/>
                <w:shd w:val="clear" w:color="auto" w:fill="FFFFFF"/>
              </w:rPr>
              <w:lastRenderedPageBreak/>
              <w:t xml:space="preserve">interview. It includes 6 items assessing participation in 6 different school settings. “School function”, as used by the School Function Assessment (SFA), refers to a student’s ability to perform important non-academic functional activities that support or enable participation in the academic and related social aspects of an educational program. The SFA is criterion-based and used with school students who have disabilities. It provides measures of current level of participation in functional tasks and supports needed. Covers major areas of functioning related to the school </w:t>
            </w:r>
            <w:r w:rsidRPr="001B7571">
              <w:rPr>
                <w:rFonts w:cs="Arial"/>
                <w:color w:val="000000"/>
                <w:sz w:val="18"/>
                <w:szCs w:val="18"/>
                <w:shd w:val="clear" w:color="auto" w:fill="FFFFFF"/>
              </w:rPr>
              <w:lastRenderedPageBreak/>
              <w:t xml:space="preserve">setting, in and out of the classroom. </w:t>
            </w:r>
          </w:p>
          <w:p w14:paraId="15027524" w14:textId="77777777" w:rsidR="00D86FBA" w:rsidRPr="001B7571" w:rsidRDefault="00D86FBA" w:rsidP="00D86FBA">
            <w:pPr>
              <w:rPr>
                <w:rFonts w:cs="Arial"/>
                <w:color w:val="000000"/>
                <w:sz w:val="18"/>
                <w:szCs w:val="18"/>
                <w:shd w:val="clear" w:color="auto" w:fill="FFFFFF"/>
              </w:rPr>
            </w:pPr>
            <w:r w:rsidRPr="001B7571">
              <w:rPr>
                <w:rFonts w:cs="Arial"/>
                <w:color w:val="000000"/>
                <w:sz w:val="18"/>
                <w:szCs w:val="18"/>
                <w:shd w:val="clear" w:color="auto" w:fill="FFFFFF"/>
              </w:rPr>
              <w:t>It is a questionnaire-style assessment completed by one or more professional(s) who consistently works with or observes the student.</w:t>
            </w:r>
          </w:p>
        </w:tc>
        <w:tc>
          <w:tcPr>
            <w:tcW w:w="709" w:type="dxa"/>
            <w:shd w:val="clear" w:color="auto" w:fill="auto"/>
          </w:tcPr>
          <w:p w14:paraId="1A549D9A" w14:textId="77777777" w:rsidR="00D86FBA" w:rsidRPr="001B7571" w:rsidRDefault="00D86FBA" w:rsidP="00D86FBA">
            <w:pPr>
              <w:spacing w:after="40"/>
              <w:ind w:left="29"/>
              <w:jc w:val="center"/>
              <w:rPr>
                <w:rStyle w:val="BookTitle"/>
                <w:b/>
                <w:sz w:val="18"/>
                <w:szCs w:val="18"/>
              </w:rPr>
            </w:pPr>
            <w:r w:rsidRPr="001B7571">
              <w:rPr>
                <w:rStyle w:val="BookTitle"/>
                <w:b/>
                <w:sz w:val="18"/>
                <w:szCs w:val="18"/>
              </w:rPr>
              <w:lastRenderedPageBreak/>
              <w:t>X</w:t>
            </w:r>
          </w:p>
        </w:tc>
        <w:tc>
          <w:tcPr>
            <w:tcW w:w="851" w:type="dxa"/>
            <w:shd w:val="clear" w:color="auto" w:fill="auto"/>
          </w:tcPr>
          <w:p w14:paraId="3B2EE746" w14:textId="77777777" w:rsidR="00D86FBA" w:rsidRPr="001B7571" w:rsidRDefault="00D86FBA" w:rsidP="00D86FBA">
            <w:pPr>
              <w:spacing w:after="40"/>
              <w:ind w:left="29"/>
              <w:jc w:val="center"/>
              <w:rPr>
                <w:rStyle w:val="BookTitle"/>
                <w:b/>
                <w:sz w:val="18"/>
                <w:szCs w:val="18"/>
              </w:rPr>
            </w:pPr>
          </w:p>
        </w:tc>
        <w:tc>
          <w:tcPr>
            <w:tcW w:w="850" w:type="dxa"/>
          </w:tcPr>
          <w:p w14:paraId="116B4977" w14:textId="77777777" w:rsidR="00D86FBA" w:rsidRPr="001B7571" w:rsidRDefault="00D86FBA" w:rsidP="00D86FBA">
            <w:pPr>
              <w:spacing w:after="40"/>
              <w:ind w:left="29"/>
              <w:jc w:val="center"/>
              <w:rPr>
                <w:rStyle w:val="BookTitle"/>
                <w:b/>
                <w:sz w:val="18"/>
                <w:szCs w:val="18"/>
              </w:rPr>
            </w:pPr>
          </w:p>
        </w:tc>
        <w:tc>
          <w:tcPr>
            <w:tcW w:w="992" w:type="dxa"/>
            <w:shd w:val="clear" w:color="auto" w:fill="auto"/>
          </w:tcPr>
          <w:p w14:paraId="5BEE1652" w14:textId="77777777" w:rsidR="00D86FBA" w:rsidRPr="001B7571" w:rsidRDefault="00D86FBA" w:rsidP="00D86FBA">
            <w:pPr>
              <w:spacing w:after="40"/>
              <w:ind w:left="29"/>
              <w:jc w:val="center"/>
              <w:rPr>
                <w:rStyle w:val="BookTitle"/>
                <w:b/>
                <w:sz w:val="18"/>
                <w:szCs w:val="18"/>
              </w:rPr>
            </w:pPr>
            <w:r w:rsidRPr="001B7571">
              <w:rPr>
                <w:rStyle w:val="BookTitle"/>
                <w:b/>
                <w:sz w:val="18"/>
                <w:szCs w:val="18"/>
              </w:rPr>
              <w:t>X</w:t>
            </w:r>
          </w:p>
        </w:tc>
        <w:tc>
          <w:tcPr>
            <w:tcW w:w="709" w:type="dxa"/>
            <w:shd w:val="clear" w:color="auto" w:fill="auto"/>
          </w:tcPr>
          <w:p w14:paraId="57DB3B8D" w14:textId="77777777" w:rsidR="00D86FBA" w:rsidRPr="001B7571" w:rsidRDefault="00D86FBA" w:rsidP="00D86FBA">
            <w:pPr>
              <w:spacing w:after="40"/>
              <w:ind w:left="31"/>
              <w:jc w:val="center"/>
              <w:rPr>
                <w:rStyle w:val="BookTitle"/>
                <w:b/>
                <w:sz w:val="18"/>
                <w:szCs w:val="18"/>
              </w:rPr>
            </w:pPr>
          </w:p>
        </w:tc>
        <w:tc>
          <w:tcPr>
            <w:tcW w:w="992" w:type="dxa"/>
            <w:shd w:val="clear" w:color="auto" w:fill="auto"/>
          </w:tcPr>
          <w:p w14:paraId="1088826B" w14:textId="77777777" w:rsidR="00D86FBA" w:rsidRPr="001B7571" w:rsidRDefault="00D86FBA" w:rsidP="00D86FBA">
            <w:pPr>
              <w:spacing w:after="40"/>
              <w:ind w:left="34"/>
              <w:jc w:val="center"/>
              <w:rPr>
                <w:rStyle w:val="BookTitle"/>
                <w:b/>
                <w:sz w:val="18"/>
                <w:szCs w:val="18"/>
              </w:rPr>
            </w:pPr>
          </w:p>
        </w:tc>
        <w:tc>
          <w:tcPr>
            <w:tcW w:w="851" w:type="dxa"/>
            <w:shd w:val="clear" w:color="auto" w:fill="auto"/>
          </w:tcPr>
          <w:p w14:paraId="5FFFEF74" w14:textId="77777777" w:rsidR="00D86FBA" w:rsidRPr="001B7571" w:rsidRDefault="00D86FBA" w:rsidP="00D86FBA">
            <w:pPr>
              <w:spacing w:after="40"/>
              <w:ind w:left="30"/>
              <w:jc w:val="center"/>
              <w:rPr>
                <w:rStyle w:val="BookTitle"/>
                <w:b/>
                <w:sz w:val="18"/>
                <w:szCs w:val="18"/>
              </w:rPr>
            </w:pPr>
          </w:p>
        </w:tc>
        <w:tc>
          <w:tcPr>
            <w:tcW w:w="850" w:type="dxa"/>
            <w:shd w:val="clear" w:color="auto" w:fill="auto"/>
          </w:tcPr>
          <w:p w14:paraId="789211E6" w14:textId="77777777" w:rsidR="00D86FBA" w:rsidRPr="001B7571" w:rsidRDefault="00D86FBA" w:rsidP="00D86FBA">
            <w:pPr>
              <w:spacing w:after="40"/>
              <w:ind w:left="31"/>
              <w:jc w:val="center"/>
              <w:rPr>
                <w:rStyle w:val="BookTitle"/>
                <w:rFonts w:cs="Arial"/>
                <w:b/>
                <w:sz w:val="18"/>
                <w:szCs w:val="18"/>
              </w:rPr>
            </w:pPr>
          </w:p>
        </w:tc>
        <w:tc>
          <w:tcPr>
            <w:tcW w:w="851" w:type="dxa"/>
            <w:shd w:val="clear" w:color="auto" w:fill="auto"/>
          </w:tcPr>
          <w:p w14:paraId="16C59FD1" w14:textId="77777777" w:rsidR="00D86FBA" w:rsidRPr="001B7571" w:rsidRDefault="00D86FBA" w:rsidP="00D86FBA">
            <w:pPr>
              <w:spacing w:after="40"/>
              <w:ind w:left="41"/>
              <w:jc w:val="center"/>
              <w:rPr>
                <w:rStyle w:val="BookTitle"/>
                <w:rFonts w:cs="Arial"/>
                <w:b/>
                <w:sz w:val="18"/>
                <w:szCs w:val="18"/>
              </w:rPr>
            </w:pPr>
          </w:p>
        </w:tc>
        <w:tc>
          <w:tcPr>
            <w:tcW w:w="3544" w:type="dxa"/>
            <w:shd w:val="clear" w:color="auto" w:fill="auto"/>
          </w:tcPr>
          <w:p w14:paraId="3690C0C2" w14:textId="77777777" w:rsidR="00D86FBA" w:rsidRPr="001B7571" w:rsidRDefault="00D86FBA" w:rsidP="00D86FBA">
            <w:pPr>
              <w:spacing w:line="20" w:lineRule="atLeast"/>
              <w:rPr>
                <w:rFonts w:cs="Arial"/>
                <w:color w:val="000000"/>
                <w:sz w:val="18"/>
                <w:szCs w:val="18"/>
                <w:shd w:val="clear" w:color="auto" w:fill="FFFFFF"/>
              </w:rPr>
            </w:pPr>
            <w:r w:rsidRPr="001B7571">
              <w:rPr>
                <w:rFonts w:cs="Arial"/>
                <w:color w:val="000000"/>
                <w:sz w:val="18"/>
                <w:szCs w:val="18"/>
                <w:shd w:val="clear" w:color="auto" w:fill="FFFFFF"/>
              </w:rPr>
              <w:t>There is a focus on the school setting so not suitable for NDIS.</w:t>
            </w:r>
          </w:p>
        </w:tc>
      </w:tr>
      <w:tr w:rsidR="00D86FBA" w:rsidRPr="001B7571" w14:paraId="6FEB289B" w14:textId="77777777" w:rsidTr="00D86FBA">
        <w:trPr>
          <w:trHeight w:val="404"/>
        </w:trPr>
        <w:tc>
          <w:tcPr>
            <w:tcW w:w="567" w:type="dxa"/>
            <w:shd w:val="clear" w:color="auto" w:fill="auto"/>
          </w:tcPr>
          <w:p w14:paraId="2940BFE6" w14:textId="11C1A858" w:rsidR="00D86FBA" w:rsidRPr="001B7571" w:rsidRDefault="00D86FBA" w:rsidP="00D86FBA">
            <w:pPr>
              <w:spacing w:line="20" w:lineRule="atLeast"/>
              <w:rPr>
                <w:rStyle w:val="BookTitle"/>
                <w:b/>
                <w:sz w:val="18"/>
                <w:szCs w:val="18"/>
              </w:rPr>
            </w:pPr>
            <w:r w:rsidRPr="001B7571">
              <w:rPr>
                <w:rStyle w:val="BookTitle"/>
                <w:b/>
                <w:sz w:val="18"/>
                <w:szCs w:val="18"/>
              </w:rPr>
              <w:lastRenderedPageBreak/>
              <w:t>8</w:t>
            </w:r>
            <w:r w:rsidR="00637F0F">
              <w:rPr>
                <w:rStyle w:val="BookTitle"/>
                <w:b/>
                <w:sz w:val="18"/>
                <w:szCs w:val="18"/>
              </w:rPr>
              <w:t>8</w:t>
            </w:r>
          </w:p>
        </w:tc>
        <w:tc>
          <w:tcPr>
            <w:tcW w:w="1134" w:type="dxa"/>
            <w:shd w:val="clear" w:color="auto" w:fill="auto"/>
          </w:tcPr>
          <w:p w14:paraId="340EA8EE" w14:textId="77777777" w:rsidR="00D86FBA" w:rsidRPr="001B7571" w:rsidRDefault="00D86FBA" w:rsidP="00D86FBA">
            <w:pPr>
              <w:spacing w:line="20" w:lineRule="atLeast"/>
              <w:ind w:left="34"/>
              <w:rPr>
                <w:rFonts w:cs="Arial"/>
                <w:color w:val="000000"/>
                <w:sz w:val="18"/>
                <w:szCs w:val="18"/>
                <w:shd w:val="clear" w:color="auto" w:fill="FFFFFF"/>
              </w:rPr>
            </w:pPr>
            <w:r w:rsidRPr="001B7571">
              <w:rPr>
                <w:rFonts w:cs="Arial"/>
                <w:color w:val="000000"/>
                <w:sz w:val="18"/>
                <w:szCs w:val="18"/>
                <w:shd w:val="clear" w:color="auto" w:fill="FFFFFF"/>
              </w:rPr>
              <w:t>Sensory Processing Measure (SPM)</w:t>
            </w:r>
          </w:p>
        </w:tc>
        <w:tc>
          <w:tcPr>
            <w:tcW w:w="2835" w:type="dxa"/>
            <w:shd w:val="clear" w:color="auto" w:fill="auto"/>
          </w:tcPr>
          <w:p w14:paraId="31738C27" w14:textId="77777777" w:rsidR="00D86FBA" w:rsidRPr="001B7571" w:rsidRDefault="00D86FBA" w:rsidP="00D86FBA">
            <w:pPr>
              <w:rPr>
                <w:rFonts w:cs="Arial"/>
                <w:color w:val="000000"/>
                <w:sz w:val="18"/>
                <w:szCs w:val="18"/>
                <w:shd w:val="clear" w:color="auto" w:fill="FFFFFF"/>
              </w:rPr>
            </w:pPr>
            <w:r w:rsidRPr="001B7571">
              <w:rPr>
                <w:rFonts w:cs="Arial"/>
                <w:color w:val="000000"/>
                <w:sz w:val="18"/>
                <w:szCs w:val="18"/>
                <w:shd w:val="clear" w:color="auto" w:fill="FFFFFF"/>
              </w:rPr>
              <w:t xml:space="preserve">The SPM is an assessment of sensory integration/sensory processing, regarding a child’s behaviour, participation and co-ordination across home, school and community environments. Scores cover social participation, five sensory systems and motor planning. The rater for the school form is the main school staff/teacher that knows the child well, and for </w:t>
            </w:r>
            <w:r w:rsidRPr="001B7571">
              <w:rPr>
                <w:rFonts w:cs="Arial"/>
                <w:color w:val="000000"/>
                <w:sz w:val="18"/>
                <w:szCs w:val="18"/>
                <w:shd w:val="clear" w:color="auto" w:fill="FFFFFF"/>
              </w:rPr>
              <w:lastRenderedPageBreak/>
              <w:t>the home form the rater is the parent/caregiver.</w:t>
            </w:r>
          </w:p>
        </w:tc>
        <w:tc>
          <w:tcPr>
            <w:tcW w:w="709" w:type="dxa"/>
            <w:shd w:val="clear" w:color="auto" w:fill="auto"/>
          </w:tcPr>
          <w:p w14:paraId="38D477E7" w14:textId="77777777" w:rsidR="00D86FBA" w:rsidRPr="001B7571" w:rsidRDefault="00D86FBA" w:rsidP="00D86FBA">
            <w:pPr>
              <w:spacing w:after="40"/>
              <w:ind w:left="29"/>
              <w:jc w:val="center"/>
              <w:rPr>
                <w:rStyle w:val="BookTitle"/>
                <w:b/>
                <w:sz w:val="18"/>
                <w:szCs w:val="18"/>
              </w:rPr>
            </w:pPr>
          </w:p>
        </w:tc>
        <w:tc>
          <w:tcPr>
            <w:tcW w:w="851" w:type="dxa"/>
            <w:shd w:val="clear" w:color="auto" w:fill="auto"/>
          </w:tcPr>
          <w:p w14:paraId="4A08BA8D" w14:textId="77777777" w:rsidR="00D86FBA" w:rsidRPr="001B7571" w:rsidRDefault="00D86FBA" w:rsidP="00D86FBA">
            <w:pPr>
              <w:spacing w:after="40"/>
              <w:ind w:left="29"/>
              <w:jc w:val="center"/>
              <w:rPr>
                <w:rStyle w:val="BookTitle"/>
                <w:b/>
                <w:sz w:val="18"/>
                <w:szCs w:val="18"/>
              </w:rPr>
            </w:pPr>
            <w:r w:rsidRPr="001B7571">
              <w:rPr>
                <w:rStyle w:val="BookTitle"/>
                <w:b/>
                <w:sz w:val="18"/>
                <w:szCs w:val="18"/>
              </w:rPr>
              <w:t>X</w:t>
            </w:r>
          </w:p>
        </w:tc>
        <w:tc>
          <w:tcPr>
            <w:tcW w:w="850" w:type="dxa"/>
          </w:tcPr>
          <w:p w14:paraId="4BE980B3" w14:textId="77777777" w:rsidR="00D86FBA" w:rsidRPr="001B7571" w:rsidRDefault="00D86FBA" w:rsidP="00D86FBA">
            <w:pPr>
              <w:spacing w:after="40"/>
              <w:ind w:left="29"/>
              <w:jc w:val="center"/>
              <w:rPr>
                <w:rStyle w:val="BookTitle"/>
                <w:b/>
                <w:sz w:val="18"/>
                <w:szCs w:val="18"/>
              </w:rPr>
            </w:pPr>
          </w:p>
        </w:tc>
        <w:tc>
          <w:tcPr>
            <w:tcW w:w="992" w:type="dxa"/>
            <w:shd w:val="clear" w:color="auto" w:fill="auto"/>
          </w:tcPr>
          <w:p w14:paraId="57FB25D2" w14:textId="77777777" w:rsidR="00D86FBA" w:rsidRPr="001B7571" w:rsidRDefault="00D86FBA" w:rsidP="00D86FBA">
            <w:pPr>
              <w:spacing w:after="40"/>
              <w:ind w:left="29"/>
              <w:jc w:val="center"/>
              <w:rPr>
                <w:rStyle w:val="BookTitle"/>
                <w:b/>
                <w:sz w:val="18"/>
                <w:szCs w:val="18"/>
              </w:rPr>
            </w:pPr>
            <w:r w:rsidRPr="001B7571">
              <w:rPr>
                <w:rStyle w:val="BookTitle"/>
                <w:b/>
                <w:sz w:val="18"/>
                <w:szCs w:val="18"/>
              </w:rPr>
              <w:t>X</w:t>
            </w:r>
          </w:p>
        </w:tc>
        <w:tc>
          <w:tcPr>
            <w:tcW w:w="709" w:type="dxa"/>
            <w:shd w:val="clear" w:color="auto" w:fill="auto"/>
          </w:tcPr>
          <w:p w14:paraId="58E6DE7A" w14:textId="77777777" w:rsidR="00D86FBA" w:rsidRPr="001B7571" w:rsidRDefault="00D86FBA" w:rsidP="00D86FBA">
            <w:pPr>
              <w:spacing w:after="40"/>
              <w:ind w:left="31"/>
              <w:jc w:val="center"/>
              <w:rPr>
                <w:rStyle w:val="BookTitle"/>
                <w:b/>
                <w:sz w:val="18"/>
                <w:szCs w:val="18"/>
              </w:rPr>
            </w:pPr>
            <w:r w:rsidRPr="001B7571">
              <w:rPr>
                <w:rStyle w:val="BookTitle"/>
                <w:b/>
                <w:sz w:val="18"/>
                <w:szCs w:val="18"/>
              </w:rPr>
              <w:t>X</w:t>
            </w:r>
          </w:p>
        </w:tc>
        <w:tc>
          <w:tcPr>
            <w:tcW w:w="992" w:type="dxa"/>
            <w:shd w:val="clear" w:color="auto" w:fill="auto"/>
          </w:tcPr>
          <w:p w14:paraId="2BF1CB75" w14:textId="77777777" w:rsidR="00D86FBA" w:rsidRPr="001B7571" w:rsidRDefault="00D86FBA" w:rsidP="00D86FBA">
            <w:pPr>
              <w:spacing w:after="40"/>
              <w:ind w:left="34"/>
              <w:jc w:val="center"/>
              <w:rPr>
                <w:rStyle w:val="BookTitle"/>
                <w:b/>
                <w:sz w:val="18"/>
                <w:szCs w:val="18"/>
              </w:rPr>
            </w:pPr>
          </w:p>
        </w:tc>
        <w:tc>
          <w:tcPr>
            <w:tcW w:w="851" w:type="dxa"/>
            <w:shd w:val="clear" w:color="auto" w:fill="auto"/>
          </w:tcPr>
          <w:p w14:paraId="761718E0" w14:textId="77777777" w:rsidR="00D86FBA" w:rsidRPr="001B7571" w:rsidRDefault="00D86FBA" w:rsidP="00D86FBA">
            <w:pPr>
              <w:spacing w:after="40"/>
              <w:ind w:left="30"/>
              <w:jc w:val="center"/>
              <w:rPr>
                <w:rStyle w:val="BookTitle"/>
                <w:b/>
                <w:sz w:val="18"/>
                <w:szCs w:val="18"/>
              </w:rPr>
            </w:pPr>
          </w:p>
        </w:tc>
        <w:tc>
          <w:tcPr>
            <w:tcW w:w="850" w:type="dxa"/>
            <w:shd w:val="clear" w:color="auto" w:fill="auto"/>
          </w:tcPr>
          <w:p w14:paraId="6F222D40" w14:textId="77777777" w:rsidR="00D86FBA" w:rsidRPr="001B7571" w:rsidRDefault="00D86FBA" w:rsidP="00D86FBA">
            <w:pPr>
              <w:spacing w:after="40"/>
              <w:ind w:left="31"/>
              <w:jc w:val="center"/>
              <w:rPr>
                <w:rStyle w:val="BookTitle"/>
                <w:rFonts w:cs="Arial"/>
                <w:b/>
                <w:sz w:val="18"/>
                <w:szCs w:val="18"/>
              </w:rPr>
            </w:pPr>
          </w:p>
        </w:tc>
        <w:tc>
          <w:tcPr>
            <w:tcW w:w="851" w:type="dxa"/>
            <w:shd w:val="clear" w:color="auto" w:fill="auto"/>
          </w:tcPr>
          <w:p w14:paraId="0D2EF567" w14:textId="77777777" w:rsidR="00D86FBA" w:rsidRPr="001B7571" w:rsidRDefault="00D86FBA" w:rsidP="00D86FBA">
            <w:pPr>
              <w:spacing w:after="40"/>
              <w:ind w:left="41"/>
              <w:jc w:val="center"/>
              <w:rPr>
                <w:rStyle w:val="BookTitle"/>
                <w:rFonts w:cs="Arial"/>
                <w:b/>
                <w:sz w:val="18"/>
                <w:szCs w:val="18"/>
              </w:rPr>
            </w:pPr>
          </w:p>
        </w:tc>
        <w:tc>
          <w:tcPr>
            <w:tcW w:w="3544" w:type="dxa"/>
            <w:shd w:val="clear" w:color="auto" w:fill="auto"/>
          </w:tcPr>
          <w:p w14:paraId="5D891B5A" w14:textId="77777777" w:rsidR="00D86FBA" w:rsidRPr="001B7571" w:rsidRDefault="00D86FBA" w:rsidP="00D86FBA">
            <w:pPr>
              <w:spacing w:line="20" w:lineRule="atLeast"/>
              <w:rPr>
                <w:rFonts w:cs="Arial"/>
                <w:color w:val="000000"/>
                <w:sz w:val="18"/>
                <w:szCs w:val="18"/>
                <w:shd w:val="clear" w:color="auto" w:fill="FFFFFF"/>
              </w:rPr>
            </w:pPr>
            <w:r w:rsidRPr="001B7571">
              <w:rPr>
                <w:rFonts w:cs="Arial"/>
                <w:color w:val="000000"/>
                <w:sz w:val="18"/>
                <w:szCs w:val="18"/>
                <w:shd w:val="clear" w:color="auto" w:fill="FFFFFF"/>
              </w:rPr>
              <w:t>This assessment is specific to children with sensory integration/processing difficulties. It focuses on sensory integration/processing and behaviours. The collection of information can be completed by any qualified team member (e.g. teacher, therapist), however results need to be interpreted by a professional trained in sensory integration/processing, such as an OT.</w:t>
            </w:r>
          </w:p>
        </w:tc>
      </w:tr>
      <w:tr w:rsidR="00D86FBA" w:rsidRPr="001B7571" w14:paraId="2625EA9C" w14:textId="77777777" w:rsidTr="00D86FBA">
        <w:trPr>
          <w:trHeight w:val="404"/>
        </w:trPr>
        <w:tc>
          <w:tcPr>
            <w:tcW w:w="567" w:type="dxa"/>
            <w:shd w:val="clear" w:color="auto" w:fill="auto"/>
          </w:tcPr>
          <w:p w14:paraId="2B81A524" w14:textId="10D89D39" w:rsidR="00D86FBA" w:rsidRPr="001B7571" w:rsidRDefault="00637F0F" w:rsidP="00D86FBA">
            <w:pPr>
              <w:spacing w:line="20" w:lineRule="atLeast"/>
              <w:rPr>
                <w:rStyle w:val="BookTitle"/>
                <w:b/>
                <w:sz w:val="18"/>
                <w:szCs w:val="18"/>
              </w:rPr>
            </w:pPr>
            <w:r>
              <w:rPr>
                <w:rStyle w:val="BookTitle"/>
                <w:b/>
                <w:sz w:val="18"/>
                <w:szCs w:val="18"/>
              </w:rPr>
              <w:t>89</w:t>
            </w:r>
          </w:p>
        </w:tc>
        <w:tc>
          <w:tcPr>
            <w:tcW w:w="1134" w:type="dxa"/>
            <w:shd w:val="clear" w:color="auto" w:fill="auto"/>
          </w:tcPr>
          <w:p w14:paraId="27A92009" w14:textId="77777777" w:rsidR="00D86FBA" w:rsidRPr="001B7571" w:rsidRDefault="00D86FBA" w:rsidP="00D86FBA">
            <w:pPr>
              <w:spacing w:line="20" w:lineRule="atLeast"/>
              <w:ind w:left="34"/>
              <w:rPr>
                <w:rFonts w:cs="Arial"/>
                <w:color w:val="000000"/>
                <w:sz w:val="18"/>
                <w:szCs w:val="18"/>
                <w:shd w:val="clear" w:color="auto" w:fill="FFFFFF"/>
              </w:rPr>
            </w:pPr>
            <w:r w:rsidRPr="001B7571">
              <w:rPr>
                <w:rFonts w:cs="Arial"/>
                <w:color w:val="000000"/>
                <w:sz w:val="18"/>
                <w:szCs w:val="18"/>
                <w:shd w:val="clear" w:color="auto" w:fill="FFFFFF"/>
              </w:rPr>
              <w:t xml:space="preserve">Sensory Profile 2 - including Short </w:t>
            </w:r>
          </w:p>
          <w:p w14:paraId="1E3EB776" w14:textId="77777777" w:rsidR="00D86FBA" w:rsidRPr="001B7571" w:rsidRDefault="00D86FBA" w:rsidP="00D86FBA">
            <w:pPr>
              <w:spacing w:line="20" w:lineRule="atLeast"/>
              <w:ind w:left="34"/>
              <w:rPr>
                <w:rFonts w:cs="Arial"/>
                <w:color w:val="000000"/>
                <w:sz w:val="18"/>
                <w:szCs w:val="18"/>
                <w:shd w:val="clear" w:color="auto" w:fill="FFFFFF"/>
              </w:rPr>
            </w:pPr>
            <w:r w:rsidRPr="001B7571">
              <w:rPr>
                <w:rFonts w:cs="Arial"/>
                <w:color w:val="000000"/>
                <w:sz w:val="18"/>
                <w:szCs w:val="18"/>
                <w:shd w:val="clear" w:color="auto" w:fill="FFFFFF"/>
              </w:rPr>
              <w:t>Sensory Profile, Adolescent/Adult</w:t>
            </w:r>
          </w:p>
          <w:p w14:paraId="6710FA90" w14:textId="77777777" w:rsidR="00D86FBA" w:rsidRPr="001B7571" w:rsidRDefault="00D86FBA" w:rsidP="00D86FBA">
            <w:pPr>
              <w:spacing w:line="20" w:lineRule="atLeast"/>
              <w:ind w:left="34"/>
              <w:rPr>
                <w:rFonts w:cs="Arial"/>
                <w:color w:val="000000"/>
                <w:sz w:val="18"/>
                <w:szCs w:val="18"/>
                <w:shd w:val="clear" w:color="auto" w:fill="FFFFFF"/>
              </w:rPr>
            </w:pPr>
            <w:r w:rsidRPr="001B7571">
              <w:rPr>
                <w:rFonts w:cs="Arial"/>
                <w:color w:val="000000"/>
                <w:sz w:val="18"/>
                <w:szCs w:val="18"/>
                <w:shd w:val="clear" w:color="auto" w:fill="FFFFFF"/>
              </w:rPr>
              <w:t xml:space="preserve"> Sensory Profile, Sensory Profile</w:t>
            </w:r>
          </w:p>
        </w:tc>
        <w:tc>
          <w:tcPr>
            <w:tcW w:w="2835" w:type="dxa"/>
            <w:shd w:val="clear" w:color="auto" w:fill="auto"/>
          </w:tcPr>
          <w:p w14:paraId="11695835" w14:textId="77777777" w:rsidR="00D86FBA" w:rsidRPr="001B7571" w:rsidRDefault="00D86FBA" w:rsidP="00D86FBA">
            <w:pPr>
              <w:rPr>
                <w:rFonts w:cs="Arial"/>
                <w:color w:val="000000"/>
                <w:sz w:val="18"/>
                <w:szCs w:val="18"/>
                <w:shd w:val="clear" w:color="auto" w:fill="FFFFFF"/>
              </w:rPr>
            </w:pPr>
            <w:r w:rsidRPr="001B7571">
              <w:rPr>
                <w:rFonts w:cs="Arial"/>
                <w:color w:val="000000"/>
                <w:sz w:val="18"/>
                <w:szCs w:val="18"/>
                <w:shd w:val="clear" w:color="auto" w:fill="FFFFFF"/>
              </w:rPr>
              <w:t xml:space="preserve">The Sensory Profile 2 group of assessments are standardised tools to help evaluate a child's sensory processing patterns in the context of home, school, and community-based activities. These questionnaires provide caregivers and teachers with details to help individualise intervention. Includes questionnaire and score forms for Infant, Toddler, Child, Short and School Companion forms (up to age 14; 11). Sensory Profiling helps evaluate the possible contributions of sensory processing to a child’s daily performance patterns and gives </w:t>
            </w:r>
            <w:r w:rsidRPr="001B7571">
              <w:rPr>
                <w:rFonts w:cs="Arial"/>
                <w:color w:val="000000"/>
                <w:sz w:val="18"/>
                <w:szCs w:val="18"/>
                <w:shd w:val="clear" w:color="auto" w:fill="FFFFFF"/>
              </w:rPr>
              <w:lastRenderedPageBreak/>
              <w:t>information about everyday sensory experiences and the impact on behaviour in different settings.</w:t>
            </w:r>
          </w:p>
        </w:tc>
        <w:tc>
          <w:tcPr>
            <w:tcW w:w="709" w:type="dxa"/>
            <w:shd w:val="clear" w:color="auto" w:fill="auto"/>
          </w:tcPr>
          <w:p w14:paraId="1169A054" w14:textId="77777777" w:rsidR="00D86FBA" w:rsidRPr="001B7571" w:rsidRDefault="00D86FBA" w:rsidP="00D86FBA">
            <w:pPr>
              <w:spacing w:after="40"/>
              <w:ind w:left="29"/>
              <w:jc w:val="center"/>
              <w:rPr>
                <w:rStyle w:val="BookTitle"/>
                <w:b/>
                <w:sz w:val="18"/>
                <w:szCs w:val="18"/>
              </w:rPr>
            </w:pPr>
          </w:p>
        </w:tc>
        <w:tc>
          <w:tcPr>
            <w:tcW w:w="851" w:type="dxa"/>
            <w:shd w:val="clear" w:color="auto" w:fill="auto"/>
          </w:tcPr>
          <w:p w14:paraId="1C387D66" w14:textId="77777777" w:rsidR="00D86FBA" w:rsidRPr="001B7571" w:rsidRDefault="00D86FBA" w:rsidP="00D86FBA">
            <w:pPr>
              <w:spacing w:after="40"/>
              <w:ind w:left="29"/>
              <w:jc w:val="center"/>
              <w:rPr>
                <w:rStyle w:val="BookTitle"/>
                <w:b/>
                <w:sz w:val="18"/>
                <w:szCs w:val="18"/>
              </w:rPr>
            </w:pPr>
            <w:r w:rsidRPr="001B7571">
              <w:rPr>
                <w:rStyle w:val="BookTitle"/>
                <w:b/>
                <w:sz w:val="18"/>
                <w:szCs w:val="18"/>
              </w:rPr>
              <w:t>X</w:t>
            </w:r>
          </w:p>
          <w:p w14:paraId="3E2F8573" w14:textId="77777777" w:rsidR="00D86FBA" w:rsidRPr="001B7571" w:rsidRDefault="00D86FBA" w:rsidP="00D86FBA">
            <w:pPr>
              <w:rPr>
                <w:sz w:val="18"/>
                <w:szCs w:val="18"/>
              </w:rPr>
            </w:pPr>
          </w:p>
        </w:tc>
        <w:tc>
          <w:tcPr>
            <w:tcW w:w="850" w:type="dxa"/>
          </w:tcPr>
          <w:p w14:paraId="401F6CFC" w14:textId="77777777" w:rsidR="00D86FBA" w:rsidRPr="001B7571" w:rsidRDefault="00D86FBA" w:rsidP="00D86FBA">
            <w:pPr>
              <w:spacing w:after="40"/>
              <w:ind w:left="29"/>
              <w:jc w:val="center"/>
              <w:rPr>
                <w:rStyle w:val="BookTitle"/>
                <w:b/>
                <w:sz w:val="18"/>
                <w:szCs w:val="18"/>
              </w:rPr>
            </w:pPr>
          </w:p>
        </w:tc>
        <w:tc>
          <w:tcPr>
            <w:tcW w:w="992" w:type="dxa"/>
            <w:shd w:val="clear" w:color="auto" w:fill="auto"/>
          </w:tcPr>
          <w:p w14:paraId="10A4E215" w14:textId="77777777" w:rsidR="00D86FBA" w:rsidRPr="001B7571" w:rsidRDefault="00D86FBA" w:rsidP="00D86FBA">
            <w:pPr>
              <w:spacing w:after="40"/>
              <w:ind w:left="29"/>
              <w:jc w:val="center"/>
              <w:rPr>
                <w:rStyle w:val="BookTitle"/>
                <w:b/>
                <w:sz w:val="18"/>
                <w:szCs w:val="18"/>
              </w:rPr>
            </w:pPr>
            <w:r w:rsidRPr="001B7571">
              <w:rPr>
                <w:rStyle w:val="BookTitle"/>
                <w:b/>
                <w:sz w:val="18"/>
                <w:szCs w:val="18"/>
              </w:rPr>
              <w:t>X</w:t>
            </w:r>
          </w:p>
        </w:tc>
        <w:tc>
          <w:tcPr>
            <w:tcW w:w="709" w:type="dxa"/>
            <w:shd w:val="clear" w:color="auto" w:fill="auto"/>
          </w:tcPr>
          <w:p w14:paraId="2081EDA3" w14:textId="77777777" w:rsidR="00D86FBA" w:rsidRPr="001B7571" w:rsidRDefault="00D86FBA" w:rsidP="00D86FBA">
            <w:pPr>
              <w:spacing w:after="40"/>
              <w:ind w:left="31"/>
              <w:jc w:val="center"/>
              <w:rPr>
                <w:rStyle w:val="BookTitle"/>
                <w:b/>
                <w:sz w:val="18"/>
                <w:szCs w:val="18"/>
              </w:rPr>
            </w:pPr>
            <w:r w:rsidRPr="001B7571">
              <w:rPr>
                <w:rStyle w:val="BookTitle"/>
                <w:b/>
                <w:sz w:val="18"/>
                <w:szCs w:val="18"/>
              </w:rPr>
              <w:t>X</w:t>
            </w:r>
          </w:p>
        </w:tc>
        <w:tc>
          <w:tcPr>
            <w:tcW w:w="992" w:type="dxa"/>
            <w:shd w:val="clear" w:color="auto" w:fill="auto"/>
          </w:tcPr>
          <w:p w14:paraId="33864DEC" w14:textId="77777777" w:rsidR="00D86FBA" w:rsidRPr="001B7571" w:rsidRDefault="00D86FBA" w:rsidP="00D86FBA">
            <w:pPr>
              <w:spacing w:after="40"/>
              <w:ind w:left="34"/>
              <w:jc w:val="center"/>
              <w:rPr>
                <w:rStyle w:val="BookTitle"/>
                <w:b/>
                <w:sz w:val="18"/>
                <w:szCs w:val="18"/>
              </w:rPr>
            </w:pPr>
          </w:p>
        </w:tc>
        <w:tc>
          <w:tcPr>
            <w:tcW w:w="851" w:type="dxa"/>
            <w:shd w:val="clear" w:color="auto" w:fill="auto"/>
          </w:tcPr>
          <w:p w14:paraId="42682A0E" w14:textId="77777777" w:rsidR="00D86FBA" w:rsidRPr="001B7571" w:rsidRDefault="00D86FBA" w:rsidP="00D86FBA">
            <w:pPr>
              <w:spacing w:after="40"/>
              <w:ind w:left="30"/>
              <w:jc w:val="center"/>
              <w:rPr>
                <w:rStyle w:val="BookTitle"/>
                <w:b/>
                <w:sz w:val="18"/>
                <w:szCs w:val="18"/>
              </w:rPr>
            </w:pPr>
          </w:p>
        </w:tc>
        <w:tc>
          <w:tcPr>
            <w:tcW w:w="850" w:type="dxa"/>
            <w:shd w:val="clear" w:color="auto" w:fill="auto"/>
          </w:tcPr>
          <w:p w14:paraId="31223454" w14:textId="77777777" w:rsidR="00D86FBA" w:rsidRPr="001B7571" w:rsidRDefault="00D86FBA" w:rsidP="00D86FBA">
            <w:pPr>
              <w:spacing w:after="40"/>
              <w:ind w:left="31"/>
              <w:jc w:val="center"/>
              <w:rPr>
                <w:rStyle w:val="BookTitle"/>
                <w:rFonts w:cs="Arial"/>
                <w:b/>
                <w:sz w:val="18"/>
                <w:szCs w:val="18"/>
              </w:rPr>
            </w:pPr>
          </w:p>
        </w:tc>
        <w:tc>
          <w:tcPr>
            <w:tcW w:w="851" w:type="dxa"/>
            <w:shd w:val="clear" w:color="auto" w:fill="auto"/>
          </w:tcPr>
          <w:p w14:paraId="083E3ACF" w14:textId="77777777" w:rsidR="00D86FBA" w:rsidRPr="001B7571" w:rsidRDefault="00D86FBA" w:rsidP="00D86FBA">
            <w:pPr>
              <w:spacing w:after="40"/>
              <w:ind w:left="41"/>
              <w:jc w:val="center"/>
              <w:rPr>
                <w:rStyle w:val="BookTitle"/>
                <w:rFonts w:cs="Arial"/>
                <w:b/>
                <w:sz w:val="18"/>
                <w:szCs w:val="18"/>
              </w:rPr>
            </w:pPr>
          </w:p>
        </w:tc>
        <w:tc>
          <w:tcPr>
            <w:tcW w:w="3544" w:type="dxa"/>
            <w:shd w:val="clear" w:color="auto" w:fill="auto"/>
          </w:tcPr>
          <w:p w14:paraId="5662C4D4" w14:textId="77777777" w:rsidR="00D86FBA" w:rsidRPr="001B7571" w:rsidRDefault="00D86FBA" w:rsidP="00D86FBA">
            <w:pPr>
              <w:spacing w:line="20" w:lineRule="atLeast"/>
              <w:rPr>
                <w:rFonts w:cs="Arial"/>
                <w:color w:val="000000"/>
                <w:sz w:val="18"/>
                <w:szCs w:val="18"/>
                <w:shd w:val="clear" w:color="auto" w:fill="FFFFFF"/>
              </w:rPr>
            </w:pPr>
            <w:r w:rsidRPr="001B7571">
              <w:rPr>
                <w:rFonts w:cs="Arial"/>
                <w:color w:val="000000"/>
                <w:sz w:val="18"/>
                <w:szCs w:val="18"/>
                <w:shd w:val="clear" w:color="auto" w:fill="FFFFFF"/>
              </w:rPr>
              <w:t>The assessment is specific to children and teenagers with sensory processing difficulties. It focuses on sensory processing, not functional capacity. The collection of information can be completed by any qualified team member (e.g. teacher, therapist), however interpretation of the information and application to intervention needs to be done by an OT with background in sensory processing.</w:t>
            </w:r>
          </w:p>
        </w:tc>
      </w:tr>
      <w:tr w:rsidR="00D86FBA" w:rsidRPr="001B7571" w14:paraId="7688AA9E" w14:textId="77777777" w:rsidTr="00D86FBA">
        <w:trPr>
          <w:trHeight w:val="404"/>
        </w:trPr>
        <w:tc>
          <w:tcPr>
            <w:tcW w:w="567" w:type="dxa"/>
            <w:shd w:val="clear" w:color="auto" w:fill="auto"/>
          </w:tcPr>
          <w:p w14:paraId="17A6243D" w14:textId="611448D4" w:rsidR="00D86FBA" w:rsidRPr="001B7571" w:rsidRDefault="00637F0F" w:rsidP="00637F0F">
            <w:pPr>
              <w:spacing w:line="20" w:lineRule="atLeast"/>
              <w:rPr>
                <w:rStyle w:val="BookTitle"/>
                <w:b/>
                <w:sz w:val="18"/>
                <w:szCs w:val="18"/>
              </w:rPr>
            </w:pPr>
            <w:r w:rsidRPr="001B7571">
              <w:rPr>
                <w:rStyle w:val="BookTitle"/>
                <w:b/>
                <w:sz w:val="18"/>
                <w:szCs w:val="18"/>
              </w:rPr>
              <w:t>9</w:t>
            </w:r>
            <w:r>
              <w:rPr>
                <w:rStyle w:val="BookTitle"/>
                <w:b/>
                <w:sz w:val="18"/>
                <w:szCs w:val="18"/>
              </w:rPr>
              <w:t>0</w:t>
            </w:r>
          </w:p>
        </w:tc>
        <w:tc>
          <w:tcPr>
            <w:tcW w:w="1134" w:type="dxa"/>
            <w:shd w:val="clear" w:color="auto" w:fill="auto"/>
          </w:tcPr>
          <w:p w14:paraId="5BC8E929" w14:textId="77777777" w:rsidR="00D86FBA" w:rsidRPr="001B7571" w:rsidRDefault="00D86FBA" w:rsidP="00D86FBA">
            <w:pPr>
              <w:spacing w:line="20" w:lineRule="atLeast"/>
              <w:ind w:left="34"/>
              <w:rPr>
                <w:rFonts w:cs="Arial"/>
                <w:color w:val="000000"/>
                <w:sz w:val="18"/>
                <w:szCs w:val="18"/>
                <w:shd w:val="clear" w:color="auto" w:fill="FFFFFF"/>
              </w:rPr>
            </w:pPr>
            <w:r w:rsidRPr="001B7571">
              <w:rPr>
                <w:rFonts w:cs="Arial"/>
                <w:color w:val="000000"/>
                <w:sz w:val="18"/>
                <w:szCs w:val="18"/>
                <w:shd w:val="clear" w:color="auto" w:fill="FFFFFF"/>
              </w:rPr>
              <w:t>Short Musculoskeletal Function Assessment (SMFA) and Musculoskeletal Function Assessment (MFA)</w:t>
            </w:r>
          </w:p>
        </w:tc>
        <w:tc>
          <w:tcPr>
            <w:tcW w:w="2835" w:type="dxa"/>
            <w:shd w:val="clear" w:color="auto" w:fill="auto"/>
          </w:tcPr>
          <w:p w14:paraId="45A5C228" w14:textId="77777777" w:rsidR="00D86FBA" w:rsidRPr="001B7571" w:rsidRDefault="00D86FBA" w:rsidP="00D86FBA">
            <w:pPr>
              <w:rPr>
                <w:rFonts w:cs="Arial"/>
                <w:color w:val="000000"/>
                <w:sz w:val="18"/>
                <w:szCs w:val="18"/>
                <w:shd w:val="clear" w:color="auto" w:fill="FFFFFF"/>
              </w:rPr>
            </w:pPr>
            <w:r w:rsidRPr="001B7571">
              <w:rPr>
                <w:rFonts w:cs="Arial"/>
                <w:color w:val="000000"/>
                <w:sz w:val="18"/>
                <w:szCs w:val="18"/>
                <w:shd w:val="clear" w:color="auto" w:fill="FFFFFF"/>
              </w:rPr>
              <w:t>The SMFA questionnaire is self-reported and is a 46-item version of the Musculoskeletal Function Assessment (MFA) questionnaire. SMFA includes items covering dysfunction from the MFA. The SMFA can be used to assess the impact of a musculoskeletal condition on patient functioning in their everyday life.</w:t>
            </w:r>
          </w:p>
          <w:p w14:paraId="03164077" w14:textId="77777777" w:rsidR="00D86FBA" w:rsidRPr="001B7571" w:rsidRDefault="00D86FBA" w:rsidP="00D86FBA">
            <w:pPr>
              <w:rPr>
                <w:rFonts w:cs="Arial"/>
                <w:color w:val="000000"/>
                <w:sz w:val="18"/>
                <w:szCs w:val="18"/>
                <w:shd w:val="clear" w:color="auto" w:fill="FFFFFF"/>
              </w:rPr>
            </w:pPr>
            <w:r w:rsidRPr="001B7571">
              <w:rPr>
                <w:rFonts w:cs="Arial"/>
                <w:color w:val="000000"/>
                <w:sz w:val="18"/>
                <w:szCs w:val="18"/>
                <w:shd w:val="clear" w:color="auto" w:fill="FFFFFF"/>
              </w:rPr>
              <w:t>MFA is a 101-item questionnaire for use with patients who have a wide variety of musculoskeletal disorders of the arms and legs.</w:t>
            </w:r>
          </w:p>
          <w:p w14:paraId="07B3D719" w14:textId="77777777" w:rsidR="00D86FBA" w:rsidRPr="001B7571" w:rsidRDefault="00D86FBA" w:rsidP="00D86FBA">
            <w:pPr>
              <w:ind w:firstLine="720"/>
              <w:rPr>
                <w:rFonts w:cs="Arial"/>
                <w:sz w:val="18"/>
                <w:szCs w:val="18"/>
              </w:rPr>
            </w:pPr>
          </w:p>
        </w:tc>
        <w:tc>
          <w:tcPr>
            <w:tcW w:w="709" w:type="dxa"/>
            <w:shd w:val="clear" w:color="auto" w:fill="auto"/>
          </w:tcPr>
          <w:p w14:paraId="194F809A" w14:textId="77777777" w:rsidR="00D86FBA" w:rsidRPr="001B7571" w:rsidRDefault="00D86FBA" w:rsidP="00D86FBA">
            <w:pPr>
              <w:spacing w:after="40"/>
              <w:ind w:left="29"/>
              <w:jc w:val="center"/>
              <w:rPr>
                <w:rStyle w:val="BookTitle"/>
                <w:b/>
                <w:sz w:val="18"/>
                <w:szCs w:val="18"/>
              </w:rPr>
            </w:pPr>
            <w:r w:rsidRPr="001B7571">
              <w:rPr>
                <w:rStyle w:val="BookTitle"/>
                <w:b/>
                <w:sz w:val="18"/>
                <w:szCs w:val="18"/>
              </w:rPr>
              <w:t>X</w:t>
            </w:r>
          </w:p>
        </w:tc>
        <w:tc>
          <w:tcPr>
            <w:tcW w:w="851" w:type="dxa"/>
            <w:shd w:val="clear" w:color="auto" w:fill="auto"/>
          </w:tcPr>
          <w:p w14:paraId="1A0545FE" w14:textId="77777777" w:rsidR="00D86FBA" w:rsidRPr="001B7571" w:rsidRDefault="00D86FBA" w:rsidP="00D86FBA">
            <w:pPr>
              <w:spacing w:after="40"/>
              <w:ind w:left="29"/>
              <w:jc w:val="center"/>
              <w:rPr>
                <w:rStyle w:val="BookTitle"/>
                <w:b/>
                <w:sz w:val="18"/>
                <w:szCs w:val="18"/>
              </w:rPr>
            </w:pPr>
            <w:r w:rsidRPr="001B7571">
              <w:rPr>
                <w:rStyle w:val="BookTitle"/>
                <w:b/>
                <w:sz w:val="18"/>
                <w:szCs w:val="18"/>
              </w:rPr>
              <w:t>X</w:t>
            </w:r>
          </w:p>
        </w:tc>
        <w:tc>
          <w:tcPr>
            <w:tcW w:w="850" w:type="dxa"/>
          </w:tcPr>
          <w:p w14:paraId="575AD263" w14:textId="77777777" w:rsidR="00D86FBA" w:rsidRPr="001B7571" w:rsidRDefault="00D86FBA" w:rsidP="00D86FBA">
            <w:pPr>
              <w:spacing w:after="40"/>
              <w:ind w:left="29"/>
              <w:jc w:val="center"/>
              <w:rPr>
                <w:rStyle w:val="BookTitle"/>
                <w:b/>
                <w:sz w:val="18"/>
                <w:szCs w:val="18"/>
              </w:rPr>
            </w:pPr>
          </w:p>
        </w:tc>
        <w:tc>
          <w:tcPr>
            <w:tcW w:w="992" w:type="dxa"/>
            <w:shd w:val="clear" w:color="auto" w:fill="auto"/>
          </w:tcPr>
          <w:p w14:paraId="52460F7F" w14:textId="77777777" w:rsidR="00D86FBA" w:rsidRPr="001B7571" w:rsidRDefault="00D86FBA" w:rsidP="00D86FBA">
            <w:pPr>
              <w:spacing w:after="40"/>
              <w:ind w:left="29"/>
              <w:jc w:val="center"/>
              <w:rPr>
                <w:rStyle w:val="BookTitle"/>
                <w:b/>
                <w:sz w:val="18"/>
                <w:szCs w:val="18"/>
              </w:rPr>
            </w:pPr>
            <w:r w:rsidRPr="001B7571">
              <w:rPr>
                <w:rStyle w:val="BookTitle"/>
                <w:b/>
                <w:sz w:val="18"/>
                <w:szCs w:val="18"/>
              </w:rPr>
              <w:t>X</w:t>
            </w:r>
          </w:p>
        </w:tc>
        <w:tc>
          <w:tcPr>
            <w:tcW w:w="709" w:type="dxa"/>
            <w:shd w:val="clear" w:color="auto" w:fill="auto"/>
          </w:tcPr>
          <w:p w14:paraId="64CD501A" w14:textId="77777777" w:rsidR="00D86FBA" w:rsidRPr="001B7571" w:rsidRDefault="00D86FBA" w:rsidP="00D86FBA">
            <w:pPr>
              <w:spacing w:after="40"/>
              <w:ind w:left="31"/>
              <w:jc w:val="center"/>
              <w:rPr>
                <w:rStyle w:val="BookTitle"/>
                <w:b/>
                <w:sz w:val="18"/>
                <w:szCs w:val="18"/>
              </w:rPr>
            </w:pPr>
          </w:p>
        </w:tc>
        <w:tc>
          <w:tcPr>
            <w:tcW w:w="992" w:type="dxa"/>
            <w:shd w:val="clear" w:color="auto" w:fill="auto"/>
          </w:tcPr>
          <w:p w14:paraId="3386F4E6" w14:textId="77777777" w:rsidR="00D86FBA" w:rsidRPr="001B7571" w:rsidRDefault="00D86FBA" w:rsidP="00D86FBA">
            <w:pPr>
              <w:spacing w:after="40"/>
              <w:ind w:left="34"/>
              <w:jc w:val="center"/>
              <w:rPr>
                <w:rStyle w:val="BookTitle"/>
                <w:b/>
                <w:sz w:val="18"/>
                <w:szCs w:val="18"/>
              </w:rPr>
            </w:pPr>
          </w:p>
        </w:tc>
        <w:tc>
          <w:tcPr>
            <w:tcW w:w="851" w:type="dxa"/>
            <w:shd w:val="clear" w:color="auto" w:fill="auto"/>
          </w:tcPr>
          <w:p w14:paraId="5B6DF445" w14:textId="77777777" w:rsidR="00D86FBA" w:rsidRPr="001B7571" w:rsidRDefault="00D86FBA" w:rsidP="00D86FBA">
            <w:pPr>
              <w:spacing w:after="40"/>
              <w:ind w:left="30"/>
              <w:jc w:val="center"/>
              <w:rPr>
                <w:rStyle w:val="BookTitle"/>
                <w:b/>
                <w:sz w:val="18"/>
                <w:szCs w:val="18"/>
              </w:rPr>
            </w:pPr>
          </w:p>
        </w:tc>
        <w:tc>
          <w:tcPr>
            <w:tcW w:w="850" w:type="dxa"/>
            <w:shd w:val="clear" w:color="auto" w:fill="auto"/>
          </w:tcPr>
          <w:p w14:paraId="2440D74E" w14:textId="77777777" w:rsidR="00D86FBA" w:rsidRPr="001B7571" w:rsidRDefault="00D86FBA" w:rsidP="00D86FBA">
            <w:pPr>
              <w:spacing w:after="40"/>
              <w:ind w:left="31"/>
              <w:jc w:val="center"/>
              <w:rPr>
                <w:rStyle w:val="BookTitle"/>
                <w:rFonts w:cs="Arial"/>
                <w:b/>
                <w:sz w:val="18"/>
                <w:szCs w:val="18"/>
              </w:rPr>
            </w:pPr>
          </w:p>
        </w:tc>
        <w:tc>
          <w:tcPr>
            <w:tcW w:w="851" w:type="dxa"/>
            <w:shd w:val="clear" w:color="auto" w:fill="auto"/>
          </w:tcPr>
          <w:p w14:paraId="669095D0" w14:textId="77777777" w:rsidR="00D86FBA" w:rsidRPr="001B7571" w:rsidRDefault="00D86FBA" w:rsidP="00D86FBA">
            <w:pPr>
              <w:spacing w:after="40"/>
              <w:ind w:left="41"/>
              <w:jc w:val="center"/>
              <w:rPr>
                <w:rStyle w:val="BookTitle"/>
                <w:rFonts w:cs="Arial"/>
                <w:b/>
                <w:sz w:val="18"/>
                <w:szCs w:val="18"/>
              </w:rPr>
            </w:pPr>
            <w:r w:rsidRPr="001B7571">
              <w:rPr>
                <w:rStyle w:val="BookTitle"/>
                <w:rFonts w:cs="Arial"/>
                <w:b/>
                <w:sz w:val="18"/>
                <w:szCs w:val="18"/>
              </w:rPr>
              <w:t>X</w:t>
            </w:r>
          </w:p>
        </w:tc>
        <w:tc>
          <w:tcPr>
            <w:tcW w:w="3544" w:type="dxa"/>
            <w:shd w:val="clear" w:color="auto" w:fill="auto"/>
          </w:tcPr>
          <w:p w14:paraId="53D03B88" w14:textId="77777777" w:rsidR="00D86FBA" w:rsidRPr="001B7571" w:rsidRDefault="00D86FBA" w:rsidP="00D86FBA">
            <w:pPr>
              <w:spacing w:line="20" w:lineRule="atLeast"/>
              <w:rPr>
                <w:rFonts w:cs="Arial"/>
                <w:color w:val="000000"/>
                <w:sz w:val="18"/>
                <w:szCs w:val="18"/>
                <w:shd w:val="clear" w:color="auto" w:fill="FFFFFF"/>
              </w:rPr>
            </w:pPr>
            <w:r w:rsidRPr="001B7571">
              <w:rPr>
                <w:rFonts w:cs="Arial"/>
                <w:color w:val="000000"/>
                <w:sz w:val="18"/>
                <w:szCs w:val="18"/>
                <w:shd w:val="clear" w:color="auto" w:fill="FFFFFF"/>
              </w:rPr>
              <w:t>This assessment was considered for use however the LEFS was chosen as the tool with the better alignment to the assessment framework.</w:t>
            </w:r>
          </w:p>
        </w:tc>
      </w:tr>
      <w:tr w:rsidR="00D86FBA" w:rsidRPr="001B7571" w14:paraId="0F2ABB8D" w14:textId="77777777" w:rsidTr="00D86FBA">
        <w:trPr>
          <w:trHeight w:val="404"/>
        </w:trPr>
        <w:tc>
          <w:tcPr>
            <w:tcW w:w="567" w:type="dxa"/>
            <w:shd w:val="clear" w:color="auto" w:fill="auto"/>
          </w:tcPr>
          <w:p w14:paraId="740663E9" w14:textId="623AE4E6" w:rsidR="00D86FBA" w:rsidRPr="001B7571" w:rsidRDefault="00D86FBA" w:rsidP="00D86FBA">
            <w:pPr>
              <w:spacing w:line="20" w:lineRule="atLeast"/>
              <w:rPr>
                <w:rStyle w:val="BookTitle"/>
                <w:b/>
                <w:sz w:val="18"/>
                <w:szCs w:val="18"/>
              </w:rPr>
            </w:pPr>
            <w:r w:rsidRPr="001B7571">
              <w:rPr>
                <w:rStyle w:val="BookTitle"/>
                <w:b/>
                <w:sz w:val="18"/>
                <w:szCs w:val="18"/>
              </w:rPr>
              <w:lastRenderedPageBreak/>
              <w:t>9</w:t>
            </w:r>
            <w:r w:rsidR="00637F0F">
              <w:rPr>
                <w:rStyle w:val="BookTitle"/>
                <w:b/>
                <w:sz w:val="18"/>
                <w:szCs w:val="18"/>
              </w:rPr>
              <w:t>1</w:t>
            </w:r>
          </w:p>
        </w:tc>
        <w:tc>
          <w:tcPr>
            <w:tcW w:w="1134" w:type="dxa"/>
            <w:shd w:val="clear" w:color="auto" w:fill="auto"/>
          </w:tcPr>
          <w:p w14:paraId="3433CCDE" w14:textId="77777777" w:rsidR="00D86FBA" w:rsidRPr="001B7571" w:rsidRDefault="00D86FBA" w:rsidP="00D86FBA">
            <w:pPr>
              <w:spacing w:line="20" w:lineRule="atLeast"/>
              <w:ind w:left="34"/>
              <w:rPr>
                <w:rFonts w:cs="Arial"/>
                <w:color w:val="000000"/>
                <w:sz w:val="18"/>
                <w:szCs w:val="18"/>
                <w:shd w:val="clear" w:color="auto" w:fill="FFFFFF"/>
              </w:rPr>
            </w:pPr>
            <w:r w:rsidRPr="001B7571">
              <w:rPr>
                <w:rFonts w:cs="Arial"/>
                <w:color w:val="000000"/>
                <w:sz w:val="18"/>
                <w:szCs w:val="18"/>
                <w:shd w:val="clear" w:color="auto" w:fill="FFFFFF"/>
              </w:rPr>
              <w:t>Supports Intensity Scale (SIS)</w:t>
            </w:r>
          </w:p>
        </w:tc>
        <w:tc>
          <w:tcPr>
            <w:tcW w:w="2835" w:type="dxa"/>
            <w:shd w:val="clear" w:color="auto" w:fill="auto"/>
          </w:tcPr>
          <w:p w14:paraId="424737CA" w14:textId="77777777" w:rsidR="00D86FBA" w:rsidRPr="001B7571" w:rsidRDefault="00D86FBA" w:rsidP="00D86FBA">
            <w:pPr>
              <w:rPr>
                <w:rFonts w:cs="Arial"/>
                <w:color w:val="000000"/>
                <w:sz w:val="18"/>
                <w:szCs w:val="18"/>
                <w:shd w:val="clear" w:color="auto" w:fill="FFFFFF"/>
              </w:rPr>
            </w:pPr>
            <w:r w:rsidRPr="001B7571">
              <w:rPr>
                <w:rFonts w:cs="Arial"/>
                <w:color w:val="000000"/>
                <w:sz w:val="18"/>
                <w:szCs w:val="18"/>
                <w:shd w:val="clear" w:color="auto" w:fill="FFFFFF"/>
              </w:rPr>
              <w:t xml:space="preserve">The Supports Intensity Scale (SIS) is a support needs assessment done by semi structured interview, to measure practical support requirements of adults with intellectual disabilities. It provides a measure of a person’s need for support in medical, behavioural and life activities. Suggested uses for the SIS include individualised support planning, clinical judgements regarding support needs, resource allocation, and financial planning. SIS focuses on the pattern and intensity of supports needed to enable a person to participate in settings and </w:t>
            </w:r>
            <w:r w:rsidRPr="001B7571">
              <w:rPr>
                <w:rFonts w:cs="Arial"/>
                <w:color w:val="000000"/>
                <w:sz w:val="18"/>
                <w:szCs w:val="18"/>
                <w:shd w:val="clear" w:color="auto" w:fill="FFFFFF"/>
              </w:rPr>
              <w:lastRenderedPageBreak/>
              <w:t>activities. It takes about 2-3 hrs to complete.</w:t>
            </w:r>
          </w:p>
        </w:tc>
        <w:tc>
          <w:tcPr>
            <w:tcW w:w="709" w:type="dxa"/>
            <w:shd w:val="clear" w:color="auto" w:fill="auto"/>
          </w:tcPr>
          <w:p w14:paraId="413423BD" w14:textId="77777777" w:rsidR="00D86FBA" w:rsidRPr="001B7571" w:rsidRDefault="00D86FBA" w:rsidP="00D86FBA">
            <w:pPr>
              <w:spacing w:after="40"/>
              <w:ind w:left="29"/>
              <w:jc w:val="center"/>
              <w:rPr>
                <w:rStyle w:val="BookTitle"/>
                <w:b/>
                <w:sz w:val="18"/>
                <w:szCs w:val="18"/>
              </w:rPr>
            </w:pPr>
          </w:p>
        </w:tc>
        <w:tc>
          <w:tcPr>
            <w:tcW w:w="851" w:type="dxa"/>
            <w:shd w:val="clear" w:color="auto" w:fill="auto"/>
          </w:tcPr>
          <w:p w14:paraId="084BDDF5" w14:textId="77777777" w:rsidR="00D86FBA" w:rsidRPr="001B7571" w:rsidRDefault="00D86FBA" w:rsidP="00D86FBA">
            <w:pPr>
              <w:spacing w:after="40"/>
              <w:ind w:left="29"/>
              <w:jc w:val="center"/>
              <w:rPr>
                <w:rStyle w:val="BookTitle"/>
                <w:b/>
                <w:sz w:val="18"/>
                <w:szCs w:val="18"/>
              </w:rPr>
            </w:pPr>
            <w:r w:rsidRPr="001B7571">
              <w:rPr>
                <w:rStyle w:val="BookTitle"/>
                <w:b/>
                <w:sz w:val="18"/>
                <w:szCs w:val="18"/>
              </w:rPr>
              <w:t>X</w:t>
            </w:r>
          </w:p>
          <w:p w14:paraId="618EC0BD" w14:textId="77777777" w:rsidR="00D86FBA" w:rsidRPr="001B7571" w:rsidRDefault="00D86FBA" w:rsidP="00D86FBA">
            <w:pPr>
              <w:rPr>
                <w:sz w:val="18"/>
                <w:szCs w:val="18"/>
              </w:rPr>
            </w:pPr>
          </w:p>
        </w:tc>
        <w:tc>
          <w:tcPr>
            <w:tcW w:w="850" w:type="dxa"/>
          </w:tcPr>
          <w:p w14:paraId="3C851077" w14:textId="77777777" w:rsidR="00D86FBA" w:rsidRPr="001B7571" w:rsidRDefault="00D86FBA" w:rsidP="00D86FBA">
            <w:pPr>
              <w:spacing w:after="40"/>
              <w:ind w:left="29"/>
              <w:jc w:val="center"/>
              <w:rPr>
                <w:rStyle w:val="BookTitle"/>
                <w:b/>
                <w:sz w:val="18"/>
                <w:szCs w:val="18"/>
              </w:rPr>
            </w:pPr>
          </w:p>
        </w:tc>
        <w:tc>
          <w:tcPr>
            <w:tcW w:w="992" w:type="dxa"/>
            <w:shd w:val="clear" w:color="auto" w:fill="auto"/>
          </w:tcPr>
          <w:p w14:paraId="57D57E18" w14:textId="77777777" w:rsidR="00D86FBA" w:rsidRPr="001B7571" w:rsidRDefault="00D86FBA" w:rsidP="00D86FBA">
            <w:pPr>
              <w:spacing w:after="40"/>
              <w:ind w:left="29"/>
              <w:jc w:val="center"/>
              <w:rPr>
                <w:rStyle w:val="BookTitle"/>
                <w:b/>
                <w:sz w:val="18"/>
                <w:szCs w:val="18"/>
              </w:rPr>
            </w:pPr>
            <w:r w:rsidRPr="001B7571">
              <w:rPr>
                <w:rStyle w:val="BookTitle"/>
                <w:b/>
                <w:sz w:val="18"/>
                <w:szCs w:val="18"/>
              </w:rPr>
              <w:t>X</w:t>
            </w:r>
          </w:p>
        </w:tc>
        <w:tc>
          <w:tcPr>
            <w:tcW w:w="709" w:type="dxa"/>
            <w:shd w:val="clear" w:color="auto" w:fill="auto"/>
          </w:tcPr>
          <w:p w14:paraId="345348E5" w14:textId="77777777" w:rsidR="00D86FBA" w:rsidRPr="001B7571" w:rsidRDefault="00D86FBA" w:rsidP="00D86FBA">
            <w:pPr>
              <w:spacing w:after="40"/>
              <w:ind w:left="31"/>
              <w:jc w:val="center"/>
              <w:rPr>
                <w:rStyle w:val="BookTitle"/>
                <w:b/>
                <w:sz w:val="18"/>
                <w:szCs w:val="18"/>
              </w:rPr>
            </w:pPr>
          </w:p>
        </w:tc>
        <w:tc>
          <w:tcPr>
            <w:tcW w:w="992" w:type="dxa"/>
            <w:shd w:val="clear" w:color="auto" w:fill="auto"/>
          </w:tcPr>
          <w:p w14:paraId="7A203B6D" w14:textId="77777777" w:rsidR="00D86FBA" w:rsidRPr="001B7571" w:rsidRDefault="00D86FBA" w:rsidP="00D86FBA">
            <w:pPr>
              <w:spacing w:after="40"/>
              <w:ind w:left="34"/>
              <w:jc w:val="center"/>
              <w:rPr>
                <w:rStyle w:val="BookTitle"/>
                <w:b/>
                <w:sz w:val="18"/>
                <w:szCs w:val="18"/>
              </w:rPr>
            </w:pPr>
          </w:p>
        </w:tc>
        <w:tc>
          <w:tcPr>
            <w:tcW w:w="851" w:type="dxa"/>
            <w:shd w:val="clear" w:color="auto" w:fill="auto"/>
          </w:tcPr>
          <w:p w14:paraId="4194B451" w14:textId="77777777" w:rsidR="00D86FBA" w:rsidRPr="001B7571" w:rsidRDefault="00D86FBA" w:rsidP="00D86FBA">
            <w:pPr>
              <w:spacing w:after="40"/>
              <w:ind w:left="30"/>
              <w:jc w:val="center"/>
              <w:rPr>
                <w:rStyle w:val="BookTitle"/>
                <w:b/>
                <w:sz w:val="18"/>
                <w:szCs w:val="18"/>
              </w:rPr>
            </w:pPr>
          </w:p>
        </w:tc>
        <w:tc>
          <w:tcPr>
            <w:tcW w:w="850" w:type="dxa"/>
            <w:shd w:val="clear" w:color="auto" w:fill="auto"/>
          </w:tcPr>
          <w:p w14:paraId="00D65AAD" w14:textId="77777777" w:rsidR="00D86FBA" w:rsidRPr="001B7571" w:rsidRDefault="00D86FBA" w:rsidP="00D86FBA">
            <w:pPr>
              <w:spacing w:after="40"/>
              <w:ind w:left="31"/>
              <w:jc w:val="center"/>
              <w:rPr>
                <w:rStyle w:val="BookTitle"/>
                <w:rFonts w:cs="Arial"/>
                <w:b/>
                <w:sz w:val="18"/>
                <w:szCs w:val="18"/>
              </w:rPr>
            </w:pPr>
          </w:p>
        </w:tc>
        <w:tc>
          <w:tcPr>
            <w:tcW w:w="851" w:type="dxa"/>
            <w:shd w:val="clear" w:color="auto" w:fill="auto"/>
          </w:tcPr>
          <w:p w14:paraId="3A614AC2" w14:textId="77777777" w:rsidR="00D86FBA" w:rsidRPr="001B7571" w:rsidRDefault="00D86FBA" w:rsidP="00D86FBA">
            <w:pPr>
              <w:spacing w:after="40"/>
              <w:ind w:left="41"/>
              <w:jc w:val="center"/>
              <w:rPr>
                <w:rStyle w:val="BookTitle"/>
                <w:rFonts w:cs="Arial"/>
                <w:b/>
                <w:sz w:val="18"/>
                <w:szCs w:val="18"/>
              </w:rPr>
            </w:pPr>
          </w:p>
        </w:tc>
        <w:tc>
          <w:tcPr>
            <w:tcW w:w="3544" w:type="dxa"/>
            <w:shd w:val="clear" w:color="auto" w:fill="auto"/>
          </w:tcPr>
          <w:p w14:paraId="417DB8E3" w14:textId="77777777" w:rsidR="00D86FBA" w:rsidRPr="001B7571" w:rsidRDefault="00D86FBA" w:rsidP="00D86FBA">
            <w:pPr>
              <w:spacing w:line="20" w:lineRule="atLeast"/>
              <w:rPr>
                <w:rFonts w:cs="Arial"/>
                <w:color w:val="000000"/>
                <w:sz w:val="18"/>
                <w:szCs w:val="18"/>
                <w:shd w:val="clear" w:color="auto" w:fill="FFFFFF"/>
              </w:rPr>
            </w:pPr>
            <w:r w:rsidRPr="001B7571">
              <w:rPr>
                <w:rFonts w:cs="Arial"/>
                <w:color w:val="000000"/>
                <w:sz w:val="18"/>
                <w:szCs w:val="18"/>
                <w:shd w:val="clear" w:color="auto" w:fill="FFFFFF"/>
              </w:rPr>
              <w:t>The SIS focuses on support needs rather than functional capacity. It is designed for people with intellectual disabilities</w:t>
            </w:r>
          </w:p>
        </w:tc>
      </w:tr>
      <w:tr w:rsidR="00D86FBA" w:rsidRPr="001B7571" w14:paraId="50E3CD03" w14:textId="77777777" w:rsidTr="00D86FBA">
        <w:trPr>
          <w:trHeight w:val="404"/>
        </w:trPr>
        <w:tc>
          <w:tcPr>
            <w:tcW w:w="567" w:type="dxa"/>
            <w:shd w:val="clear" w:color="auto" w:fill="auto"/>
          </w:tcPr>
          <w:p w14:paraId="7569D6F4" w14:textId="086C3D60" w:rsidR="00D86FBA" w:rsidRPr="001B7571" w:rsidRDefault="00D86FBA" w:rsidP="00D86FBA">
            <w:pPr>
              <w:spacing w:line="20" w:lineRule="atLeast"/>
              <w:rPr>
                <w:rStyle w:val="BookTitle"/>
                <w:b/>
                <w:sz w:val="18"/>
                <w:szCs w:val="18"/>
              </w:rPr>
            </w:pPr>
            <w:r w:rsidRPr="001B7571">
              <w:rPr>
                <w:rStyle w:val="BookTitle"/>
                <w:b/>
                <w:sz w:val="18"/>
                <w:szCs w:val="18"/>
              </w:rPr>
              <w:t>9</w:t>
            </w:r>
            <w:r w:rsidR="00637F0F">
              <w:rPr>
                <w:rStyle w:val="BookTitle"/>
                <w:b/>
                <w:sz w:val="18"/>
                <w:szCs w:val="18"/>
              </w:rPr>
              <w:t>2</w:t>
            </w:r>
          </w:p>
        </w:tc>
        <w:tc>
          <w:tcPr>
            <w:tcW w:w="1134" w:type="dxa"/>
            <w:shd w:val="clear" w:color="auto" w:fill="auto"/>
          </w:tcPr>
          <w:p w14:paraId="78683A76" w14:textId="77777777" w:rsidR="00D86FBA" w:rsidRPr="001B7571" w:rsidRDefault="00D86FBA" w:rsidP="002510FC">
            <w:pPr>
              <w:spacing w:line="20" w:lineRule="atLeast"/>
              <w:ind w:left="34"/>
              <w:rPr>
                <w:rFonts w:cs="Arial"/>
                <w:color w:val="000000"/>
                <w:sz w:val="18"/>
                <w:szCs w:val="18"/>
                <w:shd w:val="clear" w:color="auto" w:fill="FFFFFF"/>
              </w:rPr>
            </w:pPr>
            <w:r w:rsidRPr="001B7571">
              <w:rPr>
                <w:rFonts w:cs="Arial"/>
                <w:color w:val="000000"/>
                <w:sz w:val="18"/>
                <w:szCs w:val="18"/>
                <w:shd w:val="clear" w:color="auto" w:fill="FFFFFF"/>
              </w:rPr>
              <w:t>Supports intensity Scale Children’s Version (SIS-C)</w:t>
            </w:r>
          </w:p>
        </w:tc>
        <w:tc>
          <w:tcPr>
            <w:tcW w:w="2835" w:type="dxa"/>
            <w:shd w:val="clear" w:color="auto" w:fill="auto"/>
          </w:tcPr>
          <w:p w14:paraId="5197A964" w14:textId="77777777" w:rsidR="00D86FBA" w:rsidRPr="001B7571" w:rsidRDefault="00D86FBA" w:rsidP="00D86FBA">
            <w:pPr>
              <w:rPr>
                <w:rFonts w:cs="Arial"/>
                <w:color w:val="000000"/>
                <w:sz w:val="18"/>
                <w:szCs w:val="18"/>
                <w:shd w:val="clear" w:color="auto" w:fill="FFFFFF"/>
              </w:rPr>
            </w:pPr>
            <w:r w:rsidRPr="001B7571">
              <w:rPr>
                <w:rFonts w:cs="Arial"/>
                <w:color w:val="000000"/>
                <w:sz w:val="18"/>
                <w:szCs w:val="18"/>
                <w:shd w:val="clear" w:color="auto" w:fill="FFFFFF"/>
              </w:rPr>
              <w:t>The SIS-C measure the relative intensity of support needs of children with intellectual and developmental disabilities (5 –16 years). The SIS-C reflects the measurement framework, rating system, and common support need domains of the Supports Intensity Scale - Adult Version (SIS-A) (see above).</w:t>
            </w:r>
          </w:p>
        </w:tc>
        <w:tc>
          <w:tcPr>
            <w:tcW w:w="709" w:type="dxa"/>
            <w:shd w:val="clear" w:color="auto" w:fill="auto"/>
          </w:tcPr>
          <w:p w14:paraId="424A4A27" w14:textId="77777777" w:rsidR="00D86FBA" w:rsidRPr="001B7571" w:rsidRDefault="00D86FBA" w:rsidP="00D86FBA">
            <w:pPr>
              <w:spacing w:after="40"/>
              <w:ind w:left="29"/>
              <w:jc w:val="center"/>
              <w:rPr>
                <w:rStyle w:val="BookTitle"/>
                <w:b/>
                <w:sz w:val="18"/>
                <w:szCs w:val="18"/>
              </w:rPr>
            </w:pPr>
          </w:p>
        </w:tc>
        <w:tc>
          <w:tcPr>
            <w:tcW w:w="851" w:type="dxa"/>
            <w:shd w:val="clear" w:color="auto" w:fill="auto"/>
          </w:tcPr>
          <w:p w14:paraId="370B986E" w14:textId="77777777" w:rsidR="00D86FBA" w:rsidRPr="001B7571" w:rsidRDefault="00D86FBA" w:rsidP="00D86FBA">
            <w:pPr>
              <w:spacing w:after="40"/>
              <w:ind w:left="29"/>
              <w:jc w:val="center"/>
              <w:rPr>
                <w:rStyle w:val="BookTitle"/>
                <w:b/>
                <w:sz w:val="18"/>
                <w:szCs w:val="18"/>
              </w:rPr>
            </w:pPr>
            <w:r w:rsidRPr="001B7571">
              <w:rPr>
                <w:rStyle w:val="BookTitle"/>
                <w:b/>
                <w:sz w:val="18"/>
                <w:szCs w:val="18"/>
              </w:rPr>
              <w:t>X</w:t>
            </w:r>
          </w:p>
        </w:tc>
        <w:tc>
          <w:tcPr>
            <w:tcW w:w="850" w:type="dxa"/>
          </w:tcPr>
          <w:p w14:paraId="52E37AC4" w14:textId="77777777" w:rsidR="00D86FBA" w:rsidRPr="001B7571" w:rsidRDefault="00D86FBA" w:rsidP="00D86FBA">
            <w:pPr>
              <w:spacing w:after="40"/>
              <w:ind w:left="29"/>
              <w:jc w:val="center"/>
              <w:rPr>
                <w:rStyle w:val="BookTitle"/>
                <w:b/>
                <w:sz w:val="18"/>
                <w:szCs w:val="18"/>
              </w:rPr>
            </w:pPr>
          </w:p>
        </w:tc>
        <w:tc>
          <w:tcPr>
            <w:tcW w:w="992" w:type="dxa"/>
            <w:shd w:val="clear" w:color="auto" w:fill="auto"/>
          </w:tcPr>
          <w:p w14:paraId="7BE9A3FD" w14:textId="77777777" w:rsidR="00D86FBA" w:rsidRPr="001B7571" w:rsidRDefault="00D86FBA" w:rsidP="00D86FBA">
            <w:pPr>
              <w:spacing w:after="40"/>
              <w:ind w:left="29"/>
              <w:jc w:val="center"/>
              <w:rPr>
                <w:rStyle w:val="BookTitle"/>
                <w:b/>
                <w:sz w:val="18"/>
                <w:szCs w:val="18"/>
              </w:rPr>
            </w:pPr>
            <w:r w:rsidRPr="001B7571">
              <w:rPr>
                <w:rStyle w:val="BookTitle"/>
                <w:b/>
                <w:sz w:val="18"/>
                <w:szCs w:val="18"/>
              </w:rPr>
              <w:t>X</w:t>
            </w:r>
          </w:p>
        </w:tc>
        <w:tc>
          <w:tcPr>
            <w:tcW w:w="709" w:type="dxa"/>
            <w:shd w:val="clear" w:color="auto" w:fill="auto"/>
          </w:tcPr>
          <w:p w14:paraId="4D452B9A" w14:textId="77777777" w:rsidR="00D86FBA" w:rsidRPr="001B7571" w:rsidRDefault="00D86FBA" w:rsidP="00D86FBA">
            <w:pPr>
              <w:spacing w:after="40"/>
              <w:ind w:left="31"/>
              <w:jc w:val="center"/>
              <w:rPr>
                <w:rStyle w:val="BookTitle"/>
                <w:b/>
                <w:sz w:val="18"/>
                <w:szCs w:val="18"/>
              </w:rPr>
            </w:pPr>
          </w:p>
        </w:tc>
        <w:tc>
          <w:tcPr>
            <w:tcW w:w="992" w:type="dxa"/>
            <w:shd w:val="clear" w:color="auto" w:fill="auto"/>
          </w:tcPr>
          <w:p w14:paraId="71A6952C" w14:textId="77777777" w:rsidR="00D86FBA" w:rsidRPr="001B7571" w:rsidRDefault="00D86FBA" w:rsidP="00D86FBA">
            <w:pPr>
              <w:spacing w:after="40"/>
              <w:ind w:left="34"/>
              <w:jc w:val="center"/>
              <w:rPr>
                <w:rStyle w:val="BookTitle"/>
                <w:b/>
                <w:sz w:val="18"/>
                <w:szCs w:val="18"/>
              </w:rPr>
            </w:pPr>
          </w:p>
        </w:tc>
        <w:tc>
          <w:tcPr>
            <w:tcW w:w="851" w:type="dxa"/>
            <w:shd w:val="clear" w:color="auto" w:fill="auto"/>
          </w:tcPr>
          <w:p w14:paraId="1EB5BE36" w14:textId="77777777" w:rsidR="00D86FBA" w:rsidRPr="001B7571" w:rsidRDefault="00D86FBA" w:rsidP="00D86FBA">
            <w:pPr>
              <w:spacing w:after="40"/>
              <w:ind w:left="30"/>
              <w:jc w:val="center"/>
              <w:rPr>
                <w:rStyle w:val="BookTitle"/>
                <w:b/>
                <w:sz w:val="18"/>
                <w:szCs w:val="18"/>
              </w:rPr>
            </w:pPr>
          </w:p>
        </w:tc>
        <w:tc>
          <w:tcPr>
            <w:tcW w:w="850" w:type="dxa"/>
            <w:shd w:val="clear" w:color="auto" w:fill="auto"/>
          </w:tcPr>
          <w:p w14:paraId="3D4ECF98" w14:textId="77777777" w:rsidR="00D86FBA" w:rsidRPr="001B7571" w:rsidRDefault="00D86FBA" w:rsidP="00D86FBA">
            <w:pPr>
              <w:spacing w:after="40"/>
              <w:ind w:left="31"/>
              <w:jc w:val="center"/>
              <w:rPr>
                <w:rStyle w:val="BookTitle"/>
                <w:rFonts w:cs="Arial"/>
                <w:b/>
                <w:sz w:val="18"/>
                <w:szCs w:val="18"/>
              </w:rPr>
            </w:pPr>
          </w:p>
        </w:tc>
        <w:tc>
          <w:tcPr>
            <w:tcW w:w="851" w:type="dxa"/>
            <w:shd w:val="clear" w:color="auto" w:fill="auto"/>
          </w:tcPr>
          <w:p w14:paraId="137ED9FB" w14:textId="77777777" w:rsidR="00D86FBA" w:rsidRPr="001B7571" w:rsidRDefault="00D86FBA" w:rsidP="00D86FBA">
            <w:pPr>
              <w:spacing w:after="40"/>
              <w:ind w:left="41"/>
              <w:jc w:val="center"/>
              <w:rPr>
                <w:rStyle w:val="BookTitle"/>
                <w:rFonts w:cs="Arial"/>
                <w:b/>
                <w:sz w:val="18"/>
                <w:szCs w:val="18"/>
              </w:rPr>
            </w:pPr>
          </w:p>
        </w:tc>
        <w:tc>
          <w:tcPr>
            <w:tcW w:w="3544" w:type="dxa"/>
            <w:shd w:val="clear" w:color="auto" w:fill="auto"/>
          </w:tcPr>
          <w:p w14:paraId="047D2AE9" w14:textId="77777777" w:rsidR="00D86FBA" w:rsidRPr="001B7571" w:rsidRDefault="00D86FBA" w:rsidP="00D86FBA">
            <w:pPr>
              <w:spacing w:line="20" w:lineRule="atLeast"/>
              <w:rPr>
                <w:rFonts w:cs="Arial"/>
                <w:color w:val="000000"/>
                <w:sz w:val="18"/>
                <w:szCs w:val="18"/>
                <w:shd w:val="clear" w:color="auto" w:fill="FFFFFF"/>
              </w:rPr>
            </w:pPr>
            <w:r w:rsidRPr="001B7571">
              <w:rPr>
                <w:rFonts w:cs="Arial"/>
                <w:color w:val="000000"/>
                <w:sz w:val="18"/>
                <w:szCs w:val="18"/>
                <w:shd w:val="clear" w:color="auto" w:fill="FFFFFF"/>
              </w:rPr>
              <w:t>The SIS-C is focused on support needs, not functional capacity. It is designed for children with intellectual and developmental disabilities</w:t>
            </w:r>
          </w:p>
        </w:tc>
      </w:tr>
      <w:tr w:rsidR="00D86FBA" w:rsidRPr="001B7571" w14:paraId="55412B7E" w14:textId="77777777" w:rsidTr="00D86FBA">
        <w:trPr>
          <w:trHeight w:val="404"/>
        </w:trPr>
        <w:tc>
          <w:tcPr>
            <w:tcW w:w="567" w:type="dxa"/>
            <w:shd w:val="clear" w:color="auto" w:fill="auto"/>
          </w:tcPr>
          <w:p w14:paraId="4E3CD7E9" w14:textId="3B7B3BFB" w:rsidR="00D86FBA" w:rsidRPr="001B7571" w:rsidRDefault="00D86FBA" w:rsidP="00D86FBA">
            <w:pPr>
              <w:spacing w:line="20" w:lineRule="atLeast"/>
              <w:rPr>
                <w:rStyle w:val="BookTitle"/>
                <w:b/>
                <w:sz w:val="18"/>
                <w:szCs w:val="18"/>
              </w:rPr>
            </w:pPr>
            <w:r w:rsidRPr="001B7571">
              <w:rPr>
                <w:rStyle w:val="BookTitle"/>
                <w:b/>
                <w:sz w:val="18"/>
                <w:szCs w:val="18"/>
              </w:rPr>
              <w:t>9</w:t>
            </w:r>
            <w:r w:rsidR="00637F0F">
              <w:rPr>
                <w:rStyle w:val="BookTitle"/>
                <w:b/>
                <w:sz w:val="18"/>
                <w:szCs w:val="18"/>
              </w:rPr>
              <w:t>3</w:t>
            </w:r>
          </w:p>
        </w:tc>
        <w:tc>
          <w:tcPr>
            <w:tcW w:w="1134" w:type="dxa"/>
            <w:shd w:val="clear" w:color="auto" w:fill="auto"/>
          </w:tcPr>
          <w:p w14:paraId="0F33EE19" w14:textId="77777777" w:rsidR="00D86FBA" w:rsidRPr="001B7571" w:rsidRDefault="00D86FBA" w:rsidP="00D86FBA">
            <w:pPr>
              <w:spacing w:line="20" w:lineRule="atLeast"/>
              <w:ind w:left="34"/>
              <w:rPr>
                <w:rFonts w:cs="Arial"/>
                <w:color w:val="000000"/>
                <w:sz w:val="18"/>
                <w:szCs w:val="18"/>
                <w:shd w:val="clear" w:color="auto" w:fill="FFFFFF"/>
              </w:rPr>
            </w:pPr>
            <w:r w:rsidRPr="001B7571">
              <w:rPr>
                <w:rFonts w:cs="Arial"/>
                <w:color w:val="000000"/>
                <w:sz w:val="18"/>
                <w:szCs w:val="18"/>
                <w:shd w:val="clear" w:color="auto" w:fill="FFFFFF"/>
              </w:rPr>
              <w:t>Service Need Assessment Profile (SNAP)</w:t>
            </w:r>
          </w:p>
        </w:tc>
        <w:tc>
          <w:tcPr>
            <w:tcW w:w="2835" w:type="dxa"/>
            <w:shd w:val="clear" w:color="auto" w:fill="auto"/>
          </w:tcPr>
          <w:p w14:paraId="5641F080" w14:textId="77777777" w:rsidR="00D86FBA" w:rsidRPr="001B7571" w:rsidRDefault="00D86FBA" w:rsidP="00D86FBA">
            <w:pPr>
              <w:rPr>
                <w:rFonts w:cs="Arial"/>
                <w:color w:val="000000"/>
                <w:sz w:val="18"/>
                <w:szCs w:val="18"/>
                <w:shd w:val="clear" w:color="auto" w:fill="FFFFFF"/>
              </w:rPr>
            </w:pPr>
            <w:r w:rsidRPr="001B7571">
              <w:rPr>
                <w:rFonts w:cs="Arial"/>
                <w:color w:val="000000"/>
                <w:sz w:val="18"/>
                <w:szCs w:val="18"/>
                <w:shd w:val="clear" w:color="auto" w:fill="FFFFFF"/>
              </w:rPr>
              <w:t xml:space="preserve">SNAP is designed to measure the support needs of people with different disabilities and levels of severity, in accommodation and day support services. SNAP measures individual functional needs in daily living. It produces a support profile, with details of </w:t>
            </w:r>
            <w:r w:rsidRPr="001B7571">
              <w:rPr>
                <w:rFonts w:cs="Arial"/>
                <w:color w:val="000000"/>
                <w:sz w:val="18"/>
                <w:szCs w:val="18"/>
                <w:shd w:val="clear" w:color="auto" w:fill="FFFFFF"/>
              </w:rPr>
              <w:lastRenderedPageBreak/>
              <w:t>time allocations for staff support to assist in each area of need.</w:t>
            </w:r>
          </w:p>
        </w:tc>
        <w:tc>
          <w:tcPr>
            <w:tcW w:w="709" w:type="dxa"/>
            <w:shd w:val="clear" w:color="auto" w:fill="auto"/>
          </w:tcPr>
          <w:p w14:paraId="3AB439EA" w14:textId="77777777" w:rsidR="00D86FBA" w:rsidRPr="001B7571" w:rsidRDefault="00D86FBA" w:rsidP="00D86FBA">
            <w:pPr>
              <w:spacing w:after="40"/>
              <w:ind w:left="29"/>
              <w:jc w:val="center"/>
              <w:rPr>
                <w:rStyle w:val="BookTitle"/>
                <w:b/>
                <w:sz w:val="18"/>
                <w:szCs w:val="18"/>
              </w:rPr>
            </w:pPr>
          </w:p>
        </w:tc>
        <w:tc>
          <w:tcPr>
            <w:tcW w:w="851" w:type="dxa"/>
            <w:shd w:val="clear" w:color="auto" w:fill="auto"/>
          </w:tcPr>
          <w:p w14:paraId="2F1E9090" w14:textId="77777777" w:rsidR="00D86FBA" w:rsidRPr="001B7571" w:rsidRDefault="00D86FBA" w:rsidP="00D86FBA">
            <w:pPr>
              <w:spacing w:after="40"/>
              <w:ind w:left="29"/>
              <w:jc w:val="center"/>
              <w:rPr>
                <w:rStyle w:val="BookTitle"/>
                <w:b/>
                <w:sz w:val="18"/>
                <w:szCs w:val="18"/>
              </w:rPr>
            </w:pPr>
            <w:r w:rsidRPr="001B7571">
              <w:rPr>
                <w:rStyle w:val="BookTitle"/>
                <w:b/>
                <w:sz w:val="18"/>
                <w:szCs w:val="18"/>
              </w:rPr>
              <w:t>X</w:t>
            </w:r>
          </w:p>
        </w:tc>
        <w:tc>
          <w:tcPr>
            <w:tcW w:w="850" w:type="dxa"/>
          </w:tcPr>
          <w:p w14:paraId="429CB3E3" w14:textId="77777777" w:rsidR="00D86FBA" w:rsidRPr="001B7571" w:rsidRDefault="00D86FBA" w:rsidP="00D86FBA">
            <w:pPr>
              <w:spacing w:after="40"/>
              <w:ind w:left="29"/>
              <w:jc w:val="center"/>
              <w:rPr>
                <w:rStyle w:val="BookTitle"/>
                <w:b/>
                <w:sz w:val="18"/>
                <w:szCs w:val="18"/>
              </w:rPr>
            </w:pPr>
          </w:p>
        </w:tc>
        <w:tc>
          <w:tcPr>
            <w:tcW w:w="992" w:type="dxa"/>
            <w:shd w:val="clear" w:color="auto" w:fill="auto"/>
          </w:tcPr>
          <w:p w14:paraId="10ADE190" w14:textId="77777777" w:rsidR="00D86FBA" w:rsidRPr="001B7571" w:rsidRDefault="00D86FBA" w:rsidP="00D86FBA">
            <w:pPr>
              <w:spacing w:after="40"/>
              <w:ind w:left="29"/>
              <w:jc w:val="center"/>
              <w:rPr>
                <w:rStyle w:val="BookTitle"/>
                <w:b/>
                <w:sz w:val="18"/>
                <w:szCs w:val="18"/>
              </w:rPr>
            </w:pPr>
            <w:r w:rsidRPr="001B7571">
              <w:rPr>
                <w:rStyle w:val="BookTitle"/>
                <w:b/>
                <w:sz w:val="18"/>
                <w:szCs w:val="18"/>
              </w:rPr>
              <w:t>X</w:t>
            </w:r>
          </w:p>
        </w:tc>
        <w:tc>
          <w:tcPr>
            <w:tcW w:w="709" w:type="dxa"/>
            <w:shd w:val="clear" w:color="auto" w:fill="auto"/>
          </w:tcPr>
          <w:p w14:paraId="79B2F979" w14:textId="77777777" w:rsidR="00D86FBA" w:rsidRPr="001B7571" w:rsidRDefault="00D86FBA" w:rsidP="00D86FBA">
            <w:pPr>
              <w:spacing w:after="40"/>
              <w:ind w:left="31"/>
              <w:jc w:val="center"/>
              <w:rPr>
                <w:rStyle w:val="BookTitle"/>
                <w:b/>
                <w:sz w:val="18"/>
                <w:szCs w:val="18"/>
              </w:rPr>
            </w:pPr>
          </w:p>
        </w:tc>
        <w:tc>
          <w:tcPr>
            <w:tcW w:w="992" w:type="dxa"/>
            <w:shd w:val="clear" w:color="auto" w:fill="auto"/>
          </w:tcPr>
          <w:p w14:paraId="62197E95" w14:textId="77777777" w:rsidR="00D86FBA" w:rsidRPr="001B7571" w:rsidRDefault="00D86FBA" w:rsidP="00D86FBA">
            <w:pPr>
              <w:spacing w:after="40"/>
              <w:ind w:left="34"/>
              <w:jc w:val="center"/>
              <w:rPr>
                <w:rStyle w:val="BookTitle"/>
                <w:b/>
                <w:sz w:val="18"/>
                <w:szCs w:val="18"/>
              </w:rPr>
            </w:pPr>
          </w:p>
        </w:tc>
        <w:tc>
          <w:tcPr>
            <w:tcW w:w="851" w:type="dxa"/>
            <w:shd w:val="clear" w:color="auto" w:fill="auto"/>
          </w:tcPr>
          <w:p w14:paraId="0719FC10" w14:textId="77777777" w:rsidR="00D86FBA" w:rsidRPr="001B7571" w:rsidRDefault="00D86FBA" w:rsidP="00D86FBA">
            <w:pPr>
              <w:spacing w:after="40"/>
              <w:ind w:left="30"/>
              <w:jc w:val="center"/>
              <w:rPr>
                <w:rStyle w:val="BookTitle"/>
                <w:b/>
                <w:sz w:val="18"/>
                <w:szCs w:val="18"/>
              </w:rPr>
            </w:pPr>
          </w:p>
        </w:tc>
        <w:tc>
          <w:tcPr>
            <w:tcW w:w="850" w:type="dxa"/>
            <w:shd w:val="clear" w:color="auto" w:fill="auto"/>
          </w:tcPr>
          <w:p w14:paraId="0AE7B4CD" w14:textId="77777777" w:rsidR="00D86FBA" w:rsidRPr="001B7571" w:rsidRDefault="00D86FBA" w:rsidP="00D86FBA">
            <w:pPr>
              <w:spacing w:after="40"/>
              <w:ind w:left="31"/>
              <w:jc w:val="center"/>
              <w:rPr>
                <w:rStyle w:val="BookTitle"/>
                <w:rFonts w:cs="Arial"/>
                <w:b/>
                <w:sz w:val="18"/>
                <w:szCs w:val="18"/>
              </w:rPr>
            </w:pPr>
          </w:p>
        </w:tc>
        <w:tc>
          <w:tcPr>
            <w:tcW w:w="851" w:type="dxa"/>
            <w:shd w:val="clear" w:color="auto" w:fill="auto"/>
          </w:tcPr>
          <w:p w14:paraId="760FDEC8" w14:textId="77777777" w:rsidR="00D86FBA" w:rsidRPr="001B7571" w:rsidRDefault="00D86FBA" w:rsidP="00D86FBA">
            <w:pPr>
              <w:spacing w:after="40"/>
              <w:ind w:left="41"/>
              <w:jc w:val="center"/>
              <w:rPr>
                <w:rStyle w:val="BookTitle"/>
                <w:rFonts w:cs="Arial"/>
                <w:b/>
                <w:sz w:val="18"/>
                <w:szCs w:val="18"/>
              </w:rPr>
            </w:pPr>
          </w:p>
        </w:tc>
        <w:tc>
          <w:tcPr>
            <w:tcW w:w="3544" w:type="dxa"/>
            <w:shd w:val="clear" w:color="auto" w:fill="auto"/>
          </w:tcPr>
          <w:p w14:paraId="59E29557" w14:textId="77777777" w:rsidR="00D86FBA" w:rsidRPr="001B7571" w:rsidRDefault="00D86FBA" w:rsidP="00D86FBA">
            <w:pPr>
              <w:spacing w:line="20" w:lineRule="atLeast"/>
              <w:rPr>
                <w:rFonts w:cs="Arial"/>
                <w:color w:val="000000"/>
                <w:sz w:val="18"/>
                <w:szCs w:val="18"/>
                <w:shd w:val="clear" w:color="auto" w:fill="FFFFFF"/>
              </w:rPr>
            </w:pPr>
            <w:r w:rsidRPr="001B7571">
              <w:rPr>
                <w:rFonts w:cs="Arial"/>
                <w:color w:val="000000"/>
                <w:sz w:val="18"/>
                <w:szCs w:val="18"/>
                <w:shd w:val="clear" w:color="auto" w:fill="FFFFFF"/>
              </w:rPr>
              <w:t>The SNAP focuses on support needs in accommodation and day support services</w:t>
            </w:r>
          </w:p>
          <w:p w14:paraId="64882004" w14:textId="77777777" w:rsidR="00D86FBA" w:rsidRPr="001B7571" w:rsidRDefault="00D86FBA" w:rsidP="00D86FBA">
            <w:pPr>
              <w:rPr>
                <w:rFonts w:cs="Arial"/>
                <w:sz w:val="18"/>
                <w:szCs w:val="18"/>
              </w:rPr>
            </w:pPr>
          </w:p>
        </w:tc>
      </w:tr>
      <w:tr w:rsidR="00D86FBA" w:rsidRPr="001B7571" w14:paraId="0A8279FE" w14:textId="77777777" w:rsidTr="00D86FBA">
        <w:trPr>
          <w:trHeight w:val="404"/>
        </w:trPr>
        <w:tc>
          <w:tcPr>
            <w:tcW w:w="567" w:type="dxa"/>
            <w:shd w:val="clear" w:color="auto" w:fill="auto"/>
          </w:tcPr>
          <w:p w14:paraId="402E6C25" w14:textId="01B8D731" w:rsidR="00D86FBA" w:rsidRPr="001B7571" w:rsidRDefault="00D86FBA" w:rsidP="00637F0F">
            <w:pPr>
              <w:spacing w:line="20" w:lineRule="atLeast"/>
              <w:rPr>
                <w:rStyle w:val="BookTitle"/>
                <w:b/>
                <w:sz w:val="18"/>
                <w:szCs w:val="18"/>
              </w:rPr>
            </w:pPr>
            <w:r w:rsidRPr="001B7571">
              <w:rPr>
                <w:rStyle w:val="BookTitle"/>
                <w:b/>
                <w:sz w:val="18"/>
                <w:szCs w:val="18"/>
              </w:rPr>
              <w:t>9</w:t>
            </w:r>
            <w:r w:rsidR="00637F0F">
              <w:rPr>
                <w:rStyle w:val="BookTitle"/>
                <w:b/>
                <w:sz w:val="18"/>
                <w:szCs w:val="18"/>
              </w:rPr>
              <w:t>4</w:t>
            </w:r>
          </w:p>
        </w:tc>
        <w:tc>
          <w:tcPr>
            <w:tcW w:w="1134" w:type="dxa"/>
            <w:shd w:val="clear" w:color="auto" w:fill="auto"/>
          </w:tcPr>
          <w:p w14:paraId="4FF7AC72" w14:textId="77777777" w:rsidR="00D86FBA" w:rsidRPr="001B7571" w:rsidRDefault="00D86FBA" w:rsidP="00D86FBA">
            <w:pPr>
              <w:spacing w:line="20" w:lineRule="atLeast"/>
              <w:ind w:left="34"/>
              <w:rPr>
                <w:rFonts w:cs="Arial"/>
                <w:color w:val="000000"/>
                <w:sz w:val="18"/>
                <w:szCs w:val="18"/>
                <w:shd w:val="clear" w:color="auto" w:fill="FFFFFF"/>
              </w:rPr>
            </w:pPr>
            <w:r w:rsidRPr="001B7571">
              <w:rPr>
                <w:rFonts w:cs="Arial"/>
                <w:color w:val="000000"/>
                <w:sz w:val="18"/>
                <w:szCs w:val="18"/>
                <w:shd w:val="clear" w:color="auto" w:fill="FFFFFF"/>
              </w:rPr>
              <w:t>Social Functioning Scale (SFS)</w:t>
            </w:r>
          </w:p>
        </w:tc>
        <w:tc>
          <w:tcPr>
            <w:tcW w:w="2835" w:type="dxa"/>
            <w:shd w:val="clear" w:color="auto" w:fill="auto"/>
          </w:tcPr>
          <w:p w14:paraId="6B9F658E" w14:textId="77777777" w:rsidR="00D86FBA" w:rsidRPr="001B7571" w:rsidRDefault="00D86FBA" w:rsidP="00D86FBA">
            <w:pPr>
              <w:rPr>
                <w:sz w:val="18"/>
                <w:szCs w:val="18"/>
                <w:shd w:val="clear" w:color="auto" w:fill="FFFFFF"/>
              </w:rPr>
            </w:pPr>
            <w:r w:rsidRPr="001B7571">
              <w:rPr>
                <w:sz w:val="18"/>
                <w:szCs w:val="18"/>
                <w:shd w:val="clear" w:color="auto" w:fill="FFFFFF"/>
              </w:rPr>
              <w:t>The SFS is a self-report scale to enable assessment of social functioning, with regard to needs and impairments of people with schizophrenia. Designed to reflect the social skills and performance.</w:t>
            </w:r>
          </w:p>
        </w:tc>
        <w:tc>
          <w:tcPr>
            <w:tcW w:w="709" w:type="dxa"/>
            <w:shd w:val="clear" w:color="auto" w:fill="auto"/>
          </w:tcPr>
          <w:p w14:paraId="5D07F81D" w14:textId="77777777" w:rsidR="00D86FBA" w:rsidRPr="001B7571" w:rsidRDefault="00D86FBA" w:rsidP="00D86FBA">
            <w:pPr>
              <w:spacing w:after="40"/>
              <w:ind w:left="29"/>
              <w:jc w:val="center"/>
              <w:rPr>
                <w:rStyle w:val="BookTitle"/>
                <w:b/>
                <w:sz w:val="18"/>
                <w:szCs w:val="18"/>
              </w:rPr>
            </w:pPr>
            <w:r w:rsidRPr="001B7571">
              <w:rPr>
                <w:rStyle w:val="BookTitle"/>
                <w:b/>
                <w:sz w:val="18"/>
                <w:szCs w:val="18"/>
              </w:rPr>
              <w:t>X</w:t>
            </w:r>
          </w:p>
        </w:tc>
        <w:tc>
          <w:tcPr>
            <w:tcW w:w="851" w:type="dxa"/>
            <w:shd w:val="clear" w:color="auto" w:fill="auto"/>
          </w:tcPr>
          <w:p w14:paraId="15C6505F" w14:textId="77777777" w:rsidR="00D86FBA" w:rsidRPr="001B7571" w:rsidRDefault="00D86FBA" w:rsidP="00D86FBA">
            <w:pPr>
              <w:spacing w:after="40"/>
              <w:ind w:left="29"/>
              <w:jc w:val="center"/>
              <w:rPr>
                <w:rStyle w:val="BookTitle"/>
                <w:b/>
                <w:sz w:val="18"/>
                <w:szCs w:val="18"/>
              </w:rPr>
            </w:pPr>
            <w:r w:rsidRPr="001B7571">
              <w:rPr>
                <w:rStyle w:val="BookTitle"/>
                <w:b/>
                <w:sz w:val="18"/>
                <w:szCs w:val="18"/>
              </w:rPr>
              <w:t>X</w:t>
            </w:r>
          </w:p>
        </w:tc>
        <w:tc>
          <w:tcPr>
            <w:tcW w:w="850" w:type="dxa"/>
          </w:tcPr>
          <w:p w14:paraId="74060C33" w14:textId="77777777" w:rsidR="00D86FBA" w:rsidRPr="001B7571" w:rsidRDefault="00D86FBA" w:rsidP="00D86FBA">
            <w:pPr>
              <w:spacing w:after="40"/>
              <w:ind w:left="29"/>
              <w:jc w:val="center"/>
              <w:rPr>
                <w:rStyle w:val="BookTitle"/>
                <w:b/>
                <w:sz w:val="18"/>
                <w:szCs w:val="18"/>
              </w:rPr>
            </w:pPr>
          </w:p>
        </w:tc>
        <w:tc>
          <w:tcPr>
            <w:tcW w:w="992" w:type="dxa"/>
            <w:shd w:val="clear" w:color="auto" w:fill="auto"/>
          </w:tcPr>
          <w:p w14:paraId="270EE981" w14:textId="77777777" w:rsidR="00D86FBA" w:rsidRPr="001B7571" w:rsidRDefault="00D86FBA" w:rsidP="00D86FBA">
            <w:pPr>
              <w:spacing w:after="40"/>
              <w:ind w:left="29"/>
              <w:jc w:val="center"/>
              <w:rPr>
                <w:rStyle w:val="BookTitle"/>
                <w:b/>
                <w:sz w:val="18"/>
                <w:szCs w:val="18"/>
              </w:rPr>
            </w:pPr>
            <w:r w:rsidRPr="001B7571">
              <w:rPr>
                <w:rStyle w:val="BookTitle"/>
                <w:b/>
                <w:sz w:val="18"/>
                <w:szCs w:val="18"/>
              </w:rPr>
              <w:t>X</w:t>
            </w:r>
          </w:p>
        </w:tc>
        <w:tc>
          <w:tcPr>
            <w:tcW w:w="709" w:type="dxa"/>
            <w:shd w:val="clear" w:color="auto" w:fill="auto"/>
          </w:tcPr>
          <w:p w14:paraId="0220BFC7" w14:textId="77777777" w:rsidR="00D86FBA" w:rsidRPr="001B7571" w:rsidRDefault="00D86FBA" w:rsidP="00D86FBA">
            <w:pPr>
              <w:spacing w:after="40"/>
              <w:ind w:left="31"/>
              <w:jc w:val="center"/>
              <w:rPr>
                <w:rStyle w:val="BookTitle"/>
                <w:b/>
                <w:sz w:val="18"/>
                <w:szCs w:val="18"/>
              </w:rPr>
            </w:pPr>
          </w:p>
        </w:tc>
        <w:tc>
          <w:tcPr>
            <w:tcW w:w="992" w:type="dxa"/>
            <w:shd w:val="clear" w:color="auto" w:fill="auto"/>
          </w:tcPr>
          <w:p w14:paraId="3D69D477" w14:textId="77777777" w:rsidR="00D86FBA" w:rsidRPr="001B7571" w:rsidRDefault="00D86FBA" w:rsidP="00D86FBA">
            <w:pPr>
              <w:spacing w:after="40"/>
              <w:ind w:left="34"/>
              <w:jc w:val="center"/>
              <w:rPr>
                <w:rStyle w:val="BookTitle"/>
                <w:b/>
                <w:sz w:val="18"/>
                <w:szCs w:val="18"/>
              </w:rPr>
            </w:pPr>
          </w:p>
        </w:tc>
        <w:tc>
          <w:tcPr>
            <w:tcW w:w="851" w:type="dxa"/>
            <w:shd w:val="clear" w:color="auto" w:fill="auto"/>
          </w:tcPr>
          <w:p w14:paraId="2008A24A" w14:textId="77777777" w:rsidR="00D86FBA" w:rsidRPr="001B7571" w:rsidRDefault="00D86FBA" w:rsidP="00D86FBA">
            <w:pPr>
              <w:spacing w:after="40"/>
              <w:ind w:left="30"/>
              <w:jc w:val="center"/>
              <w:rPr>
                <w:rStyle w:val="BookTitle"/>
                <w:b/>
                <w:sz w:val="18"/>
                <w:szCs w:val="18"/>
              </w:rPr>
            </w:pPr>
          </w:p>
        </w:tc>
        <w:tc>
          <w:tcPr>
            <w:tcW w:w="850" w:type="dxa"/>
            <w:shd w:val="clear" w:color="auto" w:fill="auto"/>
          </w:tcPr>
          <w:p w14:paraId="0646BF30" w14:textId="77777777" w:rsidR="00D86FBA" w:rsidRPr="001B7571" w:rsidRDefault="00D86FBA" w:rsidP="00D86FBA">
            <w:pPr>
              <w:spacing w:after="40"/>
              <w:ind w:left="31"/>
              <w:jc w:val="center"/>
              <w:rPr>
                <w:rStyle w:val="BookTitle"/>
                <w:rFonts w:cs="Arial"/>
                <w:b/>
                <w:sz w:val="18"/>
                <w:szCs w:val="18"/>
              </w:rPr>
            </w:pPr>
          </w:p>
        </w:tc>
        <w:tc>
          <w:tcPr>
            <w:tcW w:w="851" w:type="dxa"/>
            <w:shd w:val="clear" w:color="auto" w:fill="auto"/>
          </w:tcPr>
          <w:p w14:paraId="632140CB" w14:textId="77777777" w:rsidR="00D86FBA" w:rsidRPr="001B7571" w:rsidRDefault="00D86FBA" w:rsidP="00D86FBA">
            <w:pPr>
              <w:spacing w:after="40"/>
              <w:ind w:left="41"/>
              <w:jc w:val="center"/>
              <w:rPr>
                <w:rStyle w:val="BookTitle"/>
                <w:rFonts w:cs="Arial"/>
                <w:b/>
                <w:sz w:val="18"/>
                <w:szCs w:val="18"/>
              </w:rPr>
            </w:pPr>
          </w:p>
        </w:tc>
        <w:tc>
          <w:tcPr>
            <w:tcW w:w="3544" w:type="dxa"/>
            <w:shd w:val="clear" w:color="auto" w:fill="auto"/>
          </w:tcPr>
          <w:p w14:paraId="0DBF99F8" w14:textId="77777777" w:rsidR="00D86FBA" w:rsidRPr="001B7571" w:rsidRDefault="00D86FBA" w:rsidP="00D86FBA">
            <w:pPr>
              <w:spacing w:line="20" w:lineRule="atLeast"/>
              <w:rPr>
                <w:rFonts w:cs="Arial"/>
                <w:color w:val="000000"/>
                <w:sz w:val="18"/>
                <w:szCs w:val="18"/>
                <w:shd w:val="clear" w:color="auto" w:fill="FFFFFF"/>
              </w:rPr>
            </w:pPr>
            <w:r w:rsidRPr="001B7571">
              <w:rPr>
                <w:rFonts w:cs="Arial"/>
                <w:color w:val="000000"/>
                <w:sz w:val="18"/>
                <w:szCs w:val="18"/>
                <w:shd w:val="clear" w:color="auto" w:fill="FFFFFF"/>
              </w:rPr>
              <w:t>This scale focuses on needs for people with schizophrenia.</w:t>
            </w:r>
          </w:p>
        </w:tc>
      </w:tr>
      <w:tr w:rsidR="00D86FBA" w:rsidRPr="001B7571" w14:paraId="0658D7E2" w14:textId="77777777" w:rsidTr="00D86FBA">
        <w:trPr>
          <w:trHeight w:val="404"/>
        </w:trPr>
        <w:tc>
          <w:tcPr>
            <w:tcW w:w="567" w:type="dxa"/>
            <w:shd w:val="clear" w:color="auto" w:fill="auto"/>
          </w:tcPr>
          <w:p w14:paraId="4A8EAFE8" w14:textId="2B241F76" w:rsidR="00D86FBA" w:rsidRPr="001B7571" w:rsidRDefault="00D86FBA" w:rsidP="00D86FBA">
            <w:pPr>
              <w:spacing w:line="20" w:lineRule="atLeast"/>
              <w:rPr>
                <w:rStyle w:val="BookTitle"/>
                <w:b/>
                <w:sz w:val="18"/>
                <w:szCs w:val="18"/>
              </w:rPr>
            </w:pPr>
            <w:r w:rsidRPr="001B7571">
              <w:rPr>
                <w:rStyle w:val="BookTitle"/>
                <w:b/>
                <w:sz w:val="18"/>
                <w:szCs w:val="18"/>
              </w:rPr>
              <w:t>9</w:t>
            </w:r>
            <w:r w:rsidR="00637F0F">
              <w:rPr>
                <w:rStyle w:val="BookTitle"/>
                <w:b/>
                <w:sz w:val="18"/>
                <w:szCs w:val="18"/>
              </w:rPr>
              <w:t>5</w:t>
            </w:r>
          </w:p>
        </w:tc>
        <w:tc>
          <w:tcPr>
            <w:tcW w:w="1134" w:type="dxa"/>
            <w:shd w:val="clear" w:color="auto" w:fill="auto"/>
          </w:tcPr>
          <w:p w14:paraId="5EFF3EAE" w14:textId="77777777" w:rsidR="00D86FBA" w:rsidRPr="001B7571" w:rsidRDefault="00D86FBA" w:rsidP="00D86FBA">
            <w:pPr>
              <w:spacing w:line="20" w:lineRule="atLeast"/>
              <w:ind w:left="34"/>
              <w:rPr>
                <w:rFonts w:cs="Arial"/>
                <w:color w:val="000000"/>
                <w:sz w:val="18"/>
                <w:szCs w:val="18"/>
                <w:shd w:val="clear" w:color="auto" w:fill="FFFFFF"/>
              </w:rPr>
            </w:pPr>
            <w:r w:rsidRPr="001B7571">
              <w:rPr>
                <w:rFonts w:cs="Arial"/>
                <w:color w:val="000000"/>
                <w:sz w:val="18"/>
                <w:szCs w:val="18"/>
                <w:shd w:val="clear" w:color="auto" w:fill="FFFFFF"/>
              </w:rPr>
              <w:t>Social Functioning Questionnaire (SFQ)</w:t>
            </w:r>
          </w:p>
        </w:tc>
        <w:tc>
          <w:tcPr>
            <w:tcW w:w="2835" w:type="dxa"/>
            <w:shd w:val="clear" w:color="auto" w:fill="auto"/>
          </w:tcPr>
          <w:p w14:paraId="01148C88" w14:textId="77777777" w:rsidR="00D86FBA" w:rsidRPr="001B7571" w:rsidRDefault="00D86FBA" w:rsidP="00D86FBA">
            <w:pPr>
              <w:rPr>
                <w:rFonts w:cs="Arial"/>
                <w:color w:val="000000"/>
                <w:sz w:val="18"/>
                <w:szCs w:val="18"/>
                <w:shd w:val="clear" w:color="auto" w:fill="FFFFFF"/>
              </w:rPr>
            </w:pPr>
            <w:r w:rsidRPr="001B7571">
              <w:rPr>
                <w:rFonts w:cs="Arial"/>
                <w:color w:val="000000"/>
                <w:sz w:val="18"/>
                <w:szCs w:val="18"/>
                <w:shd w:val="clear" w:color="auto" w:fill="FFFFFF"/>
              </w:rPr>
              <w:t>The Social Functioning Questionnaire (SFQ) is an eight-item self-report scale. It was developed from the Social Functioning Schedule (SFS) - see above. The SFQ was developed following the need for a quick assessment of perceived social function for people with schizophrenia.</w:t>
            </w:r>
          </w:p>
        </w:tc>
        <w:tc>
          <w:tcPr>
            <w:tcW w:w="709" w:type="dxa"/>
            <w:shd w:val="clear" w:color="auto" w:fill="auto"/>
          </w:tcPr>
          <w:p w14:paraId="0C5FDF6D" w14:textId="77777777" w:rsidR="00D86FBA" w:rsidRPr="001B7571" w:rsidRDefault="00D86FBA" w:rsidP="00D86FBA">
            <w:pPr>
              <w:spacing w:after="40"/>
              <w:ind w:left="29"/>
              <w:jc w:val="center"/>
              <w:rPr>
                <w:rStyle w:val="BookTitle"/>
                <w:b/>
                <w:sz w:val="18"/>
                <w:szCs w:val="18"/>
              </w:rPr>
            </w:pPr>
            <w:r w:rsidRPr="001B7571">
              <w:rPr>
                <w:rStyle w:val="BookTitle"/>
                <w:b/>
                <w:sz w:val="18"/>
                <w:szCs w:val="18"/>
              </w:rPr>
              <w:t>X</w:t>
            </w:r>
          </w:p>
        </w:tc>
        <w:tc>
          <w:tcPr>
            <w:tcW w:w="851" w:type="dxa"/>
            <w:shd w:val="clear" w:color="auto" w:fill="auto"/>
          </w:tcPr>
          <w:p w14:paraId="550B1DE8" w14:textId="77777777" w:rsidR="00D86FBA" w:rsidRPr="001B7571" w:rsidRDefault="00D86FBA" w:rsidP="00D86FBA">
            <w:pPr>
              <w:spacing w:after="40"/>
              <w:ind w:left="29"/>
              <w:jc w:val="center"/>
              <w:rPr>
                <w:rStyle w:val="BookTitle"/>
                <w:b/>
                <w:sz w:val="18"/>
                <w:szCs w:val="18"/>
              </w:rPr>
            </w:pPr>
            <w:r w:rsidRPr="001B7571">
              <w:rPr>
                <w:rStyle w:val="BookTitle"/>
                <w:b/>
                <w:sz w:val="18"/>
                <w:szCs w:val="18"/>
              </w:rPr>
              <w:t>X</w:t>
            </w:r>
          </w:p>
        </w:tc>
        <w:tc>
          <w:tcPr>
            <w:tcW w:w="850" w:type="dxa"/>
          </w:tcPr>
          <w:p w14:paraId="2687334C" w14:textId="77777777" w:rsidR="00D86FBA" w:rsidRPr="001B7571" w:rsidRDefault="00D86FBA" w:rsidP="00D86FBA">
            <w:pPr>
              <w:spacing w:after="40"/>
              <w:ind w:left="29"/>
              <w:jc w:val="center"/>
              <w:rPr>
                <w:rStyle w:val="BookTitle"/>
                <w:b/>
                <w:sz w:val="18"/>
                <w:szCs w:val="18"/>
              </w:rPr>
            </w:pPr>
          </w:p>
        </w:tc>
        <w:tc>
          <w:tcPr>
            <w:tcW w:w="992" w:type="dxa"/>
            <w:shd w:val="clear" w:color="auto" w:fill="auto"/>
          </w:tcPr>
          <w:p w14:paraId="2BC7BCE2" w14:textId="77777777" w:rsidR="00D86FBA" w:rsidRPr="001B7571" w:rsidRDefault="00D86FBA" w:rsidP="00D86FBA">
            <w:pPr>
              <w:spacing w:after="40"/>
              <w:ind w:left="29"/>
              <w:jc w:val="center"/>
              <w:rPr>
                <w:rStyle w:val="BookTitle"/>
                <w:b/>
                <w:sz w:val="18"/>
                <w:szCs w:val="18"/>
              </w:rPr>
            </w:pPr>
            <w:r w:rsidRPr="001B7571">
              <w:rPr>
                <w:rStyle w:val="BookTitle"/>
                <w:b/>
                <w:sz w:val="18"/>
                <w:szCs w:val="18"/>
              </w:rPr>
              <w:t>X</w:t>
            </w:r>
          </w:p>
        </w:tc>
        <w:tc>
          <w:tcPr>
            <w:tcW w:w="709" w:type="dxa"/>
            <w:shd w:val="clear" w:color="auto" w:fill="auto"/>
          </w:tcPr>
          <w:p w14:paraId="28A5EE83" w14:textId="77777777" w:rsidR="00D86FBA" w:rsidRPr="001B7571" w:rsidRDefault="00D86FBA" w:rsidP="00D86FBA">
            <w:pPr>
              <w:spacing w:after="40"/>
              <w:ind w:left="31"/>
              <w:jc w:val="center"/>
              <w:rPr>
                <w:rStyle w:val="BookTitle"/>
                <w:b/>
                <w:sz w:val="18"/>
                <w:szCs w:val="18"/>
              </w:rPr>
            </w:pPr>
          </w:p>
        </w:tc>
        <w:tc>
          <w:tcPr>
            <w:tcW w:w="992" w:type="dxa"/>
            <w:shd w:val="clear" w:color="auto" w:fill="auto"/>
          </w:tcPr>
          <w:p w14:paraId="00BBEB37" w14:textId="77777777" w:rsidR="00D86FBA" w:rsidRPr="001B7571" w:rsidRDefault="00D86FBA" w:rsidP="00D86FBA">
            <w:pPr>
              <w:spacing w:after="40"/>
              <w:ind w:left="34"/>
              <w:jc w:val="center"/>
              <w:rPr>
                <w:rStyle w:val="BookTitle"/>
                <w:b/>
                <w:sz w:val="18"/>
                <w:szCs w:val="18"/>
              </w:rPr>
            </w:pPr>
          </w:p>
        </w:tc>
        <w:tc>
          <w:tcPr>
            <w:tcW w:w="851" w:type="dxa"/>
            <w:shd w:val="clear" w:color="auto" w:fill="auto"/>
          </w:tcPr>
          <w:p w14:paraId="443B455E" w14:textId="77777777" w:rsidR="00D86FBA" w:rsidRPr="001B7571" w:rsidRDefault="00D86FBA" w:rsidP="00D86FBA">
            <w:pPr>
              <w:spacing w:after="40"/>
              <w:ind w:left="30"/>
              <w:jc w:val="center"/>
              <w:rPr>
                <w:rStyle w:val="BookTitle"/>
                <w:b/>
                <w:sz w:val="18"/>
                <w:szCs w:val="18"/>
              </w:rPr>
            </w:pPr>
          </w:p>
        </w:tc>
        <w:tc>
          <w:tcPr>
            <w:tcW w:w="850" w:type="dxa"/>
            <w:shd w:val="clear" w:color="auto" w:fill="auto"/>
          </w:tcPr>
          <w:p w14:paraId="30E0FD52" w14:textId="77777777" w:rsidR="00D86FBA" w:rsidRPr="001B7571" w:rsidRDefault="00D86FBA" w:rsidP="00D86FBA">
            <w:pPr>
              <w:spacing w:after="40"/>
              <w:ind w:left="31"/>
              <w:jc w:val="center"/>
              <w:rPr>
                <w:rStyle w:val="BookTitle"/>
                <w:rFonts w:cs="Arial"/>
                <w:b/>
                <w:sz w:val="18"/>
                <w:szCs w:val="18"/>
              </w:rPr>
            </w:pPr>
          </w:p>
        </w:tc>
        <w:tc>
          <w:tcPr>
            <w:tcW w:w="851" w:type="dxa"/>
            <w:shd w:val="clear" w:color="auto" w:fill="auto"/>
          </w:tcPr>
          <w:p w14:paraId="4262ED62" w14:textId="77777777" w:rsidR="00D86FBA" w:rsidRPr="001B7571" w:rsidRDefault="00D86FBA" w:rsidP="00D86FBA">
            <w:pPr>
              <w:spacing w:after="40"/>
              <w:ind w:left="41"/>
              <w:jc w:val="center"/>
              <w:rPr>
                <w:rStyle w:val="BookTitle"/>
                <w:rFonts w:cs="Arial"/>
                <w:b/>
                <w:sz w:val="18"/>
                <w:szCs w:val="18"/>
              </w:rPr>
            </w:pPr>
          </w:p>
        </w:tc>
        <w:tc>
          <w:tcPr>
            <w:tcW w:w="3544" w:type="dxa"/>
            <w:shd w:val="clear" w:color="auto" w:fill="auto"/>
          </w:tcPr>
          <w:p w14:paraId="6839A416" w14:textId="77777777" w:rsidR="00D86FBA" w:rsidRPr="001B7571" w:rsidRDefault="00D86FBA" w:rsidP="00D86FBA">
            <w:pPr>
              <w:rPr>
                <w:rFonts w:cs="Arial"/>
                <w:sz w:val="18"/>
                <w:szCs w:val="18"/>
              </w:rPr>
            </w:pPr>
            <w:r w:rsidRPr="001B7571">
              <w:rPr>
                <w:rFonts w:cs="Arial"/>
                <w:color w:val="000000"/>
                <w:sz w:val="18"/>
                <w:szCs w:val="18"/>
                <w:shd w:val="clear" w:color="auto" w:fill="FFFFFF"/>
              </w:rPr>
              <w:t>This assessment is disability specific to schizophrenia.</w:t>
            </w:r>
          </w:p>
        </w:tc>
      </w:tr>
      <w:tr w:rsidR="00D86FBA" w:rsidRPr="001B7571" w14:paraId="6EBEDBFD" w14:textId="77777777" w:rsidTr="00D86FBA">
        <w:trPr>
          <w:trHeight w:val="404"/>
        </w:trPr>
        <w:tc>
          <w:tcPr>
            <w:tcW w:w="567" w:type="dxa"/>
            <w:shd w:val="clear" w:color="auto" w:fill="auto"/>
          </w:tcPr>
          <w:p w14:paraId="195E9E32" w14:textId="23D7AF3D" w:rsidR="00D86FBA" w:rsidRPr="001B7571" w:rsidRDefault="00D86FBA" w:rsidP="00637F0F">
            <w:pPr>
              <w:spacing w:line="20" w:lineRule="atLeast"/>
              <w:rPr>
                <w:rStyle w:val="BookTitle"/>
                <w:b/>
                <w:sz w:val="18"/>
                <w:szCs w:val="18"/>
              </w:rPr>
            </w:pPr>
            <w:r w:rsidRPr="001B7571">
              <w:rPr>
                <w:rStyle w:val="BookTitle"/>
                <w:b/>
                <w:sz w:val="18"/>
                <w:szCs w:val="18"/>
              </w:rPr>
              <w:lastRenderedPageBreak/>
              <w:t>9</w:t>
            </w:r>
            <w:r w:rsidR="00637F0F">
              <w:rPr>
                <w:rStyle w:val="BookTitle"/>
                <w:b/>
                <w:sz w:val="18"/>
                <w:szCs w:val="18"/>
              </w:rPr>
              <w:t>6</w:t>
            </w:r>
          </w:p>
        </w:tc>
        <w:tc>
          <w:tcPr>
            <w:tcW w:w="1134" w:type="dxa"/>
            <w:shd w:val="clear" w:color="auto" w:fill="auto"/>
          </w:tcPr>
          <w:p w14:paraId="5DE79444" w14:textId="77777777" w:rsidR="00D86FBA" w:rsidRPr="001B7571" w:rsidRDefault="00D86FBA" w:rsidP="00D86FBA">
            <w:pPr>
              <w:spacing w:line="20" w:lineRule="atLeast"/>
              <w:ind w:left="34"/>
              <w:rPr>
                <w:rFonts w:cs="Arial"/>
                <w:color w:val="000000"/>
                <w:sz w:val="18"/>
                <w:szCs w:val="18"/>
                <w:shd w:val="clear" w:color="auto" w:fill="FFFFFF"/>
              </w:rPr>
            </w:pPr>
            <w:r w:rsidRPr="001B7571">
              <w:rPr>
                <w:rFonts w:cs="Arial"/>
                <w:color w:val="000000"/>
                <w:sz w:val="18"/>
                <w:szCs w:val="18"/>
                <w:shd w:val="clear" w:color="auto" w:fill="FFFFFF"/>
              </w:rPr>
              <w:t>Spinal Cord Independence Measure (SCIM)</w:t>
            </w:r>
          </w:p>
        </w:tc>
        <w:tc>
          <w:tcPr>
            <w:tcW w:w="2835" w:type="dxa"/>
            <w:shd w:val="clear" w:color="auto" w:fill="auto"/>
          </w:tcPr>
          <w:p w14:paraId="182FE613" w14:textId="77777777" w:rsidR="00D86FBA" w:rsidRPr="001B7571" w:rsidRDefault="00D86FBA" w:rsidP="00D86FBA">
            <w:pPr>
              <w:rPr>
                <w:rFonts w:cs="Arial"/>
                <w:color w:val="000000"/>
                <w:sz w:val="18"/>
                <w:szCs w:val="18"/>
                <w:shd w:val="clear" w:color="auto" w:fill="FFFFFF"/>
              </w:rPr>
            </w:pPr>
            <w:r w:rsidRPr="001B7571">
              <w:rPr>
                <w:rFonts w:cs="Arial"/>
                <w:color w:val="000000"/>
                <w:sz w:val="18"/>
                <w:szCs w:val="18"/>
                <w:shd w:val="clear" w:color="auto" w:fill="FFFFFF"/>
              </w:rPr>
              <w:t>SCIM is a scale assessing patients with spinal cord injury across three domains: Self-care, Respiration and Sphincter Management, and Mobility.</w:t>
            </w:r>
          </w:p>
        </w:tc>
        <w:tc>
          <w:tcPr>
            <w:tcW w:w="709" w:type="dxa"/>
            <w:shd w:val="clear" w:color="auto" w:fill="auto"/>
          </w:tcPr>
          <w:p w14:paraId="009A1390" w14:textId="77777777" w:rsidR="00D86FBA" w:rsidRPr="001B7571" w:rsidRDefault="00D86FBA" w:rsidP="00D86FBA">
            <w:pPr>
              <w:spacing w:after="40"/>
              <w:ind w:left="29"/>
              <w:jc w:val="center"/>
              <w:rPr>
                <w:rStyle w:val="BookTitle"/>
                <w:b/>
                <w:sz w:val="18"/>
                <w:szCs w:val="18"/>
              </w:rPr>
            </w:pPr>
            <w:r w:rsidRPr="001B7571">
              <w:rPr>
                <w:rStyle w:val="BookTitle"/>
                <w:b/>
                <w:sz w:val="18"/>
                <w:szCs w:val="18"/>
              </w:rPr>
              <w:t>X</w:t>
            </w:r>
          </w:p>
        </w:tc>
        <w:tc>
          <w:tcPr>
            <w:tcW w:w="851" w:type="dxa"/>
            <w:shd w:val="clear" w:color="auto" w:fill="auto"/>
          </w:tcPr>
          <w:p w14:paraId="31ED38AE" w14:textId="77777777" w:rsidR="00D86FBA" w:rsidRPr="001B7571" w:rsidRDefault="00D86FBA" w:rsidP="00D86FBA">
            <w:pPr>
              <w:spacing w:after="40"/>
              <w:ind w:left="29"/>
              <w:jc w:val="center"/>
              <w:rPr>
                <w:rStyle w:val="BookTitle"/>
                <w:b/>
                <w:sz w:val="18"/>
                <w:szCs w:val="18"/>
              </w:rPr>
            </w:pPr>
            <w:r w:rsidRPr="001B7571">
              <w:rPr>
                <w:rStyle w:val="BookTitle"/>
                <w:b/>
                <w:sz w:val="18"/>
                <w:szCs w:val="18"/>
              </w:rPr>
              <w:t>X</w:t>
            </w:r>
          </w:p>
        </w:tc>
        <w:tc>
          <w:tcPr>
            <w:tcW w:w="850" w:type="dxa"/>
          </w:tcPr>
          <w:p w14:paraId="74A43BFB" w14:textId="77777777" w:rsidR="00D86FBA" w:rsidRPr="001B7571" w:rsidRDefault="00D86FBA" w:rsidP="00D86FBA">
            <w:pPr>
              <w:spacing w:after="40"/>
              <w:ind w:left="29"/>
              <w:jc w:val="center"/>
              <w:rPr>
                <w:rStyle w:val="BookTitle"/>
                <w:b/>
                <w:sz w:val="18"/>
                <w:szCs w:val="18"/>
              </w:rPr>
            </w:pPr>
          </w:p>
        </w:tc>
        <w:tc>
          <w:tcPr>
            <w:tcW w:w="992" w:type="dxa"/>
            <w:shd w:val="clear" w:color="auto" w:fill="auto"/>
          </w:tcPr>
          <w:p w14:paraId="5B9E108B" w14:textId="77777777" w:rsidR="00D86FBA" w:rsidRPr="001B7571" w:rsidRDefault="00D86FBA" w:rsidP="00D86FBA">
            <w:pPr>
              <w:spacing w:after="40"/>
              <w:ind w:left="29"/>
              <w:jc w:val="center"/>
              <w:rPr>
                <w:rStyle w:val="BookTitle"/>
                <w:b/>
                <w:sz w:val="18"/>
                <w:szCs w:val="18"/>
              </w:rPr>
            </w:pPr>
            <w:r w:rsidRPr="001B7571">
              <w:rPr>
                <w:rStyle w:val="BookTitle"/>
                <w:b/>
                <w:sz w:val="18"/>
                <w:szCs w:val="18"/>
              </w:rPr>
              <w:t>X</w:t>
            </w:r>
          </w:p>
        </w:tc>
        <w:tc>
          <w:tcPr>
            <w:tcW w:w="709" w:type="dxa"/>
            <w:shd w:val="clear" w:color="auto" w:fill="auto"/>
          </w:tcPr>
          <w:p w14:paraId="59ED8C92" w14:textId="77777777" w:rsidR="00D86FBA" w:rsidRPr="001B7571" w:rsidRDefault="00D86FBA" w:rsidP="00D86FBA">
            <w:pPr>
              <w:spacing w:after="40"/>
              <w:ind w:left="31"/>
              <w:jc w:val="center"/>
              <w:rPr>
                <w:rStyle w:val="BookTitle"/>
                <w:b/>
                <w:sz w:val="18"/>
                <w:szCs w:val="18"/>
              </w:rPr>
            </w:pPr>
          </w:p>
        </w:tc>
        <w:tc>
          <w:tcPr>
            <w:tcW w:w="992" w:type="dxa"/>
            <w:shd w:val="clear" w:color="auto" w:fill="auto"/>
          </w:tcPr>
          <w:p w14:paraId="0936A259" w14:textId="77777777" w:rsidR="00D86FBA" w:rsidRPr="001B7571" w:rsidRDefault="00D86FBA" w:rsidP="00D86FBA">
            <w:pPr>
              <w:spacing w:after="40"/>
              <w:ind w:left="34"/>
              <w:jc w:val="center"/>
              <w:rPr>
                <w:rStyle w:val="BookTitle"/>
                <w:b/>
                <w:sz w:val="18"/>
                <w:szCs w:val="18"/>
              </w:rPr>
            </w:pPr>
          </w:p>
        </w:tc>
        <w:tc>
          <w:tcPr>
            <w:tcW w:w="851" w:type="dxa"/>
            <w:shd w:val="clear" w:color="auto" w:fill="auto"/>
          </w:tcPr>
          <w:p w14:paraId="0FFED3A0" w14:textId="77777777" w:rsidR="00D86FBA" w:rsidRPr="001B7571" w:rsidRDefault="00D86FBA" w:rsidP="00D86FBA">
            <w:pPr>
              <w:spacing w:after="40"/>
              <w:ind w:left="30"/>
              <w:jc w:val="center"/>
              <w:rPr>
                <w:rStyle w:val="BookTitle"/>
                <w:b/>
                <w:sz w:val="18"/>
                <w:szCs w:val="18"/>
              </w:rPr>
            </w:pPr>
          </w:p>
        </w:tc>
        <w:tc>
          <w:tcPr>
            <w:tcW w:w="850" w:type="dxa"/>
            <w:shd w:val="clear" w:color="auto" w:fill="auto"/>
          </w:tcPr>
          <w:p w14:paraId="3E0969CE" w14:textId="77777777" w:rsidR="00D86FBA" w:rsidRPr="001B7571" w:rsidRDefault="00D86FBA" w:rsidP="00D86FBA">
            <w:pPr>
              <w:spacing w:after="40"/>
              <w:ind w:left="31"/>
              <w:jc w:val="center"/>
              <w:rPr>
                <w:rStyle w:val="BookTitle"/>
                <w:rFonts w:cs="Arial"/>
                <w:b/>
                <w:sz w:val="18"/>
                <w:szCs w:val="18"/>
              </w:rPr>
            </w:pPr>
          </w:p>
        </w:tc>
        <w:tc>
          <w:tcPr>
            <w:tcW w:w="851" w:type="dxa"/>
            <w:shd w:val="clear" w:color="auto" w:fill="auto"/>
          </w:tcPr>
          <w:p w14:paraId="0A2CE506" w14:textId="77777777" w:rsidR="00D86FBA" w:rsidRPr="001B7571" w:rsidRDefault="00D86FBA" w:rsidP="00D86FBA">
            <w:pPr>
              <w:spacing w:after="40"/>
              <w:ind w:left="41"/>
              <w:jc w:val="center"/>
              <w:rPr>
                <w:rStyle w:val="BookTitle"/>
                <w:rFonts w:cs="Arial"/>
                <w:b/>
                <w:sz w:val="18"/>
                <w:szCs w:val="18"/>
              </w:rPr>
            </w:pPr>
          </w:p>
        </w:tc>
        <w:tc>
          <w:tcPr>
            <w:tcW w:w="3544" w:type="dxa"/>
            <w:shd w:val="clear" w:color="auto" w:fill="auto"/>
          </w:tcPr>
          <w:p w14:paraId="775ABAD8" w14:textId="77777777" w:rsidR="00D86FBA" w:rsidRPr="001B7571" w:rsidRDefault="00D86FBA" w:rsidP="00D86FBA">
            <w:pPr>
              <w:spacing w:line="20" w:lineRule="atLeast"/>
              <w:rPr>
                <w:rFonts w:cs="Arial"/>
                <w:color w:val="000000"/>
                <w:sz w:val="18"/>
                <w:szCs w:val="18"/>
                <w:shd w:val="clear" w:color="auto" w:fill="FFFFFF"/>
              </w:rPr>
            </w:pPr>
            <w:r w:rsidRPr="001B7571">
              <w:rPr>
                <w:rFonts w:cs="Arial"/>
                <w:color w:val="000000"/>
                <w:sz w:val="18"/>
                <w:szCs w:val="18"/>
                <w:shd w:val="clear" w:color="auto" w:fill="FFFFFF"/>
              </w:rPr>
              <w:t>The SCIM is designed for use with people who have spinal cord injury</w:t>
            </w:r>
          </w:p>
        </w:tc>
      </w:tr>
      <w:tr w:rsidR="00D86FBA" w:rsidRPr="001B7571" w14:paraId="754CDB68" w14:textId="77777777" w:rsidTr="00D86FBA">
        <w:trPr>
          <w:trHeight w:val="404"/>
        </w:trPr>
        <w:tc>
          <w:tcPr>
            <w:tcW w:w="567" w:type="dxa"/>
            <w:shd w:val="clear" w:color="auto" w:fill="auto"/>
          </w:tcPr>
          <w:p w14:paraId="2B0A6BED" w14:textId="246A7893" w:rsidR="00D86FBA" w:rsidRPr="001B7571" w:rsidRDefault="00D86FBA" w:rsidP="00637F0F">
            <w:pPr>
              <w:spacing w:line="20" w:lineRule="atLeast"/>
              <w:rPr>
                <w:rStyle w:val="BookTitle"/>
                <w:b/>
                <w:sz w:val="18"/>
                <w:szCs w:val="18"/>
              </w:rPr>
            </w:pPr>
            <w:r w:rsidRPr="001B7571">
              <w:rPr>
                <w:rStyle w:val="BookTitle"/>
                <w:b/>
                <w:sz w:val="18"/>
                <w:szCs w:val="18"/>
              </w:rPr>
              <w:t>9</w:t>
            </w:r>
            <w:r w:rsidR="00637F0F">
              <w:rPr>
                <w:rStyle w:val="BookTitle"/>
                <w:b/>
                <w:sz w:val="18"/>
                <w:szCs w:val="18"/>
              </w:rPr>
              <w:t>7</w:t>
            </w:r>
          </w:p>
        </w:tc>
        <w:tc>
          <w:tcPr>
            <w:tcW w:w="1134" w:type="dxa"/>
            <w:shd w:val="clear" w:color="auto" w:fill="auto"/>
          </w:tcPr>
          <w:p w14:paraId="49DB360B" w14:textId="77777777" w:rsidR="00D86FBA" w:rsidRPr="001B7571" w:rsidRDefault="00D86FBA" w:rsidP="00D86FBA">
            <w:pPr>
              <w:spacing w:line="20" w:lineRule="atLeast"/>
              <w:ind w:left="34"/>
              <w:rPr>
                <w:rFonts w:cs="Arial"/>
                <w:color w:val="000000"/>
                <w:sz w:val="18"/>
                <w:szCs w:val="18"/>
                <w:shd w:val="clear" w:color="auto" w:fill="FFFFFF"/>
              </w:rPr>
            </w:pPr>
            <w:r w:rsidRPr="001B7571">
              <w:rPr>
                <w:rFonts w:cs="Arial"/>
                <w:color w:val="000000"/>
                <w:sz w:val="18"/>
                <w:szCs w:val="18"/>
                <w:shd w:val="clear" w:color="auto" w:fill="FFFFFF"/>
              </w:rPr>
              <w:t>Strengths and Difficulties Questionnaire</w:t>
            </w:r>
          </w:p>
        </w:tc>
        <w:tc>
          <w:tcPr>
            <w:tcW w:w="2835" w:type="dxa"/>
            <w:shd w:val="clear" w:color="auto" w:fill="auto"/>
          </w:tcPr>
          <w:p w14:paraId="79B520C1" w14:textId="77777777" w:rsidR="00D86FBA" w:rsidRPr="001B7571" w:rsidRDefault="00D86FBA" w:rsidP="00D86FBA">
            <w:pPr>
              <w:rPr>
                <w:rFonts w:cs="Arial"/>
                <w:color w:val="000000"/>
                <w:sz w:val="18"/>
                <w:szCs w:val="18"/>
                <w:shd w:val="clear" w:color="auto" w:fill="FFFFFF"/>
              </w:rPr>
            </w:pPr>
            <w:r w:rsidRPr="001B7571">
              <w:rPr>
                <w:rFonts w:cs="Arial"/>
                <w:color w:val="000000"/>
                <w:sz w:val="18"/>
                <w:szCs w:val="18"/>
                <w:shd w:val="clear" w:color="auto" w:fill="FFFFFF"/>
              </w:rPr>
              <w:t xml:space="preserve">The Strengths and Difficulties Questionnaire (SDQ) is a brief emotional and behavioural screening questionnaire for children and young people. The tool can capture the perspective of children and young people, their parents and teachers. There are three versions of the SDQ are: a short form, a longer form with an impact supplement (which assesses the impact of difficulties on the child’s life) and a follow-up form. The 25 items in the SDQ comprise 5 scales of 5 </w:t>
            </w:r>
            <w:r w:rsidRPr="001B7571">
              <w:rPr>
                <w:rFonts w:cs="Arial"/>
                <w:color w:val="000000"/>
                <w:sz w:val="18"/>
                <w:szCs w:val="18"/>
                <w:shd w:val="clear" w:color="auto" w:fill="FFFFFF"/>
              </w:rPr>
              <w:lastRenderedPageBreak/>
              <w:t>items each. The scales include Emotional symptoms subscale, Conduct problems subscale, Hyperactivity/inattention subscale, Peer relationships problem subscale, Prosocial behaviour subscale. The SDQ can be used for various purposes, including clinical assessment, evaluation of outcomes, research and screening.</w:t>
            </w:r>
          </w:p>
        </w:tc>
        <w:tc>
          <w:tcPr>
            <w:tcW w:w="709" w:type="dxa"/>
            <w:shd w:val="clear" w:color="auto" w:fill="auto"/>
          </w:tcPr>
          <w:p w14:paraId="34B6875F" w14:textId="77777777" w:rsidR="00D86FBA" w:rsidRPr="001B7571" w:rsidRDefault="00D86FBA" w:rsidP="00D86FBA">
            <w:pPr>
              <w:spacing w:after="40"/>
              <w:ind w:left="29"/>
              <w:jc w:val="center"/>
              <w:rPr>
                <w:rStyle w:val="BookTitle"/>
                <w:b/>
                <w:sz w:val="18"/>
                <w:szCs w:val="18"/>
              </w:rPr>
            </w:pPr>
            <w:r w:rsidRPr="001B7571">
              <w:rPr>
                <w:rStyle w:val="BookTitle"/>
                <w:b/>
                <w:sz w:val="18"/>
                <w:szCs w:val="18"/>
              </w:rPr>
              <w:lastRenderedPageBreak/>
              <w:t>X</w:t>
            </w:r>
          </w:p>
        </w:tc>
        <w:tc>
          <w:tcPr>
            <w:tcW w:w="851" w:type="dxa"/>
            <w:shd w:val="clear" w:color="auto" w:fill="auto"/>
          </w:tcPr>
          <w:p w14:paraId="597419B5" w14:textId="77777777" w:rsidR="00D86FBA" w:rsidRPr="001B7571" w:rsidRDefault="00D86FBA" w:rsidP="00D86FBA">
            <w:pPr>
              <w:spacing w:after="40"/>
              <w:ind w:left="29"/>
              <w:jc w:val="center"/>
              <w:rPr>
                <w:rStyle w:val="BookTitle"/>
                <w:b/>
                <w:sz w:val="18"/>
                <w:szCs w:val="18"/>
              </w:rPr>
            </w:pPr>
          </w:p>
        </w:tc>
        <w:tc>
          <w:tcPr>
            <w:tcW w:w="850" w:type="dxa"/>
          </w:tcPr>
          <w:p w14:paraId="560B188F" w14:textId="77777777" w:rsidR="00D86FBA" w:rsidRPr="001B7571" w:rsidRDefault="00D86FBA" w:rsidP="00D86FBA">
            <w:pPr>
              <w:spacing w:after="40"/>
              <w:ind w:left="29"/>
              <w:jc w:val="center"/>
              <w:rPr>
                <w:rStyle w:val="BookTitle"/>
                <w:b/>
                <w:sz w:val="18"/>
                <w:szCs w:val="18"/>
              </w:rPr>
            </w:pPr>
          </w:p>
        </w:tc>
        <w:tc>
          <w:tcPr>
            <w:tcW w:w="992" w:type="dxa"/>
            <w:shd w:val="clear" w:color="auto" w:fill="auto"/>
          </w:tcPr>
          <w:p w14:paraId="02B9FDB2" w14:textId="77777777" w:rsidR="00D86FBA" w:rsidRPr="001B7571" w:rsidRDefault="00D86FBA" w:rsidP="00D86FBA">
            <w:pPr>
              <w:spacing w:after="40"/>
              <w:ind w:left="29"/>
              <w:jc w:val="center"/>
              <w:rPr>
                <w:rStyle w:val="BookTitle"/>
                <w:b/>
                <w:sz w:val="18"/>
                <w:szCs w:val="18"/>
              </w:rPr>
            </w:pPr>
            <w:r w:rsidRPr="001B7571">
              <w:rPr>
                <w:rStyle w:val="BookTitle"/>
                <w:b/>
                <w:sz w:val="18"/>
                <w:szCs w:val="18"/>
              </w:rPr>
              <w:t>X</w:t>
            </w:r>
          </w:p>
        </w:tc>
        <w:tc>
          <w:tcPr>
            <w:tcW w:w="709" w:type="dxa"/>
            <w:shd w:val="clear" w:color="auto" w:fill="auto"/>
          </w:tcPr>
          <w:p w14:paraId="34463DAD" w14:textId="77777777" w:rsidR="00D86FBA" w:rsidRPr="001B7571" w:rsidRDefault="00D86FBA" w:rsidP="00D86FBA">
            <w:pPr>
              <w:spacing w:after="40"/>
              <w:ind w:left="31"/>
              <w:jc w:val="center"/>
              <w:rPr>
                <w:rStyle w:val="BookTitle"/>
                <w:b/>
                <w:sz w:val="18"/>
                <w:szCs w:val="18"/>
              </w:rPr>
            </w:pPr>
          </w:p>
        </w:tc>
        <w:tc>
          <w:tcPr>
            <w:tcW w:w="992" w:type="dxa"/>
            <w:shd w:val="clear" w:color="auto" w:fill="auto"/>
          </w:tcPr>
          <w:p w14:paraId="05B8EF8B" w14:textId="77777777" w:rsidR="00D86FBA" w:rsidRPr="001B7571" w:rsidRDefault="00D86FBA" w:rsidP="00D86FBA">
            <w:pPr>
              <w:spacing w:after="40"/>
              <w:ind w:left="34"/>
              <w:jc w:val="center"/>
              <w:rPr>
                <w:rStyle w:val="BookTitle"/>
                <w:b/>
                <w:sz w:val="18"/>
                <w:szCs w:val="18"/>
              </w:rPr>
            </w:pPr>
          </w:p>
        </w:tc>
        <w:tc>
          <w:tcPr>
            <w:tcW w:w="851" w:type="dxa"/>
            <w:shd w:val="clear" w:color="auto" w:fill="auto"/>
          </w:tcPr>
          <w:p w14:paraId="22CA5BE0" w14:textId="77777777" w:rsidR="00D86FBA" w:rsidRPr="001B7571" w:rsidRDefault="00D86FBA" w:rsidP="00D86FBA">
            <w:pPr>
              <w:spacing w:after="40"/>
              <w:ind w:left="30"/>
              <w:jc w:val="center"/>
              <w:rPr>
                <w:rStyle w:val="BookTitle"/>
                <w:b/>
                <w:sz w:val="18"/>
                <w:szCs w:val="18"/>
              </w:rPr>
            </w:pPr>
          </w:p>
        </w:tc>
        <w:tc>
          <w:tcPr>
            <w:tcW w:w="850" w:type="dxa"/>
            <w:shd w:val="clear" w:color="auto" w:fill="auto"/>
          </w:tcPr>
          <w:p w14:paraId="48335294" w14:textId="77777777" w:rsidR="00D86FBA" w:rsidRPr="001B7571" w:rsidRDefault="00D86FBA" w:rsidP="00D86FBA">
            <w:pPr>
              <w:spacing w:after="40"/>
              <w:ind w:left="31"/>
              <w:jc w:val="center"/>
              <w:rPr>
                <w:rStyle w:val="BookTitle"/>
                <w:rFonts w:cs="Arial"/>
                <w:b/>
                <w:sz w:val="18"/>
                <w:szCs w:val="18"/>
              </w:rPr>
            </w:pPr>
          </w:p>
        </w:tc>
        <w:tc>
          <w:tcPr>
            <w:tcW w:w="851" w:type="dxa"/>
            <w:shd w:val="clear" w:color="auto" w:fill="auto"/>
          </w:tcPr>
          <w:p w14:paraId="73F3C610" w14:textId="77777777" w:rsidR="00D86FBA" w:rsidRPr="001B7571" w:rsidRDefault="00D86FBA" w:rsidP="00D86FBA">
            <w:pPr>
              <w:spacing w:after="40"/>
              <w:ind w:left="41"/>
              <w:jc w:val="center"/>
              <w:rPr>
                <w:rStyle w:val="BookTitle"/>
                <w:rFonts w:cs="Arial"/>
                <w:b/>
                <w:sz w:val="18"/>
                <w:szCs w:val="18"/>
              </w:rPr>
            </w:pPr>
          </w:p>
        </w:tc>
        <w:tc>
          <w:tcPr>
            <w:tcW w:w="3544" w:type="dxa"/>
            <w:shd w:val="clear" w:color="auto" w:fill="auto"/>
          </w:tcPr>
          <w:p w14:paraId="6A024CE5" w14:textId="77777777" w:rsidR="00D86FBA" w:rsidRPr="001B7571" w:rsidRDefault="00D86FBA" w:rsidP="00D86FBA">
            <w:pPr>
              <w:spacing w:line="20" w:lineRule="atLeast"/>
              <w:rPr>
                <w:rFonts w:cs="Arial"/>
                <w:color w:val="000000"/>
                <w:sz w:val="18"/>
                <w:szCs w:val="18"/>
                <w:shd w:val="clear" w:color="auto" w:fill="FFFFFF"/>
              </w:rPr>
            </w:pPr>
            <w:r w:rsidRPr="001B7571">
              <w:rPr>
                <w:rFonts w:cs="Arial"/>
                <w:color w:val="000000"/>
                <w:sz w:val="18"/>
                <w:szCs w:val="18"/>
                <w:shd w:val="clear" w:color="auto" w:fill="FFFFFF"/>
              </w:rPr>
              <w:t>This assessment focuses on emotional and behavioural issues</w:t>
            </w:r>
          </w:p>
        </w:tc>
      </w:tr>
      <w:tr w:rsidR="00D86FBA" w:rsidRPr="001B7571" w14:paraId="05D6CA33" w14:textId="77777777" w:rsidTr="00D86FBA">
        <w:trPr>
          <w:trHeight w:val="404"/>
        </w:trPr>
        <w:tc>
          <w:tcPr>
            <w:tcW w:w="567" w:type="dxa"/>
            <w:shd w:val="clear" w:color="auto" w:fill="auto"/>
          </w:tcPr>
          <w:p w14:paraId="208A2C67" w14:textId="23A068D6" w:rsidR="00D86FBA" w:rsidRPr="001B7571" w:rsidRDefault="00D86FBA" w:rsidP="00D86FBA">
            <w:pPr>
              <w:spacing w:line="20" w:lineRule="atLeast"/>
              <w:rPr>
                <w:rStyle w:val="BookTitle"/>
                <w:b/>
                <w:sz w:val="18"/>
                <w:szCs w:val="18"/>
              </w:rPr>
            </w:pPr>
            <w:r w:rsidRPr="001B7571">
              <w:rPr>
                <w:rStyle w:val="BookTitle"/>
                <w:b/>
                <w:sz w:val="18"/>
                <w:szCs w:val="18"/>
              </w:rPr>
              <w:t>9</w:t>
            </w:r>
            <w:r w:rsidR="00637F0F">
              <w:rPr>
                <w:rStyle w:val="BookTitle"/>
                <w:b/>
                <w:sz w:val="18"/>
                <w:szCs w:val="18"/>
              </w:rPr>
              <w:t>8</w:t>
            </w:r>
          </w:p>
        </w:tc>
        <w:tc>
          <w:tcPr>
            <w:tcW w:w="1134" w:type="dxa"/>
            <w:shd w:val="clear" w:color="auto" w:fill="auto"/>
          </w:tcPr>
          <w:p w14:paraId="6FD63C90" w14:textId="77777777" w:rsidR="00D86FBA" w:rsidRPr="001B7571" w:rsidRDefault="00D86FBA" w:rsidP="00D86FBA">
            <w:pPr>
              <w:spacing w:line="20" w:lineRule="atLeast"/>
              <w:ind w:left="34"/>
              <w:rPr>
                <w:rFonts w:cs="Arial"/>
                <w:color w:val="000000"/>
                <w:sz w:val="18"/>
                <w:szCs w:val="18"/>
                <w:shd w:val="clear" w:color="auto" w:fill="FFFFFF"/>
              </w:rPr>
            </w:pPr>
            <w:r w:rsidRPr="001B7571">
              <w:rPr>
                <w:rFonts w:cs="Arial"/>
                <w:color w:val="000000"/>
                <w:sz w:val="18"/>
                <w:szCs w:val="18"/>
                <w:shd w:val="clear" w:color="auto" w:fill="FFFFFF"/>
              </w:rPr>
              <w:t>Stroke Impact Scale</w:t>
            </w:r>
          </w:p>
        </w:tc>
        <w:tc>
          <w:tcPr>
            <w:tcW w:w="2835" w:type="dxa"/>
            <w:shd w:val="clear" w:color="auto" w:fill="auto"/>
          </w:tcPr>
          <w:p w14:paraId="08DE55A7" w14:textId="77777777" w:rsidR="00D86FBA" w:rsidRPr="001B7571" w:rsidRDefault="00D86FBA" w:rsidP="00D86FBA">
            <w:pPr>
              <w:rPr>
                <w:rFonts w:cs="Arial"/>
                <w:color w:val="000000"/>
                <w:sz w:val="18"/>
                <w:szCs w:val="18"/>
                <w:shd w:val="clear" w:color="auto" w:fill="FFFFFF"/>
              </w:rPr>
            </w:pPr>
            <w:r w:rsidRPr="001B7571">
              <w:rPr>
                <w:rFonts w:cs="Arial"/>
                <w:color w:val="000000"/>
                <w:sz w:val="18"/>
                <w:szCs w:val="18"/>
                <w:shd w:val="clear" w:color="auto" w:fill="FFFFFF"/>
              </w:rPr>
              <w:t xml:space="preserve">The Stroke Impact Scale is a self- report questionnaire that asks about impairments and disabilities caused by stroke, as well as how stroke has affected a person’s quality of life. Also rates how much the person </w:t>
            </w:r>
            <w:r w:rsidRPr="001B7571">
              <w:rPr>
                <w:rFonts w:cs="Arial"/>
                <w:color w:val="000000"/>
                <w:sz w:val="18"/>
                <w:szCs w:val="18"/>
                <w:shd w:val="clear" w:color="auto" w:fill="FFFFFF"/>
              </w:rPr>
              <w:lastRenderedPageBreak/>
              <w:t>thinks they have recovered from their stroke.</w:t>
            </w:r>
          </w:p>
        </w:tc>
        <w:tc>
          <w:tcPr>
            <w:tcW w:w="709" w:type="dxa"/>
            <w:shd w:val="clear" w:color="auto" w:fill="auto"/>
          </w:tcPr>
          <w:p w14:paraId="5488AC87" w14:textId="77777777" w:rsidR="00D86FBA" w:rsidRPr="001B7571" w:rsidRDefault="00D86FBA" w:rsidP="00D86FBA">
            <w:pPr>
              <w:spacing w:after="40"/>
              <w:ind w:left="29"/>
              <w:jc w:val="center"/>
              <w:rPr>
                <w:rStyle w:val="BookTitle"/>
                <w:b/>
                <w:sz w:val="18"/>
                <w:szCs w:val="18"/>
              </w:rPr>
            </w:pPr>
            <w:r w:rsidRPr="001B7571">
              <w:rPr>
                <w:rStyle w:val="BookTitle"/>
                <w:b/>
                <w:sz w:val="18"/>
                <w:szCs w:val="18"/>
              </w:rPr>
              <w:lastRenderedPageBreak/>
              <w:t>X</w:t>
            </w:r>
          </w:p>
        </w:tc>
        <w:tc>
          <w:tcPr>
            <w:tcW w:w="851" w:type="dxa"/>
            <w:shd w:val="clear" w:color="auto" w:fill="auto"/>
          </w:tcPr>
          <w:p w14:paraId="1A4F8E1D" w14:textId="77777777" w:rsidR="00D86FBA" w:rsidRPr="001B7571" w:rsidRDefault="00D86FBA" w:rsidP="00D86FBA">
            <w:pPr>
              <w:spacing w:after="40"/>
              <w:ind w:left="29"/>
              <w:jc w:val="center"/>
              <w:rPr>
                <w:rStyle w:val="BookTitle"/>
                <w:b/>
                <w:sz w:val="18"/>
                <w:szCs w:val="18"/>
              </w:rPr>
            </w:pPr>
            <w:r w:rsidRPr="001B7571">
              <w:rPr>
                <w:rStyle w:val="BookTitle"/>
                <w:b/>
                <w:sz w:val="18"/>
                <w:szCs w:val="18"/>
              </w:rPr>
              <w:t>X</w:t>
            </w:r>
          </w:p>
        </w:tc>
        <w:tc>
          <w:tcPr>
            <w:tcW w:w="850" w:type="dxa"/>
          </w:tcPr>
          <w:p w14:paraId="790BA48E" w14:textId="77777777" w:rsidR="00D86FBA" w:rsidRPr="001B7571" w:rsidRDefault="00D86FBA" w:rsidP="00D86FBA">
            <w:pPr>
              <w:spacing w:after="40"/>
              <w:ind w:left="29"/>
              <w:jc w:val="center"/>
              <w:rPr>
                <w:rStyle w:val="BookTitle"/>
                <w:b/>
                <w:sz w:val="18"/>
                <w:szCs w:val="18"/>
              </w:rPr>
            </w:pPr>
          </w:p>
        </w:tc>
        <w:tc>
          <w:tcPr>
            <w:tcW w:w="992" w:type="dxa"/>
            <w:shd w:val="clear" w:color="auto" w:fill="auto"/>
          </w:tcPr>
          <w:p w14:paraId="4EB4DA5D" w14:textId="77777777" w:rsidR="00D86FBA" w:rsidRPr="001B7571" w:rsidRDefault="00D86FBA" w:rsidP="00D86FBA">
            <w:pPr>
              <w:spacing w:after="40"/>
              <w:ind w:left="29"/>
              <w:jc w:val="center"/>
              <w:rPr>
                <w:rStyle w:val="BookTitle"/>
                <w:b/>
                <w:sz w:val="18"/>
                <w:szCs w:val="18"/>
              </w:rPr>
            </w:pPr>
          </w:p>
        </w:tc>
        <w:tc>
          <w:tcPr>
            <w:tcW w:w="709" w:type="dxa"/>
            <w:shd w:val="clear" w:color="auto" w:fill="auto"/>
          </w:tcPr>
          <w:p w14:paraId="0B2A0884" w14:textId="77777777" w:rsidR="00D86FBA" w:rsidRPr="001B7571" w:rsidRDefault="00D86FBA" w:rsidP="00D86FBA">
            <w:pPr>
              <w:spacing w:after="40"/>
              <w:ind w:left="31"/>
              <w:jc w:val="center"/>
              <w:rPr>
                <w:rStyle w:val="BookTitle"/>
                <w:b/>
                <w:sz w:val="18"/>
                <w:szCs w:val="18"/>
              </w:rPr>
            </w:pPr>
          </w:p>
        </w:tc>
        <w:tc>
          <w:tcPr>
            <w:tcW w:w="992" w:type="dxa"/>
            <w:shd w:val="clear" w:color="auto" w:fill="auto"/>
          </w:tcPr>
          <w:p w14:paraId="6695648D" w14:textId="77777777" w:rsidR="00D86FBA" w:rsidRPr="001B7571" w:rsidRDefault="00D86FBA" w:rsidP="00D86FBA">
            <w:pPr>
              <w:spacing w:after="40"/>
              <w:ind w:left="34"/>
              <w:jc w:val="center"/>
              <w:rPr>
                <w:rStyle w:val="BookTitle"/>
                <w:b/>
                <w:sz w:val="18"/>
                <w:szCs w:val="18"/>
              </w:rPr>
            </w:pPr>
          </w:p>
        </w:tc>
        <w:tc>
          <w:tcPr>
            <w:tcW w:w="851" w:type="dxa"/>
            <w:shd w:val="clear" w:color="auto" w:fill="auto"/>
          </w:tcPr>
          <w:p w14:paraId="0C3F62B2" w14:textId="77777777" w:rsidR="00D86FBA" w:rsidRPr="001B7571" w:rsidRDefault="00D86FBA" w:rsidP="00D86FBA">
            <w:pPr>
              <w:spacing w:after="40"/>
              <w:ind w:left="30"/>
              <w:jc w:val="center"/>
              <w:rPr>
                <w:rStyle w:val="BookTitle"/>
                <w:b/>
                <w:sz w:val="18"/>
                <w:szCs w:val="18"/>
              </w:rPr>
            </w:pPr>
          </w:p>
        </w:tc>
        <w:tc>
          <w:tcPr>
            <w:tcW w:w="850" w:type="dxa"/>
            <w:shd w:val="clear" w:color="auto" w:fill="auto"/>
          </w:tcPr>
          <w:p w14:paraId="76BA0899" w14:textId="77777777" w:rsidR="00D86FBA" w:rsidRPr="001B7571" w:rsidRDefault="00D86FBA" w:rsidP="00D86FBA">
            <w:pPr>
              <w:spacing w:after="40"/>
              <w:ind w:left="31"/>
              <w:jc w:val="center"/>
              <w:rPr>
                <w:rStyle w:val="BookTitle"/>
                <w:rFonts w:cs="Arial"/>
                <w:b/>
                <w:sz w:val="18"/>
                <w:szCs w:val="18"/>
              </w:rPr>
            </w:pPr>
            <w:r w:rsidRPr="001B7571">
              <w:rPr>
                <w:rStyle w:val="BookTitle"/>
                <w:rFonts w:cs="Arial"/>
                <w:b/>
                <w:sz w:val="18"/>
                <w:szCs w:val="18"/>
              </w:rPr>
              <w:t>X</w:t>
            </w:r>
          </w:p>
        </w:tc>
        <w:tc>
          <w:tcPr>
            <w:tcW w:w="851" w:type="dxa"/>
            <w:shd w:val="clear" w:color="auto" w:fill="auto"/>
          </w:tcPr>
          <w:p w14:paraId="59E8CFCA" w14:textId="77777777" w:rsidR="00D86FBA" w:rsidRPr="001B7571" w:rsidRDefault="00D86FBA" w:rsidP="00D86FBA">
            <w:pPr>
              <w:spacing w:after="40"/>
              <w:ind w:left="41"/>
              <w:jc w:val="center"/>
              <w:rPr>
                <w:rStyle w:val="BookTitle"/>
                <w:rFonts w:cs="Arial"/>
                <w:b/>
                <w:sz w:val="18"/>
                <w:szCs w:val="18"/>
              </w:rPr>
            </w:pPr>
          </w:p>
        </w:tc>
        <w:tc>
          <w:tcPr>
            <w:tcW w:w="3544" w:type="dxa"/>
            <w:shd w:val="clear" w:color="auto" w:fill="auto"/>
          </w:tcPr>
          <w:p w14:paraId="53785C1D" w14:textId="77777777" w:rsidR="00D86FBA" w:rsidRPr="001B7571" w:rsidRDefault="00D86FBA" w:rsidP="00D86FBA">
            <w:pPr>
              <w:spacing w:line="20" w:lineRule="atLeast"/>
              <w:rPr>
                <w:rFonts w:cs="Arial"/>
                <w:color w:val="000000"/>
                <w:sz w:val="18"/>
                <w:szCs w:val="18"/>
                <w:shd w:val="clear" w:color="auto" w:fill="FFFFFF"/>
              </w:rPr>
            </w:pPr>
            <w:r w:rsidRPr="001B7571">
              <w:rPr>
                <w:rFonts w:cs="Arial"/>
                <w:color w:val="000000"/>
                <w:sz w:val="18"/>
                <w:szCs w:val="18"/>
                <w:shd w:val="clear" w:color="auto" w:fill="FFFFFF"/>
              </w:rPr>
              <w:t>The scale does not reflect environmental factors and there is a self-report option only. It is designed for use with people who have had a stroke.</w:t>
            </w:r>
          </w:p>
          <w:p w14:paraId="4B72954F" w14:textId="77777777" w:rsidR="00D86FBA" w:rsidRPr="001B7571" w:rsidRDefault="00D86FBA" w:rsidP="00D86FBA">
            <w:pPr>
              <w:rPr>
                <w:rFonts w:cs="Arial"/>
                <w:sz w:val="18"/>
                <w:szCs w:val="18"/>
              </w:rPr>
            </w:pPr>
          </w:p>
        </w:tc>
      </w:tr>
      <w:tr w:rsidR="00D86FBA" w:rsidRPr="001B7571" w14:paraId="0FC73A45" w14:textId="77777777" w:rsidTr="00D86FBA">
        <w:trPr>
          <w:trHeight w:val="404"/>
        </w:trPr>
        <w:tc>
          <w:tcPr>
            <w:tcW w:w="567" w:type="dxa"/>
            <w:shd w:val="clear" w:color="auto" w:fill="auto"/>
          </w:tcPr>
          <w:p w14:paraId="1C17B97B" w14:textId="5BE28D84" w:rsidR="00D86FBA" w:rsidRPr="001B7571" w:rsidRDefault="00637F0F" w:rsidP="00637F0F">
            <w:pPr>
              <w:spacing w:line="20" w:lineRule="atLeast"/>
              <w:rPr>
                <w:rStyle w:val="BookTitle"/>
                <w:b/>
                <w:sz w:val="18"/>
                <w:szCs w:val="18"/>
              </w:rPr>
            </w:pPr>
            <w:r>
              <w:rPr>
                <w:rStyle w:val="BookTitle"/>
                <w:b/>
                <w:sz w:val="18"/>
                <w:szCs w:val="18"/>
              </w:rPr>
              <w:t>99</w:t>
            </w:r>
          </w:p>
        </w:tc>
        <w:tc>
          <w:tcPr>
            <w:tcW w:w="1134" w:type="dxa"/>
            <w:shd w:val="clear" w:color="auto" w:fill="auto"/>
          </w:tcPr>
          <w:p w14:paraId="55336AF0" w14:textId="77777777" w:rsidR="00D86FBA" w:rsidRPr="001B7571" w:rsidRDefault="00D86FBA" w:rsidP="00D86FBA">
            <w:pPr>
              <w:spacing w:line="20" w:lineRule="atLeast"/>
              <w:ind w:left="34"/>
              <w:rPr>
                <w:rFonts w:cs="Arial"/>
                <w:color w:val="000000"/>
                <w:sz w:val="18"/>
                <w:szCs w:val="18"/>
                <w:shd w:val="clear" w:color="auto" w:fill="FFFFFF"/>
              </w:rPr>
            </w:pPr>
            <w:r w:rsidRPr="001B7571">
              <w:rPr>
                <w:rFonts w:cs="Arial"/>
                <w:color w:val="000000"/>
                <w:sz w:val="18"/>
                <w:szCs w:val="18"/>
                <w:shd w:val="clear" w:color="auto" w:fill="FFFFFF"/>
              </w:rPr>
              <w:t>Teacher’s Evaluation of Aural/Oral Performance of Children and Ease of Listening- (TEACH)</w:t>
            </w:r>
          </w:p>
        </w:tc>
        <w:tc>
          <w:tcPr>
            <w:tcW w:w="2835" w:type="dxa"/>
            <w:shd w:val="clear" w:color="auto" w:fill="auto"/>
          </w:tcPr>
          <w:p w14:paraId="309A6F6D" w14:textId="77777777" w:rsidR="00D86FBA" w:rsidRPr="001B7571" w:rsidRDefault="00D86FBA" w:rsidP="00D86FBA">
            <w:pPr>
              <w:rPr>
                <w:rFonts w:cs="Arial"/>
                <w:color w:val="000000"/>
                <w:sz w:val="18"/>
                <w:szCs w:val="18"/>
                <w:shd w:val="clear" w:color="auto" w:fill="FFFFFF"/>
              </w:rPr>
            </w:pPr>
            <w:r w:rsidRPr="001B7571">
              <w:rPr>
                <w:rFonts w:cs="Arial"/>
                <w:color w:val="000000"/>
                <w:sz w:val="18"/>
                <w:szCs w:val="18"/>
                <w:shd w:val="clear" w:color="auto" w:fill="FFFFFF"/>
              </w:rPr>
              <w:t>Similar to the PEACH (see above), however the questionnaire is completed by the child’s teacher and with respect to the school setting (e.g. asks about the child/student’s response to their name in noisy environment).</w:t>
            </w:r>
          </w:p>
        </w:tc>
        <w:tc>
          <w:tcPr>
            <w:tcW w:w="709" w:type="dxa"/>
            <w:shd w:val="clear" w:color="auto" w:fill="auto"/>
          </w:tcPr>
          <w:p w14:paraId="2FB17434" w14:textId="77777777" w:rsidR="00D86FBA" w:rsidRPr="001B7571" w:rsidRDefault="00D86FBA" w:rsidP="00D86FBA">
            <w:pPr>
              <w:spacing w:after="40"/>
              <w:ind w:left="29"/>
              <w:jc w:val="center"/>
              <w:rPr>
                <w:rStyle w:val="BookTitle"/>
                <w:b/>
                <w:sz w:val="18"/>
                <w:szCs w:val="18"/>
              </w:rPr>
            </w:pPr>
            <w:r w:rsidRPr="001B7571">
              <w:rPr>
                <w:rStyle w:val="BookTitle"/>
                <w:b/>
                <w:sz w:val="18"/>
                <w:szCs w:val="18"/>
              </w:rPr>
              <w:t>X</w:t>
            </w:r>
          </w:p>
          <w:p w14:paraId="45C3ACEE" w14:textId="77777777" w:rsidR="00D86FBA" w:rsidRPr="001B7571" w:rsidRDefault="00D86FBA" w:rsidP="00D86FBA">
            <w:pPr>
              <w:rPr>
                <w:sz w:val="18"/>
                <w:szCs w:val="18"/>
              </w:rPr>
            </w:pPr>
          </w:p>
          <w:p w14:paraId="7ECE0F95" w14:textId="77777777" w:rsidR="00D86FBA" w:rsidRPr="001B7571" w:rsidRDefault="00D86FBA" w:rsidP="00D86FBA">
            <w:pPr>
              <w:rPr>
                <w:sz w:val="18"/>
                <w:szCs w:val="18"/>
              </w:rPr>
            </w:pPr>
          </w:p>
        </w:tc>
        <w:tc>
          <w:tcPr>
            <w:tcW w:w="851" w:type="dxa"/>
            <w:shd w:val="clear" w:color="auto" w:fill="auto"/>
          </w:tcPr>
          <w:p w14:paraId="4238C143" w14:textId="77777777" w:rsidR="00D86FBA" w:rsidRPr="001B7571" w:rsidRDefault="00D86FBA" w:rsidP="00D86FBA">
            <w:pPr>
              <w:spacing w:after="40"/>
              <w:ind w:left="29"/>
              <w:jc w:val="center"/>
              <w:rPr>
                <w:rStyle w:val="BookTitle"/>
                <w:b/>
                <w:sz w:val="18"/>
                <w:szCs w:val="18"/>
              </w:rPr>
            </w:pPr>
            <w:r w:rsidRPr="001B7571">
              <w:rPr>
                <w:rStyle w:val="BookTitle"/>
                <w:b/>
                <w:sz w:val="18"/>
                <w:szCs w:val="18"/>
              </w:rPr>
              <w:t>X</w:t>
            </w:r>
          </w:p>
        </w:tc>
        <w:tc>
          <w:tcPr>
            <w:tcW w:w="850" w:type="dxa"/>
          </w:tcPr>
          <w:p w14:paraId="165B042E" w14:textId="77777777" w:rsidR="00D86FBA" w:rsidRPr="001B7571" w:rsidRDefault="00D86FBA" w:rsidP="00D86FBA">
            <w:pPr>
              <w:spacing w:after="40"/>
              <w:ind w:left="29"/>
              <w:jc w:val="center"/>
              <w:rPr>
                <w:rStyle w:val="BookTitle"/>
                <w:b/>
                <w:sz w:val="18"/>
                <w:szCs w:val="18"/>
              </w:rPr>
            </w:pPr>
          </w:p>
        </w:tc>
        <w:tc>
          <w:tcPr>
            <w:tcW w:w="992" w:type="dxa"/>
            <w:shd w:val="clear" w:color="auto" w:fill="auto"/>
          </w:tcPr>
          <w:p w14:paraId="3CBC0E36" w14:textId="77777777" w:rsidR="00D86FBA" w:rsidRPr="001B7571" w:rsidRDefault="00D86FBA" w:rsidP="00D86FBA">
            <w:pPr>
              <w:spacing w:after="40"/>
              <w:ind w:left="29"/>
              <w:jc w:val="center"/>
              <w:rPr>
                <w:rStyle w:val="BookTitle"/>
                <w:b/>
                <w:sz w:val="18"/>
                <w:szCs w:val="18"/>
              </w:rPr>
            </w:pPr>
            <w:r w:rsidRPr="001B7571">
              <w:rPr>
                <w:rStyle w:val="BookTitle"/>
                <w:b/>
                <w:sz w:val="18"/>
                <w:szCs w:val="18"/>
              </w:rPr>
              <w:t>X</w:t>
            </w:r>
          </w:p>
        </w:tc>
        <w:tc>
          <w:tcPr>
            <w:tcW w:w="709" w:type="dxa"/>
            <w:shd w:val="clear" w:color="auto" w:fill="auto"/>
          </w:tcPr>
          <w:p w14:paraId="1579FB9F" w14:textId="77777777" w:rsidR="00D86FBA" w:rsidRPr="001B7571" w:rsidRDefault="00D86FBA" w:rsidP="00D86FBA">
            <w:pPr>
              <w:spacing w:after="40"/>
              <w:ind w:left="31"/>
              <w:jc w:val="center"/>
              <w:rPr>
                <w:rStyle w:val="BookTitle"/>
                <w:b/>
                <w:sz w:val="18"/>
                <w:szCs w:val="18"/>
              </w:rPr>
            </w:pPr>
          </w:p>
        </w:tc>
        <w:tc>
          <w:tcPr>
            <w:tcW w:w="992" w:type="dxa"/>
            <w:shd w:val="clear" w:color="auto" w:fill="auto"/>
          </w:tcPr>
          <w:p w14:paraId="03B6B99D" w14:textId="77777777" w:rsidR="00D86FBA" w:rsidRPr="001B7571" w:rsidRDefault="00D86FBA" w:rsidP="00D86FBA">
            <w:pPr>
              <w:spacing w:after="40"/>
              <w:ind w:left="34"/>
              <w:jc w:val="center"/>
              <w:rPr>
                <w:rStyle w:val="BookTitle"/>
                <w:b/>
                <w:sz w:val="18"/>
                <w:szCs w:val="18"/>
              </w:rPr>
            </w:pPr>
          </w:p>
        </w:tc>
        <w:tc>
          <w:tcPr>
            <w:tcW w:w="851" w:type="dxa"/>
            <w:shd w:val="clear" w:color="auto" w:fill="auto"/>
          </w:tcPr>
          <w:p w14:paraId="13FB6E04" w14:textId="77777777" w:rsidR="00D86FBA" w:rsidRPr="001B7571" w:rsidRDefault="00D86FBA" w:rsidP="00D86FBA">
            <w:pPr>
              <w:spacing w:after="40"/>
              <w:ind w:left="30"/>
              <w:jc w:val="center"/>
              <w:rPr>
                <w:rStyle w:val="BookTitle"/>
                <w:b/>
                <w:sz w:val="18"/>
                <w:szCs w:val="18"/>
              </w:rPr>
            </w:pPr>
          </w:p>
        </w:tc>
        <w:tc>
          <w:tcPr>
            <w:tcW w:w="850" w:type="dxa"/>
            <w:shd w:val="clear" w:color="auto" w:fill="auto"/>
          </w:tcPr>
          <w:p w14:paraId="2FB848D9" w14:textId="77777777" w:rsidR="00D86FBA" w:rsidRPr="001B7571" w:rsidRDefault="00D86FBA" w:rsidP="00D86FBA">
            <w:pPr>
              <w:spacing w:after="40"/>
              <w:ind w:left="31"/>
              <w:jc w:val="center"/>
              <w:rPr>
                <w:rStyle w:val="BookTitle"/>
                <w:rFonts w:cs="Arial"/>
                <w:b/>
                <w:sz w:val="18"/>
                <w:szCs w:val="18"/>
              </w:rPr>
            </w:pPr>
          </w:p>
        </w:tc>
        <w:tc>
          <w:tcPr>
            <w:tcW w:w="851" w:type="dxa"/>
            <w:shd w:val="clear" w:color="auto" w:fill="auto"/>
          </w:tcPr>
          <w:p w14:paraId="4BCF8BEA" w14:textId="77777777" w:rsidR="00D86FBA" w:rsidRPr="001B7571" w:rsidRDefault="00D86FBA" w:rsidP="00D86FBA">
            <w:pPr>
              <w:spacing w:after="40"/>
              <w:ind w:left="41"/>
              <w:jc w:val="center"/>
              <w:rPr>
                <w:rStyle w:val="BookTitle"/>
                <w:rFonts w:cs="Arial"/>
                <w:b/>
                <w:sz w:val="18"/>
                <w:szCs w:val="18"/>
              </w:rPr>
            </w:pPr>
          </w:p>
        </w:tc>
        <w:tc>
          <w:tcPr>
            <w:tcW w:w="3544" w:type="dxa"/>
            <w:shd w:val="clear" w:color="auto" w:fill="auto"/>
          </w:tcPr>
          <w:p w14:paraId="74377D1A" w14:textId="77777777" w:rsidR="00D86FBA" w:rsidRPr="001B7571" w:rsidRDefault="00D86FBA" w:rsidP="00D86FBA">
            <w:pPr>
              <w:spacing w:line="20" w:lineRule="atLeast"/>
              <w:rPr>
                <w:rFonts w:cs="Arial"/>
                <w:color w:val="000000"/>
                <w:sz w:val="18"/>
                <w:szCs w:val="18"/>
                <w:shd w:val="clear" w:color="auto" w:fill="FFFFFF"/>
              </w:rPr>
            </w:pPr>
            <w:r w:rsidRPr="001B7571">
              <w:rPr>
                <w:rFonts w:cs="Arial"/>
                <w:color w:val="000000"/>
                <w:sz w:val="18"/>
                <w:szCs w:val="18"/>
                <w:shd w:val="clear" w:color="auto" w:fill="FFFFFF"/>
              </w:rPr>
              <w:t>The TEACH reflects the teacher's perspective of the child within the school environment. It is specific to children with hearing impairment, with hearing aids and/or cochlear implant(s).</w:t>
            </w:r>
          </w:p>
        </w:tc>
      </w:tr>
      <w:tr w:rsidR="00D86FBA" w:rsidRPr="001B7571" w14:paraId="4C6C2135" w14:textId="77777777" w:rsidTr="00D86FBA">
        <w:trPr>
          <w:trHeight w:val="404"/>
        </w:trPr>
        <w:tc>
          <w:tcPr>
            <w:tcW w:w="567" w:type="dxa"/>
            <w:shd w:val="clear" w:color="auto" w:fill="auto"/>
          </w:tcPr>
          <w:p w14:paraId="69132B3A" w14:textId="1D5BEE80" w:rsidR="00D86FBA" w:rsidRPr="001B7571" w:rsidRDefault="00D86FBA" w:rsidP="00D86FBA">
            <w:pPr>
              <w:spacing w:line="20" w:lineRule="atLeast"/>
              <w:rPr>
                <w:rStyle w:val="BookTitle"/>
                <w:b/>
                <w:sz w:val="18"/>
                <w:szCs w:val="18"/>
              </w:rPr>
            </w:pPr>
            <w:r w:rsidRPr="001B7571">
              <w:rPr>
                <w:rStyle w:val="BookTitle"/>
                <w:b/>
                <w:sz w:val="18"/>
                <w:szCs w:val="18"/>
              </w:rPr>
              <w:t>10</w:t>
            </w:r>
            <w:r w:rsidR="00637F0F">
              <w:rPr>
                <w:rStyle w:val="BookTitle"/>
                <w:b/>
                <w:sz w:val="18"/>
                <w:szCs w:val="18"/>
              </w:rPr>
              <w:t>0</w:t>
            </w:r>
          </w:p>
        </w:tc>
        <w:tc>
          <w:tcPr>
            <w:tcW w:w="1134" w:type="dxa"/>
            <w:shd w:val="clear" w:color="auto" w:fill="auto"/>
          </w:tcPr>
          <w:p w14:paraId="1F6E38D3" w14:textId="77777777" w:rsidR="00D86FBA" w:rsidRPr="001B7571" w:rsidRDefault="00D86FBA" w:rsidP="00D86FBA">
            <w:pPr>
              <w:spacing w:line="20" w:lineRule="atLeast"/>
              <w:ind w:left="34"/>
              <w:rPr>
                <w:rFonts w:cs="Arial"/>
                <w:color w:val="000000"/>
                <w:sz w:val="18"/>
                <w:szCs w:val="18"/>
                <w:shd w:val="clear" w:color="auto" w:fill="FFFFFF"/>
              </w:rPr>
            </w:pPr>
            <w:r w:rsidRPr="001B7571">
              <w:rPr>
                <w:rFonts w:cs="Arial"/>
                <w:color w:val="000000"/>
                <w:sz w:val="18"/>
                <w:szCs w:val="18"/>
                <w:shd w:val="clear" w:color="auto" w:fill="FFFFFF"/>
              </w:rPr>
              <w:t>The Early Screening Inventory 3rd Ed (ESI 3)</w:t>
            </w:r>
          </w:p>
        </w:tc>
        <w:tc>
          <w:tcPr>
            <w:tcW w:w="2835" w:type="dxa"/>
            <w:shd w:val="clear" w:color="auto" w:fill="auto"/>
          </w:tcPr>
          <w:p w14:paraId="6286A794" w14:textId="77777777" w:rsidR="00D86FBA" w:rsidRPr="001B7571" w:rsidRDefault="00D86FBA" w:rsidP="00D86FBA">
            <w:pPr>
              <w:rPr>
                <w:rFonts w:cs="Arial"/>
                <w:color w:val="919191" w:themeColor="text1"/>
                <w:sz w:val="18"/>
                <w:szCs w:val="18"/>
              </w:rPr>
            </w:pPr>
            <w:r w:rsidRPr="001B7571">
              <w:rPr>
                <w:rFonts w:cs="Arial"/>
                <w:color w:val="919191" w:themeColor="text1"/>
                <w:sz w:val="18"/>
                <w:szCs w:val="18"/>
              </w:rPr>
              <w:t xml:space="preserve">The Early Screening Inventory, Third Edition is an individually administered screening instrument that helps identify children who may need special education services at school. Designed for ages 3-5; 11. This test takes 15-20 minutes and consists of 30 items arranged in </w:t>
            </w:r>
            <w:r w:rsidRPr="001B7571">
              <w:rPr>
                <w:rFonts w:cs="Arial"/>
                <w:color w:val="919191" w:themeColor="text1"/>
                <w:sz w:val="18"/>
                <w:szCs w:val="18"/>
              </w:rPr>
              <w:lastRenderedPageBreak/>
              <w:t>3 sections: visual motor/adaptive, language/cognition and gross motor skills. There is additional content to support social-emotional learning. It includes a questionnaire to capture the primary caregivers' perceptions of the child's development (e.g., interactions with adults and peers, social communication, and self-help skills).</w:t>
            </w:r>
          </w:p>
          <w:p w14:paraId="62D7CA0E" w14:textId="77777777" w:rsidR="00D86FBA" w:rsidRPr="001B7571" w:rsidRDefault="00D86FBA" w:rsidP="00D86FBA">
            <w:pPr>
              <w:rPr>
                <w:rFonts w:cs="Arial"/>
                <w:color w:val="000000"/>
                <w:sz w:val="18"/>
                <w:szCs w:val="18"/>
                <w:shd w:val="clear" w:color="auto" w:fill="FFFFFF"/>
              </w:rPr>
            </w:pPr>
          </w:p>
        </w:tc>
        <w:tc>
          <w:tcPr>
            <w:tcW w:w="709" w:type="dxa"/>
            <w:shd w:val="clear" w:color="auto" w:fill="auto"/>
          </w:tcPr>
          <w:p w14:paraId="0B6F6D81" w14:textId="77777777" w:rsidR="00D86FBA" w:rsidRPr="001B7571" w:rsidRDefault="00D86FBA" w:rsidP="00D86FBA">
            <w:pPr>
              <w:spacing w:after="40"/>
              <w:ind w:left="29"/>
              <w:jc w:val="center"/>
              <w:rPr>
                <w:rStyle w:val="BookTitle"/>
                <w:b/>
                <w:sz w:val="18"/>
                <w:szCs w:val="18"/>
              </w:rPr>
            </w:pPr>
            <w:r w:rsidRPr="001B7571">
              <w:rPr>
                <w:rStyle w:val="BookTitle"/>
                <w:b/>
                <w:sz w:val="18"/>
                <w:szCs w:val="18"/>
              </w:rPr>
              <w:lastRenderedPageBreak/>
              <w:t>X</w:t>
            </w:r>
          </w:p>
        </w:tc>
        <w:tc>
          <w:tcPr>
            <w:tcW w:w="851" w:type="dxa"/>
            <w:shd w:val="clear" w:color="auto" w:fill="auto"/>
          </w:tcPr>
          <w:p w14:paraId="4CC8AF5A" w14:textId="77777777" w:rsidR="00D86FBA" w:rsidRPr="001B7571" w:rsidRDefault="00D86FBA" w:rsidP="00D86FBA">
            <w:pPr>
              <w:spacing w:after="40"/>
              <w:ind w:left="29"/>
              <w:jc w:val="center"/>
              <w:rPr>
                <w:rStyle w:val="BookTitle"/>
                <w:b/>
                <w:sz w:val="18"/>
                <w:szCs w:val="18"/>
              </w:rPr>
            </w:pPr>
          </w:p>
        </w:tc>
        <w:tc>
          <w:tcPr>
            <w:tcW w:w="850" w:type="dxa"/>
          </w:tcPr>
          <w:p w14:paraId="49FBE018" w14:textId="77777777" w:rsidR="00D86FBA" w:rsidRPr="001B7571" w:rsidRDefault="00D86FBA" w:rsidP="00D86FBA">
            <w:pPr>
              <w:spacing w:after="40"/>
              <w:ind w:left="29"/>
              <w:jc w:val="center"/>
              <w:rPr>
                <w:rStyle w:val="BookTitle"/>
                <w:b/>
                <w:sz w:val="18"/>
                <w:szCs w:val="18"/>
              </w:rPr>
            </w:pPr>
          </w:p>
        </w:tc>
        <w:tc>
          <w:tcPr>
            <w:tcW w:w="992" w:type="dxa"/>
            <w:shd w:val="clear" w:color="auto" w:fill="auto"/>
          </w:tcPr>
          <w:p w14:paraId="5ED0CEBC" w14:textId="77777777" w:rsidR="00D86FBA" w:rsidRPr="001B7571" w:rsidRDefault="00D86FBA" w:rsidP="00D86FBA">
            <w:pPr>
              <w:spacing w:after="40"/>
              <w:ind w:left="29"/>
              <w:jc w:val="center"/>
              <w:rPr>
                <w:rStyle w:val="BookTitle"/>
                <w:b/>
                <w:sz w:val="18"/>
                <w:szCs w:val="18"/>
              </w:rPr>
            </w:pPr>
            <w:r w:rsidRPr="001B7571">
              <w:rPr>
                <w:rStyle w:val="BookTitle"/>
                <w:b/>
                <w:sz w:val="18"/>
                <w:szCs w:val="18"/>
              </w:rPr>
              <w:t>X</w:t>
            </w:r>
          </w:p>
        </w:tc>
        <w:tc>
          <w:tcPr>
            <w:tcW w:w="709" w:type="dxa"/>
            <w:shd w:val="clear" w:color="auto" w:fill="auto"/>
          </w:tcPr>
          <w:p w14:paraId="0B97F038" w14:textId="77777777" w:rsidR="00D86FBA" w:rsidRPr="001B7571" w:rsidRDefault="00D86FBA" w:rsidP="00D86FBA">
            <w:pPr>
              <w:spacing w:after="40"/>
              <w:ind w:left="31"/>
              <w:jc w:val="center"/>
              <w:rPr>
                <w:rStyle w:val="BookTitle"/>
                <w:b/>
                <w:sz w:val="18"/>
                <w:szCs w:val="18"/>
              </w:rPr>
            </w:pPr>
          </w:p>
        </w:tc>
        <w:tc>
          <w:tcPr>
            <w:tcW w:w="992" w:type="dxa"/>
            <w:shd w:val="clear" w:color="auto" w:fill="auto"/>
          </w:tcPr>
          <w:p w14:paraId="5EE759BA" w14:textId="77777777" w:rsidR="00D86FBA" w:rsidRPr="001B7571" w:rsidRDefault="00D86FBA" w:rsidP="00D86FBA">
            <w:pPr>
              <w:spacing w:after="40"/>
              <w:ind w:left="34"/>
              <w:jc w:val="center"/>
              <w:rPr>
                <w:rStyle w:val="BookTitle"/>
                <w:b/>
                <w:sz w:val="18"/>
                <w:szCs w:val="18"/>
              </w:rPr>
            </w:pPr>
          </w:p>
        </w:tc>
        <w:tc>
          <w:tcPr>
            <w:tcW w:w="851" w:type="dxa"/>
            <w:shd w:val="clear" w:color="auto" w:fill="auto"/>
          </w:tcPr>
          <w:p w14:paraId="6C6A160D" w14:textId="77777777" w:rsidR="00D86FBA" w:rsidRPr="001B7571" w:rsidRDefault="00D86FBA" w:rsidP="00D86FBA">
            <w:pPr>
              <w:spacing w:after="40"/>
              <w:ind w:left="30"/>
              <w:jc w:val="center"/>
              <w:rPr>
                <w:rStyle w:val="BookTitle"/>
                <w:b/>
                <w:sz w:val="18"/>
                <w:szCs w:val="18"/>
              </w:rPr>
            </w:pPr>
          </w:p>
        </w:tc>
        <w:tc>
          <w:tcPr>
            <w:tcW w:w="850" w:type="dxa"/>
            <w:shd w:val="clear" w:color="auto" w:fill="auto"/>
          </w:tcPr>
          <w:p w14:paraId="3CDCD6A0" w14:textId="77777777" w:rsidR="00D86FBA" w:rsidRPr="001B7571" w:rsidRDefault="00D86FBA" w:rsidP="00D86FBA">
            <w:pPr>
              <w:spacing w:after="40"/>
              <w:ind w:left="31"/>
              <w:jc w:val="center"/>
              <w:rPr>
                <w:rStyle w:val="BookTitle"/>
                <w:rFonts w:cs="Arial"/>
                <w:b/>
                <w:sz w:val="18"/>
                <w:szCs w:val="18"/>
              </w:rPr>
            </w:pPr>
          </w:p>
        </w:tc>
        <w:tc>
          <w:tcPr>
            <w:tcW w:w="851" w:type="dxa"/>
            <w:shd w:val="clear" w:color="auto" w:fill="auto"/>
          </w:tcPr>
          <w:p w14:paraId="7F229329" w14:textId="77777777" w:rsidR="00D86FBA" w:rsidRPr="001B7571" w:rsidRDefault="00D86FBA" w:rsidP="00D86FBA">
            <w:pPr>
              <w:spacing w:after="40"/>
              <w:ind w:left="41"/>
              <w:jc w:val="center"/>
              <w:rPr>
                <w:rStyle w:val="BookTitle"/>
                <w:rFonts w:cs="Arial"/>
                <w:b/>
                <w:sz w:val="18"/>
                <w:szCs w:val="18"/>
              </w:rPr>
            </w:pPr>
          </w:p>
        </w:tc>
        <w:tc>
          <w:tcPr>
            <w:tcW w:w="3544" w:type="dxa"/>
            <w:shd w:val="clear" w:color="auto" w:fill="auto"/>
          </w:tcPr>
          <w:p w14:paraId="6C748055" w14:textId="77777777" w:rsidR="00D86FBA" w:rsidRPr="001B7571" w:rsidRDefault="00D86FBA" w:rsidP="00D86FBA">
            <w:pPr>
              <w:spacing w:line="20" w:lineRule="atLeast"/>
              <w:rPr>
                <w:rFonts w:cs="Arial"/>
                <w:color w:val="000000"/>
                <w:sz w:val="18"/>
                <w:szCs w:val="18"/>
                <w:shd w:val="clear" w:color="auto" w:fill="FFFFFF"/>
              </w:rPr>
            </w:pPr>
            <w:r w:rsidRPr="001B7571">
              <w:rPr>
                <w:rFonts w:cs="Arial"/>
                <w:color w:val="000000"/>
                <w:sz w:val="18"/>
                <w:szCs w:val="18"/>
                <w:shd w:val="clear" w:color="auto" w:fill="FFFFFF"/>
              </w:rPr>
              <w:t>As the ESI 3 has been designed for a small cohort and for the education setting it has not been considered for use in the NDIS IA.</w:t>
            </w:r>
          </w:p>
        </w:tc>
      </w:tr>
      <w:tr w:rsidR="00D86FBA" w:rsidRPr="001B7571" w14:paraId="0B055CA5" w14:textId="77777777" w:rsidTr="00D86FBA">
        <w:trPr>
          <w:trHeight w:val="404"/>
        </w:trPr>
        <w:tc>
          <w:tcPr>
            <w:tcW w:w="567" w:type="dxa"/>
            <w:shd w:val="clear" w:color="auto" w:fill="auto"/>
          </w:tcPr>
          <w:p w14:paraId="6B42D07C" w14:textId="6AD96D67" w:rsidR="00D86FBA" w:rsidRPr="001B7571" w:rsidRDefault="00D86FBA" w:rsidP="00D86FBA">
            <w:pPr>
              <w:spacing w:line="20" w:lineRule="atLeast"/>
              <w:rPr>
                <w:rStyle w:val="BookTitle"/>
                <w:b/>
                <w:sz w:val="18"/>
                <w:szCs w:val="18"/>
              </w:rPr>
            </w:pPr>
            <w:r w:rsidRPr="001B7571">
              <w:rPr>
                <w:rStyle w:val="BookTitle"/>
                <w:b/>
                <w:sz w:val="18"/>
                <w:szCs w:val="18"/>
              </w:rPr>
              <w:t>10</w:t>
            </w:r>
            <w:r w:rsidR="00637F0F">
              <w:rPr>
                <w:rStyle w:val="BookTitle"/>
                <w:b/>
                <w:sz w:val="18"/>
                <w:szCs w:val="18"/>
              </w:rPr>
              <w:t>1</w:t>
            </w:r>
          </w:p>
        </w:tc>
        <w:tc>
          <w:tcPr>
            <w:tcW w:w="1134" w:type="dxa"/>
            <w:shd w:val="clear" w:color="auto" w:fill="auto"/>
          </w:tcPr>
          <w:p w14:paraId="7D4503E7" w14:textId="77777777" w:rsidR="00D86FBA" w:rsidRPr="001B7571" w:rsidRDefault="00D86FBA" w:rsidP="00D86FBA">
            <w:pPr>
              <w:spacing w:line="20" w:lineRule="atLeast"/>
              <w:ind w:left="34"/>
              <w:rPr>
                <w:rFonts w:cs="Arial"/>
                <w:color w:val="000000"/>
                <w:sz w:val="18"/>
                <w:szCs w:val="18"/>
                <w:shd w:val="clear" w:color="auto" w:fill="FFFFFF"/>
              </w:rPr>
            </w:pPr>
            <w:r w:rsidRPr="001B7571">
              <w:rPr>
                <w:rFonts w:cs="Arial"/>
                <w:color w:val="000000"/>
                <w:sz w:val="18"/>
                <w:szCs w:val="18"/>
                <w:shd w:val="clear" w:color="auto" w:fill="FFFFFF"/>
              </w:rPr>
              <w:t>The First Step (Screening Test for Evaluating Pre-schoolers)</w:t>
            </w:r>
          </w:p>
        </w:tc>
        <w:tc>
          <w:tcPr>
            <w:tcW w:w="2835" w:type="dxa"/>
            <w:shd w:val="clear" w:color="auto" w:fill="auto"/>
          </w:tcPr>
          <w:p w14:paraId="5BB3B39F" w14:textId="77777777" w:rsidR="00D86FBA" w:rsidRPr="001B7571" w:rsidRDefault="00D86FBA" w:rsidP="00D86FBA">
            <w:pPr>
              <w:rPr>
                <w:rFonts w:cs="Arial"/>
                <w:color w:val="000000"/>
                <w:sz w:val="18"/>
                <w:szCs w:val="18"/>
                <w:shd w:val="clear" w:color="auto" w:fill="FFFFFF"/>
              </w:rPr>
            </w:pPr>
            <w:r w:rsidRPr="001B7571">
              <w:rPr>
                <w:rFonts w:cs="Arial"/>
                <w:color w:val="000000"/>
                <w:sz w:val="18"/>
                <w:szCs w:val="18"/>
                <w:shd w:val="clear" w:color="auto" w:fill="FFFFFF"/>
              </w:rPr>
              <w:t xml:space="preserve">The First STEP (Screening Test for Evaluating Pre-schoolers) is meant for toddlers between the ages of 33 and 74 months and takes approximately 15 to 20 minutes to administer. First STEP assesses five domains: </w:t>
            </w:r>
            <w:r w:rsidRPr="001B7571">
              <w:rPr>
                <w:rFonts w:cs="Arial"/>
                <w:color w:val="000000"/>
                <w:sz w:val="18"/>
                <w:szCs w:val="18"/>
                <w:shd w:val="clear" w:color="auto" w:fill="FFFFFF"/>
              </w:rPr>
              <w:lastRenderedPageBreak/>
              <w:t>cognition, communication, physical functioning, and emotional and social status. The test has been norm-referenced in 6-month intervals and each test consists of 12 subtests, in the form of games designed to test a specific function. A score is produced for each domain studied that is graded as "acceptable," "caution," or "at risk." Moreover, the total score can be directly compared with age-peer scores.</w:t>
            </w:r>
          </w:p>
        </w:tc>
        <w:tc>
          <w:tcPr>
            <w:tcW w:w="709" w:type="dxa"/>
            <w:shd w:val="clear" w:color="auto" w:fill="auto"/>
          </w:tcPr>
          <w:p w14:paraId="17FEBA99" w14:textId="77777777" w:rsidR="00D86FBA" w:rsidRPr="001B7571" w:rsidRDefault="00D86FBA" w:rsidP="00D86FBA">
            <w:pPr>
              <w:spacing w:after="40"/>
              <w:ind w:left="29"/>
              <w:jc w:val="center"/>
              <w:rPr>
                <w:rStyle w:val="BookTitle"/>
                <w:b/>
                <w:sz w:val="18"/>
                <w:szCs w:val="18"/>
              </w:rPr>
            </w:pPr>
            <w:r w:rsidRPr="001B7571">
              <w:rPr>
                <w:rStyle w:val="BookTitle"/>
                <w:b/>
                <w:sz w:val="18"/>
                <w:szCs w:val="18"/>
              </w:rPr>
              <w:lastRenderedPageBreak/>
              <w:t>X</w:t>
            </w:r>
          </w:p>
        </w:tc>
        <w:tc>
          <w:tcPr>
            <w:tcW w:w="851" w:type="dxa"/>
            <w:shd w:val="clear" w:color="auto" w:fill="auto"/>
          </w:tcPr>
          <w:p w14:paraId="22493F46" w14:textId="77777777" w:rsidR="00D86FBA" w:rsidRPr="001B7571" w:rsidRDefault="00D86FBA" w:rsidP="00D86FBA">
            <w:pPr>
              <w:spacing w:after="40"/>
              <w:ind w:left="29"/>
              <w:jc w:val="center"/>
              <w:rPr>
                <w:rStyle w:val="BookTitle"/>
                <w:b/>
                <w:sz w:val="18"/>
                <w:szCs w:val="18"/>
              </w:rPr>
            </w:pPr>
          </w:p>
        </w:tc>
        <w:tc>
          <w:tcPr>
            <w:tcW w:w="850" w:type="dxa"/>
          </w:tcPr>
          <w:p w14:paraId="6F0D230A" w14:textId="77777777" w:rsidR="00D86FBA" w:rsidRPr="001B7571" w:rsidRDefault="00D86FBA" w:rsidP="00D86FBA">
            <w:pPr>
              <w:spacing w:after="40"/>
              <w:ind w:left="29"/>
              <w:jc w:val="center"/>
              <w:rPr>
                <w:rStyle w:val="BookTitle"/>
                <w:b/>
                <w:sz w:val="18"/>
                <w:szCs w:val="18"/>
              </w:rPr>
            </w:pPr>
            <w:r w:rsidRPr="001B7571">
              <w:rPr>
                <w:rStyle w:val="BookTitle"/>
                <w:b/>
                <w:sz w:val="18"/>
                <w:szCs w:val="18"/>
              </w:rPr>
              <w:t>X</w:t>
            </w:r>
          </w:p>
        </w:tc>
        <w:tc>
          <w:tcPr>
            <w:tcW w:w="992" w:type="dxa"/>
            <w:shd w:val="clear" w:color="auto" w:fill="auto"/>
          </w:tcPr>
          <w:p w14:paraId="660622D4" w14:textId="77777777" w:rsidR="00D86FBA" w:rsidRPr="001B7571" w:rsidRDefault="00D86FBA" w:rsidP="00D86FBA">
            <w:pPr>
              <w:spacing w:after="40"/>
              <w:ind w:left="29"/>
              <w:jc w:val="center"/>
              <w:rPr>
                <w:rStyle w:val="BookTitle"/>
                <w:b/>
                <w:sz w:val="18"/>
                <w:szCs w:val="18"/>
              </w:rPr>
            </w:pPr>
            <w:r w:rsidRPr="001B7571">
              <w:rPr>
                <w:rStyle w:val="BookTitle"/>
                <w:b/>
                <w:sz w:val="18"/>
                <w:szCs w:val="18"/>
              </w:rPr>
              <w:t>X</w:t>
            </w:r>
          </w:p>
        </w:tc>
        <w:tc>
          <w:tcPr>
            <w:tcW w:w="709" w:type="dxa"/>
            <w:shd w:val="clear" w:color="auto" w:fill="auto"/>
          </w:tcPr>
          <w:p w14:paraId="147303F2" w14:textId="77777777" w:rsidR="00D86FBA" w:rsidRPr="001B7571" w:rsidRDefault="00D86FBA" w:rsidP="00D86FBA">
            <w:pPr>
              <w:spacing w:after="40"/>
              <w:ind w:left="31"/>
              <w:jc w:val="center"/>
              <w:rPr>
                <w:rStyle w:val="BookTitle"/>
                <w:b/>
                <w:sz w:val="18"/>
                <w:szCs w:val="18"/>
              </w:rPr>
            </w:pPr>
          </w:p>
        </w:tc>
        <w:tc>
          <w:tcPr>
            <w:tcW w:w="992" w:type="dxa"/>
            <w:shd w:val="clear" w:color="auto" w:fill="auto"/>
          </w:tcPr>
          <w:p w14:paraId="1B6B2818" w14:textId="77777777" w:rsidR="00D86FBA" w:rsidRPr="001B7571" w:rsidRDefault="00D86FBA" w:rsidP="00D86FBA">
            <w:pPr>
              <w:spacing w:after="40"/>
              <w:ind w:left="34"/>
              <w:jc w:val="center"/>
              <w:rPr>
                <w:rStyle w:val="BookTitle"/>
                <w:b/>
                <w:sz w:val="18"/>
                <w:szCs w:val="18"/>
              </w:rPr>
            </w:pPr>
          </w:p>
        </w:tc>
        <w:tc>
          <w:tcPr>
            <w:tcW w:w="851" w:type="dxa"/>
            <w:shd w:val="clear" w:color="auto" w:fill="auto"/>
          </w:tcPr>
          <w:p w14:paraId="78EDD7A3" w14:textId="77777777" w:rsidR="00D86FBA" w:rsidRPr="001B7571" w:rsidRDefault="00D86FBA" w:rsidP="00D86FBA">
            <w:pPr>
              <w:spacing w:after="40"/>
              <w:ind w:left="30"/>
              <w:jc w:val="center"/>
              <w:rPr>
                <w:rStyle w:val="BookTitle"/>
                <w:b/>
                <w:sz w:val="18"/>
                <w:szCs w:val="18"/>
              </w:rPr>
            </w:pPr>
          </w:p>
        </w:tc>
        <w:tc>
          <w:tcPr>
            <w:tcW w:w="850" w:type="dxa"/>
            <w:shd w:val="clear" w:color="auto" w:fill="auto"/>
          </w:tcPr>
          <w:p w14:paraId="57768DE3" w14:textId="77777777" w:rsidR="00D86FBA" w:rsidRPr="001B7571" w:rsidRDefault="00D86FBA" w:rsidP="00D86FBA">
            <w:pPr>
              <w:spacing w:after="40"/>
              <w:ind w:left="31"/>
              <w:jc w:val="center"/>
              <w:rPr>
                <w:rStyle w:val="BookTitle"/>
                <w:rFonts w:cs="Arial"/>
                <w:b/>
                <w:sz w:val="18"/>
                <w:szCs w:val="18"/>
              </w:rPr>
            </w:pPr>
          </w:p>
        </w:tc>
        <w:tc>
          <w:tcPr>
            <w:tcW w:w="851" w:type="dxa"/>
            <w:shd w:val="clear" w:color="auto" w:fill="auto"/>
          </w:tcPr>
          <w:p w14:paraId="7A2E1919" w14:textId="77777777" w:rsidR="00D86FBA" w:rsidRPr="001B7571" w:rsidRDefault="00D86FBA" w:rsidP="00D86FBA">
            <w:pPr>
              <w:spacing w:after="40"/>
              <w:ind w:left="41"/>
              <w:jc w:val="center"/>
              <w:rPr>
                <w:rStyle w:val="BookTitle"/>
                <w:rFonts w:cs="Arial"/>
                <w:b/>
                <w:sz w:val="18"/>
                <w:szCs w:val="18"/>
              </w:rPr>
            </w:pPr>
          </w:p>
        </w:tc>
        <w:tc>
          <w:tcPr>
            <w:tcW w:w="3544" w:type="dxa"/>
            <w:shd w:val="clear" w:color="auto" w:fill="auto"/>
          </w:tcPr>
          <w:p w14:paraId="5585D9E7" w14:textId="77777777" w:rsidR="00D86FBA" w:rsidRPr="001B7571" w:rsidRDefault="00D86FBA" w:rsidP="00D86FBA">
            <w:pPr>
              <w:spacing w:line="20" w:lineRule="atLeast"/>
              <w:rPr>
                <w:rFonts w:cs="Arial"/>
                <w:color w:val="000000"/>
                <w:sz w:val="18"/>
                <w:szCs w:val="18"/>
                <w:shd w:val="clear" w:color="auto" w:fill="FFFFFF"/>
              </w:rPr>
            </w:pPr>
            <w:r w:rsidRPr="001B7571">
              <w:rPr>
                <w:rFonts w:cs="Arial"/>
                <w:color w:val="000000"/>
                <w:sz w:val="18"/>
                <w:szCs w:val="18"/>
                <w:shd w:val="clear" w:color="auto" w:fill="FFFFFF"/>
              </w:rPr>
              <w:t>This assessment is limited to narrow age band.</w:t>
            </w:r>
          </w:p>
        </w:tc>
      </w:tr>
      <w:tr w:rsidR="00D86FBA" w:rsidRPr="001B7571" w14:paraId="6E343ACB" w14:textId="77777777" w:rsidTr="00D86FBA">
        <w:trPr>
          <w:trHeight w:val="404"/>
        </w:trPr>
        <w:tc>
          <w:tcPr>
            <w:tcW w:w="567" w:type="dxa"/>
            <w:shd w:val="clear" w:color="auto" w:fill="auto"/>
          </w:tcPr>
          <w:p w14:paraId="67BFE4BB" w14:textId="3246FE82" w:rsidR="00D86FBA" w:rsidRPr="001B7571" w:rsidRDefault="00D86FBA" w:rsidP="00637F0F">
            <w:pPr>
              <w:spacing w:line="20" w:lineRule="atLeast"/>
              <w:rPr>
                <w:rStyle w:val="BookTitle"/>
                <w:b/>
                <w:sz w:val="18"/>
                <w:szCs w:val="18"/>
              </w:rPr>
            </w:pPr>
            <w:r w:rsidRPr="001B7571">
              <w:rPr>
                <w:rStyle w:val="BookTitle"/>
                <w:b/>
                <w:sz w:val="18"/>
                <w:szCs w:val="18"/>
              </w:rPr>
              <w:t>10</w:t>
            </w:r>
            <w:r w:rsidR="00637F0F">
              <w:rPr>
                <w:rStyle w:val="BookTitle"/>
                <w:b/>
                <w:sz w:val="18"/>
                <w:szCs w:val="18"/>
              </w:rPr>
              <w:t>2</w:t>
            </w:r>
          </w:p>
        </w:tc>
        <w:tc>
          <w:tcPr>
            <w:tcW w:w="1134" w:type="dxa"/>
            <w:shd w:val="clear" w:color="auto" w:fill="auto"/>
          </w:tcPr>
          <w:p w14:paraId="47B6BC04" w14:textId="77777777" w:rsidR="00D86FBA" w:rsidRPr="001B7571" w:rsidRDefault="00D86FBA" w:rsidP="00D86FBA">
            <w:pPr>
              <w:spacing w:line="20" w:lineRule="atLeast"/>
              <w:ind w:left="34"/>
              <w:rPr>
                <w:rFonts w:cs="Arial"/>
                <w:color w:val="000000"/>
                <w:sz w:val="18"/>
                <w:szCs w:val="18"/>
                <w:shd w:val="clear" w:color="auto" w:fill="FFFFFF"/>
              </w:rPr>
            </w:pPr>
            <w:r w:rsidRPr="001B7571">
              <w:rPr>
                <w:rFonts w:cs="Arial"/>
                <w:color w:val="000000"/>
                <w:sz w:val="18"/>
                <w:szCs w:val="18"/>
                <w:shd w:val="clear" w:color="auto" w:fill="FFFFFF"/>
              </w:rPr>
              <w:t>The Participation and Sensory Environment Questionn</w:t>
            </w:r>
            <w:r w:rsidRPr="001B7571">
              <w:rPr>
                <w:rFonts w:cs="Arial"/>
                <w:color w:val="000000"/>
                <w:sz w:val="18"/>
                <w:szCs w:val="18"/>
                <w:shd w:val="clear" w:color="auto" w:fill="FFFFFF"/>
              </w:rPr>
              <w:lastRenderedPageBreak/>
              <w:t>aire (PSEQ) Beth Pfeiffer</w:t>
            </w:r>
          </w:p>
        </w:tc>
        <w:tc>
          <w:tcPr>
            <w:tcW w:w="2835" w:type="dxa"/>
            <w:shd w:val="clear" w:color="auto" w:fill="auto"/>
          </w:tcPr>
          <w:p w14:paraId="4857B660" w14:textId="77777777" w:rsidR="00D86FBA" w:rsidRPr="001B7571" w:rsidRDefault="00D86FBA" w:rsidP="00D86FBA">
            <w:pPr>
              <w:rPr>
                <w:rFonts w:cs="Arial"/>
                <w:color w:val="000000"/>
                <w:sz w:val="18"/>
                <w:szCs w:val="18"/>
                <w:shd w:val="clear" w:color="auto" w:fill="FFFFFF"/>
              </w:rPr>
            </w:pPr>
            <w:r w:rsidRPr="001B7571">
              <w:rPr>
                <w:rFonts w:cs="Arial"/>
                <w:color w:val="000000"/>
                <w:sz w:val="18"/>
                <w:szCs w:val="18"/>
                <w:shd w:val="clear" w:color="auto" w:fill="FFFFFF"/>
              </w:rPr>
              <w:lastRenderedPageBreak/>
              <w:t xml:space="preserve">This tool was developed for children with ASD to look at how the “complicated sensory world” of children with ASD impacts on daily activities in the home and community (Pfeiffer). It can be </w:t>
            </w:r>
            <w:r w:rsidRPr="001B7571">
              <w:rPr>
                <w:rFonts w:cs="Arial"/>
                <w:color w:val="000000"/>
                <w:sz w:val="18"/>
                <w:szCs w:val="18"/>
                <w:shd w:val="clear" w:color="auto" w:fill="FFFFFF"/>
              </w:rPr>
              <w:lastRenderedPageBreak/>
              <w:t>used for children age 3-10 years of age. It has a home and community scale and looks at the impact of the sensory environment on participation as well as the importance and meaning of an activity. The tool was designed as “an instrument that assesses parent perspectives concerning the impact of the sensory environment on participation in daily activities for their young children with ASD”.</w:t>
            </w:r>
          </w:p>
        </w:tc>
        <w:tc>
          <w:tcPr>
            <w:tcW w:w="709" w:type="dxa"/>
            <w:shd w:val="clear" w:color="auto" w:fill="auto"/>
          </w:tcPr>
          <w:p w14:paraId="67FC614E" w14:textId="77777777" w:rsidR="00D86FBA" w:rsidRPr="001B7571" w:rsidRDefault="00D86FBA" w:rsidP="00D86FBA">
            <w:pPr>
              <w:spacing w:after="40"/>
              <w:ind w:left="29"/>
              <w:jc w:val="center"/>
              <w:rPr>
                <w:rStyle w:val="BookTitle"/>
                <w:b/>
                <w:sz w:val="18"/>
                <w:szCs w:val="18"/>
              </w:rPr>
            </w:pPr>
          </w:p>
        </w:tc>
        <w:tc>
          <w:tcPr>
            <w:tcW w:w="851" w:type="dxa"/>
            <w:shd w:val="clear" w:color="auto" w:fill="auto"/>
          </w:tcPr>
          <w:p w14:paraId="582DE4C5" w14:textId="77777777" w:rsidR="00D86FBA" w:rsidRPr="001B7571" w:rsidRDefault="00D86FBA" w:rsidP="00D86FBA">
            <w:pPr>
              <w:spacing w:after="40"/>
              <w:ind w:left="29"/>
              <w:jc w:val="center"/>
              <w:rPr>
                <w:rStyle w:val="BookTitle"/>
                <w:b/>
                <w:sz w:val="18"/>
                <w:szCs w:val="18"/>
              </w:rPr>
            </w:pPr>
            <w:r w:rsidRPr="001B7571">
              <w:rPr>
                <w:rStyle w:val="BookTitle"/>
                <w:b/>
                <w:sz w:val="18"/>
                <w:szCs w:val="18"/>
              </w:rPr>
              <w:t>X</w:t>
            </w:r>
          </w:p>
        </w:tc>
        <w:tc>
          <w:tcPr>
            <w:tcW w:w="850" w:type="dxa"/>
          </w:tcPr>
          <w:p w14:paraId="73AE47EF" w14:textId="77777777" w:rsidR="00D86FBA" w:rsidRPr="001B7571" w:rsidRDefault="00D86FBA" w:rsidP="00D86FBA">
            <w:pPr>
              <w:spacing w:after="40"/>
              <w:ind w:left="29"/>
              <w:jc w:val="center"/>
              <w:rPr>
                <w:rStyle w:val="BookTitle"/>
                <w:b/>
                <w:sz w:val="18"/>
                <w:szCs w:val="18"/>
              </w:rPr>
            </w:pPr>
          </w:p>
        </w:tc>
        <w:tc>
          <w:tcPr>
            <w:tcW w:w="992" w:type="dxa"/>
            <w:shd w:val="clear" w:color="auto" w:fill="auto"/>
          </w:tcPr>
          <w:p w14:paraId="000A8B06" w14:textId="77777777" w:rsidR="00D86FBA" w:rsidRPr="001B7571" w:rsidRDefault="00D86FBA" w:rsidP="00D86FBA">
            <w:pPr>
              <w:spacing w:after="40"/>
              <w:ind w:left="29"/>
              <w:jc w:val="center"/>
              <w:rPr>
                <w:rStyle w:val="BookTitle"/>
                <w:b/>
                <w:sz w:val="18"/>
                <w:szCs w:val="18"/>
              </w:rPr>
            </w:pPr>
            <w:r w:rsidRPr="001B7571">
              <w:rPr>
                <w:rStyle w:val="BookTitle"/>
                <w:b/>
                <w:sz w:val="18"/>
                <w:szCs w:val="18"/>
              </w:rPr>
              <w:t>X</w:t>
            </w:r>
          </w:p>
        </w:tc>
        <w:tc>
          <w:tcPr>
            <w:tcW w:w="709" w:type="dxa"/>
            <w:shd w:val="clear" w:color="auto" w:fill="auto"/>
          </w:tcPr>
          <w:p w14:paraId="2F840793" w14:textId="77777777" w:rsidR="00D86FBA" w:rsidRPr="001B7571" w:rsidRDefault="00D86FBA" w:rsidP="00D86FBA">
            <w:pPr>
              <w:spacing w:after="40"/>
              <w:ind w:left="31"/>
              <w:jc w:val="center"/>
              <w:rPr>
                <w:rStyle w:val="BookTitle"/>
                <w:b/>
                <w:sz w:val="18"/>
                <w:szCs w:val="18"/>
              </w:rPr>
            </w:pPr>
          </w:p>
        </w:tc>
        <w:tc>
          <w:tcPr>
            <w:tcW w:w="992" w:type="dxa"/>
            <w:shd w:val="clear" w:color="auto" w:fill="auto"/>
          </w:tcPr>
          <w:p w14:paraId="77235430" w14:textId="77777777" w:rsidR="00D86FBA" w:rsidRPr="001B7571" w:rsidRDefault="00D86FBA" w:rsidP="00D86FBA">
            <w:pPr>
              <w:spacing w:after="40"/>
              <w:ind w:left="34"/>
              <w:jc w:val="center"/>
              <w:rPr>
                <w:rStyle w:val="BookTitle"/>
                <w:b/>
                <w:sz w:val="18"/>
                <w:szCs w:val="18"/>
              </w:rPr>
            </w:pPr>
          </w:p>
        </w:tc>
        <w:tc>
          <w:tcPr>
            <w:tcW w:w="851" w:type="dxa"/>
            <w:shd w:val="clear" w:color="auto" w:fill="auto"/>
          </w:tcPr>
          <w:p w14:paraId="2161AF59" w14:textId="77777777" w:rsidR="00D86FBA" w:rsidRPr="001B7571" w:rsidRDefault="00D86FBA" w:rsidP="00D86FBA">
            <w:pPr>
              <w:spacing w:after="40"/>
              <w:ind w:left="30"/>
              <w:jc w:val="center"/>
              <w:rPr>
                <w:rStyle w:val="BookTitle"/>
                <w:b/>
                <w:sz w:val="18"/>
                <w:szCs w:val="18"/>
              </w:rPr>
            </w:pPr>
          </w:p>
        </w:tc>
        <w:tc>
          <w:tcPr>
            <w:tcW w:w="850" w:type="dxa"/>
            <w:shd w:val="clear" w:color="auto" w:fill="auto"/>
          </w:tcPr>
          <w:p w14:paraId="3B90B130" w14:textId="77777777" w:rsidR="00D86FBA" w:rsidRPr="001B7571" w:rsidRDefault="00D86FBA" w:rsidP="00D86FBA">
            <w:pPr>
              <w:spacing w:after="40"/>
              <w:ind w:left="31"/>
              <w:jc w:val="center"/>
              <w:rPr>
                <w:rStyle w:val="BookTitle"/>
                <w:rFonts w:cs="Arial"/>
                <w:b/>
                <w:sz w:val="18"/>
                <w:szCs w:val="18"/>
              </w:rPr>
            </w:pPr>
          </w:p>
        </w:tc>
        <w:tc>
          <w:tcPr>
            <w:tcW w:w="851" w:type="dxa"/>
            <w:shd w:val="clear" w:color="auto" w:fill="auto"/>
          </w:tcPr>
          <w:p w14:paraId="38EA5FB2" w14:textId="77777777" w:rsidR="00D86FBA" w:rsidRPr="001B7571" w:rsidRDefault="00D86FBA" w:rsidP="00D86FBA">
            <w:pPr>
              <w:spacing w:after="40"/>
              <w:ind w:left="41"/>
              <w:jc w:val="center"/>
              <w:rPr>
                <w:rStyle w:val="BookTitle"/>
                <w:rFonts w:cs="Arial"/>
                <w:b/>
                <w:sz w:val="18"/>
                <w:szCs w:val="18"/>
              </w:rPr>
            </w:pPr>
          </w:p>
        </w:tc>
        <w:tc>
          <w:tcPr>
            <w:tcW w:w="3544" w:type="dxa"/>
            <w:shd w:val="clear" w:color="auto" w:fill="auto"/>
          </w:tcPr>
          <w:p w14:paraId="126600AA" w14:textId="77777777" w:rsidR="00D86FBA" w:rsidRPr="001B7571" w:rsidRDefault="00D86FBA" w:rsidP="00D86FBA">
            <w:pPr>
              <w:spacing w:line="20" w:lineRule="atLeast"/>
              <w:rPr>
                <w:rFonts w:cs="Arial"/>
                <w:color w:val="000000"/>
                <w:sz w:val="18"/>
                <w:szCs w:val="18"/>
                <w:shd w:val="clear" w:color="auto" w:fill="FFFFFF"/>
              </w:rPr>
            </w:pPr>
            <w:r w:rsidRPr="001B7571">
              <w:rPr>
                <w:rFonts w:cs="Arial"/>
                <w:color w:val="000000"/>
                <w:sz w:val="18"/>
                <w:szCs w:val="18"/>
                <w:shd w:val="clear" w:color="auto" w:fill="FFFFFF"/>
              </w:rPr>
              <w:t>This tool looks at the participation of a child across the home and community environments from a sensory perspective but does not consider the impact of the environment on the functioning of the child. It is designed for use with children who have ASD.</w:t>
            </w:r>
          </w:p>
        </w:tc>
      </w:tr>
      <w:tr w:rsidR="00D86FBA" w:rsidRPr="001B7571" w14:paraId="785DE974" w14:textId="77777777" w:rsidTr="00D86FBA">
        <w:trPr>
          <w:trHeight w:val="404"/>
        </w:trPr>
        <w:tc>
          <w:tcPr>
            <w:tcW w:w="567" w:type="dxa"/>
            <w:shd w:val="clear" w:color="auto" w:fill="auto"/>
          </w:tcPr>
          <w:p w14:paraId="64C0710F" w14:textId="2376DD7A" w:rsidR="00D86FBA" w:rsidRPr="001B7571" w:rsidRDefault="00637F0F" w:rsidP="00637F0F">
            <w:pPr>
              <w:spacing w:line="20" w:lineRule="atLeast"/>
              <w:rPr>
                <w:rStyle w:val="BookTitle"/>
                <w:b/>
                <w:sz w:val="18"/>
                <w:szCs w:val="18"/>
              </w:rPr>
            </w:pPr>
            <w:r w:rsidRPr="001B7571">
              <w:rPr>
                <w:rStyle w:val="BookTitle"/>
                <w:b/>
                <w:sz w:val="18"/>
                <w:szCs w:val="18"/>
              </w:rPr>
              <w:t>10</w:t>
            </w:r>
            <w:r>
              <w:rPr>
                <w:rStyle w:val="BookTitle"/>
                <w:b/>
                <w:sz w:val="18"/>
                <w:szCs w:val="18"/>
              </w:rPr>
              <w:t>3</w:t>
            </w:r>
          </w:p>
        </w:tc>
        <w:tc>
          <w:tcPr>
            <w:tcW w:w="1134" w:type="dxa"/>
            <w:shd w:val="clear" w:color="auto" w:fill="auto"/>
          </w:tcPr>
          <w:p w14:paraId="45BE3B45" w14:textId="77777777" w:rsidR="00D86FBA" w:rsidRPr="001B7571" w:rsidRDefault="00D86FBA" w:rsidP="00D86FBA">
            <w:pPr>
              <w:spacing w:line="20" w:lineRule="atLeast"/>
              <w:ind w:left="34"/>
              <w:rPr>
                <w:rFonts w:cs="Arial"/>
                <w:color w:val="000000"/>
                <w:sz w:val="18"/>
                <w:szCs w:val="18"/>
                <w:shd w:val="clear" w:color="auto" w:fill="FFFFFF"/>
              </w:rPr>
            </w:pPr>
            <w:r w:rsidRPr="001B7571">
              <w:rPr>
                <w:rFonts w:cs="Arial"/>
                <w:color w:val="000000"/>
                <w:sz w:val="18"/>
                <w:szCs w:val="18"/>
                <w:shd w:val="clear" w:color="auto" w:fill="FFFFFF"/>
              </w:rPr>
              <w:t xml:space="preserve">The Functional Abilities Classification tool for Developmental </w:t>
            </w:r>
            <w:r w:rsidRPr="001B7571">
              <w:rPr>
                <w:rFonts w:cs="Arial"/>
                <w:color w:val="000000"/>
                <w:sz w:val="18"/>
                <w:szCs w:val="18"/>
                <w:shd w:val="clear" w:color="auto" w:fill="FFFFFF"/>
              </w:rPr>
              <w:lastRenderedPageBreak/>
              <w:t>Disorders Affecting Learning and Behaviour (FACT) Klein et al 2018)</w:t>
            </w:r>
          </w:p>
        </w:tc>
        <w:tc>
          <w:tcPr>
            <w:tcW w:w="2835" w:type="dxa"/>
            <w:shd w:val="clear" w:color="auto" w:fill="auto"/>
          </w:tcPr>
          <w:p w14:paraId="2DF49258" w14:textId="77777777" w:rsidR="00D86FBA" w:rsidRPr="001B7571" w:rsidRDefault="00D86FBA" w:rsidP="00D86FBA">
            <w:pPr>
              <w:rPr>
                <w:rFonts w:cs="Arial"/>
                <w:color w:val="000000"/>
                <w:sz w:val="18"/>
                <w:szCs w:val="18"/>
                <w:shd w:val="clear" w:color="auto" w:fill="FFFFFF"/>
              </w:rPr>
            </w:pPr>
            <w:r w:rsidRPr="001B7571">
              <w:rPr>
                <w:rFonts w:cs="Arial"/>
                <w:color w:val="333333"/>
                <w:sz w:val="18"/>
                <w:szCs w:val="18"/>
                <w:shd w:val="clear" w:color="auto" w:fill="FFFFFF"/>
              </w:rPr>
              <w:lastRenderedPageBreak/>
              <w:t xml:space="preserve">A tool for functional classification broadly applicable for children with </w:t>
            </w:r>
            <w:r w:rsidRPr="001B7571">
              <w:rPr>
                <w:rFonts w:cs="Arial"/>
                <w:color w:val="000000"/>
                <w:sz w:val="18"/>
                <w:szCs w:val="18"/>
                <w:shd w:val="clear" w:color="auto" w:fill="FFFFFF"/>
              </w:rPr>
              <w:t>Developmental Disorders Affecting Learning and Behaviour (</w:t>
            </w:r>
            <w:r w:rsidRPr="001B7571">
              <w:rPr>
                <w:rFonts w:cs="Arial"/>
                <w:color w:val="333333"/>
                <w:sz w:val="18"/>
                <w:szCs w:val="18"/>
                <w:shd w:val="clear" w:color="auto" w:fill="FFFFFF"/>
              </w:rPr>
              <w:t xml:space="preserve">DDALB) to facilitate the collaboration, identification </w:t>
            </w:r>
            <w:r w:rsidRPr="001B7571">
              <w:rPr>
                <w:rFonts w:cs="Arial"/>
                <w:color w:val="333333"/>
                <w:sz w:val="18"/>
                <w:szCs w:val="18"/>
                <w:shd w:val="clear" w:color="auto" w:fill="FFFFFF"/>
              </w:rPr>
              <w:lastRenderedPageBreak/>
              <w:t xml:space="preserve">of points of entry of support, individual program planning, and reassessment in a transparent, equitable process based on functional need and context. FACT is based on the concepts of the ICF and is intended to provide ability and participation classification that is complementary to medical diagnosis. For children presenting with difficulties, the proposed tool initially classifies participation over several environments. Then, functional abilities are classified and personal factors and environment are described. Points of entry for support are identified given an analysis of </w:t>
            </w:r>
            <w:r w:rsidRPr="001B7571">
              <w:rPr>
                <w:rFonts w:cs="Arial"/>
                <w:color w:val="333333"/>
                <w:sz w:val="18"/>
                <w:szCs w:val="18"/>
                <w:shd w:val="clear" w:color="auto" w:fill="FFFFFF"/>
              </w:rPr>
              <w:lastRenderedPageBreak/>
              <w:t>functional ability profile, personal factors, environmental features, and pattern of participation,</w:t>
            </w:r>
          </w:p>
        </w:tc>
        <w:tc>
          <w:tcPr>
            <w:tcW w:w="709" w:type="dxa"/>
            <w:shd w:val="clear" w:color="auto" w:fill="auto"/>
          </w:tcPr>
          <w:p w14:paraId="1A9F105D" w14:textId="77777777" w:rsidR="00D86FBA" w:rsidRPr="001B7571" w:rsidRDefault="00D86FBA" w:rsidP="00D86FBA">
            <w:pPr>
              <w:spacing w:after="40"/>
              <w:ind w:left="29"/>
              <w:jc w:val="center"/>
              <w:rPr>
                <w:rStyle w:val="BookTitle"/>
                <w:b/>
                <w:sz w:val="18"/>
                <w:szCs w:val="18"/>
              </w:rPr>
            </w:pPr>
          </w:p>
        </w:tc>
        <w:tc>
          <w:tcPr>
            <w:tcW w:w="851" w:type="dxa"/>
            <w:shd w:val="clear" w:color="auto" w:fill="auto"/>
          </w:tcPr>
          <w:p w14:paraId="634383D1" w14:textId="77777777" w:rsidR="00D86FBA" w:rsidRPr="001B7571" w:rsidRDefault="00D86FBA" w:rsidP="00D86FBA">
            <w:pPr>
              <w:spacing w:after="40"/>
              <w:ind w:left="29"/>
              <w:jc w:val="center"/>
              <w:rPr>
                <w:rStyle w:val="BookTitle"/>
                <w:b/>
                <w:sz w:val="18"/>
                <w:szCs w:val="18"/>
              </w:rPr>
            </w:pPr>
          </w:p>
        </w:tc>
        <w:tc>
          <w:tcPr>
            <w:tcW w:w="850" w:type="dxa"/>
          </w:tcPr>
          <w:p w14:paraId="3024E66F" w14:textId="77777777" w:rsidR="00D86FBA" w:rsidRPr="001B7571" w:rsidRDefault="00D86FBA" w:rsidP="00D86FBA">
            <w:pPr>
              <w:spacing w:after="40"/>
              <w:ind w:left="29"/>
              <w:jc w:val="center"/>
              <w:rPr>
                <w:rStyle w:val="BookTitle"/>
                <w:b/>
                <w:sz w:val="18"/>
                <w:szCs w:val="18"/>
              </w:rPr>
            </w:pPr>
          </w:p>
        </w:tc>
        <w:tc>
          <w:tcPr>
            <w:tcW w:w="992" w:type="dxa"/>
            <w:shd w:val="clear" w:color="auto" w:fill="auto"/>
          </w:tcPr>
          <w:p w14:paraId="12A8ED52" w14:textId="77777777" w:rsidR="00D86FBA" w:rsidRPr="001B7571" w:rsidRDefault="00D86FBA" w:rsidP="00D86FBA">
            <w:pPr>
              <w:spacing w:after="40"/>
              <w:ind w:left="29"/>
              <w:jc w:val="center"/>
              <w:rPr>
                <w:rStyle w:val="BookTitle"/>
                <w:b/>
                <w:sz w:val="18"/>
                <w:szCs w:val="18"/>
              </w:rPr>
            </w:pPr>
          </w:p>
        </w:tc>
        <w:tc>
          <w:tcPr>
            <w:tcW w:w="709" w:type="dxa"/>
            <w:shd w:val="clear" w:color="auto" w:fill="auto"/>
          </w:tcPr>
          <w:p w14:paraId="75A510B8" w14:textId="77777777" w:rsidR="00D86FBA" w:rsidRPr="001B7571" w:rsidRDefault="00D86FBA" w:rsidP="00D86FBA">
            <w:pPr>
              <w:spacing w:after="40"/>
              <w:ind w:left="31"/>
              <w:jc w:val="center"/>
              <w:rPr>
                <w:rStyle w:val="BookTitle"/>
                <w:b/>
                <w:sz w:val="18"/>
                <w:szCs w:val="18"/>
              </w:rPr>
            </w:pPr>
          </w:p>
        </w:tc>
        <w:tc>
          <w:tcPr>
            <w:tcW w:w="992" w:type="dxa"/>
            <w:shd w:val="clear" w:color="auto" w:fill="auto"/>
          </w:tcPr>
          <w:p w14:paraId="587F49F2" w14:textId="77777777" w:rsidR="00D86FBA" w:rsidRPr="001B7571" w:rsidRDefault="00D86FBA" w:rsidP="00D86FBA">
            <w:pPr>
              <w:spacing w:after="40"/>
              <w:ind w:left="34"/>
              <w:jc w:val="center"/>
              <w:rPr>
                <w:rStyle w:val="BookTitle"/>
                <w:b/>
                <w:sz w:val="18"/>
                <w:szCs w:val="18"/>
              </w:rPr>
            </w:pPr>
          </w:p>
        </w:tc>
        <w:tc>
          <w:tcPr>
            <w:tcW w:w="851" w:type="dxa"/>
            <w:shd w:val="clear" w:color="auto" w:fill="auto"/>
          </w:tcPr>
          <w:p w14:paraId="2644A05B" w14:textId="77777777" w:rsidR="00D86FBA" w:rsidRPr="001B7571" w:rsidRDefault="00D86FBA" w:rsidP="00D86FBA">
            <w:pPr>
              <w:spacing w:after="40"/>
              <w:ind w:left="30"/>
              <w:jc w:val="center"/>
              <w:rPr>
                <w:rStyle w:val="BookTitle"/>
                <w:b/>
                <w:sz w:val="18"/>
                <w:szCs w:val="18"/>
              </w:rPr>
            </w:pPr>
            <w:r w:rsidRPr="001B7571">
              <w:rPr>
                <w:rStyle w:val="BookTitle"/>
                <w:b/>
                <w:sz w:val="18"/>
                <w:szCs w:val="18"/>
              </w:rPr>
              <w:t>X</w:t>
            </w:r>
          </w:p>
        </w:tc>
        <w:tc>
          <w:tcPr>
            <w:tcW w:w="850" w:type="dxa"/>
            <w:shd w:val="clear" w:color="auto" w:fill="auto"/>
          </w:tcPr>
          <w:p w14:paraId="31C89BED" w14:textId="77777777" w:rsidR="00D86FBA" w:rsidRPr="001B7571" w:rsidRDefault="00D86FBA" w:rsidP="00D86FBA">
            <w:pPr>
              <w:spacing w:after="40"/>
              <w:ind w:left="31"/>
              <w:jc w:val="center"/>
              <w:rPr>
                <w:rStyle w:val="BookTitle"/>
                <w:rFonts w:cs="Arial"/>
                <w:b/>
                <w:sz w:val="18"/>
                <w:szCs w:val="18"/>
              </w:rPr>
            </w:pPr>
          </w:p>
        </w:tc>
        <w:tc>
          <w:tcPr>
            <w:tcW w:w="851" w:type="dxa"/>
            <w:shd w:val="clear" w:color="auto" w:fill="auto"/>
          </w:tcPr>
          <w:p w14:paraId="781296E8" w14:textId="77777777" w:rsidR="00D86FBA" w:rsidRPr="001B7571" w:rsidRDefault="00D86FBA" w:rsidP="00D86FBA">
            <w:pPr>
              <w:spacing w:after="40"/>
              <w:ind w:left="41"/>
              <w:jc w:val="center"/>
              <w:rPr>
                <w:rStyle w:val="BookTitle"/>
                <w:rFonts w:cs="Arial"/>
                <w:b/>
                <w:sz w:val="18"/>
                <w:szCs w:val="18"/>
              </w:rPr>
            </w:pPr>
          </w:p>
        </w:tc>
        <w:tc>
          <w:tcPr>
            <w:tcW w:w="3544" w:type="dxa"/>
            <w:shd w:val="clear" w:color="auto" w:fill="auto"/>
          </w:tcPr>
          <w:p w14:paraId="7C342AE1" w14:textId="77777777" w:rsidR="00D86FBA" w:rsidRPr="001B7571" w:rsidRDefault="00D86FBA" w:rsidP="00D86FBA">
            <w:pPr>
              <w:spacing w:line="20" w:lineRule="atLeast"/>
              <w:rPr>
                <w:rFonts w:cs="Arial"/>
                <w:color w:val="000000"/>
                <w:sz w:val="18"/>
                <w:szCs w:val="18"/>
                <w:shd w:val="clear" w:color="auto" w:fill="FFFFFF"/>
              </w:rPr>
            </w:pPr>
            <w:r w:rsidRPr="001B7571">
              <w:rPr>
                <w:rFonts w:cs="Arial"/>
                <w:color w:val="000000"/>
                <w:sz w:val="18"/>
                <w:szCs w:val="18"/>
                <w:shd w:val="clear" w:color="auto" w:fill="FFFFFF"/>
              </w:rPr>
              <w:t xml:space="preserve">There is an environment section of the FACT that is descriptive. At present this is not a norm referenced tool and has been designed for use in education. It will be interesting to monitor the development of this tool and whether it might evolve in </w:t>
            </w:r>
            <w:r w:rsidRPr="001B7571">
              <w:rPr>
                <w:rFonts w:cs="Arial"/>
                <w:color w:val="000000"/>
                <w:sz w:val="18"/>
                <w:szCs w:val="18"/>
                <w:shd w:val="clear" w:color="auto" w:fill="FFFFFF"/>
              </w:rPr>
              <w:lastRenderedPageBreak/>
              <w:t>the future to become a useful tool for the NDIS context.</w:t>
            </w:r>
          </w:p>
        </w:tc>
      </w:tr>
      <w:tr w:rsidR="00D86FBA" w:rsidRPr="001B7571" w14:paraId="431D4C78" w14:textId="77777777" w:rsidTr="00D86FBA">
        <w:trPr>
          <w:trHeight w:val="1750"/>
        </w:trPr>
        <w:tc>
          <w:tcPr>
            <w:tcW w:w="567" w:type="dxa"/>
            <w:shd w:val="clear" w:color="auto" w:fill="auto"/>
          </w:tcPr>
          <w:p w14:paraId="45D200C0" w14:textId="221B5356" w:rsidR="00D86FBA" w:rsidRPr="001B7571" w:rsidRDefault="00637F0F" w:rsidP="00637F0F">
            <w:pPr>
              <w:spacing w:line="20" w:lineRule="atLeast"/>
              <w:rPr>
                <w:rStyle w:val="BookTitle"/>
                <w:b/>
                <w:sz w:val="18"/>
                <w:szCs w:val="18"/>
              </w:rPr>
            </w:pPr>
            <w:r w:rsidRPr="001B7571">
              <w:rPr>
                <w:rStyle w:val="BookTitle"/>
                <w:b/>
                <w:sz w:val="18"/>
                <w:szCs w:val="18"/>
              </w:rPr>
              <w:lastRenderedPageBreak/>
              <w:t>10</w:t>
            </w:r>
            <w:r>
              <w:rPr>
                <w:rStyle w:val="BookTitle"/>
                <w:b/>
                <w:sz w:val="18"/>
                <w:szCs w:val="18"/>
              </w:rPr>
              <w:t>4</w:t>
            </w:r>
          </w:p>
        </w:tc>
        <w:tc>
          <w:tcPr>
            <w:tcW w:w="1134" w:type="dxa"/>
            <w:shd w:val="clear" w:color="auto" w:fill="auto"/>
          </w:tcPr>
          <w:p w14:paraId="24739819" w14:textId="77777777" w:rsidR="00D86FBA" w:rsidRPr="001B7571" w:rsidRDefault="00D86FBA" w:rsidP="00D86FBA">
            <w:pPr>
              <w:spacing w:line="20" w:lineRule="atLeast"/>
              <w:ind w:left="34"/>
              <w:rPr>
                <w:rFonts w:cs="Arial"/>
                <w:color w:val="000000"/>
                <w:sz w:val="18"/>
                <w:szCs w:val="18"/>
                <w:shd w:val="clear" w:color="auto" w:fill="FFFFFF"/>
              </w:rPr>
            </w:pPr>
            <w:r w:rsidRPr="001B7571">
              <w:rPr>
                <w:rFonts w:cs="Arial"/>
                <w:color w:val="000000"/>
                <w:sz w:val="18"/>
                <w:szCs w:val="18"/>
                <w:shd w:val="clear" w:color="auto" w:fill="FFFFFF"/>
              </w:rPr>
              <w:t>The Toddler and Infant Motor Evaluation (TIME)</w:t>
            </w:r>
          </w:p>
        </w:tc>
        <w:tc>
          <w:tcPr>
            <w:tcW w:w="2835" w:type="dxa"/>
            <w:shd w:val="clear" w:color="auto" w:fill="auto"/>
          </w:tcPr>
          <w:p w14:paraId="019EC277" w14:textId="77777777" w:rsidR="00D86FBA" w:rsidRPr="001B7571" w:rsidRDefault="00D86FBA" w:rsidP="00D86FBA">
            <w:pPr>
              <w:rPr>
                <w:rFonts w:cs="Arial"/>
                <w:color w:val="000000"/>
                <w:sz w:val="18"/>
                <w:szCs w:val="18"/>
                <w:shd w:val="clear" w:color="auto" w:fill="FFFFFF"/>
              </w:rPr>
            </w:pPr>
            <w:r w:rsidRPr="001B7571">
              <w:rPr>
                <w:rFonts w:cs="Arial"/>
                <w:color w:val="000000"/>
                <w:sz w:val="18"/>
                <w:szCs w:val="18"/>
                <w:shd w:val="clear" w:color="auto" w:fill="FFFFFF"/>
              </w:rPr>
              <w:t>The TIME measures gross and fine motor skills. It is a diagnostic tool; to develop remediation program; to determine efficacy of treatment. It is appropriate for ages 4-42 months.</w:t>
            </w:r>
          </w:p>
        </w:tc>
        <w:tc>
          <w:tcPr>
            <w:tcW w:w="709" w:type="dxa"/>
            <w:shd w:val="clear" w:color="auto" w:fill="auto"/>
          </w:tcPr>
          <w:p w14:paraId="4296F85E" w14:textId="77777777" w:rsidR="00D86FBA" w:rsidRPr="001B7571" w:rsidRDefault="00D86FBA" w:rsidP="00D86FBA">
            <w:pPr>
              <w:spacing w:after="40"/>
              <w:ind w:left="29"/>
              <w:jc w:val="center"/>
              <w:rPr>
                <w:rStyle w:val="BookTitle"/>
                <w:b/>
                <w:sz w:val="18"/>
                <w:szCs w:val="18"/>
              </w:rPr>
            </w:pPr>
            <w:r w:rsidRPr="001B7571">
              <w:rPr>
                <w:rStyle w:val="BookTitle"/>
                <w:b/>
                <w:sz w:val="18"/>
                <w:szCs w:val="18"/>
              </w:rPr>
              <w:t>X</w:t>
            </w:r>
          </w:p>
        </w:tc>
        <w:tc>
          <w:tcPr>
            <w:tcW w:w="851" w:type="dxa"/>
            <w:shd w:val="clear" w:color="auto" w:fill="auto"/>
          </w:tcPr>
          <w:p w14:paraId="34C2FD46" w14:textId="77777777" w:rsidR="00D86FBA" w:rsidRPr="001B7571" w:rsidRDefault="00D86FBA" w:rsidP="00D86FBA">
            <w:pPr>
              <w:spacing w:after="40"/>
              <w:ind w:left="29"/>
              <w:jc w:val="center"/>
              <w:rPr>
                <w:rStyle w:val="BookTitle"/>
                <w:b/>
                <w:sz w:val="18"/>
                <w:szCs w:val="18"/>
              </w:rPr>
            </w:pPr>
            <w:r w:rsidRPr="001B7571">
              <w:rPr>
                <w:rStyle w:val="BookTitle"/>
                <w:b/>
                <w:sz w:val="18"/>
                <w:szCs w:val="18"/>
              </w:rPr>
              <w:t>X</w:t>
            </w:r>
          </w:p>
          <w:p w14:paraId="377B448A" w14:textId="77777777" w:rsidR="00D86FBA" w:rsidRPr="001B7571" w:rsidRDefault="00D86FBA" w:rsidP="00D86FBA">
            <w:pPr>
              <w:rPr>
                <w:sz w:val="18"/>
                <w:szCs w:val="18"/>
              </w:rPr>
            </w:pPr>
          </w:p>
        </w:tc>
        <w:tc>
          <w:tcPr>
            <w:tcW w:w="850" w:type="dxa"/>
          </w:tcPr>
          <w:p w14:paraId="0F01415F" w14:textId="77777777" w:rsidR="00D86FBA" w:rsidRPr="001B7571" w:rsidRDefault="00D86FBA" w:rsidP="00D86FBA">
            <w:pPr>
              <w:spacing w:after="40"/>
              <w:ind w:left="29"/>
              <w:jc w:val="center"/>
              <w:rPr>
                <w:rStyle w:val="BookTitle"/>
                <w:b/>
                <w:sz w:val="18"/>
                <w:szCs w:val="18"/>
              </w:rPr>
            </w:pPr>
          </w:p>
        </w:tc>
        <w:tc>
          <w:tcPr>
            <w:tcW w:w="992" w:type="dxa"/>
            <w:shd w:val="clear" w:color="auto" w:fill="auto"/>
          </w:tcPr>
          <w:p w14:paraId="3E3587D1" w14:textId="77777777" w:rsidR="00D86FBA" w:rsidRPr="001B7571" w:rsidRDefault="00D86FBA" w:rsidP="00D86FBA">
            <w:pPr>
              <w:spacing w:after="40"/>
              <w:ind w:left="29"/>
              <w:jc w:val="center"/>
              <w:rPr>
                <w:rStyle w:val="BookTitle"/>
                <w:b/>
                <w:sz w:val="18"/>
                <w:szCs w:val="18"/>
              </w:rPr>
            </w:pPr>
          </w:p>
        </w:tc>
        <w:tc>
          <w:tcPr>
            <w:tcW w:w="709" w:type="dxa"/>
            <w:shd w:val="clear" w:color="auto" w:fill="auto"/>
          </w:tcPr>
          <w:p w14:paraId="26A84082" w14:textId="77777777" w:rsidR="00D86FBA" w:rsidRPr="001B7571" w:rsidRDefault="00D86FBA" w:rsidP="00D86FBA">
            <w:pPr>
              <w:spacing w:after="40"/>
              <w:ind w:left="31"/>
              <w:jc w:val="center"/>
              <w:rPr>
                <w:rStyle w:val="BookTitle"/>
                <w:b/>
                <w:sz w:val="18"/>
                <w:szCs w:val="18"/>
              </w:rPr>
            </w:pPr>
          </w:p>
        </w:tc>
        <w:tc>
          <w:tcPr>
            <w:tcW w:w="992" w:type="dxa"/>
            <w:shd w:val="clear" w:color="auto" w:fill="auto"/>
          </w:tcPr>
          <w:p w14:paraId="1FBF7E11" w14:textId="77777777" w:rsidR="00D86FBA" w:rsidRPr="001B7571" w:rsidRDefault="00D86FBA" w:rsidP="00D86FBA">
            <w:pPr>
              <w:spacing w:after="40"/>
              <w:ind w:left="34"/>
              <w:jc w:val="center"/>
              <w:rPr>
                <w:rStyle w:val="BookTitle"/>
                <w:b/>
                <w:sz w:val="18"/>
                <w:szCs w:val="18"/>
              </w:rPr>
            </w:pPr>
          </w:p>
        </w:tc>
        <w:tc>
          <w:tcPr>
            <w:tcW w:w="851" w:type="dxa"/>
            <w:shd w:val="clear" w:color="auto" w:fill="auto"/>
          </w:tcPr>
          <w:p w14:paraId="1054068E" w14:textId="77777777" w:rsidR="00D86FBA" w:rsidRPr="001B7571" w:rsidRDefault="00D86FBA" w:rsidP="00D86FBA">
            <w:pPr>
              <w:spacing w:after="40"/>
              <w:ind w:left="30"/>
              <w:jc w:val="center"/>
              <w:rPr>
                <w:rStyle w:val="BookTitle"/>
                <w:b/>
                <w:sz w:val="18"/>
                <w:szCs w:val="18"/>
              </w:rPr>
            </w:pPr>
          </w:p>
        </w:tc>
        <w:tc>
          <w:tcPr>
            <w:tcW w:w="850" w:type="dxa"/>
            <w:shd w:val="clear" w:color="auto" w:fill="auto"/>
          </w:tcPr>
          <w:p w14:paraId="028C27CB" w14:textId="77777777" w:rsidR="00D86FBA" w:rsidRPr="001B7571" w:rsidRDefault="00D86FBA" w:rsidP="00D86FBA">
            <w:pPr>
              <w:spacing w:after="40"/>
              <w:ind w:left="31"/>
              <w:jc w:val="center"/>
              <w:rPr>
                <w:rStyle w:val="BookTitle"/>
                <w:rFonts w:cs="Arial"/>
                <w:b/>
                <w:sz w:val="18"/>
                <w:szCs w:val="18"/>
              </w:rPr>
            </w:pPr>
            <w:r w:rsidRPr="001B7571">
              <w:rPr>
                <w:rStyle w:val="BookTitle"/>
                <w:rFonts w:cs="Arial"/>
                <w:b/>
                <w:sz w:val="18"/>
                <w:szCs w:val="18"/>
              </w:rPr>
              <w:t>X</w:t>
            </w:r>
          </w:p>
        </w:tc>
        <w:tc>
          <w:tcPr>
            <w:tcW w:w="851" w:type="dxa"/>
            <w:shd w:val="clear" w:color="auto" w:fill="auto"/>
          </w:tcPr>
          <w:p w14:paraId="55DF3EAF" w14:textId="77777777" w:rsidR="00D86FBA" w:rsidRPr="001B7571" w:rsidRDefault="00D86FBA" w:rsidP="00D86FBA">
            <w:pPr>
              <w:spacing w:after="40"/>
              <w:ind w:left="41"/>
              <w:jc w:val="center"/>
              <w:rPr>
                <w:rStyle w:val="BookTitle"/>
                <w:rFonts w:cs="Arial"/>
                <w:b/>
                <w:sz w:val="18"/>
                <w:szCs w:val="18"/>
              </w:rPr>
            </w:pPr>
          </w:p>
        </w:tc>
        <w:tc>
          <w:tcPr>
            <w:tcW w:w="3544" w:type="dxa"/>
            <w:shd w:val="clear" w:color="auto" w:fill="auto"/>
          </w:tcPr>
          <w:p w14:paraId="7074924B" w14:textId="77777777" w:rsidR="00D86FBA" w:rsidRPr="001B7571" w:rsidRDefault="00D86FBA" w:rsidP="00D86FBA">
            <w:pPr>
              <w:spacing w:line="20" w:lineRule="atLeast"/>
              <w:rPr>
                <w:rFonts w:cs="Arial"/>
                <w:color w:val="000000"/>
                <w:sz w:val="18"/>
                <w:szCs w:val="18"/>
                <w:shd w:val="clear" w:color="auto" w:fill="FFFFFF"/>
              </w:rPr>
            </w:pPr>
            <w:r w:rsidRPr="001B7571">
              <w:rPr>
                <w:rFonts w:cs="Arial"/>
                <w:color w:val="000000"/>
                <w:sz w:val="18"/>
                <w:szCs w:val="18"/>
                <w:shd w:val="clear" w:color="auto" w:fill="FFFFFF"/>
              </w:rPr>
              <w:t>Application of the tool is limited to a specific age group</w:t>
            </w:r>
          </w:p>
        </w:tc>
      </w:tr>
      <w:tr w:rsidR="00D86FBA" w:rsidRPr="001B7571" w14:paraId="47B96F67" w14:textId="77777777" w:rsidTr="00D86FBA">
        <w:trPr>
          <w:trHeight w:val="404"/>
        </w:trPr>
        <w:tc>
          <w:tcPr>
            <w:tcW w:w="567" w:type="dxa"/>
            <w:shd w:val="clear" w:color="auto" w:fill="auto"/>
          </w:tcPr>
          <w:p w14:paraId="560B6FEF" w14:textId="0D58BEB2" w:rsidR="00D86FBA" w:rsidRPr="001B7571" w:rsidRDefault="00637F0F" w:rsidP="00637F0F">
            <w:pPr>
              <w:spacing w:line="20" w:lineRule="atLeast"/>
              <w:rPr>
                <w:rStyle w:val="BookTitle"/>
                <w:b/>
                <w:sz w:val="18"/>
                <w:szCs w:val="18"/>
              </w:rPr>
            </w:pPr>
            <w:r w:rsidRPr="001B7571">
              <w:rPr>
                <w:rStyle w:val="BookTitle"/>
                <w:b/>
                <w:sz w:val="18"/>
                <w:szCs w:val="18"/>
              </w:rPr>
              <w:t>10</w:t>
            </w:r>
            <w:r>
              <w:rPr>
                <w:rStyle w:val="BookTitle"/>
                <w:b/>
                <w:sz w:val="18"/>
                <w:szCs w:val="18"/>
              </w:rPr>
              <w:t>5</w:t>
            </w:r>
          </w:p>
        </w:tc>
        <w:tc>
          <w:tcPr>
            <w:tcW w:w="1134" w:type="dxa"/>
            <w:shd w:val="clear" w:color="auto" w:fill="auto"/>
          </w:tcPr>
          <w:p w14:paraId="0FD20396" w14:textId="77777777" w:rsidR="00D86FBA" w:rsidRPr="001B7571" w:rsidRDefault="00D86FBA" w:rsidP="00D86FBA">
            <w:pPr>
              <w:spacing w:line="20" w:lineRule="atLeast"/>
              <w:ind w:left="34"/>
              <w:rPr>
                <w:rFonts w:cs="Arial"/>
                <w:color w:val="000000"/>
                <w:sz w:val="18"/>
                <w:szCs w:val="18"/>
                <w:shd w:val="clear" w:color="auto" w:fill="FFFFFF"/>
              </w:rPr>
            </w:pPr>
            <w:r w:rsidRPr="001B7571">
              <w:rPr>
                <w:rFonts w:cs="Arial"/>
                <w:color w:val="000000"/>
                <w:sz w:val="18"/>
                <w:szCs w:val="18"/>
                <w:shd w:val="clear" w:color="auto" w:fill="FFFFFF"/>
              </w:rPr>
              <w:t>Timed Up and Go Test (TUG)</w:t>
            </w:r>
          </w:p>
        </w:tc>
        <w:tc>
          <w:tcPr>
            <w:tcW w:w="2835" w:type="dxa"/>
            <w:shd w:val="clear" w:color="auto" w:fill="auto"/>
          </w:tcPr>
          <w:p w14:paraId="06E04A37" w14:textId="77777777" w:rsidR="00D86FBA" w:rsidRPr="001B7571" w:rsidRDefault="00D86FBA" w:rsidP="00D86FBA">
            <w:pPr>
              <w:rPr>
                <w:rFonts w:cs="Arial"/>
                <w:color w:val="000000"/>
                <w:sz w:val="18"/>
                <w:szCs w:val="18"/>
                <w:shd w:val="clear" w:color="auto" w:fill="FFFFFF"/>
              </w:rPr>
            </w:pPr>
            <w:r w:rsidRPr="001B7571">
              <w:rPr>
                <w:rFonts w:cs="Arial"/>
                <w:color w:val="000000"/>
                <w:sz w:val="18"/>
                <w:szCs w:val="18"/>
                <w:shd w:val="clear" w:color="auto" w:fill="FFFFFF"/>
              </w:rPr>
              <w:t>Assesses mobility, balance, walking and fall risk in older adults (65+ years)</w:t>
            </w:r>
          </w:p>
        </w:tc>
        <w:tc>
          <w:tcPr>
            <w:tcW w:w="709" w:type="dxa"/>
            <w:shd w:val="clear" w:color="auto" w:fill="auto"/>
          </w:tcPr>
          <w:p w14:paraId="658BE6B6" w14:textId="77777777" w:rsidR="00D86FBA" w:rsidRPr="001B7571" w:rsidRDefault="00D86FBA" w:rsidP="00D86FBA">
            <w:pPr>
              <w:spacing w:after="40"/>
              <w:ind w:left="29"/>
              <w:jc w:val="center"/>
              <w:rPr>
                <w:rStyle w:val="BookTitle"/>
                <w:b/>
                <w:sz w:val="18"/>
                <w:szCs w:val="18"/>
              </w:rPr>
            </w:pPr>
            <w:r w:rsidRPr="001B7571">
              <w:rPr>
                <w:rStyle w:val="BookTitle"/>
                <w:b/>
                <w:sz w:val="18"/>
                <w:szCs w:val="18"/>
              </w:rPr>
              <w:t>X</w:t>
            </w:r>
          </w:p>
        </w:tc>
        <w:tc>
          <w:tcPr>
            <w:tcW w:w="851" w:type="dxa"/>
            <w:shd w:val="clear" w:color="auto" w:fill="auto"/>
          </w:tcPr>
          <w:p w14:paraId="431EBFF0" w14:textId="77777777" w:rsidR="00D86FBA" w:rsidRPr="001B7571" w:rsidRDefault="00D86FBA" w:rsidP="00D86FBA">
            <w:pPr>
              <w:spacing w:after="40"/>
              <w:ind w:left="29"/>
              <w:jc w:val="center"/>
              <w:rPr>
                <w:rStyle w:val="BookTitle"/>
                <w:b/>
                <w:sz w:val="18"/>
                <w:szCs w:val="18"/>
              </w:rPr>
            </w:pPr>
          </w:p>
        </w:tc>
        <w:tc>
          <w:tcPr>
            <w:tcW w:w="850" w:type="dxa"/>
          </w:tcPr>
          <w:p w14:paraId="0DB642A4" w14:textId="77777777" w:rsidR="00D86FBA" w:rsidRPr="001B7571" w:rsidRDefault="00D86FBA" w:rsidP="00D86FBA">
            <w:pPr>
              <w:spacing w:after="40"/>
              <w:ind w:left="29"/>
              <w:jc w:val="center"/>
              <w:rPr>
                <w:rStyle w:val="BookTitle"/>
                <w:b/>
                <w:sz w:val="18"/>
                <w:szCs w:val="18"/>
              </w:rPr>
            </w:pPr>
            <w:r w:rsidRPr="001B7571">
              <w:rPr>
                <w:rStyle w:val="BookTitle"/>
                <w:b/>
                <w:sz w:val="18"/>
                <w:szCs w:val="18"/>
              </w:rPr>
              <w:t>X</w:t>
            </w:r>
          </w:p>
        </w:tc>
        <w:tc>
          <w:tcPr>
            <w:tcW w:w="992" w:type="dxa"/>
            <w:shd w:val="clear" w:color="auto" w:fill="auto"/>
          </w:tcPr>
          <w:p w14:paraId="24274900" w14:textId="77777777" w:rsidR="00D86FBA" w:rsidRPr="001B7571" w:rsidRDefault="00D86FBA" w:rsidP="00D86FBA">
            <w:pPr>
              <w:spacing w:after="40"/>
              <w:ind w:left="29"/>
              <w:jc w:val="center"/>
              <w:rPr>
                <w:rStyle w:val="BookTitle"/>
                <w:b/>
                <w:sz w:val="18"/>
                <w:szCs w:val="18"/>
              </w:rPr>
            </w:pPr>
            <w:r w:rsidRPr="001B7571">
              <w:rPr>
                <w:rStyle w:val="BookTitle"/>
                <w:b/>
                <w:sz w:val="18"/>
                <w:szCs w:val="18"/>
              </w:rPr>
              <w:t>X</w:t>
            </w:r>
          </w:p>
        </w:tc>
        <w:tc>
          <w:tcPr>
            <w:tcW w:w="709" w:type="dxa"/>
            <w:shd w:val="clear" w:color="auto" w:fill="auto"/>
          </w:tcPr>
          <w:p w14:paraId="12283A0D" w14:textId="77777777" w:rsidR="00D86FBA" w:rsidRPr="001B7571" w:rsidRDefault="00D86FBA" w:rsidP="00D86FBA">
            <w:pPr>
              <w:spacing w:after="40"/>
              <w:ind w:left="31"/>
              <w:jc w:val="center"/>
              <w:rPr>
                <w:rStyle w:val="BookTitle"/>
                <w:b/>
                <w:sz w:val="18"/>
                <w:szCs w:val="18"/>
              </w:rPr>
            </w:pPr>
          </w:p>
        </w:tc>
        <w:tc>
          <w:tcPr>
            <w:tcW w:w="992" w:type="dxa"/>
            <w:shd w:val="clear" w:color="auto" w:fill="auto"/>
          </w:tcPr>
          <w:p w14:paraId="2C47CF47" w14:textId="77777777" w:rsidR="00D86FBA" w:rsidRPr="001B7571" w:rsidRDefault="00D86FBA" w:rsidP="00D86FBA">
            <w:pPr>
              <w:spacing w:after="40"/>
              <w:ind w:left="34"/>
              <w:jc w:val="center"/>
              <w:rPr>
                <w:rStyle w:val="BookTitle"/>
                <w:b/>
                <w:sz w:val="18"/>
                <w:szCs w:val="18"/>
              </w:rPr>
            </w:pPr>
          </w:p>
        </w:tc>
        <w:tc>
          <w:tcPr>
            <w:tcW w:w="851" w:type="dxa"/>
            <w:shd w:val="clear" w:color="auto" w:fill="auto"/>
          </w:tcPr>
          <w:p w14:paraId="59E7A65E" w14:textId="77777777" w:rsidR="00D86FBA" w:rsidRPr="001B7571" w:rsidRDefault="00D86FBA" w:rsidP="00D86FBA">
            <w:pPr>
              <w:spacing w:after="40"/>
              <w:ind w:left="30"/>
              <w:jc w:val="center"/>
              <w:rPr>
                <w:rStyle w:val="BookTitle"/>
                <w:b/>
                <w:sz w:val="18"/>
                <w:szCs w:val="18"/>
              </w:rPr>
            </w:pPr>
          </w:p>
        </w:tc>
        <w:tc>
          <w:tcPr>
            <w:tcW w:w="850" w:type="dxa"/>
            <w:shd w:val="clear" w:color="auto" w:fill="auto"/>
          </w:tcPr>
          <w:p w14:paraId="26E63A3E" w14:textId="77777777" w:rsidR="00D86FBA" w:rsidRPr="001B7571" w:rsidRDefault="00D86FBA" w:rsidP="00D86FBA">
            <w:pPr>
              <w:spacing w:after="40"/>
              <w:ind w:left="31"/>
              <w:jc w:val="center"/>
              <w:rPr>
                <w:rStyle w:val="BookTitle"/>
                <w:rFonts w:cs="Arial"/>
                <w:b/>
                <w:sz w:val="18"/>
                <w:szCs w:val="18"/>
              </w:rPr>
            </w:pPr>
            <w:r w:rsidRPr="001B7571">
              <w:rPr>
                <w:rStyle w:val="BookTitle"/>
                <w:rFonts w:cs="Arial"/>
                <w:b/>
                <w:sz w:val="18"/>
                <w:szCs w:val="18"/>
              </w:rPr>
              <w:t>X</w:t>
            </w:r>
          </w:p>
        </w:tc>
        <w:tc>
          <w:tcPr>
            <w:tcW w:w="851" w:type="dxa"/>
            <w:shd w:val="clear" w:color="auto" w:fill="auto"/>
          </w:tcPr>
          <w:p w14:paraId="69552B0C" w14:textId="77777777" w:rsidR="00D86FBA" w:rsidRPr="001B7571" w:rsidRDefault="00D86FBA" w:rsidP="00D86FBA">
            <w:pPr>
              <w:spacing w:after="40"/>
              <w:ind w:left="41"/>
              <w:jc w:val="center"/>
              <w:rPr>
                <w:rStyle w:val="BookTitle"/>
                <w:rFonts w:cs="Arial"/>
                <w:b/>
                <w:sz w:val="18"/>
                <w:szCs w:val="18"/>
              </w:rPr>
            </w:pPr>
          </w:p>
        </w:tc>
        <w:tc>
          <w:tcPr>
            <w:tcW w:w="3544" w:type="dxa"/>
            <w:shd w:val="clear" w:color="auto" w:fill="auto"/>
          </w:tcPr>
          <w:p w14:paraId="036152FD" w14:textId="77777777" w:rsidR="00D86FBA" w:rsidRPr="001B7571" w:rsidRDefault="00D86FBA" w:rsidP="00D86FBA">
            <w:pPr>
              <w:spacing w:line="20" w:lineRule="atLeast"/>
              <w:rPr>
                <w:rFonts w:cs="Arial"/>
                <w:color w:val="000000"/>
                <w:sz w:val="18"/>
                <w:szCs w:val="18"/>
                <w:shd w:val="clear" w:color="auto" w:fill="FFFFFF"/>
              </w:rPr>
            </w:pPr>
            <w:r w:rsidRPr="001B7571">
              <w:rPr>
                <w:rFonts w:cs="Arial"/>
                <w:color w:val="000000"/>
                <w:sz w:val="18"/>
                <w:szCs w:val="18"/>
                <w:shd w:val="clear" w:color="auto" w:fill="FFFFFF"/>
              </w:rPr>
              <w:t>The TUG does not broadly assess functioning or even comprehensively reflect the mobility domain.</w:t>
            </w:r>
          </w:p>
        </w:tc>
      </w:tr>
      <w:tr w:rsidR="00D86FBA" w:rsidRPr="001B7571" w14:paraId="5CF7D49E" w14:textId="77777777" w:rsidTr="00D86FBA">
        <w:trPr>
          <w:trHeight w:val="404"/>
        </w:trPr>
        <w:tc>
          <w:tcPr>
            <w:tcW w:w="567" w:type="dxa"/>
            <w:shd w:val="clear" w:color="auto" w:fill="auto"/>
          </w:tcPr>
          <w:p w14:paraId="2FF3A4CD" w14:textId="20986BD6" w:rsidR="00D86FBA" w:rsidRPr="001B7571" w:rsidRDefault="00637F0F" w:rsidP="00637F0F">
            <w:pPr>
              <w:spacing w:line="20" w:lineRule="atLeast"/>
              <w:rPr>
                <w:rStyle w:val="BookTitle"/>
                <w:b/>
                <w:sz w:val="18"/>
                <w:szCs w:val="18"/>
              </w:rPr>
            </w:pPr>
            <w:r w:rsidRPr="001B7571">
              <w:rPr>
                <w:rStyle w:val="BookTitle"/>
                <w:b/>
                <w:sz w:val="18"/>
                <w:szCs w:val="18"/>
              </w:rPr>
              <w:t>10</w:t>
            </w:r>
            <w:r>
              <w:rPr>
                <w:rStyle w:val="BookTitle"/>
                <w:b/>
                <w:sz w:val="18"/>
                <w:szCs w:val="18"/>
              </w:rPr>
              <w:t>6</w:t>
            </w:r>
          </w:p>
        </w:tc>
        <w:tc>
          <w:tcPr>
            <w:tcW w:w="1134" w:type="dxa"/>
            <w:shd w:val="clear" w:color="auto" w:fill="auto"/>
          </w:tcPr>
          <w:p w14:paraId="310612E8" w14:textId="77777777" w:rsidR="00D86FBA" w:rsidRPr="001B7571" w:rsidRDefault="00D86FBA" w:rsidP="00D86FBA">
            <w:pPr>
              <w:spacing w:line="20" w:lineRule="atLeast"/>
              <w:ind w:left="34"/>
              <w:rPr>
                <w:rFonts w:cs="Arial"/>
                <w:color w:val="000000"/>
                <w:sz w:val="18"/>
                <w:szCs w:val="18"/>
                <w:shd w:val="clear" w:color="auto" w:fill="FFFFFF"/>
              </w:rPr>
            </w:pPr>
            <w:r w:rsidRPr="001B7571">
              <w:rPr>
                <w:rFonts w:cs="Arial"/>
                <w:color w:val="000000"/>
                <w:sz w:val="18"/>
                <w:szCs w:val="18"/>
                <w:shd w:val="clear" w:color="auto" w:fill="FFFFFF"/>
              </w:rPr>
              <w:t>Unmet Resource Needs</w:t>
            </w:r>
          </w:p>
        </w:tc>
        <w:tc>
          <w:tcPr>
            <w:tcW w:w="2835" w:type="dxa"/>
            <w:shd w:val="clear" w:color="auto" w:fill="auto"/>
          </w:tcPr>
          <w:p w14:paraId="51101E3B" w14:textId="77777777" w:rsidR="00D86FBA" w:rsidRPr="001B7571" w:rsidRDefault="00D86FBA" w:rsidP="00D86FBA">
            <w:pPr>
              <w:rPr>
                <w:rFonts w:cs="Arial"/>
                <w:color w:val="000000"/>
                <w:sz w:val="18"/>
                <w:szCs w:val="18"/>
                <w:shd w:val="clear" w:color="auto" w:fill="FFFFFF"/>
              </w:rPr>
            </w:pPr>
            <w:r w:rsidRPr="001B7571">
              <w:rPr>
                <w:rFonts w:cs="Arial"/>
                <w:color w:val="000000"/>
                <w:sz w:val="18"/>
                <w:szCs w:val="18"/>
                <w:shd w:val="clear" w:color="auto" w:fill="FFFFFF"/>
              </w:rPr>
              <w:t xml:space="preserve">This is a brief measurement scale to help identify the resource needs of family caregivers. To help define interventions to reduce negative outcomes after stroke and help </w:t>
            </w:r>
            <w:r w:rsidRPr="001B7571">
              <w:rPr>
                <w:rFonts w:cs="Arial"/>
                <w:color w:val="000000"/>
                <w:sz w:val="18"/>
                <w:szCs w:val="18"/>
                <w:shd w:val="clear" w:color="auto" w:fill="FFFFFF"/>
              </w:rPr>
              <w:lastRenderedPageBreak/>
              <w:t>clinicians quickly assess if an intervention for unmet needs is indicated. It can be used in clinical settings and in research studies.</w:t>
            </w:r>
          </w:p>
        </w:tc>
        <w:tc>
          <w:tcPr>
            <w:tcW w:w="709" w:type="dxa"/>
            <w:shd w:val="clear" w:color="auto" w:fill="auto"/>
          </w:tcPr>
          <w:p w14:paraId="72649000" w14:textId="77777777" w:rsidR="00D86FBA" w:rsidRPr="001B7571" w:rsidRDefault="00D86FBA" w:rsidP="00D86FBA">
            <w:pPr>
              <w:spacing w:after="40"/>
              <w:ind w:left="29"/>
              <w:jc w:val="center"/>
              <w:rPr>
                <w:rStyle w:val="BookTitle"/>
                <w:b/>
                <w:sz w:val="18"/>
                <w:szCs w:val="18"/>
              </w:rPr>
            </w:pPr>
          </w:p>
        </w:tc>
        <w:tc>
          <w:tcPr>
            <w:tcW w:w="851" w:type="dxa"/>
            <w:shd w:val="clear" w:color="auto" w:fill="auto"/>
          </w:tcPr>
          <w:p w14:paraId="16F556A6" w14:textId="77777777" w:rsidR="00D86FBA" w:rsidRPr="001B7571" w:rsidRDefault="00D86FBA" w:rsidP="00D86FBA">
            <w:pPr>
              <w:spacing w:after="40"/>
              <w:ind w:left="29"/>
              <w:jc w:val="center"/>
              <w:rPr>
                <w:rStyle w:val="BookTitle"/>
                <w:b/>
                <w:sz w:val="18"/>
                <w:szCs w:val="18"/>
              </w:rPr>
            </w:pPr>
            <w:r w:rsidRPr="001B7571">
              <w:rPr>
                <w:rStyle w:val="BookTitle"/>
                <w:b/>
                <w:sz w:val="18"/>
                <w:szCs w:val="18"/>
              </w:rPr>
              <w:t>X</w:t>
            </w:r>
          </w:p>
        </w:tc>
        <w:tc>
          <w:tcPr>
            <w:tcW w:w="850" w:type="dxa"/>
          </w:tcPr>
          <w:p w14:paraId="5D09E184" w14:textId="77777777" w:rsidR="00D86FBA" w:rsidRPr="001B7571" w:rsidRDefault="00D86FBA" w:rsidP="00D86FBA">
            <w:pPr>
              <w:spacing w:after="40"/>
              <w:ind w:left="29"/>
              <w:jc w:val="center"/>
              <w:rPr>
                <w:rStyle w:val="BookTitle"/>
                <w:b/>
                <w:sz w:val="18"/>
                <w:szCs w:val="18"/>
              </w:rPr>
            </w:pPr>
          </w:p>
        </w:tc>
        <w:tc>
          <w:tcPr>
            <w:tcW w:w="992" w:type="dxa"/>
            <w:shd w:val="clear" w:color="auto" w:fill="auto"/>
          </w:tcPr>
          <w:p w14:paraId="5F1D5C2B" w14:textId="77777777" w:rsidR="00D86FBA" w:rsidRPr="001B7571" w:rsidRDefault="00D86FBA" w:rsidP="00D86FBA">
            <w:pPr>
              <w:spacing w:after="40"/>
              <w:ind w:left="29"/>
              <w:jc w:val="center"/>
              <w:rPr>
                <w:rStyle w:val="BookTitle"/>
                <w:b/>
                <w:sz w:val="18"/>
                <w:szCs w:val="18"/>
              </w:rPr>
            </w:pPr>
            <w:r w:rsidRPr="001B7571">
              <w:rPr>
                <w:rStyle w:val="BookTitle"/>
                <w:b/>
                <w:sz w:val="18"/>
                <w:szCs w:val="18"/>
              </w:rPr>
              <w:t>X</w:t>
            </w:r>
          </w:p>
        </w:tc>
        <w:tc>
          <w:tcPr>
            <w:tcW w:w="709" w:type="dxa"/>
            <w:shd w:val="clear" w:color="auto" w:fill="auto"/>
          </w:tcPr>
          <w:p w14:paraId="0465C7F3" w14:textId="77777777" w:rsidR="00D86FBA" w:rsidRPr="001B7571" w:rsidRDefault="00D86FBA" w:rsidP="00D86FBA">
            <w:pPr>
              <w:spacing w:after="40"/>
              <w:ind w:left="31"/>
              <w:jc w:val="center"/>
              <w:rPr>
                <w:rStyle w:val="BookTitle"/>
                <w:b/>
                <w:sz w:val="18"/>
                <w:szCs w:val="18"/>
              </w:rPr>
            </w:pPr>
          </w:p>
        </w:tc>
        <w:tc>
          <w:tcPr>
            <w:tcW w:w="992" w:type="dxa"/>
            <w:shd w:val="clear" w:color="auto" w:fill="auto"/>
          </w:tcPr>
          <w:p w14:paraId="4FB45F16" w14:textId="77777777" w:rsidR="00D86FBA" w:rsidRPr="001B7571" w:rsidRDefault="00D86FBA" w:rsidP="00D86FBA">
            <w:pPr>
              <w:spacing w:after="40"/>
              <w:ind w:left="34"/>
              <w:jc w:val="center"/>
              <w:rPr>
                <w:rStyle w:val="BookTitle"/>
                <w:b/>
                <w:sz w:val="18"/>
                <w:szCs w:val="18"/>
              </w:rPr>
            </w:pPr>
          </w:p>
        </w:tc>
        <w:tc>
          <w:tcPr>
            <w:tcW w:w="851" w:type="dxa"/>
            <w:shd w:val="clear" w:color="auto" w:fill="auto"/>
          </w:tcPr>
          <w:p w14:paraId="55B0B678" w14:textId="77777777" w:rsidR="00D86FBA" w:rsidRPr="001B7571" w:rsidRDefault="00D86FBA" w:rsidP="00D86FBA">
            <w:pPr>
              <w:spacing w:after="40"/>
              <w:ind w:left="30"/>
              <w:jc w:val="center"/>
              <w:rPr>
                <w:rStyle w:val="BookTitle"/>
                <w:b/>
                <w:sz w:val="18"/>
                <w:szCs w:val="18"/>
              </w:rPr>
            </w:pPr>
          </w:p>
        </w:tc>
        <w:tc>
          <w:tcPr>
            <w:tcW w:w="850" w:type="dxa"/>
            <w:shd w:val="clear" w:color="auto" w:fill="auto"/>
          </w:tcPr>
          <w:p w14:paraId="7754ED83" w14:textId="77777777" w:rsidR="00D86FBA" w:rsidRPr="001B7571" w:rsidRDefault="00D86FBA" w:rsidP="00D86FBA">
            <w:pPr>
              <w:spacing w:after="40"/>
              <w:ind w:left="31"/>
              <w:jc w:val="center"/>
              <w:rPr>
                <w:rStyle w:val="BookTitle"/>
                <w:rFonts w:cs="Arial"/>
                <w:b/>
                <w:sz w:val="18"/>
                <w:szCs w:val="18"/>
              </w:rPr>
            </w:pPr>
            <w:r w:rsidRPr="001B7571">
              <w:rPr>
                <w:rStyle w:val="BookTitle"/>
                <w:rFonts w:cs="Arial"/>
                <w:b/>
                <w:sz w:val="18"/>
                <w:szCs w:val="18"/>
              </w:rPr>
              <w:t>X</w:t>
            </w:r>
          </w:p>
        </w:tc>
        <w:tc>
          <w:tcPr>
            <w:tcW w:w="851" w:type="dxa"/>
            <w:shd w:val="clear" w:color="auto" w:fill="auto"/>
          </w:tcPr>
          <w:p w14:paraId="1028A537" w14:textId="77777777" w:rsidR="00D86FBA" w:rsidRPr="001B7571" w:rsidRDefault="00D86FBA" w:rsidP="00D86FBA">
            <w:pPr>
              <w:spacing w:after="40"/>
              <w:ind w:left="41"/>
              <w:jc w:val="center"/>
              <w:rPr>
                <w:rStyle w:val="BookTitle"/>
                <w:rFonts w:cs="Arial"/>
                <w:b/>
                <w:sz w:val="18"/>
                <w:szCs w:val="18"/>
              </w:rPr>
            </w:pPr>
          </w:p>
        </w:tc>
        <w:tc>
          <w:tcPr>
            <w:tcW w:w="3544" w:type="dxa"/>
            <w:shd w:val="clear" w:color="auto" w:fill="auto"/>
          </w:tcPr>
          <w:p w14:paraId="0256F4BE" w14:textId="77777777" w:rsidR="00D86FBA" w:rsidRPr="001B7571" w:rsidRDefault="00D86FBA" w:rsidP="00D86FBA">
            <w:pPr>
              <w:spacing w:line="20" w:lineRule="atLeast"/>
              <w:rPr>
                <w:rFonts w:cs="Arial"/>
                <w:color w:val="000000"/>
                <w:sz w:val="18"/>
                <w:szCs w:val="18"/>
                <w:shd w:val="clear" w:color="auto" w:fill="FFFFFF"/>
              </w:rPr>
            </w:pPr>
            <w:r w:rsidRPr="001B7571">
              <w:rPr>
                <w:rFonts w:cs="Arial"/>
                <w:color w:val="919191" w:themeColor="text1"/>
                <w:sz w:val="18"/>
                <w:szCs w:val="18"/>
              </w:rPr>
              <w:t>This assessment is designed for people who have had a stroke.</w:t>
            </w:r>
          </w:p>
        </w:tc>
      </w:tr>
      <w:tr w:rsidR="00D86FBA" w:rsidRPr="001B7571" w14:paraId="3C383743" w14:textId="77777777" w:rsidTr="00D86FBA">
        <w:trPr>
          <w:trHeight w:val="404"/>
        </w:trPr>
        <w:tc>
          <w:tcPr>
            <w:tcW w:w="567" w:type="dxa"/>
            <w:shd w:val="clear" w:color="auto" w:fill="auto"/>
          </w:tcPr>
          <w:p w14:paraId="2AA4A910" w14:textId="126DBAED" w:rsidR="00D86FBA" w:rsidRPr="001B7571" w:rsidRDefault="00637F0F" w:rsidP="00637F0F">
            <w:pPr>
              <w:spacing w:line="20" w:lineRule="atLeast"/>
              <w:rPr>
                <w:rStyle w:val="BookTitle"/>
                <w:b/>
                <w:sz w:val="18"/>
                <w:szCs w:val="18"/>
              </w:rPr>
            </w:pPr>
            <w:r w:rsidRPr="001B7571">
              <w:rPr>
                <w:rStyle w:val="BookTitle"/>
                <w:b/>
                <w:sz w:val="18"/>
                <w:szCs w:val="18"/>
              </w:rPr>
              <w:t>10</w:t>
            </w:r>
            <w:r>
              <w:rPr>
                <w:rStyle w:val="BookTitle"/>
                <w:b/>
                <w:sz w:val="18"/>
                <w:szCs w:val="18"/>
              </w:rPr>
              <w:t>7</w:t>
            </w:r>
          </w:p>
        </w:tc>
        <w:tc>
          <w:tcPr>
            <w:tcW w:w="1134" w:type="dxa"/>
            <w:shd w:val="clear" w:color="auto" w:fill="auto"/>
          </w:tcPr>
          <w:p w14:paraId="09F6985E" w14:textId="77777777" w:rsidR="00D86FBA" w:rsidRPr="001B7571" w:rsidRDefault="00D86FBA" w:rsidP="00D86FBA">
            <w:pPr>
              <w:spacing w:line="20" w:lineRule="atLeast"/>
              <w:ind w:left="34"/>
              <w:rPr>
                <w:rFonts w:cs="Arial"/>
                <w:color w:val="000000"/>
                <w:sz w:val="18"/>
                <w:szCs w:val="18"/>
                <w:shd w:val="clear" w:color="auto" w:fill="FFFFFF"/>
              </w:rPr>
            </w:pPr>
            <w:r w:rsidRPr="001B7571">
              <w:rPr>
                <w:rFonts w:cs="Arial"/>
                <w:color w:val="000000"/>
                <w:sz w:val="18"/>
                <w:szCs w:val="18"/>
                <w:shd w:val="clear" w:color="auto" w:fill="FFFFFF"/>
              </w:rPr>
              <w:t>Upper Extremity Functional Index (UEFI)</w:t>
            </w:r>
          </w:p>
        </w:tc>
        <w:tc>
          <w:tcPr>
            <w:tcW w:w="2835" w:type="dxa"/>
            <w:shd w:val="clear" w:color="auto" w:fill="auto"/>
          </w:tcPr>
          <w:p w14:paraId="5440018C" w14:textId="77777777" w:rsidR="00D86FBA" w:rsidRPr="001B7571" w:rsidRDefault="00D86FBA" w:rsidP="00D86FBA">
            <w:pPr>
              <w:rPr>
                <w:rFonts w:cs="Arial"/>
                <w:color w:val="000000"/>
                <w:sz w:val="18"/>
                <w:szCs w:val="18"/>
                <w:shd w:val="clear" w:color="auto" w:fill="FFFFFF"/>
              </w:rPr>
            </w:pPr>
            <w:r w:rsidRPr="001B7571">
              <w:rPr>
                <w:rFonts w:cs="Arial"/>
                <w:color w:val="000000"/>
                <w:sz w:val="18"/>
                <w:szCs w:val="18"/>
                <w:shd w:val="clear" w:color="auto" w:fill="FFFFFF"/>
              </w:rPr>
              <w:t>UEFI is a self-administered questionnaire which measures disability in people with upper extremity orthopaedic conditions. The questionnaire lists 20 activities and the patient gives a score to each based on the difficulty they have completing that activity.</w:t>
            </w:r>
          </w:p>
        </w:tc>
        <w:tc>
          <w:tcPr>
            <w:tcW w:w="709" w:type="dxa"/>
            <w:shd w:val="clear" w:color="auto" w:fill="auto"/>
          </w:tcPr>
          <w:p w14:paraId="368848ED" w14:textId="77777777" w:rsidR="00D86FBA" w:rsidRPr="001B7571" w:rsidRDefault="00D86FBA" w:rsidP="00D86FBA">
            <w:pPr>
              <w:spacing w:after="40"/>
              <w:ind w:left="29"/>
              <w:jc w:val="center"/>
              <w:rPr>
                <w:rStyle w:val="BookTitle"/>
                <w:b/>
                <w:sz w:val="18"/>
                <w:szCs w:val="18"/>
              </w:rPr>
            </w:pPr>
            <w:r w:rsidRPr="001B7571">
              <w:rPr>
                <w:rStyle w:val="BookTitle"/>
                <w:b/>
                <w:sz w:val="18"/>
                <w:szCs w:val="18"/>
              </w:rPr>
              <w:t>X</w:t>
            </w:r>
          </w:p>
          <w:p w14:paraId="2562899C" w14:textId="77777777" w:rsidR="00D86FBA" w:rsidRPr="001B7571" w:rsidRDefault="00D86FBA" w:rsidP="00D86FBA">
            <w:pPr>
              <w:rPr>
                <w:sz w:val="18"/>
                <w:szCs w:val="18"/>
              </w:rPr>
            </w:pPr>
          </w:p>
          <w:p w14:paraId="5045F386" w14:textId="77777777" w:rsidR="00D86FBA" w:rsidRPr="001B7571" w:rsidRDefault="00D86FBA" w:rsidP="00D86FBA">
            <w:pPr>
              <w:rPr>
                <w:sz w:val="18"/>
                <w:szCs w:val="18"/>
              </w:rPr>
            </w:pPr>
          </w:p>
          <w:p w14:paraId="269C2AF5" w14:textId="77777777" w:rsidR="00D86FBA" w:rsidRPr="001B7571" w:rsidRDefault="00D86FBA" w:rsidP="00D86FBA">
            <w:pPr>
              <w:rPr>
                <w:sz w:val="18"/>
                <w:szCs w:val="18"/>
              </w:rPr>
            </w:pPr>
          </w:p>
        </w:tc>
        <w:tc>
          <w:tcPr>
            <w:tcW w:w="851" w:type="dxa"/>
            <w:shd w:val="clear" w:color="auto" w:fill="auto"/>
          </w:tcPr>
          <w:p w14:paraId="5028B339" w14:textId="77777777" w:rsidR="00D86FBA" w:rsidRPr="001B7571" w:rsidRDefault="00D86FBA" w:rsidP="00D86FBA">
            <w:pPr>
              <w:spacing w:after="40"/>
              <w:ind w:left="29"/>
              <w:jc w:val="center"/>
              <w:rPr>
                <w:rStyle w:val="BookTitle"/>
                <w:b/>
                <w:sz w:val="18"/>
                <w:szCs w:val="18"/>
              </w:rPr>
            </w:pPr>
          </w:p>
        </w:tc>
        <w:tc>
          <w:tcPr>
            <w:tcW w:w="850" w:type="dxa"/>
          </w:tcPr>
          <w:p w14:paraId="447070B7" w14:textId="77777777" w:rsidR="00D86FBA" w:rsidRPr="001B7571" w:rsidRDefault="00D86FBA" w:rsidP="00D86FBA">
            <w:pPr>
              <w:spacing w:after="40"/>
              <w:ind w:left="29"/>
              <w:jc w:val="center"/>
              <w:rPr>
                <w:rStyle w:val="BookTitle"/>
                <w:b/>
                <w:sz w:val="18"/>
                <w:szCs w:val="18"/>
              </w:rPr>
            </w:pPr>
          </w:p>
        </w:tc>
        <w:tc>
          <w:tcPr>
            <w:tcW w:w="992" w:type="dxa"/>
            <w:shd w:val="clear" w:color="auto" w:fill="auto"/>
          </w:tcPr>
          <w:p w14:paraId="28A1029C" w14:textId="77777777" w:rsidR="00D86FBA" w:rsidRPr="001B7571" w:rsidRDefault="00D86FBA" w:rsidP="00D86FBA">
            <w:pPr>
              <w:spacing w:after="40"/>
              <w:ind w:left="29"/>
              <w:jc w:val="center"/>
              <w:rPr>
                <w:rStyle w:val="BookTitle"/>
                <w:b/>
                <w:sz w:val="18"/>
                <w:szCs w:val="18"/>
              </w:rPr>
            </w:pPr>
            <w:r w:rsidRPr="001B7571">
              <w:rPr>
                <w:rStyle w:val="BookTitle"/>
                <w:b/>
                <w:sz w:val="18"/>
                <w:szCs w:val="18"/>
              </w:rPr>
              <w:t>X</w:t>
            </w:r>
          </w:p>
        </w:tc>
        <w:tc>
          <w:tcPr>
            <w:tcW w:w="709" w:type="dxa"/>
            <w:shd w:val="clear" w:color="auto" w:fill="auto"/>
          </w:tcPr>
          <w:p w14:paraId="43EDE440" w14:textId="77777777" w:rsidR="00D86FBA" w:rsidRPr="001B7571" w:rsidRDefault="00D86FBA" w:rsidP="00D86FBA">
            <w:pPr>
              <w:spacing w:after="40"/>
              <w:ind w:left="31"/>
              <w:jc w:val="center"/>
              <w:rPr>
                <w:rStyle w:val="BookTitle"/>
                <w:b/>
                <w:sz w:val="18"/>
                <w:szCs w:val="18"/>
              </w:rPr>
            </w:pPr>
          </w:p>
        </w:tc>
        <w:tc>
          <w:tcPr>
            <w:tcW w:w="992" w:type="dxa"/>
            <w:shd w:val="clear" w:color="auto" w:fill="auto"/>
          </w:tcPr>
          <w:p w14:paraId="185A5354" w14:textId="77777777" w:rsidR="00D86FBA" w:rsidRPr="001B7571" w:rsidRDefault="00D86FBA" w:rsidP="00D86FBA">
            <w:pPr>
              <w:spacing w:after="40"/>
              <w:ind w:left="34"/>
              <w:jc w:val="center"/>
              <w:rPr>
                <w:rStyle w:val="BookTitle"/>
                <w:b/>
                <w:sz w:val="18"/>
                <w:szCs w:val="18"/>
              </w:rPr>
            </w:pPr>
          </w:p>
        </w:tc>
        <w:tc>
          <w:tcPr>
            <w:tcW w:w="851" w:type="dxa"/>
            <w:shd w:val="clear" w:color="auto" w:fill="auto"/>
          </w:tcPr>
          <w:p w14:paraId="5C3B7C74" w14:textId="77777777" w:rsidR="00D86FBA" w:rsidRPr="001B7571" w:rsidRDefault="00D86FBA" w:rsidP="00D86FBA">
            <w:pPr>
              <w:spacing w:after="40"/>
              <w:ind w:left="30"/>
              <w:jc w:val="center"/>
              <w:rPr>
                <w:rStyle w:val="BookTitle"/>
                <w:b/>
                <w:sz w:val="18"/>
                <w:szCs w:val="18"/>
              </w:rPr>
            </w:pPr>
          </w:p>
        </w:tc>
        <w:tc>
          <w:tcPr>
            <w:tcW w:w="850" w:type="dxa"/>
            <w:shd w:val="clear" w:color="auto" w:fill="auto"/>
          </w:tcPr>
          <w:p w14:paraId="71225E28" w14:textId="77777777" w:rsidR="00D86FBA" w:rsidRPr="001B7571" w:rsidRDefault="00D86FBA" w:rsidP="00D86FBA">
            <w:pPr>
              <w:spacing w:after="40"/>
              <w:ind w:left="31"/>
              <w:jc w:val="center"/>
              <w:rPr>
                <w:rStyle w:val="BookTitle"/>
                <w:rFonts w:cs="Arial"/>
                <w:b/>
                <w:sz w:val="18"/>
                <w:szCs w:val="18"/>
              </w:rPr>
            </w:pPr>
            <w:r w:rsidRPr="001B7571">
              <w:rPr>
                <w:rStyle w:val="BookTitle"/>
                <w:rFonts w:cs="Arial"/>
                <w:b/>
                <w:sz w:val="18"/>
                <w:szCs w:val="18"/>
              </w:rPr>
              <w:t>X</w:t>
            </w:r>
          </w:p>
        </w:tc>
        <w:tc>
          <w:tcPr>
            <w:tcW w:w="851" w:type="dxa"/>
            <w:shd w:val="clear" w:color="auto" w:fill="auto"/>
          </w:tcPr>
          <w:p w14:paraId="4E831393" w14:textId="77777777" w:rsidR="00D86FBA" w:rsidRPr="001B7571" w:rsidRDefault="00D86FBA" w:rsidP="00D86FBA">
            <w:pPr>
              <w:spacing w:after="40"/>
              <w:ind w:left="41"/>
              <w:jc w:val="center"/>
              <w:rPr>
                <w:rStyle w:val="BookTitle"/>
                <w:rFonts w:cs="Arial"/>
                <w:b/>
                <w:sz w:val="18"/>
                <w:szCs w:val="18"/>
              </w:rPr>
            </w:pPr>
          </w:p>
        </w:tc>
        <w:tc>
          <w:tcPr>
            <w:tcW w:w="3544" w:type="dxa"/>
            <w:shd w:val="clear" w:color="auto" w:fill="auto"/>
          </w:tcPr>
          <w:p w14:paraId="1592CFBD" w14:textId="77777777" w:rsidR="00D86FBA" w:rsidRPr="001B7571" w:rsidRDefault="00D86FBA" w:rsidP="00D86FBA">
            <w:pPr>
              <w:spacing w:line="20" w:lineRule="atLeast"/>
              <w:rPr>
                <w:rFonts w:cs="Arial"/>
                <w:color w:val="000000"/>
                <w:sz w:val="18"/>
                <w:szCs w:val="18"/>
                <w:shd w:val="clear" w:color="auto" w:fill="FFFFFF"/>
              </w:rPr>
            </w:pPr>
            <w:r w:rsidRPr="001B7571">
              <w:rPr>
                <w:rFonts w:cs="Arial"/>
                <w:color w:val="000000"/>
                <w:sz w:val="18"/>
                <w:szCs w:val="18"/>
                <w:shd w:val="clear" w:color="auto" w:fill="FFFFFF"/>
              </w:rPr>
              <w:t>This assessment is limited to the assessment of the upper limb in a specific population (orthopaedic conditions).</w:t>
            </w:r>
          </w:p>
        </w:tc>
      </w:tr>
      <w:tr w:rsidR="00D86FBA" w:rsidRPr="001B7571" w14:paraId="7A91B1EC" w14:textId="77777777" w:rsidTr="00D86FBA">
        <w:trPr>
          <w:trHeight w:val="404"/>
        </w:trPr>
        <w:tc>
          <w:tcPr>
            <w:tcW w:w="567" w:type="dxa"/>
            <w:shd w:val="clear" w:color="auto" w:fill="auto"/>
          </w:tcPr>
          <w:p w14:paraId="53ACE89E" w14:textId="16A8C2D5" w:rsidR="00D86FBA" w:rsidRPr="001B7571" w:rsidRDefault="00637F0F" w:rsidP="00637F0F">
            <w:pPr>
              <w:spacing w:line="20" w:lineRule="atLeast"/>
              <w:rPr>
                <w:rStyle w:val="BookTitle"/>
                <w:b/>
                <w:sz w:val="18"/>
                <w:szCs w:val="18"/>
              </w:rPr>
            </w:pPr>
            <w:r w:rsidRPr="001B7571">
              <w:rPr>
                <w:rStyle w:val="BookTitle"/>
                <w:b/>
                <w:sz w:val="18"/>
                <w:szCs w:val="18"/>
              </w:rPr>
              <w:t>10</w:t>
            </w:r>
            <w:r>
              <w:rPr>
                <w:rStyle w:val="BookTitle"/>
                <w:b/>
                <w:sz w:val="18"/>
                <w:szCs w:val="18"/>
              </w:rPr>
              <w:t>8</w:t>
            </w:r>
          </w:p>
        </w:tc>
        <w:tc>
          <w:tcPr>
            <w:tcW w:w="1134" w:type="dxa"/>
            <w:shd w:val="clear" w:color="auto" w:fill="auto"/>
          </w:tcPr>
          <w:p w14:paraId="2B64E917" w14:textId="77777777" w:rsidR="00D86FBA" w:rsidRPr="001B7571" w:rsidRDefault="00D86FBA" w:rsidP="00D86FBA">
            <w:pPr>
              <w:spacing w:line="20" w:lineRule="atLeast"/>
              <w:ind w:left="34"/>
              <w:rPr>
                <w:rFonts w:cs="Arial"/>
                <w:color w:val="000000"/>
                <w:sz w:val="18"/>
                <w:szCs w:val="18"/>
                <w:shd w:val="clear" w:color="auto" w:fill="FFFFFF"/>
              </w:rPr>
            </w:pPr>
            <w:r w:rsidRPr="001B7571">
              <w:rPr>
                <w:rFonts w:cs="Arial"/>
                <w:color w:val="000000"/>
                <w:sz w:val="18"/>
                <w:szCs w:val="18"/>
                <w:shd w:val="clear" w:color="auto" w:fill="FFFFFF"/>
              </w:rPr>
              <w:t xml:space="preserve">Verbal Behaviour Milestones Assessment and Placement Program </w:t>
            </w:r>
            <w:r w:rsidRPr="001B7571">
              <w:rPr>
                <w:rFonts w:cs="Arial"/>
                <w:color w:val="000000"/>
                <w:sz w:val="18"/>
                <w:szCs w:val="18"/>
                <w:shd w:val="clear" w:color="auto" w:fill="FFFFFF"/>
              </w:rPr>
              <w:lastRenderedPageBreak/>
              <w:t>(VB-MAPP)</w:t>
            </w:r>
          </w:p>
        </w:tc>
        <w:tc>
          <w:tcPr>
            <w:tcW w:w="2835" w:type="dxa"/>
            <w:shd w:val="clear" w:color="auto" w:fill="auto"/>
          </w:tcPr>
          <w:p w14:paraId="594EDC37" w14:textId="77777777" w:rsidR="00D86FBA" w:rsidRPr="001B7571" w:rsidRDefault="00D86FBA" w:rsidP="00D86FBA">
            <w:pPr>
              <w:rPr>
                <w:rFonts w:cs="Arial"/>
                <w:color w:val="000000"/>
                <w:sz w:val="18"/>
                <w:szCs w:val="18"/>
                <w:shd w:val="clear" w:color="auto" w:fill="FFFFFF"/>
              </w:rPr>
            </w:pPr>
            <w:r w:rsidRPr="001B7571">
              <w:rPr>
                <w:rFonts w:cs="Arial"/>
                <w:color w:val="000000"/>
                <w:sz w:val="18"/>
                <w:szCs w:val="18"/>
                <w:shd w:val="clear" w:color="auto" w:fill="FFFFFF"/>
              </w:rPr>
              <w:lastRenderedPageBreak/>
              <w:t>The VB-MAPP was designed as a behavioural approach to assessing language skills based on B.F. Skinner's analysis of language, or Verbal Behaviour.</w:t>
            </w:r>
          </w:p>
        </w:tc>
        <w:tc>
          <w:tcPr>
            <w:tcW w:w="709" w:type="dxa"/>
            <w:shd w:val="clear" w:color="auto" w:fill="auto"/>
          </w:tcPr>
          <w:p w14:paraId="4163010C" w14:textId="77777777" w:rsidR="00D86FBA" w:rsidRPr="001B7571" w:rsidRDefault="00D86FBA" w:rsidP="00D86FBA">
            <w:pPr>
              <w:spacing w:after="40"/>
              <w:ind w:left="29"/>
              <w:jc w:val="center"/>
              <w:rPr>
                <w:rStyle w:val="BookTitle"/>
                <w:b/>
                <w:sz w:val="18"/>
                <w:szCs w:val="18"/>
              </w:rPr>
            </w:pPr>
            <w:r w:rsidRPr="001B7571">
              <w:rPr>
                <w:rStyle w:val="BookTitle"/>
                <w:b/>
                <w:sz w:val="18"/>
                <w:szCs w:val="18"/>
              </w:rPr>
              <w:t>X</w:t>
            </w:r>
          </w:p>
        </w:tc>
        <w:tc>
          <w:tcPr>
            <w:tcW w:w="851" w:type="dxa"/>
            <w:shd w:val="clear" w:color="auto" w:fill="auto"/>
          </w:tcPr>
          <w:p w14:paraId="0E2C05C0" w14:textId="77777777" w:rsidR="00D86FBA" w:rsidRPr="001B7571" w:rsidRDefault="00D86FBA" w:rsidP="00D86FBA">
            <w:pPr>
              <w:spacing w:after="40"/>
              <w:ind w:left="29"/>
              <w:jc w:val="center"/>
              <w:rPr>
                <w:rStyle w:val="BookTitle"/>
                <w:b/>
                <w:sz w:val="18"/>
                <w:szCs w:val="18"/>
              </w:rPr>
            </w:pPr>
            <w:r w:rsidRPr="001B7571">
              <w:rPr>
                <w:rStyle w:val="BookTitle"/>
                <w:b/>
                <w:sz w:val="18"/>
                <w:szCs w:val="18"/>
              </w:rPr>
              <w:t>X</w:t>
            </w:r>
          </w:p>
        </w:tc>
        <w:tc>
          <w:tcPr>
            <w:tcW w:w="850" w:type="dxa"/>
          </w:tcPr>
          <w:p w14:paraId="49E548CD" w14:textId="77777777" w:rsidR="00D86FBA" w:rsidRPr="001B7571" w:rsidRDefault="00D86FBA" w:rsidP="00D86FBA">
            <w:pPr>
              <w:spacing w:after="40"/>
              <w:ind w:left="29"/>
              <w:jc w:val="center"/>
              <w:rPr>
                <w:rStyle w:val="BookTitle"/>
                <w:b/>
                <w:sz w:val="18"/>
                <w:szCs w:val="18"/>
              </w:rPr>
            </w:pPr>
            <w:r w:rsidRPr="001B7571">
              <w:rPr>
                <w:rStyle w:val="BookTitle"/>
                <w:b/>
                <w:sz w:val="18"/>
                <w:szCs w:val="18"/>
              </w:rPr>
              <w:t>X</w:t>
            </w:r>
          </w:p>
        </w:tc>
        <w:tc>
          <w:tcPr>
            <w:tcW w:w="992" w:type="dxa"/>
            <w:shd w:val="clear" w:color="auto" w:fill="auto"/>
          </w:tcPr>
          <w:p w14:paraId="7C26C732" w14:textId="77777777" w:rsidR="00D86FBA" w:rsidRPr="001B7571" w:rsidRDefault="00D86FBA" w:rsidP="00D86FBA">
            <w:pPr>
              <w:spacing w:after="40"/>
              <w:ind w:left="29"/>
              <w:jc w:val="center"/>
              <w:rPr>
                <w:rStyle w:val="BookTitle"/>
                <w:b/>
                <w:sz w:val="18"/>
                <w:szCs w:val="18"/>
              </w:rPr>
            </w:pPr>
            <w:r w:rsidRPr="001B7571">
              <w:rPr>
                <w:rStyle w:val="BookTitle"/>
                <w:b/>
                <w:sz w:val="18"/>
                <w:szCs w:val="18"/>
              </w:rPr>
              <w:t>X</w:t>
            </w:r>
          </w:p>
        </w:tc>
        <w:tc>
          <w:tcPr>
            <w:tcW w:w="709" w:type="dxa"/>
            <w:shd w:val="clear" w:color="auto" w:fill="auto"/>
          </w:tcPr>
          <w:p w14:paraId="76B4CA7D" w14:textId="77777777" w:rsidR="00D86FBA" w:rsidRPr="001B7571" w:rsidRDefault="00D86FBA" w:rsidP="00D86FBA">
            <w:pPr>
              <w:spacing w:after="40"/>
              <w:ind w:left="31"/>
              <w:jc w:val="center"/>
              <w:rPr>
                <w:rStyle w:val="BookTitle"/>
                <w:b/>
                <w:sz w:val="18"/>
                <w:szCs w:val="18"/>
              </w:rPr>
            </w:pPr>
          </w:p>
        </w:tc>
        <w:tc>
          <w:tcPr>
            <w:tcW w:w="992" w:type="dxa"/>
            <w:shd w:val="clear" w:color="auto" w:fill="auto"/>
          </w:tcPr>
          <w:p w14:paraId="10C90B09" w14:textId="77777777" w:rsidR="00D86FBA" w:rsidRPr="001B7571" w:rsidRDefault="00D86FBA" w:rsidP="00D86FBA">
            <w:pPr>
              <w:spacing w:after="40"/>
              <w:ind w:left="34"/>
              <w:jc w:val="center"/>
              <w:rPr>
                <w:rStyle w:val="BookTitle"/>
                <w:b/>
                <w:sz w:val="18"/>
                <w:szCs w:val="18"/>
              </w:rPr>
            </w:pPr>
          </w:p>
        </w:tc>
        <w:tc>
          <w:tcPr>
            <w:tcW w:w="851" w:type="dxa"/>
            <w:shd w:val="clear" w:color="auto" w:fill="auto"/>
          </w:tcPr>
          <w:p w14:paraId="0BB901DC" w14:textId="77777777" w:rsidR="00D86FBA" w:rsidRPr="001B7571" w:rsidRDefault="00D86FBA" w:rsidP="00D86FBA">
            <w:pPr>
              <w:spacing w:after="40"/>
              <w:ind w:left="30"/>
              <w:jc w:val="center"/>
              <w:rPr>
                <w:rStyle w:val="BookTitle"/>
                <w:b/>
                <w:sz w:val="18"/>
                <w:szCs w:val="18"/>
              </w:rPr>
            </w:pPr>
          </w:p>
        </w:tc>
        <w:tc>
          <w:tcPr>
            <w:tcW w:w="850" w:type="dxa"/>
            <w:shd w:val="clear" w:color="auto" w:fill="auto"/>
          </w:tcPr>
          <w:p w14:paraId="53890121" w14:textId="77777777" w:rsidR="00D86FBA" w:rsidRPr="001B7571" w:rsidRDefault="00D86FBA" w:rsidP="00D86FBA">
            <w:pPr>
              <w:spacing w:after="40"/>
              <w:ind w:left="31"/>
              <w:jc w:val="center"/>
              <w:rPr>
                <w:rStyle w:val="BookTitle"/>
                <w:rFonts w:cs="Arial"/>
                <w:b/>
                <w:sz w:val="18"/>
                <w:szCs w:val="18"/>
              </w:rPr>
            </w:pPr>
            <w:r w:rsidRPr="001B7571">
              <w:rPr>
                <w:rStyle w:val="BookTitle"/>
                <w:rFonts w:cs="Arial"/>
                <w:b/>
                <w:sz w:val="18"/>
                <w:szCs w:val="18"/>
              </w:rPr>
              <w:t>X</w:t>
            </w:r>
          </w:p>
        </w:tc>
        <w:tc>
          <w:tcPr>
            <w:tcW w:w="851" w:type="dxa"/>
            <w:shd w:val="clear" w:color="auto" w:fill="auto"/>
          </w:tcPr>
          <w:p w14:paraId="49FD2F45" w14:textId="77777777" w:rsidR="00D86FBA" w:rsidRPr="001B7571" w:rsidRDefault="00D86FBA" w:rsidP="00D86FBA">
            <w:pPr>
              <w:spacing w:after="40"/>
              <w:ind w:left="41"/>
              <w:jc w:val="center"/>
              <w:rPr>
                <w:rStyle w:val="BookTitle"/>
                <w:rFonts w:cs="Arial"/>
                <w:b/>
                <w:sz w:val="18"/>
                <w:szCs w:val="18"/>
              </w:rPr>
            </w:pPr>
          </w:p>
        </w:tc>
        <w:tc>
          <w:tcPr>
            <w:tcW w:w="3544" w:type="dxa"/>
            <w:shd w:val="clear" w:color="auto" w:fill="auto"/>
          </w:tcPr>
          <w:p w14:paraId="110B5392" w14:textId="77777777" w:rsidR="00D86FBA" w:rsidRPr="001B7571" w:rsidRDefault="00D86FBA" w:rsidP="00D86FBA">
            <w:pPr>
              <w:spacing w:line="20" w:lineRule="atLeast"/>
              <w:rPr>
                <w:rFonts w:cs="Arial"/>
                <w:color w:val="000000"/>
                <w:sz w:val="18"/>
                <w:szCs w:val="18"/>
                <w:shd w:val="clear" w:color="auto" w:fill="FFFFFF"/>
              </w:rPr>
            </w:pPr>
            <w:r w:rsidRPr="001B7571">
              <w:rPr>
                <w:rFonts w:cs="Arial"/>
                <w:color w:val="000000"/>
                <w:sz w:val="18"/>
                <w:szCs w:val="18"/>
                <w:shd w:val="clear" w:color="auto" w:fill="FFFFFF"/>
              </w:rPr>
              <w:t>The VB-MAPP is designed for use with children who have ASD and developmental disability</w:t>
            </w:r>
          </w:p>
        </w:tc>
      </w:tr>
      <w:tr w:rsidR="00D86FBA" w:rsidRPr="001B7571" w14:paraId="520855FF" w14:textId="77777777" w:rsidTr="00D86FBA">
        <w:trPr>
          <w:trHeight w:val="404"/>
        </w:trPr>
        <w:tc>
          <w:tcPr>
            <w:tcW w:w="567" w:type="dxa"/>
            <w:shd w:val="clear" w:color="auto" w:fill="auto"/>
          </w:tcPr>
          <w:p w14:paraId="4263992E" w14:textId="634729B6" w:rsidR="00D86FBA" w:rsidRPr="001B7571" w:rsidRDefault="00637F0F" w:rsidP="00637F0F">
            <w:pPr>
              <w:spacing w:line="20" w:lineRule="atLeast"/>
              <w:rPr>
                <w:rStyle w:val="BookTitle"/>
                <w:b/>
                <w:sz w:val="18"/>
                <w:szCs w:val="18"/>
              </w:rPr>
            </w:pPr>
            <w:r w:rsidRPr="001B7571">
              <w:rPr>
                <w:rStyle w:val="BookTitle"/>
                <w:b/>
                <w:sz w:val="18"/>
                <w:szCs w:val="18"/>
              </w:rPr>
              <w:t>1</w:t>
            </w:r>
            <w:r>
              <w:rPr>
                <w:rStyle w:val="BookTitle"/>
                <w:b/>
                <w:sz w:val="18"/>
                <w:szCs w:val="18"/>
              </w:rPr>
              <w:t>09</w:t>
            </w:r>
            <w:r w:rsidRPr="001B7571">
              <w:rPr>
                <w:rStyle w:val="BookTitle"/>
                <w:b/>
                <w:sz w:val="18"/>
                <w:szCs w:val="18"/>
              </w:rPr>
              <w:t>0</w:t>
            </w:r>
          </w:p>
        </w:tc>
        <w:tc>
          <w:tcPr>
            <w:tcW w:w="1134" w:type="dxa"/>
            <w:shd w:val="clear" w:color="auto" w:fill="auto"/>
          </w:tcPr>
          <w:p w14:paraId="01F849AA" w14:textId="77777777" w:rsidR="00D86FBA" w:rsidRPr="001B7571" w:rsidRDefault="00D86FBA" w:rsidP="00D86FBA">
            <w:pPr>
              <w:spacing w:line="20" w:lineRule="atLeast"/>
              <w:ind w:left="34"/>
              <w:rPr>
                <w:rFonts w:cs="Arial"/>
                <w:color w:val="000000"/>
                <w:sz w:val="18"/>
                <w:szCs w:val="18"/>
                <w:shd w:val="clear" w:color="auto" w:fill="FFFFFF"/>
              </w:rPr>
            </w:pPr>
            <w:r w:rsidRPr="001B7571">
              <w:rPr>
                <w:rFonts w:cs="Arial"/>
                <w:color w:val="000000"/>
                <w:sz w:val="18"/>
                <w:szCs w:val="18"/>
                <w:shd w:val="clear" w:color="auto" w:fill="FFFFFF"/>
              </w:rPr>
              <w:t>Vision Severity tool (internal NDIS tool)</w:t>
            </w:r>
          </w:p>
        </w:tc>
        <w:tc>
          <w:tcPr>
            <w:tcW w:w="2835" w:type="dxa"/>
            <w:shd w:val="clear" w:color="auto" w:fill="auto"/>
          </w:tcPr>
          <w:p w14:paraId="2D2EAAF8" w14:textId="77777777" w:rsidR="00D86FBA" w:rsidRPr="001B7571" w:rsidRDefault="00D86FBA" w:rsidP="00D86FBA">
            <w:pPr>
              <w:rPr>
                <w:rFonts w:cs="Arial"/>
                <w:color w:val="000000"/>
                <w:sz w:val="18"/>
                <w:szCs w:val="18"/>
                <w:shd w:val="clear" w:color="auto" w:fill="FFFFFF"/>
              </w:rPr>
            </w:pPr>
            <w:r w:rsidRPr="001B7571">
              <w:rPr>
                <w:rFonts w:cs="Arial"/>
                <w:color w:val="000000"/>
                <w:sz w:val="18"/>
                <w:szCs w:val="18"/>
                <w:shd w:val="clear" w:color="auto" w:fill="FFFFFF"/>
              </w:rPr>
              <w:t>Nil</w:t>
            </w:r>
          </w:p>
        </w:tc>
        <w:tc>
          <w:tcPr>
            <w:tcW w:w="709" w:type="dxa"/>
            <w:shd w:val="clear" w:color="auto" w:fill="auto"/>
          </w:tcPr>
          <w:p w14:paraId="7261A603" w14:textId="77777777" w:rsidR="00D86FBA" w:rsidRPr="001B7571" w:rsidRDefault="00D86FBA" w:rsidP="00D86FBA">
            <w:pPr>
              <w:spacing w:after="40"/>
              <w:ind w:left="29"/>
              <w:jc w:val="center"/>
              <w:rPr>
                <w:rStyle w:val="BookTitle"/>
                <w:b/>
                <w:sz w:val="18"/>
                <w:szCs w:val="18"/>
              </w:rPr>
            </w:pPr>
          </w:p>
        </w:tc>
        <w:tc>
          <w:tcPr>
            <w:tcW w:w="851" w:type="dxa"/>
            <w:shd w:val="clear" w:color="auto" w:fill="auto"/>
          </w:tcPr>
          <w:p w14:paraId="272AC198" w14:textId="77777777" w:rsidR="00D86FBA" w:rsidRPr="001B7571" w:rsidRDefault="00D86FBA" w:rsidP="00D86FBA">
            <w:pPr>
              <w:spacing w:after="40"/>
              <w:ind w:left="29"/>
              <w:jc w:val="center"/>
              <w:rPr>
                <w:rStyle w:val="BookTitle"/>
                <w:b/>
                <w:sz w:val="18"/>
                <w:szCs w:val="18"/>
              </w:rPr>
            </w:pPr>
            <w:r w:rsidRPr="001B7571">
              <w:rPr>
                <w:rStyle w:val="BookTitle"/>
                <w:b/>
                <w:sz w:val="18"/>
                <w:szCs w:val="18"/>
              </w:rPr>
              <w:t>X</w:t>
            </w:r>
          </w:p>
        </w:tc>
        <w:tc>
          <w:tcPr>
            <w:tcW w:w="850" w:type="dxa"/>
          </w:tcPr>
          <w:p w14:paraId="2E51AB7A" w14:textId="77777777" w:rsidR="00D86FBA" w:rsidRPr="001B7571" w:rsidRDefault="00D86FBA" w:rsidP="00D86FBA">
            <w:pPr>
              <w:spacing w:after="40"/>
              <w:ind w:left="29"/>
              <w:jc w:val="center"/>
              <w:rPr>
                <w:rStyle w:val="BookTitle"/>
                <w:b/>
                <w:sz w:val="18"/>
                <w:szCs w:val="18"/>
              </w:rPr>
            </w:pPr>
          </w:p>
        </w:tc>
        <w:tc>
          <w:tcPr>
            <w:tcW w:w="992" w:type="dxa"/>
            <w:shd w:val="clear" w:color="auto" w:fill="auto"/>
          </w:tcPr>
          <w:p w14:paraId="0E2C3732" w14:textId="77777777" w:rsidR="00D86FBA" w:rsidRPr="001B7571" w:rsidRDefault="00D86FBA" w:rsidP="00D86FBA">
            <w:pPr>
              <w:spacing w:after="40"/>
              <w:ind w:left="29"/>
              <w:jc w:val="center"/>
              <w:rPr>
                <w:rStyle w:val="BookTitle"/>
                <w:b/>
                <w:sz w:val="18"/>
                <w:szCs w:val="18"/>
              </w:rPr>
            </w:pPr>
            <w:r w:rsidRPr="001B7571">
              <w:rPr>
                <w:rStyle w:val="BookTitle"/>
                <w:b/>
                <w:sz w:val="18"/>
                <w:szCs w:val="18"/>
              </w:rPr>
              <w:t>X</w:t>
            </w:r>
          </w:p>
        </w:tc>
        <w:tc>
          <w:tcPr>
            <w:tcW w:w="709" w:type="dxa"/>
            <w:shd w:val="clear" w:color="auto" w:fill="auto"/>
          </w:tcPr>
          <w:p w14:paraId="514E44C4" w14:textId="77777777" w:rsidR="00D86FBA" w:rsidRPr="001B7571" w:rsidRDefault="00D86FBA" w:rsidP="00D86FBA">
            <w:pPr>
              <w:spacing w:after="40"/>
              <w:ind w:left="31"/>
              <w:jc w:val="center"/>
              <w:rPr>
                <w:rStyle w:val="BookTitle"/>
                <w:b/>
                <w:sz w:val="18"/>
                <w:szCs w:val="18"/>
              </w:rPr>
            </w:pPr>
          </w:p>
        </w:tc>
        <w:tc>
          <w:tcPr>
            <w:tcW w:w="992" w:type="dxa"/>
            <w:shd w:val="clear" w:color="auto" w:fill="auto"/>
          </w:tcPr>
          <w:p w14:paraId="42B0F79B" w14:textId="77777777" w:rsidR="00D86FBA" w:rsidRPr="001B7571" w:rsidRDefault="00D86FBA" w:rsidP="00D86FBA">
            <w:pPr>
              <w:spacing w:after="40"/>
              <w:ind w:left="34"/>
              <w:jc w:val="center"/>
              <w:rPr>
                <w:rStyle w:val="BookTitle"/>
                <w:b/>
                <w:sz w:val="18"/>
                <w:szCs w:val="18"/>
              </w:rPr>
            </w:pPr>
          </w:p>
        </w:tc>
        <w:tc>
          <w:tcPr>
            <w:tcW w:w="851" w:type="dxa"/>
            <w:shd w:val="clear" w:color="auto" w:fill="auto"/>
          </w:tcPr>
          <w:p w14:paraId="1A17DE70" w14:textId="77777777" w:rsidR="00D86FBA" w:rsidRPr="001B7571" w:rsidRDefault="00D86FBA" w:rsidP="00D86FBA">
            <w:pPr>
              <w:spacing w:after="40"/>
              <w:ind w:left="30"/>
              <w:jc w:val="center"/>
              <w:rPr>
                <w:rStyle w:val="BookTitle"/>
                <w:b/>
                <w:sz w:val="18"/>
                <w:szCs w:val="18"/>
              </w:rPr>
            </w:pPr>
            <w:r w:rsidRPr="001B7571">
              <w:rPr>
                <w:rStyle w:val="BookTitle"/>
                <w:b/>
                <w:sz w:val="18"/>
                <w:szCs w:val="18"/>
              </w:rPr>
              <w:t>X</w:t>
            </w:r>
          </w:p>
        </w:tc>
        <w:tc>
          <w:tcPr>
            <w:tcW w:w="850" w:type="dxa"/>
            <w:shd w:val="clear" w:color="auto" w:fill="auto"/>
          </w:tcPr>
          <w:p w14:paraId="20BD1C19" w14:textId="77777777" w:rsidR="00D86FBA" w:rsidRPr="001B7571" w:rsidRDefault="00D86FBA" w:rsidP="00D86FBA">
            <w:pPr>
              <w:spacing w:after="40"/>
              <w:ind w:left="31"/>
              <w:jc w:val="center"/>
              <w:rPr>
                <w:rStyle w:val="BookTitle"/>
                <w:rFonts w:cs="Arial"/>
                <w:b/>
                <w:sz w:val="18"/>
                <w:szCs w:val="18"/>
              </w:rPr>
            </w:pPr>
          </w:p>
        </w:tc>
        <w:tc>
          <w:tcPr>
            <w:tcW w:w="851" w:type="dxa"/>
            <w:shd w:val="clear" w:color="auto" w:fill="auto"/>
          </w:tcPr>
          <w:p w14:paraId="11EBA168" w14:textId="77777777" w:rsidR="00D86FBA" w:rsidRPr="001B7571" w:rsidRDefault="00D86FBA" w:rsidP="00D86FBA">
            <w:pPr>
              <w:spacing w:after="40"/>
              <w:ind w:left="41"/>
              <w:jc w:val="center"/>
              <w:rPr>
                <w:rStyle w:val="BookTitle"/>
                <w:rFonts w:cs="Arial"/>
                <w:b/>
                <w:sz w:val="18"/>
                <w:szCs w:val="18"/>
              </w:rPr>
            </w:pPr>
          </w:p>
        </w:tc>
        <w:tc>
          <w:tcPr>
            <w:tcW w:w="3544" w:type="dxa"/>
            <w:shd w:val="clear" w:color="auto" w:fill="auto"/>
          </w:tcPr>
          <w:p w14:paraId="179BE0B6" w14:textId="77777777" w:rsidR="00D86FBA" w:rsidRPr="001B7571" w:rsidRDefault="00D86FBA" w:rsidP="00D86FBA">
            <w:pPr>
              <w:spacing w:line="20" w:lineRule="atLeast"/>
              <w:rPr>
                <w:rFonts w:cs="Arial"/>
                <w:color w:val="000000"/>
                <w:sz w:val="18"/>
                <w:szCs w:val="18"/>
                <w:shd w:val="clear" w:color="auto" w:fill="FFFFFF"/>
              </w:rPr>
            </w:pPr>
            <w:r w:rsidRPr="001B7571">
              <w:rPr>
                <w:rFonts w:cs="Arial"/>
                <w:color w:val="000000"/>
                <w:sz w:val="18"/>
                <w:szCs w:val="18"/>
                <w:shd w:val="clear" w:color="auto" w:fill="FFFFFF"/>
              </w:rPr>
              <w:t>This tool has broad limitations.</w:t>
            </w:r>
          </w:p>
        </w:tc>
      </w:tr>
      <w:tr w:rsidR="00D86FBA" w:rsidRPr="001B7571" w14:paraId="5DF9BD7A" w14:textId="77777777" w:rsidTr="00D86FBA">
        <w:trPr>
          <w:trHeight w:val="404"/>
        </w:trPr>
        <w:tc>
          <w:tcPr>
            <w:tcW w:w="567" w:type="dxa"/>
            <w:shd w:val="clear" w:color="auto" w:fill="auto"/>
          </w:tcPr>
          <w:p w14:paraId="24D7F41A" w14:textId="3C181E22" w:rsidR="00D86FBA" w:rsidRPr="001B7571" w:rsidRDefault="00637F0F" w:rsidP="00637F0F">
            <w:pPr>
              <w:spacing w:line="20" w:lineRule="atLeast"/>
              <w:rPr>
                <w:rStyle w:val="BookTitle"/>
                <w:b/>
                <w:sz w:val="18"/>
                <w:szCs w:val="18"/>
              </w:rPr>
            </w:pPr>
            <w:r w:rsidRPr="001B7571">
              <w:rPr>
                <w:rStyle w:val="BookTitle"/>
                <w:b/>
                <w:sz w:val="18"/>
                <w:szCs w:val="18"/>
              </w:rPr>
              <w:t>11</w:t>
            </w:r>
            <w:r>
              <w:rPr>
                <w:rStyle w:val="BookTitle"/>
                <w:b/>
                <w:sz w:val="18"/>
                <w:szCs w:val="18"/>
              </w:rPr>
              <w:t>0</w:t>
            </w:r>
          </w:p>
        </w:tc>
        <w:tc>
          <w:tcPr>
            <w:tcW w:w="1134" w:type="dxa"/>
            <w:shd w:val="clear" w:color="auto" w:fill="auto"/>
          </w:tcPr>
          <w:p w14:paraId="0BBC4278" w14:textId="77777777" w:rsidR="00D86FBA" w:rsidRPr="001B7571" w:rsidRDefault="00D86FBA" w:rsidP="00D86FBA">
            <w:pPr>
              <w:spacing w:line="20" w:lineRule="atLeast"/>
              <w:ind w:left="34"/>
              <w:rPr>
                <w:rFonts w:cs="Arial"/>
                <w:color w:val="000000"/>
                <w:sz w:val="18"/>
                <w:szCs w:val="18"/>
                <w:shd w:val="clear" w:color="auto" w:fill="FFFFFF"/>
              </w:rPr>
            </w:pPr>
            <w:r w:rsidRPr="001B7571">
              <w:rPr>
                <w:rFonts w:cs="Arial"/>
                <w:color w:val="000000"/>
                <w:sz w:val="18"/>
                <w:szCs w:val="18"/>
                <w:shd w:val="clear" w:color="auto" w:fill="FFFFFF"/>
              </w:rPr>
              <w:t>Wee-FIM (child version of FIM)</w:t>
            </w:r>
          </w:p>
        </w:tc>
        <w:tc>
          <w:tcPr>
            <w:tcW w:w="2835" w:type="dxa"/>
            <w:shd w:val="clear" w:color="auto" w:fill="auto"/>
          </w:tcPr>
          <w:p w14:paraId="504EB1D6" w14:textId="77777777" w:rsidR="00D86FBA" w:rsidRPr="001B7571" w:rsidRDefault="00D86FBA" w:rsidP="00D86FBA">
            <w:pPr>
              <w:rPr>
                <w:rFonts w:cs="Arial"/>
                <w:color w:val="000000"/>
                <w:sz w:val="18"/>
                <w:szCs w:val="18"/>
                <w:shd w:val="clear" w:color="auto" w:fill="FFFFFF"/>
              </w:rPr>
            </w:pPr>
            <w:r w:rsidRPr="001B7571">
              <w:rPr>
                <w:rFonts w:cs="Arial"/>
                <w:color w:val="000000"/>
                <w:sz w:val="18"/>
                <w:szCs w:val="18"/>
                <w:shd w:val="clear" w:color="auto" w:fill="FFFFFF"/>
              </w:rPr>
              <w:t>The FIM (Functional Independence Measure) is a basic indicator of severity of disability and change in response to rehabilitation or medical intervention. WeeFIM is a version of the FIM for children up to 8 years of age. Three main domains (self- care, mobility, and cognition) are assessed by interview or by observing a child's performance of a task to criterion standards.</w:t>
            </w:r>
          </w:p>
        </w:tc>
        <w:tc>
          <w:tcPr>
            <w:tcW w:w="709" w:type="dxa"/>
            <w:shd w:val="clear" w:color="auto" w:fill="auto"/>
          </w:tcPr>
          <w:p w14:paraId="76093A14" w14:textId="77777777" w:rsidR="00D86FBA" w:rsidRPr="001B7571" w:rsidRDefault="00D86FBA" w:rsidP="00D86FBA">
            <w:pPr>
              <w:spacing w:after="40"/>
              <w:ind w:left="29"/>
              <w:jc w:val="center"/>
              <w:rPr>
                <w:rStyle w:val="BookTitle"/>
                <w:b/>
                <w:sz w:val="18"/>
                <w:szCs w:val="18"/>
              </w:rPr>
            </w:pPr>
            <w:r w:rsidRPr="001B7571">
              <w:rPr>
                <w:rStyle w:val="BookTitle"/>
                <w:b/>
                <w:sz w:val="18"/>
                <w:szCs w:val="18"/>
              </w:rPr>
              <w:t>X</w:t>
            </w:r>
          </w:p>
        </w:tc>
        <w:tc>
          <w:tcPr>
            <w:tcW w:w="851" w:type="dxa"/>
            <w:shd w:val="clear" w:color="auto" w:fill="auto"/>
          </w:tcPr>
          <w:p w14:paraId="5B05FB37" w14:textId="77777777" w:rsidR="00D86FBA" w:rsidRPr="001B7571" w:rsidRDefault="00D86FBA" w:rsidP="00D86FBA">
            <w:pPr>
              <w:spacing w:after="40"/>
              <w:ind w:left="29"/>
              <w:jc w:val="center"/>
              <w:rPr>
                <w:rStyle w:val="BookTitle"/>
                <w:b/>
                <w:sz w:val="18"/>
                <w:szCs w:val="18"/>
              </w:rPr>
            </w:pPr>
            <w:r w:rsidRPr="001B7571">
              <w:rPr>
                <w:rStyle w:val="BookTitle"/>
                <w:b/>
                <w:sz w:val="18"/>
                <w:szCs w:val="18"/>
              </w:rPr>
              <w:t>X</w:t>
            </w:r>
          </w:p>
        </w:tc>
        <w:tc>
          <w:tcPr>
            <w:tcW w:w="850" w:type="dxa"/>
          </w:tcPr>
          <w:p w14:paraId="0F8340D4" w14:textId="77777777" w:rsidR="00D86FBA" w:rsidRPr="001B7571" w:rsidRDefault="00D86FBA" w:rsidP="00D86FBA">
            <w:pPr>
              <w:spacing w:after="40"/>
              <w:ind w:left="29"/>
              <w:jc w:val="center"/>
              <w:rPr>
                <w:rStyle w:val="BookTitle"/>
                <w:b/>
                <w:sz w:val="18"/>
                <w:szCs w:val="18"/>
              </w:rPr>
            </w:pPr>
          </w:p>
        </w:tc>
        <w:tc>
          <w:tcPr>
            <w:tcW w:w="992" w:type="dxa"/>
            <w:shd w:val="clear" w:color="auto" w:fill="auto"/>
          </w:tcPr>
          <w:p w14:paraId="395AC24F" w14:textId="77777777" w:rsidR="00D86FBA" w:rsidRPr="001B7571" w:rsidRDefault="00D86FBA" w:rsidP="00D86FBA">
            <w:pPr>
              <w:spacing w:after="40"/>
              <w:ind w:left="29"/>
              <w:jc w:val="center"/>
              <w:rPr>
                <w:rStyle w:val="BookTitle"/>
                <w:b/>
                <w:sz w:val="18"/>
                <w:szCs w:val="18"/>
              </w:rPr>
            </w:pPr>
          </w:p>
        </w:tc>
        <w:tc>
          <w:tcPr>
            <w:tcW w:w="709" w:type="dxa"/>
            <w:shd w:val="clear" w:color="auto" w:fill="auto"/>
          </w:tcPr>
          <w:p w14:paraId="69DD1A80" w14:textId="77777777" w:rsidR="00D86FBA" w:rsidRPr="001B7571" w:rsidRDefault="00D86FBA" w:rsidP="00D86FBA">
            <w:pPr>
              <w:spacing w:after="40"/>
              <w:ind w:left="31"/>
              <w:jc w:val="center"/>
              <w:rPr>
                <w:rStyle w:val="BookTitle"/>
                <w:b/>
                <w:sz w:val="18"/>
                <w:szCs w:val="18"/>
              </w:rPr>
            </w:pPr>
          </w:p>
        </w:tc>
        <w:tc>
          <w:tcPr>
            <w:tcW w:w="992" w:type="dxa"/>
            <w:shd w:val="clear" w:color="auto" w:fill="auto"/>
          </w:tcPr>
          <w:p w14:paraId="624E9D7B" w14:textId="77777777" w:rsidR="00D86FBA" w:rsidRPr="001B7571" w:rsidRDefault="00D86FBA" w:rsidP="00D86FBA">
            <w:pPr>
              <w:spacing w:after="40"/>
              <w:ind w:left="34"/>
              <w:jc w:val="center"/>
              <w:rPr>
                <w:rStyle w:val="BookTitle"/>
                <w:b/>
                <w:sz w:val="18"/>
                <w:szCs w:val="18"/>
              </w:rPr>
            </w:pPr>
          </w:p>
        </w:tc>
        <w:tc>
          <w:tcPr>
            <w:tcW w:w="851" w:type="dxa"/>
            <w:shd w:val="clear" w:color="auto" w:fill="auto"/>
          </w:tcPr>
          <w:p w14:paraId="7CFC509F" w14:textId="77777777" w:rsidR="00D86FBA" w:rsidRPr="001B7571" w:rsidRDefault="00D86FBA" w:rsidP="00D86FBA">
            <w:pPr>
              <w:spacing w:after="40"/>
              <w:ind w:left="30"/>
              <w:jc w:val="center"/>
              <w:rPr>
                <w:rStyle w:val="BookTitle"/>
                <w:b/>
                <w:sz w:val="18"/>
                <w:szCs w:val="18"/>
              </w:rPr>
            </w:pPr>
          </w:p>
        </w:tc>
        <w:tc>
          <w:tcPr>
            <w:tcW w:w="850" w:type="dxa"/>
            <w:shd w:val="clear" w:color="auto" w:fill="auto"/>
          </w:tcPr>
          <w:p w14:paraId="76ADD4E7" w14:textId="77777777" w:rsidR="00D86FBA" w:rsidRPr="001B7571" w:rsidRDefault="00D86FBA" w:rsidP="00D86FBA">
            <w:pPr>
              <w:spacing w:after="40"/>
              <w:ind w:left="31"/>
              <w:jc w:val="center"/>
              <w:rPr>
                <w:rStyle w:val="BookTitle"/>
                <w:rFonts w:cs="Arial"/>
                <w:b/>
                <w:sz w:val="18"/>
                <w:szCs w:val="18"/>
              </w:rPr>
            </w:pPr>
          </w:p>
        </w:tc>
        <w:tc>
          <w:tcPr>
            <w:tcW w:w="851" w:type="dxa"/>
            <w:shd w:val="clear" w:color="auto" w:fill="auto"/>
          </w:tcPr>
          <w:p w14:paraId="05CD868D" w14:textId="77777777" w:rsidR="00D86FBA" w:rsidRPr="001B7571" w:rsidRDefault="00D86FBA" w:rsidP="00D86FBA">
            <w:pPr>
              <w:spacing w:after="40"/>
              <w:ind w:left="41"/>
              <w:jc w:val="center"/>
              <w:rPr>
                <w:rStyle w:val="BookTitle"/>
                <w:rFonts w:cs="Arial"/>
                <w:b/>
                <w:sz w:val="18"/>
                <w:szCs w:val="18"/>
              </w:rPr>
            </w:pPr>
          </w:p>
        </w:tc>
        <w:tc>
          <w:tcPr>
            <w:tcW w:w="3544" w:type="dxa"/>
            <w:shd w:val="clear" w:color="auto" w:fill="auto"/>
          </w:tcPr>
          <w:p w14:paraId="38AF809A" w14:textId="77777777" w:rsidR="00D86FBA" w:rsidRPr="001B7571" w:rsidRDefault="00D86FBA" w:rsidP="00D86FBA">
            <w:pPr>
              <w:rPr>
                <w:rFonts w:cs="Arial"/>
                <w:color w:val="919191" w:themeColor="text1"/>
                <w:sz w:val="18"/>
                <w:szCs w:val="18"/>
              </w:rPr>
            </w:pPr>
            <w:r w:rsidRPr="001B7571">
              <w:rPr>
                <w:rFonts w:cs="Arial"/>
                <w:color w:val="919191" w:themeColor="text1"/>
                <w:sz w:val="18"/>
                <w:szCs w:val="18"/>
              </w:rPr>
              <w:t>The assessment only assesses 3 main domains.</w:t>
            </w:r>
            <w:r w:rsidRPr="001B7571">
              <w:rPr>
                <w:rFonts w:cs="Arial"/>
                <w:sz w:val="18"/>
                <w:szCs w:val="18"/>
              </w:rPr>
              <w:t xml:space="preserve"> </w:t>
            </w:r>
            <w:r w:rsidRPr="001B7571">
              <w:rPr>
                <w:rFonts w:cs="Arial"/>
                <w:color w:val="919191" w:themeColor="text1"/>
                <w:sz w:val="18"/>
                <w:szCs w:val="18"/>
              </w:rPr>
              <w:t>It is b</w:t>
            </w:r>
            <w:r w:rsidRPr="001B7571">
              <w:rPr>
                <w:rFonts w:cs="Arial"/>
                <w:sz w:val="18"/>
                <w:szCs w:val="18"/>
              </w:rPr>
              <w:t xml:space="preserve">ased on medical model. </w:t>
            </w:r>
          </w:p>
          <w:p w14:paraId="3FE56252" w14:textId="77777777" w:rsidR="00D86FBA" w:rsidRPr="001B7571" w:rsidRDefault="00D86FBA" w:rsidP="00D86FBA">
            <w:pPr>
              <w:spacing w:line="20" w:lineRule="atLeast"/>
              <w:rPr>
                <w:rFonts w:cs="Arial"/>
                <w:color w:val="000000"/>
                <w:sz w:val="18"/>
                <w:szCs w:val="18"/>
                <w:shd w:val="clear" w:color="auto" w:fill="FFFFFF"/>
              </w:rPr>
            </w:pPr>
            <w:r w:rsidRPr="001B7571">
              <w:rPr>
                <w:rFonts w:cs="Arial"/>
                <w:sz w:val="18"/>
                <w:szCs w:val="18"/>
              </w:rPr>
              <w:t>It is often used during rehabilitation as an outcomes measure.</w:t>
            </w:r>
          </w:p>
        </w:tc>
      </w:tr>
      <w:tr w:rsidR="00D86FBA" w:rsidRPr="001B7571" w14:paraId="349ABC74" w14:textId="77777777" w:rsidTr="00D86FBA">
        <w:trPr>
          <w:trHeight w:val="404"/>
        </w:trPr>
        <w:tc>
          <w:tcPr>
            <w:tcW w:w="567" w:type="dxa"/>
            <w:shd w:val="clear" w:color="auto" w:fill="auto"/>
          </w:tcPr>
          <w:p w14:paraId="50E6DB6B" w14:textId="0448D13A" w:rsidR="00D86FBA" w:rsidRPr="001B7571" w:rsidRDefault="00D86FBA" w:rsidP="00D86FBA">
            <w:pPr>
              <w:spacing w:line="20" w:lineRule="atLeast"/>
              <w:rPr>
                <w:rStyle w:val="BookTitle"/>
                <w:b/>
                <w:sz w:val="18"/>
                <w:szCs w:val="18"/>
              </w:rPr>
            </w:pPr>
            <w:r w:rsidRPr="001B7571">
              <w:rPr>
                <w:rStyle w:val="BookTitle"/>
                <w:b/>
                <w:sz w:val="18"/>
                <w:szCs w:val="18"/>
              </w:rPr>
              <w:lastRenderedPageBreak/>
              <w:t>11</w:t>
            </w:r>
            <w:r w:rsidR="00637F0F">
              <w:rPr>
                <w:rStyle w:val="BookTitle"/>
                <w:b/>
                <w:sz w:val="18"/>
                <w:szCs w:val="18"/>
              </w:rPr>
              <w:t>1</w:t>
            </w:r>
          </w:p>
        </w:tc>
        <w:tc>
          <w:tcPr>
            <w:tcW w:w="1134" w:type="dxa"/>
            <w:shd w:val="clear" w:color="auto" w:fill="auto"/>
          </w:tcPr>
          <w:p w14:paraId="437C7981" w14:textId="77777777" w:rsidR="00D86FBA" w:rsidRPr="001B7571" w:rsidRDefault="00D86FBA" w:rsidP="00D86FBA">
            <w:pPr>
              <w:spacing w:line="20" w:lineRule="atLeast"/>
              <w:ind w:left="34"/>
              <w:rPr>
                <w:rFonts w:cs="Arial"/>
                <w:color w:val="000000"/>
                <w:sz w:val="18"/>
                <w:szCs w:val="18"/>
                <w:shd w:val="clear" w:color="auto" w:fill="FFFFFF"/>
              </w:rPr>
            </w:pPr>
            <w:r w:rsidRPr="001B7571">
              <w:rPr>
                <w:rFonts w:cs="Arial"/>
                <w:color w:val="000000"/>
                <w:sz w:val="18"/>
                <w:szCs w:val="18"/>
                <w:shd w:val="clear" w:color="auto" w:fill="FFFFFF"/>
              </w:rPr>
              <w:t>World Health Organization Quality of Life Instruments -WHOQOL-BREF-ID &amp; DISABILITIES</w:t>
            </w:r>
          </w:p>
        </w:tc>
        <w:tc>
          <w:tcPr>
            <w:tcW w:w="2835" w:type="dxa"/>
            <w:shd w:val="clear" w:color="auto" w:fill="auto"/>
          </w:tcPr>
          <w:p w14:paraId="194E1758" w14:textId="77777777" w:rsidR="00D86FBA" w:rsidRPr="001B7571" w:rsidRDefault="00D86FBA" w:rsidP="00D86FBA">
            <w:pPr>
              <w:rPr>
                <w:rFonts w:cs="Arial"/>
                <w:color w:val="000000"/>
                <w:sz w:val="18"/>
                <w:szCs w:val="18"/>
                <w:shd w:val="clear" w:color="auto" w:fill="FFFFFF"/>
              </w:rPr>
            </w:pPr>
            <w:r w:rsidRPr="001B7571">
              <w:rPr>
                <w:rFonts w:cs="Arial"/>
                <w:color w:val="000000"/>
                <w:sz w:val="18"/>
                <w:szCs w:val="18"/>
                <w:shd w:val="clear" w:color="auto" w:fill="FFFFFF"/>
              </w:rPr>
              <w:t>A generic Quality of Life scale developed through the World Health Organization to assess quality of life of adults with disabilities</w:t>
            </w:r>
          </w:p>
        </w:tc>
        <w:tc>
          <w:tcPr>
            <w:tcW w:w="709" w:type="dxa"/>
            <w:shd w:val="clear" w:color="auto" w:fill="auto"/>
          </w:tcPr>
          <w:p w14:paraId="63E23766" w14:textId="77777777" w:rsidR="00D86FBA" w:rsidRPr="001B7571" w:rsidRDefault="00D86FBA" w:rsidP="00D86FBA">
            <w:pPr>
              <w:spacing w:after="40"/>
              <w:ind w:left="29"/>
              <w:jc w:val="center"/>
              <w:rPr>
                <w:rStyle w:val="BookTitle"/>
                <w:b/>
                <w:sz w:val="18"/>
                <w:szCs w:val="18"/>
              </w:rPr>
            </w:pPr>
          </w:p>
        </w:tc>
        <w:tc>
          <w:tcPr>
            <w:tcW w:w="851" w:type="dxa"/>
            <w:shd w:val="clear" w:color="auto" w:fill="auto"/>
          </w:tcPr>
          <w:p w14:paraId="7874393D" w14:textId="77777777" w:rsidR="00D86FBA" w:rsidRPr="001B7571" w:rsidRDefault="00D86FBA" w:rsidP="00D86FBA">
            <w:pPr>
              <w:spacing w:after="40"/>
              <w:ind w:left="29"/>
              <w:jc w:val="center"/>
              <w:rPr>
                <w:rStyle w:val="BookTitle"/>
                <w:b/>
                <w:sz w:val="18"/>
                <w:szCs w:val="18"/>
              </w:rPr>
            </w:pPr>
          </w:p>
        </w:tc>
        <w:tc>
          <w:tcPr>
            <w:tcW w:w="850" w:type="dxa"/>
          </w:tcPr>
          <w:p w14:paraId="1DC4DCA9" w14:textId="77777777" w:rsidR="00D86FBA" w:rsidRPr="001B7571" w:rsidRDefault="00D86FBA" w:rsidP="00D86FBA">
            <w:pPr>
              <w:spacing w:after="40"/>
              <w:ind w:left="29"/>
              <w:jc w:val="center"/>
              <w:rPr>
                <w:rStyle w:val="BookTitle"/>
                <w:b/>
                <w:sz w:val="18"/>
                <w:szCs w:val="18"/>
              </w:rPr>
            </w:pPr>
          </w:p>
        </w:tc>
        <w:tc>
          <w:tcPr>
            <w:tcW w:w="992" w:type="dxa"/>
            <w:shd w:val="clear" w:color="auto" w:fill="auto"/>
          </w:tcPr>
          <w:p w14:paraId="245210D8" w14:textId="77777777" w:rsidR="00D86FBA" w:rsidRPr="001B7571" w:rsidRDefault="00D86FBA" w:rsidP="00D86FBA">
            <w:pPr>
              <w:spacing w:after="40"/>
              <w:ind w:left="29"/>
              <w:jc w:val="center"/>
              <w:rPr>
                <w:rStyle w:val="BookTitle"/>
                <w:b/>
                <w:sz w:val="18"/>
                <w:szCs w:val="18"/>
              </w:rPr>
            </w:pPr>
            <w:r w:rsidRPr="001B7571">
              <w:rPr>
                <w:rStyle w:val="BookTitle"/>
                <w:b/>
                <w:sz w:val="18"/>
                <w:szCs w:val="18"/>
              </w:rPr>
              <w:t>X</w:t>
            </w:r>
          </w:p>
        </w:tc>
        <w:tc>
          <w:tcPr>
            <w:tcW w:w="709" w:type="dxa"/>
            <w:shd w:val="clear" w:color="auto" w:fill="auto"/>
          </w:tcPr>
          <w:p w14:paraId="7B5CF2F3" w14:textId="77777777" w:rsidR="00D86FBA" w:rsidRPr="001B7571" w:rsidRDefault="00D86FBA" w:rsidP="00D86FBA">
            <w:pPr>
              <w:spacing w:after="40"/>
              <w:ind w:left="31"/>
              <w:jc w:val="center"/>
              <w:rPr>
                <w:rStyle w:val="BookTitle"/>
                <w:b/>
                <w:sz w:val="18"/>
                <w:szCs w:val="18"/>
              </w:rPr>
            </w:pPr>
          </w:p>
        </w:tc>
        <w:tc>
          <w:tcPr>
            <w:tcW w:w="992" w:type="dxa"/>
            <w:shd w:val="clear" w:color="auto" w:fill="auto"/>
          </w:tcPr>
          <w:p w14:paraId="37E1553B" w14:textId="77777777" w:rsidR="00D86FBA" w:rsidRPr="001B7571" w:rsidRDefault="00D86FBA" w:rsidP="00D86FBA">
            <w:pPr>
              <w:spacing w:after="40"/>
              <w:ind w:left="34"/>
              <w:jc w:val="center"/>
              <w:rPr>
                <w:rStyle w:val="BookTitle"/>
                <w:b/>
                <w:sz w:val="18"/>
                <w:szCs w:val="18"/>
              </w:rPr>
            </w:pPr>
          </w:p>
        </w:tc>
        <w:tc>
          <w:tcPr>
            <w:tcW w:w="851" w:type="dxa"/>
            <w:shd w:val="clear" w:color="auto" w:fill="auto"/>
          </w:tcPr>
          <w:p w14:paraId="5A8F8323" w14:textId="77777777" w:rsidR="00D86FBA" w:rsidRPr="001B7571" w:rsidRDefault="00D86FBA" w:rsidP="00D86FBA">
            <w:pPr>
              <w:spacing w:after="40"/>
              <w:ind w:left="30"/>
              <w:jc w:val="center"/>
              <w:rPr>
                <w:rStyle w:val="BookTitle"/>
                <w:b/>
                <w:sz w:val="18"/>
                <w:szCs w:val="18"/>
              </w:rPr>
            </w:pPr>
          </w:p>
        </w:tc>
        <w:tc>
          <w:tcPr>
            <w:tcW w:w="850" w:type="dxa"/>
            <w:shd w:val="clear" w:color="auto" w:fill="auto"/>
          </w:tcPr>
          <w:p w14:paraId="4EA6B33A" w14:textId="77777777" w:rsidR="00D86FBA" w:rsidRPr="001B7571" w:rsidRDefault="00D86FBA" w:rsidP="00D86FBA">
            <w:pPr>
              <w:spacing w:after="40"/>
              <w:ind w:left="31"/>
              <w:jc w:val="center"/>
              <w:rPr>
                <w:rStyle w:val="BookTitle"/>
                <w:rFonts w:cs="Arial"/>
                <w:b/>
                <w:sz w:val="18"/>
                <w:szCs w:val="18"/>
              </w:rPr>
            </w:pPr>
          </w:p>
        </w:tc>
        <w:tc>
          <w:tcPr>
            <w:tcW w:w="851" w:type="dxa"/>
            <w:shd w:val="clear" w:color="auto" w:fill="auto"/>
          </w:tcPr>
          <w:p w14:paraId="6C3685EB" w14:textId="77777777" w:rsidR="00D86FBA" w:rsidRPr="001B7571" w:rsidRDefault="00D86FBA" w:rsidP="00D86FBA">
            <w:pPr>
              <w:spacing w:after="40"/>
              <w:ind w:left="41"/>
              <w:jc w:val="center"/>
              <w:rPr>
                <w:rStyle w:val="BookTitle"/>
                <w:rFonts w:cs="Arial"/>
                <w:b/>
                <w:sz w:val="18"/>
                <w:szCs w:val="18"/>
              </w:rPr>
            </w:pPr>
          </w:p>
        </w:tc>
        <w:tc>
          <w:tcPr>
            <w:tcW w:w="3544" w:type="dxa"/>
            <w:shd w:val="clear" w:color="auto" w:fill="auto"/>
          </w:tcPr>
          <w:p w14:paraId="02BC7E03" w14:textId="77777777" w:rsidR="00D86FBA" w:rsidRPr="001B7571" w:rsidRDefault="00D86FBA" w:rsidP="00D86FBA">
            <w:pPr>
              <w:spacing w:line="20" w:lineRule="atLeast"/>
              <w:rPr>
                <w:rFonts w:cs="Arial"/>
                <w:color w:val="000000"/>
                <w:sz w:val="18"/>
                <w:szCs w:val="18"/>
                <w:shd w:val="clear" w:color="auto" w:fill="FFFFFF"/>
              </w:rPr>
            </w:pPr>
            <w:r w:rsidRPr="001B7571">
              <w:rPr>
                <w:rFonts w:cs="Arial"/>
                <w:color w:val="000000"/>
                <w:sz w:val="18"/>
                <w:szCs w:val="18"/>
                <w:shd w:val="clear" w:color="auto" w:fill="FFFFFF"/>
              </w:rPr>
              <w:t>The assessment uses ‘satisfaction’, ‘happiness’ and related quality of life measures as basis for assessment</w:t>
            </w:r>
          </w:p>
          <w:p w14:paraId="143AF376" w14:textId="77777777" w:rsidR="00D86FBA" w:rsidRPr="001B7571" w:rsidRDefault="00D86FBA" w:rsidP="00D86FBA">
            <w:pPr>
              <w:ind w:firstLine="720"/>
              <w:rPr>
                <w:rFonts w:cs="Arial"/>
                <w:sz w:val="18"/>
                <w:szCs w:val="18"/>
              </w:rPr>
            </w:pPr>
          </w:p>
        </w:tc>
      </w:tr>
      <w:tr w:rsidR="00D86FBA" w:rsidRPr="001B7571" w14:paraId="6F9FD2CF" w14:textId="77777777" w:rsidTr="00D86FBA">
        <w:trPr>
          <w:trHeight w:val="404"/>
        </w:trPr>
        <w:tc>
          <w:tcPr>
            <w:tcW w:w="567" w:type="dxa"/>
            <w:shd w:val="clear" w:color="auto" w:fill="auto"/>
          </w:tcPr>
          <w:p w14:paraId="2F3C7CAB" w14:textId="788F4D7F" w:rsidR="00D86FBA" w:rsidRPr="001B7571" w:rsidRDefault="00D86FBA" w:rsidP="00D86FBA">
            <w:pPr>
              <w:spacing w:line="20" w:lineRule="atLeast"/>
              <w:rPr>
                <w:rStyle w:val="BookTitle"/>
                <w:b/>
                <w:sz w:val="18"/>
                <w:szCs w:val="18"/>
              </w:rPr>
            </w:pPr>
            <w:r w:rsidRPr="001B7571">
              <w:rPr>
                <w:rStyle w:val="BookTitle"/>
                <w:b/>
                <w:sz w:val="18"/>
                <w:szCs w:val="18"/>
              </w:rPr>
              <w:t>11</w:t>
            </w:r>
            <w:r w:rsidR="00637F0F">
              <w:rPr>
                <w:rStyle w:val="BookTitle"/>
                <w:b/>
                <w:sz w:val="18"/>
                <w:szCs w:val="18"/>
              </w:rPr>
              <w:t>2</w:t>
            </w:r>
          </w:p>
        </w:tc>
        <w:tc>
          <w:tcPr>
            <w:tcW w:w="1134" w:type="dxa"/>
            <w:shd w:val="clear" w:color="auto" w:fill="auto"/>
          </w:tcPr>
          <w:p w14:paraId="3E876D62" w14:textId="77777777" w:rsidR="00D86FBA" w:rsidRPr="001B7571" w:rsidRDefault="00D86FBA" w:rsidP="00D86FBA">
            <w:pPr>
              <w:spacing w:line="20" w:lineRule="atLeast"/>
              <w:ind w:left="34"/>
              <w:rPr>
                <w:rFonts w:cs="Arial"/>
                <w:color w:val="000000"/>
                <w:sz w:val="18"/>
                <w:szCs w:val="18"/>
                <w:shd w:val="clear" w:color="auto" w:fill="FFFFFF"/>
              </w:rPr>
            </w:pPr>
            <w:r w:rsidRPr="001B7571">
              <w:rPr>
                <w:rFonts w:cs="Arial"/>
                <w:color w:val="000000"/>
                <w:sz w:val="18"/>
                <w:szCs w:val="18"/>
                <w:shd w:val="clear" w:color="auto" w:fill="FFFFFF"/>
              </w:rPr>
              <w:t>Your ideas about participation and Environment - YIPE</w:t>
            </w:r>
          </w:p>
        </w:tc>
        <w:tc>
          <w:tcPr>
            <w:tcW w:w="2835" w:type="dxa"/>
            <w:shd w:val="clear" w:color="auto" w:fill="auto"/>
          </w:tcPr>
          <w:p w14:paraId="6C7C2A75" w14:textId="77777777" w:rsidR="00D86FBA" w:rsidRPr="001B7571" w:rsidRDefault="00D86FBA" w:rsidP="00D86FBA">
            <w:pPr>
              <w:rPr>
                <w:rFonts w:cs="Arial"/>
                <w:color w:val="000000"/>
                <w:sz w:val="18"/>
                <w:szCs w:val="18"/>
                <w:shd w:val="clear" w:color="auto" w:fill="FFFFFF"/>
              </w:rPr>
            </w:pPr>
            <w:r w:rsidRPr="001B7571">
              <w:rPr>
                <w:rFonts w:cs="Arial"/>
                <w:color w:val="000000"/>
                <w:sz w:val="18"/>
                <w:szCs w:val="18"/>
                <w:shd w:val="clear" w:color="auto" w:fill="FFFFFF"/>
              </w:rPr>
              <w:t>Self-report instrument to assist with developing person-centred goals and communicating needs to health professionals. Reports on satisfaction and participation.</w:t>
            </w:r>
          </w:p>
        </w:tc>
        <w:tc>
          <w:tcPr>
            <w:tcW w:w="709" w:type="dxa"/>
            <w:shd w:val="clear" w:color="auto" w:fill="auto"/>
          </w:tcPr>
          <w:p w14:paraId="7275ACE2" w14:textId="77777777" w:rsidR="00D86FBA" w:rsidRPr="001B7571" w:rsidRDefault="00D86FBA" w:rsidP="00D86FBA">
            <w:pPr>
              <w:spacing w:after="40"/>
              <w:ind w:left="29"/>
              <w:jc w:val="center"/>
              <w:rPr>
                <w:rStyle w:val="BookTitle"/>
                <w:b/>
                <w:sz w:val="18"/>
                <w:szCs w:val="18"/>
              </w:rPr>
            </w:pPr>
          </w:p>
        </w:tc>
        <w:tc>
          <w:tcPr>
            <w:tcW w:w="851" w:type="dxa"/>
            <w:shd w:val="clear" w:color="auto" w:fill="auto"/>
          </w:tcPr>
          <w:p w14:paraId="277646F9" w14:textId="77777777" w:rsidR="00D86FBA" w:rsidRPr="001B7571" w:rsidRDefault="00D86FBA" w:rsidP="00D86FBA">
            <w:pPr>
              <w:spacing w:after="40"/>
              <w:ind w:left="29"/>
              <w:jc w:val="center"/>
              <w:rPr>
                <w:rStyle w:val="BookTitle"/>
                <w:b/>
                <w:sz w:val="18"/>
                <w:szCs w:val="18"/>
              </w:rPr>
            </w:pPr>
          </w:p>
        </w:tc>
        <w:tc>
          <w:tcPr>
            <w:tcW w:w="850" w:type="dxa"/>
          </w:tcPr>
          <w:p w14:paraId="7F8D9572" w14:textId="77777777" w:rsidR="00D86FBA" w:rsidRPr="001B7571" w:rsidRDefault="00D86FBA" w:rsidP="00D86FBA">
            <w:pPr>
              <w:spacing w:after="40"/>
              <w:ind w:left="29"/>
              <w:jc w:val="center"/>
              <w:rPr>
                <w:rStyle w:val="BookTitle"/>
                <w:b/>
                <w:sz w:val="18"/>
                <w:szCs w:val="18"/>
              </w:rPr>
            </w:pPr>
          </w:p>
        </w:tc>
        <w:tc>
          <w:tcPr>
            <w:tcW w:w="992" w:type="dxa"/>
            <w:shd w:val="clear" w:color="auto" w:fill="auto"/>
          </w:tcPr>
          <w:p w14:paraId="75AB3231" w14:textId="77777777" w:rsidR="00D86FBA" w:rsidRPr="001B7571" w:rsidRDefault="00D86FBA" w:rsidP="00D86FBA">
            <w:pPr>
              <w:spacing w:after="40"/>
              <w:ind w:left="29"/>
              <w:jc w:val="center"/>
              <w:rPr>
                <w:rStyle w:val="BookTitle"/>
                <w:b/>
                <w:sz w:val="18"/>
                <w:szCs w:val="18"/>
              </w:rPr>
            </w:pPr>
            <w:r w:rsidRPr="001B7571">
              <w:rPr>
                <w:rStyle w:val="BookTitle"/>
                <w:b/>
                <w:sz w:val="18"/>
                <w:szCs w:val="18"/>
              </w:rPr>
              <w:t>X</w:t>
            </w:r>
          </w:p>
        </w:tc>
        <w:tc>
          <w:tcPr>
            <w:tcW w:w="709" w:type="dxa"/>
            <w:shd w:val="clear" w:color="auto" w:fill="auto"/>
          </w:tcPr>
          <w:p w14:paraId="43B184B3" w14:textId="77777777" w:rsidR="00D86FBA" w:rsidRPr="001B7571" w:rsidRDefault="00D86FBA" w:rsidP="00D86FBA">
            <w:pPr>
              <w:spacing w:after="40"/>
              <w:ind w:left="31"/>
              <w:jc w:val="center"/>
              <w:rPr>
                <w:rStyle w:val="BookTitle"/>
                <w:b/>
                <w:sz w:val="18"/>
                <w:szCs w:val="18"/>
              </w:rPr>
            </w:pPr>
          </w:p>
        </w:tc>
        <w:tc>
          <w:tcPr>
            <w:tcW w:w="992" w:type="dxa"/>
            <w:shd w:val="clear" w:color="auto" w:fill="auto"/>
          </w:tcPr>
          <w:p w14:paraId="0C3CAD75" w14:textId="77777777" w:rsidR="00D86FBA" w:rsidRPr="001B7571" w:rsidRDefault="00D86FBA" w:rsidP="00D86FBA">
            <w:pPr>
              <w:spacing w:after="40"/>
              <w:ind w:left="34"/>
              <w:jc w:val="center"/>
              <w:rPr>
                <w:rStyle w:val="BookTitle"/>
                <w:b/>
                <w:sz w:val="18"/>
                <w:szCs w:val="18"/>
              </w:rPr>
            </w:pPr>
          </w:p>
        </w:tc>
        <w:tc>
          <w:tcPr>
            <w:tcW w:w="851" w:type="dxa"/>
            <w:shd w:val="clear" w:color="auto" w:fill="auto"/>
          </w:tcPr>
          <w:p w14:paraId="0ED72099" w14:textId="77777777" w:rsidR="00D86FBA" w:rsidRPr="001B7571" w:rsidRDefault="00D86FBA" w:rsidP="00D86FBA">
            <w:pPr>
              <w:spacing w:after="40"/>
              <w:ind w:left="30"/>
              <w:jc w:val="center"/>
              <w:rPr>
                <w:rStyle w:val="BookTitle"/>
                <w:b/>
                <w:sz w:val="18"/>
                <w:szCs w:val="18"/>
              </w:rPr>
            </w:pPr>
            <w:r w:rsidRPr="001B7571">
              <w:rPr>
                <w:rStyle w:val="BookTitle"/>
                <w:b/>
                <w:sz w:val="18"/>
                <w:szCs w:val="18"/>
              </w:rPr>
              <w:t>X</w:t>
            </w:r>
          </w:p>
        </w:tc>
        <w:tc>
          <w:tcPr>
            <w:tcW w:w="850" w:type="dxa"/>
            <w:shd w:val="clear" w:color="auto" w:fill="auto"/>
          </w:tcPr>
          <w:p w14:paraId="6E0A3ECF" w14:textId="77777777" w:rsidR="00D86FBA" w:rsidRPr="001B7571" w:rsidRDefault="00D86FBA" w:rsidP="00D86FBA">
            <w:pPr>
              <w:spacing w:after="40"/>
              <w:ind w:left="31"/>
              <w:jc w:val="center"/>
              <w:rPr>
                <w:rStyle w:val="BookTitle"/>
                <w:rFonts w:cs="Arial"/>
                <w:b/>
                <w:sz w:val="18"/>
                <w:szCs w:val="18"/>
              </w:rPr>
            </w:pPr>
          </w:p>
        </w:tc>
        <w:tc>
          <w:tcPr>
            <w:tcW w:w="851" w:type="dxa"/>
            <w:shd w:val="clear" w:color="auto" w:fill="auto"/>
          </w:tcPr>
          <w:p w14:paraId="1A187201" w14:textId="77777777" w:rsidR="00D86FBA" w:rsidRPr="001B7571" w:rsidRDefault="00D86FBA" w:rsidP="00D86FBA">
            <w:pPr>
              <w:spacing w:after="40"/>
              <w:ind w:left="41"/>
              <w:jc w:val="center"/>
              <w:rPr>
                <w:rStyle w:val="BookTitle"/>
                <w:rFonts w:cs="Arial"/>
                <w:b/>
                <w:sz w:val="18"/>
                <w:szCs w:val="18"/>
              </w:rPr>
            </w:pPr>
          </w:p>
        </w:tc>
        <w:tc>
          <w:tcPr>
            <w:tcW w:w="3544" w:type="dxa"/>
            <w:shd w:val="clear" w:color="auto" w:fill="auto"/>
          </w:tcPr>
          <w:p w14:paraId="36DA4BEF" w14:textId="77777777" w:rsidR="00D86FBA" w:rsidRPr="001B7571" w:rsidRDefault="00D86FBA" w:rsidP="00D86FBA">
            <w:pPr>
              <w:spacing w:line="20" w:lineRule="atLeast"/>
              <w:rPr>
                <w:rFonts w:cs="Arial"/>
                <w:color w:val="000000"/>
                <w:sz w:val="18"/>
                <w:szCs w:val="18"/>
                <w:shd w:val="clear" w:color="auto" w:fill="FFFFFF"/>
              </w:rPr>
            </w:pPr>
            <w:r w:rsidRPr="001B7571">
              <w:rPr>
                <w:rFonts w:cs="Arial"/>
                <w:color w:val="000000"/>
                <w:sz w:val="18"/>
                <w:szCs w:val="18"/>
                <w:shd w:val="clear" w:color="auto" w:fill="FFFFFF"/>
              </w:rPr>
              <w:t>The YIPE uses ‘satisfaction’ as a basis for assessment</w:t>
            </w:r>
          </w:p>
        </w:tc>
      </w:tr>
      <w:bookmarkEnd w:id="29"/>
    </w:tbl>
    <w:p w14:paraId="616737DF" w14:textId="77777777" w:rsidR="00D86FBA" w:rsidRPr="001B7571" w:rsidRDefault="00D86FBA" w:rsidP="00D86FBA">
      <w:pPr>
        <w:rPr>
          <w:rStyle w:val="BookTitle"/>
          <w:sz w:val="18"/>
          <w:szCs w:val="18"/>
        </w:rPr>
      </w:pPr>
    </w:p>
    <w:p w14:paraId="4FD75CC6" w14:textId="77777777" w:rsidR="00D86FBA" w:rsidRPr="001B7571" w:rsidRDefault="00D86FBA" w:rsidP="00C70354">
      <w:pPr>
        <w:keepNext/>
        <w:spacing w:line="240" w:lineRule="auto"/>
        <w:rPr>
          <w:rFonts w:cs="Arial"/>
          <w:b/>
          <w:bCs/>
          <w:color w:val="919191" w:themeColor="text1"/>
          <w:sz w:val="18"/>
          <w:szCs w:val="18"/>
        </w:rPr>
      </w:pPr>
      <w:r w:rsidRPr="001B7571">
        <w:rPr>
          <w:rFonts w:cs="Arial"/>
          <w:b/>
          <w:bCs/>
          <w:color w:val="919191" w:themeColor="text1"/>
          <w:sz w:val="18"/>
          <w:szCs w:val="18"/>
        </w:rPr>
        <w:t>Main Reasons Tools Not Included in NDIS Independent Assessment</w:t>
      </w:r>
    </w:p>
    <w:p w14:paraId="140EEDF3" w14:textId="77777777" w:rsidR="00D86FBA" w:rsidRPr="001B7571" w:rsidRDefault="00D86FBA" w:rsidP="00C70354">
      <w:pPr>
        <w:pStyle w:val="ListParagraph"/>
        <w:keepNext/>
        <w:numPr>
          <w:ilvl w:val="0"/>
          <w:numId w:val="27"/>
        </w:numPr>
        <w:spacing w:line="240" w:lineRule="auto"/>
        <w:rPr>
          <w:rFonts w:cs="Arial"/>
          <w:color w:val="919191" w:themeColor="text1"/>
          <w:sz w:val="18"/>
          <w:szCs w:val="18"/>
        </w:rPr>
      </w:pPr>
      <w:r w:rsidRPr="001B7571">
        <w:rPr>
          <w:rFonts w:cs="Arial"/>
          <w:color w:val="919191" w:themeColor="text1"/>
          <w:sz w:val="18"/>
          <w:szCs w:val="18"/>
        </w:rPr>
        <w:t>Not holistic - only partial alignment with NDIS Act</w:t>
      </w:r>
    </w:p>
    <w:p w14:paraId="1BCB4AD6" w14:textId="77777777" w:rsidR="00D86FBA" w:rsidRPr="001B7571" w:rsidRDefault="00D86FBA" w:rsidP="00D86FBA">
      <w:pPr>
        <w:pStyle w:val="ListParagraph"/>
        <w:numPr>
          <w:ilvl w:val="0"/>
          <w:numId w:val="27"/>
        </w:numPr>
        <w:spacing w:line="240" w:lineRule="auto"/>
        <w:rPr>
          <w:rFonts w:cs="Arial"/>
          <w:color w:val="919191" w:themeColor="text1"/>
          <w:sz w:val="18"/>
          <w:szCs w:val="18"/>
        </w:rPr>
      </w:pPr>
      <w:r w:rsidRPr="001B7571">
        <w:rPr>
          <w:rFonts w:cs="Arial"/>
          <w:color w:val="919191" w:themeColor="text1"/>
          <w:sz w:val="18"/>
          <w:szCs w:val="18"/>
        </w:rPr>
        <w:t>Impairment/diagnosis focus</w:t>
      </w:r>
    </w:p>
    <w:p w14:paraId="6102B920" w14:textId="77777777" w:rsidR="00D86FBA" w:rsidRPr="001B7571" w:rsidRDefault="00D86FBA" w:rsidP="00D86FBA">
      <w:pPr>
        <w:pStyle w:val="ListParagraph"/>
        <w:numPr>
          <w:ilvl w:val="0"/>
          <w:numId w:val="27"/>
        </w:numPr>
        <w:spacing w:line="240" w:lineRule="auto"/>
        <w:rPr>
          <w:rFonts w:cs="Arial"/>
          <w:b/>
          <w:bCs/>
          <w:color w:val="919191" w:themeColor="text1"/>
          <w:sz w:val="18"/>
          <w:szCs w:val="18"/>
        </w:rPr>
      </w:pPr>
      <w:r w:rsidRPr="001B7571">
        <w:rPr>
          <w:rFonts w:cs="Arial"/>
          <w:color w:val="919191" w:themeColor="text1"/>
          <w:sz w:val="18"/>
          <w:szCs w:val="18"/>
        </w:rPr>
        <w:lastRenderedPageBreak/>
        <w:t>Not adequately describing or reflecting function</w:t>
      </w:r>
    </w:p>
    <w:p w14:paraId="4084E21B" w14:textId="77777777" w:rsidR="00D86FBA" w:rsidRPr="001B7571" w:rsidRDefault="00D86FBA" w:rsidP="00D86FBA">
      <w:pPr>
        <w:pStyle w:val="ListParagraph"/>
        <w:numPr>
          <w:ilvl w:val="0"/>
          <w:numId w:val="27"/>
        </w:numPr>
        <w:spacing w:line="240" w:lineRule="auto"/>
        <w:rPr>
          <w:rFonts w:cs="Arial"/>
          <w:color w:val="919191" w:themeColor="text1"/>
          <w:sz w:val="18"/>
          <w:szCs w:val="18"/>
        </w:rPr>
      </w:pPr>
      <w:r w:rsidRPr="001B7571">
        <w:rPr>
          <w:rFonts w:cs="Arial"/>
          <w:color w:val="919191" w:themeColor="text1"/>
          <w:sz w:val="18"/>
          <w:szCs w:val="18"/>
        </w:rPr>
        <w:t>Requires performance on demand and observation</w:t>
      </w:r>
    </w:p>
    <w:p w14:paraId="44E30BB6" w14:textId="77777777" w:rsidR="00D86FBA" w:rsidRPr="001B7571" w:rsidRDefault="00D86FBA" w:rsidP="00D86FBA">
      <w:pPr>
        <w:pStyle w:val="ListParagraph"/>
        <w:numPr>
          <w:ilvl w:val="0"/>
          <w:numId w:val="27"/>
        </w:numPr>
        <w:spacing w:line="240" w:lineRule="auto"/>
        <w:rPr>
          <w:rFonts w:cs="Arial"/>
          <w:color w:val="919191" w:themeColor="text1"/>
          <w:sz w:val="18"/>
          <w:szCs w:val="18"/>
        </w:rPr>
      </w:pPr>
      <w:r w:rsidRPr="001B7571">
        <w:rPr>
          <w:rFonts w:cs="Arial"/>
          <w:color w:val="919191" w:themeColor="text1"/>
          <w:sz w:val="18"/>
          <w:szCs w:val="18"/>
        </w:rPr>
        <w:t>Discipline specific</w:t>
      </w:r>
    </w:p>
    <w:p w14:paraId="55452027" w14:textId="77777777" w:rsidR="00D86FBA" w:rsidRPr="001B7571" w:rsidRDefault="00D86FBA" w:rsidP="00D86FBA">
      <w:pPr>
        <w:pStyle w:val="ListParagraph"/>
        <w:numPr>
          <w:ilvl w:val="0"/>
          <w:numId w:val="27"/>
        </w:numPr>
        <w:spacing w:line="240" w:lineRule="auto"/>
        <w:rPr>
          <w:rFonts w:cs="Arial"/>
          <w:color w:val="919191" w:themeColor="text1"/>
          <w:sz w:val="18"/>
          <w:szCs w:val="18"/>
        </w:rPr>
      </w:pPr>
      <w:r w:rsidRPr="001B7571">
        <w:rPr>
          <w:rFonts w:cs="Arial"/>
          <w:color w:val="919191" w:themeColor="text1"/>
          <w:sz w:val="18"/>
          <w:szCs w:val="18"/>
        </w:rPr>
        <w:t>Requires additional specialist training</w:t>
      </w:r>
    </w:p>
    <w:p w14:paraId="57EF6C9B" w14:textId="77777777" w:rsidR="00D86FBA" w:rsidRPr="001B7571" w:rsidRDefault="00D86FBA" w:rsidP="00D86FBA">
      <w:pPr>
        <w:pStyle w:val="ListParagraph"/>
        <w:numPr>
          <w:ilvl w:val="0"/>
          <w:numId w:val="27"/>
        </w:numPr>
        <w:spacing w:line="240" w:lineRule="auto"/>
        <w:rPr>
          <w:rFonts w:cs="Arial"/>
          <w:b/>
          <w:bCs/>
          <w:color w:val="919191" w:themeColor="text1"/>
          <w:sz w:val="18"/>
          <w:szCs w:val="18"/>
        </w:rPr>
      </w:pPr>
      <w:r w:rsidRPr="001B7571">
        <w:rPr>
          <w:rFonts w:cs="Arial"/>
          <w:color w:val="919191" w:themeColor="text1"/>
          <w:sz w:val="18"/>
          <w:szCs w:val="18"/>
        </w:rPr>
        <w:t xml:space="preserve">Insufficient/inadequate evidence of psychometric properties </w:t>
      </w:r>
    </w:p>
    <w:p w14:paraId="17265A7E" w14:textId="77777777" w:rsidR="00D86FBA" w:rsidRPr="001B7571" w:rsidRDefault="00D86FBA" w:rsidP="00D86FBA">
      <w:pPr>
        <w:pStyle w:val="ListParagraph"/>
        <w:numPr>
          <w:ilvl w:val="0"/>
          <w:numId w:val="27"/>
        </w:numPr>
        <w:spacing w:line="240" w:lineRule="auto"/>
        <w:rPr>
          <w:rFonts w:cs="Arial"/>
          <w:b/>
          <w:bCs/>
          <w:color w:val="919191" w:themeColor="text1"/>
          <w:sz w:val="18"/>
          <w:szCs w:val="18"/>
        </w:rPr>
      </w:pPr>
      <w:r w:rsidRPr="001B7571">
        <w:rPr>
          <w:rFonts w:cs="Arial"/>
          <w:color w:val="919191" w:themeColor="text1"/>
          <w:sz w:val="18"/>
          <w:szCs w:val="18"/>
        </w:rPr>
        <w:t>Limited reporting/response options</w:t>
      </w:r>
    </w:p>
    <w:p w14:paraId="356A41A1" w14:textId="77777777" w:rsidR="00D86FBA" w:rsidRPr="001B7571" w:rsidRDefault="00D86FBA" w:rsidP="00D86FBA">
      <w:pPr>
        <w:pStyle w:val="ListParagraph"/>
        <w:numPr>
          <w:ilvl w:val="0"/>
          <w:numId w:val="27"/>
        </w:numPr>
        <w:spacing w:line="240" w:lineRule="auto"/>
        <w:rPr>
          <w:rFonts w:cs="Arial"/>
          <w:color w:val="919191" w:themeColor="text1"/>
          <w:sz w:val="18"/>
          <w:szCs w:val="18"/>
        </w:rPr>
      </w:pPr>
      <w:r w:rsidRPr="001B7571">
        <w:rPr>
          <w:rFonts w:cs="Arial"/>
          <w:color w:val="919191" w:themeColor="text1"/>
          <w:sz w:val="18"/>
          <w:szCs w:val="18"/>
        </w:rPr>
        <w:t>This tool was short-listed however another tool that was a better fit for the IA was selected</w:t>
      </w:r>
    </w:p>
    <w:p w14:paraId="48649D9F" w14:textId="77777777" w:rsidR="00D609BD" w:rsidRDefault="00D609BD">
      <w:pPr>
        <w:spacing w:line="276" w:lineRule="auto"/>
        <w:rPr>
          <w:rStyle w:val="BookTitle"/>
          <w:sz w:val="18"/>
          <w:szCs w:val="18"/>
        </w:rPr>
      </w:pPr>
      <w:r>
        <w:rPr>
          <w:rStyle w:val="BookTitle"/>
          <w:sz w:val="18"/>
          <w:szCs w:val="18"/>
        </w:rPr>
        <w:br w:type="page"/>
      </w:r>
    </w:p>
    <w:p w14:paraId="56FFB853" w14:textId="77777777" w:rsidR="00D609BD" w:rsidRDefault="00D609BD" w:rsidP="00D609BD">
      <w:pPr>
        <w:spacing w:after="0" w:line="240" w:lineRule="auto"/>
      </w:pPr>
      <w:r>
        <w:lastRenderedPageBreak/>
        <w:t>Age group 7-17</w:t>
      </w:r>
    </w:p>
    <w:p w14:paraId="2B4F20A5" w14:textId="77777777" w:rsidR="00D609BD" w:rsidRDefault="00D609BD" w:rsidP="00D609BD">
      <w:pPr>
        <w:spacing w:after="0" w:line="240" w:lineRule="auto"/>
      </w:pPr>
      <w:bookmarkStart w:id="30" w:name="_Hlk51151207"/>
      <w:r>
        <w:t>PEM-CY</w:t>
      </w:r>
    </w:p>
    <w:bookmarkEnd w:id="30"/>
    <w:p w14:paraId="15A42147" w14:textId="77777777" w:rsidR="00D609BD" w:rsidRDefault="00D609BD" w:rsidP="00D609BD">
      <w:pPr>
        <w:spacing w:after="0" w:line="240" w:lineRule="auto"/>
      </w:pPr>
    </w:p>
    <w:tbl>
      <w:tblPr>
        <w:tblW w:w="12940" w:type="dxa"/>
        <w:tblCellMar>
          <w:left w:w="0" w:type="dxa"/>
          <w:right w:w="0" w:type="dxa"/>
        </w:tblCellMar>
        <w:tblLook w:val="0420" w:firstRow="1" w:lastRow="0" w:firstColumn="0" w:lastColumn="0" w:noHBand="0" w:noVBand="1"/>
      </w:tblPr>
      <w:tblGrid>
        <w:gridCol w:w="3178"/>
        <w:gridCol w:w="3195"/>
        <w:gridCol w:w="1747"/>
        <w:gridCol w:w="1636"/>
        <w:gridCol w:w="3184"/>
      </w:tblGrid>
      <w:tr w:rsidR="00D609BD" w:rsidRPr="00742D7C" w14:paraId="3243B1EA" w14:textId="77777777" w:rsidTr="00C70354">
        <w:trPr>
          <w:trHeight w:val="680"/>
        </w:trPr>
        <w:tc>
          <w:tcPr>
            <w:tcW w:w="12940" w:type="dxa"/>
            <w:gridSpan w:val="5"/>
            <w:tcBorders>
              <w:top w:val="single" w:sz="8" w:space="0" w:color="FFFFFF"/>
              <w:left w:val="single" w:sz="8" w:space="0" w:color="FFFFFF"/>
              <w:bottom w:val="single" w:sz="24" w:space="0" w:color="FFFFFF"/>
              <w:right w:val="single" w:sz="8" w:space="0" w:color="FFFFFF"/>
            </w:tcBorders>
            <w:shd w:val="clear" w:color="auto" w:fill="660066"/>
            <w:tcMar>
              <w:top w:w="72" w:type="dxa"/>
              <w:left w:w="144" w:type="dxa"/>
              <w:bottom w:w="72" w:type="dxa"/>
              <w:right w:w="144" w:type="dxa"/>
            </w:tcMar>
            <w:vAlign w:val="center"/>
            <w:hideMark/>
          </w:tcPr>
          <w:p w14:paraId="549D5145" w14:textId="77777777" w:rsidR="00D609BD" w:rsidRPr="00742D7C" w:rsidRDefault="00D609BD" w:rsidP="00C70354">
            <w:pPr>
              <w:spacing w:after="0" w:line="240" w:lineRule="auto"/>
              <w:rPr>
                <w:lang w:val="en-AU"/>
              </w:rPr>
            </w:pPr>
            <w:r w:rsidRPr="00742D7C">
              <w:rPr>
                <w:b/>
                <w:bCs/>
                <w:lang w:val="en-AU"/>
              </w:rPr>
              <w:t>Assessment of Functional Capacity</w:t>
            </w:r>
          </w:p>
        </w:tc>
      </w:tr>
      <w:tr w:rsidR="00D609BD" w:rsidRPr="00742D7C" w14:paraId="3C9013E8" w14:textId="77777777" w:rsidTr="00C70354">
        <w:trPr>
          <w:trHeight w:val="680"/>
        </w:trPr>
        <w:tc>
          <w:tcPr>
            <w:tcW w:w="3178" w:type="dxa"/>
            <w:vMerge w:val="restart"/>
            <w:tcBorders>
              <w:top w:val="single" w:sz="24" w:space="0" w:color="FFFFFF"/>
              <w:left w:val="single" w:sz="8" w:space="0" w:color="FFFFFF"/>
              <w:bottom w:val="single" w:sz="8" w:space="0" w:color="FFFFFF"/>
              <w:right w:val="single" w:sz="8" w:space="0" w:color="FFFFFF"/>
            </w:tcBorders>
            <w:shd w:val="clear" w:color="auto" w:fill="F2F2F2"/>
            <w:tcMar>
              <w:top w:w="72" w:type="dxa"/>
              <w:left w:w="144" w:type="dxa"/>
              <w:bottom w:w="72" w:type="dxa"/>
              <w:right w:w="144" w:type="dxa"/>
            </w:tcMar>
            <w:vAlign w:val="center"/>
            <w:hideMark/>
          </w:tcPr>
          <w:p w14:paraId="6A0D1C6C" w14:textId="77777777" w:rsidR="00D609BD" w:rsidRPr="00742D7C" w:rsidRDefault="00D609BD" w:rsidP="00C70354">
            <w:pPr>
              <w:spacing w:after="0" w:line="240" w:lineRule="auto"/>
              <w:rPr>
                <w:lang w:val="en-AU"/>
              </w:rPr>
            </w:pPr>
            <w:r w:rsidRPr="00742D7C">
              <w:rPr>
                <w:b/>
                <w:bCs/>
                <w:lang w:val="en-AU"/>
              </w:rPr>
              <w:t>Impairment (s)</w:t>
            </w:r>
          </w:p>
          <w:p w14:paraId="140840D7" w14:textId="77777777" w:rsidR="00D609BD" w:rsidRPr="00742D7C" w:rsidRDefault="00D609BD" w:rsidP="00C70354">
            <w:pPr>
              <w:spacing w:after="0" w:line="240" w:lineRule="auto"/>
              <w:rPr>
                <w:lang w:val="en-AU"/>
              </w:rPr>
            </w:pPr>
            <w:r w:rsidRPr="00742D7C">
              <w:rPr>
                <w:b/>
                <w:bCs/>
                <w:lang w:val="en-AU"/>
              </w:rPr>
              <w:t> </w:t>
            </w:r>
          </w:p>
          <w:p w14:paraId="1BAC3746" w14:textId="77777777" w:rsidR="00D609BD" w:rsidRPr="00742D7C" w:rsidRDefault="00D609BD" w:rsidP="00C70354">
            <w:pPr>
              <w:spacing w:after="0" w:line="240" w:lineRule="auto"/>
              <w:rPr>
                <w:lang w:val="en-AU"/>
              </w:rPr>
            </w:pPr>
            <w:r w:rsidRPr="00742D7C">
              <w:t>Problems in body function and structure such as significant deviation or loss</w:t>
            </w:r>
          </w:p>
        </w:tc>
        <w:tc>
          <w:tcPr>
            <w:tcW w:w="3195" w:type="dxa"/>
            <w:tcBorders>
              <w:top w:val="single" w:sz="24" w:space="0" w:color="FFFFFF"/>
              <w:left w:val="single" w:sz="8" w:space="0" w:color="FFFFFF"/>
              <w:bottom w:val="single" w:sz="8" w:space="0" w:color="FFFFFF"/>
              <w:right w:val="single" w:sz="8" w:space="0" w:color="FFFFFF"/>
            </w:tcBorders>
            <w:shd w:val="clear" w:color="auto" w:fill="FFFFCC"/>
            <w:tcMar>
              <w:top w:w="72" w:type="dxa"/>
              <w:left w:w="144" w:type="dxa"/>
              <w:bottom w:w="72" w:type="dxa"/>
              <w:right w:w="144" w:type="dxa"/>
            </w:tcMar>
            <w:vAlign w:val="center"/>
            <w:hideMark/>
          </w:tcPr>
          <w:p w14:paraId="38D130A0" w14:textId="77777777" w:rsidR="00D609BD" w:rsidRPr="00742D7C" w:rsidRDefault="00D609BD" w:rsidP="00C70354">
            <w:pPr>
              <w:spacing w:after="0" w:line="240" w:lineRule="auto"/>
              <w:rPr>
                <w:lang w:val="en-AU"/>
              </w:rPr>
            </w:pPr>
            <w:r w:rsidRPr="00742D7C">
              <w:rPr>
                <w:b/>
                <w:bCs/>
              </w:rPr>
              <w:t>Communication</w:t>
            </w:r>
          </w:p>
        </w:tc>
        <w:tc>
          <w:tcPr>
            <w:tcW w:w="3383" w:type="dxa"/>
            <w:gridSpan w:val="2"/>
            <w:tcBorders>
              <w:top w:val="single" w:sz="24" w:space="0" w:color="FFFFFF"/>
              <w:left w:val="single" w:sz="8" w:space="0" w:color="FFFFFF"/>
              <w:bottom w:val="single" w:sz="8" w:space="0" w:color="FFFFFF"/>
              <w:right w:val="single" w:sz="8" w:space="0" w:color="FFFFFF"/>
            </w:tcBorders>
            <w:shd w:val="clear" w:color="auto" w:fill="FFFFCC"/>
            <w:tcMar>
              <w:top w:w="72" w:type="dxa"/>
              <w:left w:w="144" w:type="dxa"/>
              <w:bottom w:w="72" w:type="dxa"/>
              <w:right w:w="144" w:type="dxa"/>
            </w:tcMar>
            <w:vAlign w:val="center"/>
            <w:hideMark/>
          </w:tcPr>
          <w:p w14:paraId="4C434CCE" w14:textId="77777777" w:rsidR="00D609BD" w:rsidRPr="00742D7C" w:rsidRDefault="00D609BD" w:rsidP="00C70354">
            <w:pPr>
              <w:spacing w:after="0" w:line="240" w:lineRule="auto"/>
              <w:rPr>
                <w:lang w:val="en-AU"/>
              </w:rPr>
            </w:pPr>
            <w:r w:rsidRPr="00742D7C">
              <w:rPr>
                <w:b/>
                <w:bCs/>
              </w:rPr>
              <w:t>Social interaction</w:t>
            </w:r>
          </w:p>
        </w:tc>
        <w:tc>
          <w:tcPr>
            <w:tcW w:w="3184" w:type="dxa"/>
            <w:tcBorders>
              <w:top w:val="single" w:sz="24" w:space="0" w:color="FFFFFF"/>
              <w:left w:val="single" w:sz="8" w:space="0" w:color="FFFFFF"/>
              <w:bottom w:val="single" w:sz="8" w:space="0" w:color="FFFFFF"/>
              <w:right w:val="single" w:sz="8" w:space="0" w:color="FFFFFF"/>
            </w:tcBorders>
            <w:shd w:val="clear" w:color="auto" w:fill="FFFFCC"/>
            <w:tcMar>
              <w:top w:w="72" w:type="dxa"/>
              <w:left w:w="144" w:type="dxa"/>
              <w:bottom w:w="72" w:type="dxa"/>
              <w:right w:w="144" w:type="dxa"/>
            </w:tcMar>
            <w:vAlign w:val="center"/>
            <w:hideMark/>
          </w:tcPr>
          <w:p w14:paraId="4CE65D24" w14:textId="77777777" w:rsidR="00D609BD" w:rsidRPr="00742D7C" w:rsidRDefault="00D609BD" w:rsidP="00C70354">
            <w:pPr>
              <w:spacing w:after="0" w:line="240" w:lineRule="auto"/>
              <w:rPr>
                <w:lang w:val="en-AU"/>
              </w:rPr>
            </w:pPr>
            <w:r w:rsidRPr="00742D7C">
              <w:rPr>
                <w:b/>
                <w:bCs/>
              </w:rPr>
              <w:t>Learning</w:t>
            </w:r>
          </w:p>
        </w:tc>
      </w:tr>
      <w:tr w:rsidR="00D609BD" w:rsidRPr="00742D7C" w14:paraId="6F6E187B" w14:textId="77777777" w:rsidTr="00C70354">
        <w:trPr>
          <w:trHeight w:val="680"/>
        </w:trPr>
        <w:tc>
          <w:tcPr>
            <w:tcW w:w="0" w:type="auto"/>
            <w:vMerge/>
            <w:tcBorders>
              <w:top w:val="single" w:sz="24" w:space="0" w:color="FFFFFF"/>
              <w:left w:val="single" w:sz="8" w:space="0" w:color="FFFFFF"/>
              <w:bottom w:val="single" w:sz="8" w:space="0" w:color="FFFFFF"/>
              <w:right w:val="single" w:sz="8" w:space="0" w:color="FFFFFF"/>
            </w:tcBorders>
            <w:vAlign w:val="center"/>
            <w:hideMark/>
          </w:tcPr>
          <w:p w14:paraId="7E587F59" w14:textId="77777777" w:rsidR="00D609BD" w:rsidRPr="00742D7C" w:rsidRDefault="00D609BD" w:rsidP="00C70354">
            <w:pPr>
              <w:spacing w:after="0" w:line="240" w:lineRule="auto"/>
              <w:rPr>
                <w:lang w:val="en-AU"/>
              </w:rPr>
            </w:pPr>
          </w:p>
        </w:tc>
        <w:tc>
          <w:tcPr>
            <w:tcW w:w="3195" w:type="dxa"/>
            <w:tcBorders>
              <w:top w:val="single" w:sz="8" w:space="0" w:color="FFFFFF"/>
              <w:left w:val="single" w:sz="8" w:space="0" w:color="FFFFFF"/>
              <w:bottom w:val="single" w:sz="8" w:space="0" w:color="FFFFFF"/>
              <w:right w:val="single" w:sz="8" w:space="0" w:color="FFFFFF"/>
            </w:tcBorders>
            <w:shd w:val="clear" w:color="auto" w:fill="FFFFCC"/>
            <w:tcMar>
              <w:top w:w="72" w:type="dxa"/>
              <w:left w:w="144" w:type="dxa"/>
              <w:bottom w:w="72" w:type="dxa"/>
              <w:right w:w="144" w:type="dxa"/>
            </w:tcMar>
            <w:vAlign w:val="center"/>
            <w:hideMark/>
          </w:tcPr>
          <w:p w14:paraId="241A71E5" w14:textId="77777777" w:rsidR="00D609BD" w:rsidRPr="00742D7C" w:rsidRDefault="00D609BD" w:rsidP="00C70354">
            <w:pPr>
              <w:spacing w:after="0" w:line="240" w:lineRule="auto"/>
              <w:rPr>
                <w:lang w:val="en-AU"/>
              </w:rPr>
            </w:pPr>
            <w:r w:rsidRPr="00742D7C">
              <w:rPr>
                <w:b/>
                <w:bCs/>
              </w:rPr>
              <w:t>Mobility</w:t>
            </w:r>
          </w:p>
        </w:tc>
        <w:tc>
          <w:tcPr>
            <w:tcW w:w="3383" w:type="dxa"/>
            <w:gridSpan w:val="2"/>
            <w:tcBorders>
              <w:top w:val="single" w:sz="8" w:space="0" w:color="FFFFFF"/>
              <w:left w:val="single" w:sz="8" w:space="0" w:color="FFFFFF"/>
              <w:bottom w:val="single" w:sz="8" w:space="0" w:color="FFFFFF"/>
              <w:right w:val="single" w:sz="8" w:space="0" w:color="FFFFFF"/>
            </w:tcBorders>
            <w:shd w:val="clear" w:color="auto" w:fill="FFFFCC"/>
            <w:tcMar>
              <w:top w:w="72" w:type="dxa"/>
              <w:left w:w="144" w:type="dxa"/>
              <w:bottom w:w="72" w:type="dxa"/>
              <w:right w:w="144" w:type="dxa"/>
            </w:tcMar>
            <w:vAlign w:val="center"/>
            <w:hideMark/>
          </w:tcPr>
          <w:p w14:paraId="25901BB6" w14:textId="77777777" w:rsidR="00D609BD" w:rsidRPr="00742D7C" w:rsidRDefault="00D609BD" w:rsidP="00C70354">
            <w:pPr>
              <w:spacing w:after="0" w:line="240" w:lineRule="auto"/>
              <w:rPr>
                <w:lang w:val="en-AU"/>
              </w:rPr>
            </w:pPr>
            <w:r w:rsidRPr="00742D7C">
              <w:rPr>
                <w:b/>
                <w:bCs/>
              </w:rPr>
              <w:t>Self-care</w:t>
            </w:r>
          </w:p>
        </w:tc>
        <w:tc>
          <w:tcPr>
            <w:tcW w:w="3184" w:type="dxa"/>
            <w:tcBorders>
              <w:top w:val="single" w:sz="8" w:space="0" w:color="FFFFFF"/>
              <w:left w:val="single" w:sz="8" w:space="0" w:color="FFFFFF"/>
              <w:bottom w:val="single" w:sz="8" w:space="0" w:color="FFFFFF"/>
              <w:right w:val="single" w:sz="8" w:space="0" w:color="FFFFFF"/>
            </w:tcBorders>
            <w:shd w:val="clear" w:color="auto" w:fill="FFFFCC"/>
            <w:tcMar>
              <w:top w:w="72" w:type="dxa"/>
              <w:left w:w="144" w:type="dxa"/>
              <w:bottom w:w="72" w:type="dxa"/>
              <w:right w:w="144" w:type="dxa"/>
            </w:tcMar>
            <w:vAlign w:val="center"/>
            <w:hideMark/>
          </w:tcPr>
          <w:p w14:paraId="2483CD77" w14:textId="77777777" w:rsidR="00D609BD" w:rsidRPr="00742D7C" w:rsidRDefault="00D609BD" w:rsidP="00C70354">
            <w:pPr>
              <w:spacing w:after="0" w:line="240" w:lineRule="auto"/>
              <w:rPr>
                <w:lang w:val="en-AU"/>
              </w:rPr>
            </w:pPr>
            <w:r w:rsidRPr="00742D7C">
              <w:rPr>
                <w:b/>
                <w:bCs/>
              </w:rPr>
              <w:t>Self management</w:t>
            </w:r>
          </w:p>
        </w:tc>
      </w:tr>
      <w:tr w:rsidR="00D609BD" w:rsidRPr="00742D7C" w14:paraId="2082FA4C" w14:textId="77777777" w:rsidTr="00C70354">
        <w:trPr>
          <w:trHeight w:val="680"/>
        </w:trPr>
        <w:tc>
          <w:tcPr>
            <w:tcW w:w="0" w:type="auto"/>
            <w:vMerge/>
            <w:tcBorders>
              <w:top w:val="single" w:sz="24" w:space="0" w:color="FFFFFF"/>
              <w:left w:val="single" w:sz="8" w:space="0" w:color="FFFFFF"/>
              <w:bottom w:val="single" w:sz="8" w:space="0" w:color="FFFFFF"/>
              <w:right w:val="single" w:sz="8" w:space="0" w:color="FFFFFF"/>
            </w:tcBorders>
            <w:vAlign w:val="center"/>
            <w:hideMark/>
          </w:tcPr>
          <w:p w14:paraId="6DAE271C" w14:textId="77777777" w:rsidR="00D609BD" w:rsidRPr="00742D7C" w:rsidRDefault="00D609BD" w:rsidP="00C70354">
            <w:pPr>
              <w:spacing w:after="0" w:line="240" w:lineRule="auto"/>
              <w:rPr>
                <w:lang w:val="en-AU"/>
              </w:rPr>
            </w:pPr>
          </w:p>
        </w:tc>
        <w:tc>
          <w:tcPr>
            <w:tcW w:w="4942" w:type="dxa"/>
            <w:gridSpan w:val="2"/>
            <w:tcBorders>
              <w:top w:val="single" w:sz="8" w:space="0" w:color="FFFFFF"/>
              <w:left w:val="single" w:sz="8" w:space="0" w:color="FFFFFF"/>
              <w:bottom w:val="single" w:sz="8" w:space="0" w:color="FFFFFF"/>
              <w:right w:val="single" w:sz="8" w:space="0" w:color="FFFFFF"/>
            </w:tcBorders>
            <w:shd w:val="clear" w:color="auto" w:fill="FFFFCC"/>
            <w:tcMar>
              <w:top w:w="72" w:type="dxa"/>
              <w:left w:w="144" w:type="dxa"/>
              <w:bottom w:w="72" w:type="dxa"/>
              <w:right w:w="144" w:type="dxa"/>
            </w:tcMar>
            <w:vAlign w:val="center"/>
            <w:hideMark/>
          </w:tcPr>
          <w:p w14:paraId="4D1F43E6" w14:textId="77777777" w:rsidR="00D609BD" w:rsidRPr="00742D7C" w:rsidRDefault="00D609BD" w:rsidP="00C70354">
            <w:pPr>
              <w:spacing w:after="0" w:line="240" w:lineRule="auto"/>
              <w:rPr>
                <w:lang w:val="en-AU"/>
              </w:rPr>
            </w:pPr>
            <w:r w:rsidRPr="00742D7C">
              <w:rPr>
                <w:b/>
                <w:bCs/>
              </w:rPr>
              <w:t>Social participation</w:t>
            </w:r>
          </w:p>
        </w:tc>
        <w:tc>
          <w:tcPr>
            <w:tcW w:w="4820" w:type="dxa"/>
            <w:gridSpan w:val="2"/>
            <w:tcBorders>
              <w:top w:val="single" w:sz="8" w:space="0" w:color="FFFFFF"/>
              <w:left w:val="single" w:sz="8" w:space="0" w:color="FFFFFF"/>
              <w:bottom w:val="single" w:sz="8" w:space="0" w:color="FFFFFF"/>
              <w:right w:val="single" w:sz="8" w:space="0" w:color="FFFFFF"/>
            </w:tcBorders>
            <w:shd w:val="clear" w:color="auto" w:fill="FFFFCC"/>
            <w:tcMar>
              <w:top w:w="72" w:type="dxa"/>
              <w:left w:w="144" w:type="dxa"/>
              <w:bottom w:w="72" w:type="dxa"/>
              <w:right w:w="144" w:type="dxa"/>
            </w:tcMar>
            <w:vAlign w:val="center"/>
            <w:hideMark/>
          </w:tcPr>
          <w:p w14:paraId="437CA998" w14:textId="77777777" w:rsidR="00D609BD" w:rsidRPr="00742D7C" w:rsidRDefault="00D609BD" w:rsidP="00C70354">
            <w:pPr>
              <w:spacing w:after="0" w:line="240" w:lineRule="auto"/>
              <w:rPr>
                <w:lang w:val="en-AU"/>
              </w:rPr>
            </w:pPr>
            <w:r w:rsidRPr="00742D7C">
              <w:rPr>
                <w:b/>
                <w:bCs/>
              </w:rPr>
              <w:t>Economic participation</w:t>
            </w:r>
          </w:p>
        </w:tc>
      </w:tr>
      <w:tr w:rsidR="00D609BD" w:rsidRPr="00742D7C" w14:paraId="7B8FC79D" w14:textId="77777777" w:rsidTr="00C70354">
        <w:trPr>
          <w:trHeight w:val="1497"/>
        </w:trPr>
        <w:tc>
          <w:tcPr>
            <w:tcW w:w="0" w:type="auto"/>
            <w:vMerge/>
            <w:tcBorders>
              <w:top w:val="single" w:sz="24" w:space="0" w:color="FFFFFF"/>
              <w:left w:val="single" w:sz="8" w:space="0" w:color="FFFFFF"/>
              <w:bottom w:val="single" w:sz="8" w:space="0" w:color="FFFFFF"/>
              <w:right w:val="single" w:sz="8" w:space="0" w:color="FFFFFF"/>
            </w:tcBorders>
            <w:vAlign w:val="center"/>
            <w:hideMark/>
          </w:tcPr>
          <w:p w14:paraId="5BC8F36D" w14:textId="77777777" w:rsidR="00D609BD" w:rsidRPr="00742D7C" w:rsidRDefault="00D609BD" w:rsidP="00C70354">
            <w:pPr>
              <w:spacing w:after="0" w:line="240" w:lineRule="auto"/>
              <w:rPr>
                <w:lang w:val="en-AU"/>
              </w:rPr>
            </w:pPr>
          </w:p>
        </w:tc>
        <w:tc>
          <w:tcPr>
            <w:tcW w:w="3195" w:type="dxa"/>
            <w:vMerge w:val="restart"/>
            <w:tcBorders>
              <w:top w:val="single" w:sz="8" w:space="0" w:color="FFFFFF"/>
              <w:left w:val="single" w:sz="8" w:space="0" w:color="FFFFFF"/>
              <w:right w:val="single" w:sz="8" w:space="0" w:color="FFFFFF"/>
            </w:tcBorders>
            <w:shd w:val="clear" w:color="auto" w:fill="F2F2F2"/>
            <w:tcMar>
              <w:top w:w="72" w:type="dxa"/>
              <w:left w:w="144" w:type="dxa"/>
              <w:bottom w:w="72" w:type="dxa"/>
              <w:right w:w="144" w:type="dxa"/>
            </w:tcMar>
            <w:vAlign w:val="center"/>
            <w:hideMark/>
          </w:tcPr>
          <w:p w14:paraId="472F70D1" w14:textId="77777777" w:rsidR="00D609BD" w:rsidRPr="002C57FA" w:rsidRDefault="00D609BD" w:rsidP="00C70354">
            <w:pPr>
              <w:spacing w:after="60" w:line="240" w:lineRule="auto"/>
              <w:jc w:val="center"/>
              <w:rPr>
                <w:rFonts w:eastAsia="Times New Roman" w:cs="Arial"/>
                <w:szCs w:val="22"/>
                <w:lang w:val="en-AU" w:eastAsia="en-AU"/>
              </w:rPr>
            </w:pPr>
            <w:r w:rsidRPr="002C57FA">
              <w:rPr>
                <w:rFonts w:eastAsia="Times New Roman" w:cs="Arial"/>
                <w:b/>
                <w:bCs/>
                <w:color w:val="919191" w:themeColor="dark1"/>
                <w:kern w:val="24"/>
                <w:szCs w:val="22"/>
                <w:lang w:eastAsia="en-AU"/>
              </w:rPr>
              <w:t>Capacity/</w:t>
            </w:r>
            <w:r w:rsidRPr="002C57FA">
              <w:rPr>
                <w:rFonts w:eastAsia="Times New Roman" w:cs="Arial"/>
                <w:b/>
                <w:bCs/>
                <w:color w:val="919191" w:themeColor="dark1"/>
                <w:kern w:val="24"/>
                <w:szCs w:val="22"/>
                <w:lang w:eastAsia="en-AU"/>
              </w:rPr>
              <w:br/>
              <w:t>performance with assistance</w:t>
            </w:r>
          </w:p>
          <w:p w14:paraId="0207E210" w14:textId="77777777" w:rsidR="00D609BD" w:rsidRPr="006D0CEC" w:rsidRDefault="00D609BD" w:rsidP="00C70354">
            <w:pPr>
              <w:spacing w:after="0" w:line="240" w:lineRule="auto"/>
              <w:jc w:val="center"/>
              <w:rPr>
                <w:rFonts w:eastAsia="Times New Roman" w:cs="Arial"/>
                <w:szCs w:val="22"/>
                <w:lang w:val="en-AU" w:eastAsia="en-AU"/>
              </w:rPr>
            </w:pPr>
            <w:r w:rsidRPr="002C57FA">
              <w:rPr>
                <w:rFonts w:eastAsia="Times New Roman" w:cs="Arial"/>
                <w:color w:val="919191" w:themeColor="dark1"/>
                <w:kern w:val="24"/>
                <w:szCs w:val="22"/>
                <w:lang w:eastAsia="en-AU"/>
              </w:rPr>
              <w:t xml:space="preserve">What can </w:t>
            </w:r>
            <w:r>
              <w:rPr>
                <w:rFonts w:eastAsia="Times New Roman" w:cs="Arial"/>
                <w:color w:val="919191" w:themeColor="dark1"/>
                <w:kern w:val="24"/>
                <w:szCs w:val="22"/>
                <w:lang w:eastAsia="en-AU"/>
              </w:rPr>
              <w:t xml:space="preserve">I </w:t>
            </w:r>
            <w:r w:rsidRPr="002C57FA">
              <w:rPr>
                <w:rFonts w:eastAsia="Times New Roman" w:cs="Arial"/>
                <w:color w:val="919191" w:themeColor="dark1"/>
                <w:kern w:val="24"/>
                <w:szCs w:val="22"/>
                <w:lang w:eastAsia="en-AU"/>
              </w:rPr>
              <w:t>do</w:t>
            </w:r>
            <w:r>
              <w:rPr>
                <w:rFonts w:eastAsia="Times New Roman" w:cs="Arial"/>
                <w:color w:val="919191" w:themeColor="dark1"/>
                <w:kern w:val="24"/>
                <w:szCs w:val="22"/>
                <w:lang w:eastAsia="en-AU"/>
              </w:rPr>
              <w:t xml:space="preserve"> with the right help</w:t>
            </w:r>
            <w:r w:rsidRPr="002C57FA">
              <w:rPr>
                <w:rFonts w:eastAsia="Times New Roman" w:cs="Arial"/>
                <w:color w:val="919191" w:themeColor="dark1"/>
                <w:kern w:val="24"/>
                <w:szCs w:val="22"/>
                <w:lang w:eastAsia="en-AU"/>
              </w:rPr>
              <w:t>?</w:t>
            </w:r>
            <w:r w:rsidRPr="002C57FA">
              <w:rPr>
                <w:rFonts w:eastAsia="Times New Roman" w:cs="Arial"/>
                <w:color w:val="919191" w:themeColor="dark1"/>
                <w:kern w:val="24"/>
                <w:szCs w:val="22"/>
                <w:lang w:eastAsia="en-AU"/>
              </w:rPr>
              <w:br/>
              <w:t>(</w:t>
            </w:r>
            <w:r>
              <w:rPr>
                <w:rFonts w:eastAsia="Times New Roman" w:cs="Arial"/>
                <w:color w:val="919191" w:themeColor="dark1"/>
                <w:kern w:val="24"/>
                <w:szCs w:val="22"/>
                <w:lang w:eastAsia="en-AU"/>
              </w:rPr>
              <w:t xml:space="preserve">e.g. with physical support, cueing, </w:t>
            </w:r>
            <w:r w:rsidRPr="002C57FA">
              <w:rPr>
                <w:rFonts w:eastAsia="Times New Roman" w:cs="Arial"/>
                <w:color w:val="919191" w:themeColor="dark1"/>
                <w:kern w:val="24"/>
                <w:szCs w:val="22"/>
                <w:lang w:eastAsia="en-AU"/>
              </w:rPr>
              <w:t>prompting</w:t>
            </w:r>
            <w:r>
              <w:rPr>
                <w:rFonts w:eastAsia="Times New Roman" w:cs="Arial"/>
                <w:color w:val="919191" w:themeColor="dark1"/>
                <w:kern w:val="24"/>
                <w:szCs w:val="22"/>
                <w:lang w:eastAsia="en-AU"/>
              </w:rPr>
              <w:t>, set-up, pacing)</w:t>
            </w:r>
          </w:p>
        </w:tc>
        <w:tc>
          <w:tcPr>
            <w:tcW w:w="3383" w:type="dxa"/>
            <w:gridSpan w:val="2"/>
            <w:tcBorders>
              <w:top w:val="single" w:sz="8" w:space="0" w:color="FFFFFF"/>
              <w:left w:val="single" w:sz="8" w:space="0" w:color="FFFFFF"/>
              <w:bottom w:val="single" w:sz="8" w:space="0" w:color="FFFFFF"/>
              <w:right w:val="single" w:sz="8" w:space="0" w:color="FFFFFF"/>
            </w:tcBorders>
            <w:shd w:val="clear" w:color="auto" w:fill="F2F2F2"/>
            <w:tcMar>
              <w:top w:w="72" w:type="dxa"/>
              <w:left w:w="144" w:type="dxa"/>
              <w:bottom w:w="72" w:type="dxa"/>
              <w:right w:w="144" w:type="dxa"/>
            </w:tcMar>
            <w:vAlign w:val="center"/>
            <w:hideMark/>
          </w:tcPr>
          <w:p w14:paraId="03783504" w14:textId="77777777" w:rsidR="00D609BD" w:rsidRPr="00742D7C" w:rsidRDefault="00D609BD" w:rsidP="00C70354">
            <w:pPr>
              <w:spacing w:after="0" w:line="240" w:lineRule="auto"/>
              <w:rPr>
                <w:lang w:val="en-AU"/>
              </w:rPr>
            </w:pPr>
            <w:r>
              <w:rPr>
                <w:b/>
                <w:bCs/>
              </w:rPr>
              <w:t>Capacity/p</w:t>
            </w:r>
            <w:r w:rsidRPr="00742D7C">
              <w:rPr>
                <w:b/>
                <w:bCs/>
              </w:rPr>
              <w:t>erformance</w:t>
            </w:r>
          </w:p>
          <w:p w14:paraId="35968C95" w14:textId="77777777" w:rsidR="00D609BD" w:rsidRPr="00742D7C" w:rsidRDefault="00D609BD" w:rsidP="00C70354">
            <w:pPr>
              <w:spacing w:after="0" w:line="240" w:lineRule="auto"/>
              <w:rPr>
                <w:lang w:val="en-AU"/>
              </w:rPr>
            </w:pPr>
            <w:r w:rsidRPr="00742D7C">
              <w:t>What do I actually do?</w:t>
            </w:r>
          </w:p>
          <w:p w14:paraId="6B9C0E74" w14:textId="77777777" w:rsidR="00D609BD" w:rsidRPr="00742D7C" w:rsidRDefault="00D609BD" w:rsidP="00C70354">
            <w:pPr>
              <w:spacing w:after="0" w:line="240" w:lineRule="auto"/>
              <w:rPr>
                <w:lang w:val="en-AU"/>
              </w:rPr>
            </w:pPr>
            <w:r w:rsidRPr="00742D7C">
              <w:t xml:space="preserve">(without </w:t>
            </w:r>
            <w:r>
              <w:t xml:space="preserve">any </w:t>
            </w:r>
            <w:r w:rsidRPr="00742D7C">
              <w:t>help or prompting)</w:t>
            </w:r>
          </w:p>
        </w:tc>
        <w:tc>
          <w:tcPr>
            <w:tcW w:w="3184" w:type="dxa"/>
            <w:vMerge w:val="restart"/>
            <w:tcBorders>
              <w:top w:val="single" w:sz="8" w:space="0" w:color="FFFFFF"/>
              <w:left w:val="single" w:sz="8" w:space="0" w:color="FFFFFF"/>
              <w:right w:val="single" w:sz="8" w:space="0" w:color="FFFFFF"/>
            </w:tcBorders>
            <w:shd w:val="clear" w:color="auto" w:fill="FFFFCC"/>
            <w:tcMar>
              <w:top w:w="72" w:type="dxa"/>
              <w:left w:w="144" w:type="dxa"/>
              <w:bottom w:w="72" w:type="dxa"/>
              <w:right w:w="144" w:type="dxa"/>
            </w:tcMar>
            <w:vAlign w:val="center"/>
            <w:hideMark/>
          </w:tcPr>
          <w:p w14:paraId="5CE35CFE" w14:textId="77777777" w:rsidR="00D609BD" w:rsidRPr="00742D7C" w:rsidRDefault="00D609BD" w:rsidP="00C70354">
            <w:pPr>
              <w:spacing w:after="0" w:line="240" w:lineRule="auto"/>
              <w:rPr>
                <w:lang w:val="en-AU"/>
              </w:rPr>
            </w:pPr>
            <w:r w:rsidRPr="00742D7C">
              <w:rPr>
                <w:b/>
                <w:bCs/>
              </w:rPr>
              <w:t>Environment</w:t>
            </w:r>
          </w:p>
          <w:p w14:paraId="197368FF" w14:textId="77777777" w:rsidR="00D609BD" w:rsidRPr="00742D7C" w:rsidRDefault="00D609BD" w:rsidP="00C70354">
            <w:pPr>
              <w:spacing w:after="0" w:line="240" w:lineRule="auto"/>
              <w:rPr>
                <w:lang w:val="en-AU"/>
              </w:rPr>
            </w:pPr>
            <w:r>
              <w:t>What are the environmental barriers and facilitators that may have an impact?</w:t>
            </w:r>
          </w:p>
        </w:tc>
      </w:tr>
      <w:tr w:rsidR="00D609BD" w:rsidRPr="00742D7C" w14:paraId="258840C7" w14:textId="77777777" w:rsidTr="00C70354">
        <w:trPr>
          <w:trHeight w:val="1497"/>
        </w:trPr>
        <w:tc>
          <w:tcPr>
            <w:tcW w:w="0" w:type="auto"/>
            <w:vMerge/>
            <w:tcBorders>
              <w:top w:val="single" w:sz="24" w:space="0" w:color="FFFFFF"/>
              <w:left w:val="single" w:sz="8" w:space="0" w:color="FFFFFF"/>
              <w:bottom w:val="single" w:sz="8" w:space="0" w:color="FFFFFF"/>
              <w:right w:val="single" w:sz="8" w:space="0" w:color="FFFFFF"/>
            </w:tcBorders>
            <w:vAlign w:val="center"/>
            <w:hideMark/>
          </w:tcPr>
          <w:p w14:paraId="55E9CF17" w14:textId="77777777" w:rsidR="00D609BD" w:rsidRPr="00742D7C" w:rsidRDefault="00D609BD" w:rsidP="00C70354">
            <w:pPr>
              <w:spacing w:after="0" w:line="240" w:lineRule="auto"/>
              <w:rPr>
                <w:lang w:val="en-AU"/>
              </w:rPr>
            </w:pPr>
          </w:p>
        </w:tc>
        <w:tc>
          <w:tcPr>
            <w:tcW w:w="3195" w:type="dxa"/>
            <w:vMerge/>
            <w:tcBorders>
              <w:left w:val="single" w:sz="8" w:space="0" w:color="FFFFFF"/>
              <w:bottom w:val="single" w:sz="8" w:space="0" w:color="FFFFFF"/>
              <w:right w:val="single" w:sz="8" w:space="0" w:color="FFFFFF"/>
            </w:tcBorders>
            <w:shd w:val="clear" w:color="auto" w:fill="F2F2F2"/>
            <w:tcMar>
              <w:top w:w="72" w:type="dxa"/>
              <w:left w:w="144" w:type="dxa"/>
              <w:bottom w:w="72" w:type="dxa"/>
              <w:right w:w="144" w:type="dxa"/>
            </w:tcMar>
            <w:hideMark/>
          </w:tcPr>
          <w:p w14:paraId="05BA8558" w14:textId="77777777" w:rsidR="00D609BD" w:rsidRPr="00742D7C" w:rsidRDefault="00D609BD" w:rsidP="00C70354">
            <w:pPr>
              <w:spacing w:after="0" w:line="240" w:lineRule="auto"/>
              <w:rPr>
                <w:lang w:val="en-AU"/>
              </w:rPr>
            </w:pPr>
          </w:p>
        </w:tc>
        <w:tc>
          <w:tcPr>
            <w:tcW w:w="3383" w:type="dxa"/>
            <w:gridSpan w:val="2"/>
            <w:tcBorders>
              <w:top w:val="single" w:sz="8" w:space="0" w:color="FFFFFF"/>
              <w:left w:val="single" w:sz="8" w:space="0" w:color="FFFFFF"/>
              <w:bottom w:val="single" w:sz="8" w:space="0" w:color="FFFFFF"/>
              <w:right w:val="single" w:sz="8" w:space="0" w:color="FFFFFF"/>
            </w:tcBorders>
            <w:shd w:val="clear" w:color="auto" w:fill="FFFFCC"/>
            <w:tcMar>
              <w:top w:w="72" w:type="dxa"/>
              <w:left w:w="144" w:type="dxa"/>
              <w:bottom w:w="72" w:type="dxa"/>
              <w:right w:w="144" w:type="dxa"/>
            </w:tcMar>
            <w:vAlign w:val="center"/>
            <w:hideMark/>
          </w:tcPr>
          <w:p w14:paraId="5F9A283B" w14:textId="77777777" w:rsidR="00D609BD" w:rsidRPr="00742D7C" w:rsidRDefault="00D609BD" w:rsidP="00C70354">
            <w:pPr>
              <w:spacing w:after="0" w:line="240" w:lineRule="auto"/>
              <w:rPr>
                <w:lang w:val="en-AU"/>
              </w:rPr>
            </w:pPr>
            <w:r w:rsidRPr="00742D7C">
              <w:rPr>
                <w:b/>
                <w:bCs/>
              </w:rPr>
              <w:t>Participation</w:t>
            </w:r>
          </w:p>
          <w:p w14:paraId="3806402B" w14:textId="77777777" w:rsidR="00D609BD" w:rsidRPr="00742D7C" w:rsidRDefault="00D609BD" w:rsidP="00C70354">
            <w:pPr>
              <w:spacing w:after="0" w:line="240" w:lineRule="auto"/>
              <w:rPr>
                <w:lang w:val="en-AU"/>
              </w:rPr>
            </w:pPr>
            <w:r w:rsidRPr="00742D7C">
              <w:t xml:space="preserve">How </w:t>
            </w:r>
            <w:r>
              <w:t xml:space="preserve">often do I do these things and how </w:t>
            </w:r>
            <w:r w:rsidRPr="00742D7C">
              <w:t>involved am I?</w:t>
            </w:r>
          </w:p>
        </w:tc>
        <w:tc>
          <w:tcPr>
            <w:tcW w:w="3184" w:type="dxa"/>
            <w:vMerge/>
            <w:tcBorders>
              <w:left w:val="single" w:sz="8" w:space="0" w:color="FFFFFF"/>
              <w:bottom w:val="single" w:sz="8" w:space="0" w:color="FFFFFF"/>
              <w:right w:val="single" w:sz="8" w:space="0" w:color="FFFFFF"/>
            </w:tcBorders>
            <w:shd w:val="clear" w:color="auto" w:fill="FFFFCC"/>
            <w:tcMar>
              <w:top w:w="72" w:type="dxa"/>
              <w:left w:w="144" w:type="dxa"/>
              <w:bottom w:w="72" w:type="dxa"/>
              <w:right w:w="144" w:type="dxa"/>
            </w:tcMar>
            <w:hideMark/>
          </w:tcPr>
          <w:p w14:paraId="62D87834" w14:textId="77777777" w:rsidR="00D609BD" w:rsidRPr="00742D7C" w:rsidRDefault="00D609BD" w:rsidP="00C70354">
            <w:pPr>
              <w:spacing w:after="0" w:line="240" w:lineRule="auto"/>
              <w:rPr>
                <w:lang w:val="en-AU"/>
              </w:rPr>
            </w:pPr>
          </w:p>
        </w:tc>
      </w:tr>
    </w:tbl>
    <w:p w14:paraId="7729DC9E" w14:textId="77777777" w:rsidR="00D609BD" w:rsidRDefault="00D609BD" w:rsidP="00D609BD">
      <w:pPr>
        <w:spacing w:after="0" w:line="240" w:lineRule="auto"/>
      </w:pPr>
    </w:p>
    <w:p w14:paraId="1C01A0CC" w14:textId="77777777" w:rsidR="00C70354" w:rsidRDefault="00C70354">
      <w:pPr>
        <w:spacing w:line="276" w:lineRule="auto"/>
      </w:pPr>
    </w:p>
    <w:p w14:paraId="05826E48" w14:textId="77777777" w:rsidR="00D609BD" w:rsidRDefault="00D609BD" w:rsidP="00D609BD">
      <w:pPr>
        <w:spacing w:after="0" w:line="240" w:lineRule="auto"/>
      </w:pPr>
      <w:r>
        <w:lastRenderedPageBreak/>
        <w:t>Vineland</w:t>
      </w:r>
    </w:p>
    <w:tbl>
      <w:tblPr>
        <w:tblW w:w="12940" w:type="dxa"/>
        <w:tblCellMar>
          <w:left w:w="0" w:type="dxa"/>
          <w:right w:w="0" w:type="dxa"/>
        </w:tblCellMar>
        <w:tblLook w:val="0420" w:firstRow="1" w:lastRow="0" w:firstColumn="0" w:lastColumn="0" w:noHBand="0" w:noVBand="1"/>
      </w:tblPr>
      <w:tblGrid>
        <w:gridCol w:w="3233"/>
        <w:gridCol w:w="3235"/>
        <w:gridCol w:w="1600"/>
        <w:gridCol w:w="1638"/>
        <w:gridCol w:w="3234"/>
      </w:tblGrid>
      <w:tr w:rsidR="00D609BD" w:rsidRPr="00854866" w14:paraId="1F0808F7" w14:textId="77777777" w:rsidTr="00C70354">
        <w:trPr>
          <w:trHeight w:val="680"/>
        </w:trPr>
        <w:tc>
          <w:tcPr>
            <w:tcW w:w="12940" w:type="dxa"/>
            <w:gridSpan w:val="5"/>
            <w:tcBorders>
              <w:top w:val="single" w:sz="8" w:space="0" w:color="FFFFFF"/>
              <w:left w:val="single" w:sz="8" w:space="0" w:color="FFFFFF"/>
              <w:bottom w:val="single" w:sz="24" w:space="0" w:color="FFFFFF"/>
              <w:right w:val="single" w:sz="8" w:space="0" w:color="FFFFFF"/>
            </w:tcBorders>
            <w:shd w:val="clear" w:color="auto" w:fill="660066"/>
            <w:tcMar>
              <w:top w:w="72" w:type="dxa"/>
              <w:left w:w="144" w:type="dxa"/>
              <w:bottom w:w="72" w:type="dxa"/>
              <w:right w:w="144" w:type="dxa"/>
            </w:tcMar>
            <w:vAlign w:val="center"/>
            <w:hideMark/>
          </w:tcPr>
          <w:p w14:paraId="77CD6E29" w14:textId="77777777" w:rsidR="00D609BD" w:rsidRPr="00854866" w:rsidRDefault="00D609BD" w:rsidP="00C70354">
            <w:pPr>
              <w:spacing w:after="0" w:line="240" w:lineRule="auto"/>
              <w:rPr>
                <w:lang w:val="en-AU"/>
              </w:rPr>
            </w:pPr>
            <w:r w:rsidRPr="00854866">
              <w:rPr>
                <w:b/>
                <w:bCs/>
                <w:lang w:val="en-AU"/>
              </w:rPr>
              <w:t>Assessment of Functional Capacity</w:t>
            </w:r>
          </w:p>
        </w:tc>
      </w:tr>
      <w:tr w:rsidR="00D609BD" w:rsidRPr="00854866" w14:paraId="79BA6638" w14:textId="77777777" w:rsidTr="00C70354">
        <w:trPr>
          <w:trHeight w:val="680"/>
        </w:trPr>
        <w:tc>
          <w:tcPr>
            <w:tcW w:w="3233" w:type="dxa"/>
            <w:vMerge w:val="restart"/>
            <w:tcBorders>
              <w:top w:val="single" w:sz="24" w:space="0" w:color="FFFFFF"/>
              <w:left w:val="single" w:sz="8" w:space="0" w:color="FFFFFF"/>
              <w:bottom w:val="single" w:sz="8" w:space="0" w:color="FFFFFF"/>
              <w:right w:val="single" w:sz="8" w:space="0" w:color="FFFFFF"/>
            </w:tcBorders>
            <w:shd w:val="clear" w:color="auto" w:fill="F2F2F2"/>
            <w:tcMar>
              <w:top w:w="72" w:type="dxa"/>
              <w:left w:w="144" w:type="dxa"/>
              <w:bottom w:w="72" w:type="dxa"/>
              <w:right w:w="144" w:type="dxa"/>
            </w:tcMar>
            <w:vAlign w:val="center"/>
            <w:hideMark/>
          </w:tcPr>
          <w:p w14:paraId="124CBF21" w14:textId="77777777" w:rsidR="00D609BD" w:rsidRPr="00854866" w:rsidRDefault="00D609BD" w:rsidP="00C70354">
            <w:pPr>
              <w:spacing w:after="0" w:line="240" w:lineRule="auto"/>
              <w:rPr>
                <w:lang w:val="en-AU"/>
              </w:rPr>
            </w:pPr>
            <w:r w:rsidRPr="00854866">
              <w:rPr>
                <w:b/>
                <w:bCs/>
                <w:lang w:val="en-AU"/>
              </w:rPr>
              <w:t>Impairment (s)</w:t>
            </w:r>
          </w:p>
          <w:p w14:paraId="254D0ED6" w14:textId="77777777" w:rsidR="00D609BD" w:rsidRPr="00854866" w:rsidRDefault="00D609BD" w:rsidP="00C70354">
            <w:pPr>
              <w:spacing w:after="0" w:line="240" w:lineRule="auto"/>
              <w:rPr>
                <w:lang w:val="en-AU"/>
              </w:rPr>
            </w:pPr>
            <w:r w:rsidRPr="00854866">
              <w:rPr>
                <w:b/>
                <w:bCs/>
                <w:lang w:val="en-AU"/>
              </w:rPr>
              <w:t> </w:t>
            </w:r>
          </w:p>
          <w:p w14:paraId="183EE3EA" w14:textId="77777777" w:rsidR="00D609BD" w:rsidRPr="00854866" w:rsidRDefault="00D609BD" w:rsidP="00C70354">
            <w:pPr>
              <w:spacing w:after="0" w:line="240" w:lineRule="auto"/>
              <w:rPr>
                <w:lang w:val="en-AU"/>
              </w:rPr>
            </w:pPr>
            <w:r w:rsidRPr="00854866">
              <w:t>Problems in body function and structure such as significant deviation or loss</w:t>
            </w:r>
          </w:p>
        </w:tc>
        <w:tc>
          <w:tcPr>
            <w:tcW w:w="3235" w:type="dxa"/>
            <w:tcBorders>
              <w:top w:val="single" w:sz="24" w:space="0" w:color="FFFFFF"/>
              <w:left w:val="single" w:sz="8" w:space="0" w:color="FFFFFF"/>
              <w:bottom w:val="single" w:sz="8" w:space="0" w:color="FFFFFF"/>
              <w:right w:val="single" w:sz="8" w:space="0" w:color="FFFFFF"/>
            </w:tcBorders>
            <w:shd w:val="clear" w:color="auto" w:fill="BF9CC8"/>
            <w:tcMar>
              <w:top w:w="72" w:type="dxa"/>
              <w:left w:w="144" w:type="dxa"/>
              <w:bottom w:w="72" w:type="dxa"/>
              <w:right w:w="144" w:type="dxa"/>
            </w:tcMar>
            <w:vAlign w:val="center"/>
            <w:hideMark/>
          </w:tcPr>
          <w:p w14:paraId="3FBA3604" w14:textId="77777777" w:rsidR="00D609BD" w:rsidRPr="00854866" w:rsidRDefault="00D609BD" w:rsidP="00C70354">
            <w:pPr>
              <w:spacing w:after="0" w:line="240" w:lineRule="auto"/>
              <w:rPr>
                <w:lang w:val="en-AU"/>
              </w:rPr>
            </w:pPr>
            <w:r w:rsidRPr="00854866">
              <w:rPr>
                <w:b/>
                <w:bCs/>
              </w:rPr>
              <w:t>Communication</w:t>
            </w:r>
          </w:p>
        </w:tc>
        <w:tc>
          <w:tcPr>
            <w:tcW w:w="3238" w:type="dxa"/>
            <w:gridSpan w:val="2"/>
            <w:tcBorders>
              <w:top w:val="single" w:sz="24" w:space="0" w:color="FFFFFF"/>
              <w:left w:val="single" w:sz="8" w:space="0" w:color="FFFFFF"/>
              <w:bottom w:val="single" w:sz="8" w:space="0" w:color="FFFFFF"/>
              <w:right w:val="single" w:sz="8" w:space="0" w:color="FFFFFF"/>
            </w:tcBorders>
            <w:shd w:val="clear" w:color="auto" w:fill="BF9CC8"/>
            <w:tcMar>
              <w:top w:w="72" w:type="dxa"/>
              <w:left w:w="144" w:type="dxa"/>
              <w:bottom w:w="72" w:type="dxa"/>
              <w:right w:w="144" w:type="dxa"/>
            </w:tcMar>
            <w:vAlign w:val="center"/>
            <w:hideMark/>
          </w:tcPr>
          <w:p w14:paraId="65B6FF28" w14:textId="77777777" w:rsidR="00D609BD" w:rsidRPr="00854866" w:rsidRDefault="00D609BD" w:rsidP="00C70354">
            <w:pPr>
              <w:spacing w:after="0" w:line="240" w:lineRule="auto"/>
              <w:rPr>
                <w:lang w:val="en-AU"/>
              </w:rPr>
            </w:pPr>
            <w:r w:rsidRPr="00854866">
              <w:rPr>
                <w:b/>
                <w:bCs/>
              </w:rPr>
              <w:t>Social interaction</w:t>
            </w:r>
          </w:p>
        </w:tc>
        <w:tc>
          <w:tcPr>
            <w:tcW w:w="3234" w:type="dxa"/>
            <w:tcBorders>
              <w:top w:val="single" w:sz="24" w:space="0" w:color="FFFFFF"/>
              <w:left w:val="single" w:sz="8" w:space="0" w:color="FFFFFF"/>
              <w:bottom w:val="single" w:sz="8" w:space="0" w:color="FFFFFF"/>
              <w:right w:val="single" w:sz="8" w:space="0" w:color="FFFFFF"/>
            </w:tcBorders>
            <w:shd w:val="clear" w:color="auto" w:fill="BF9CC8"/>
            <w:tcMar>
              <w:top w:w="72" w:type="dxa"/>
              <w:left w:w="144" w:type="dxa"/>
              <w:bottom w:w="72" w:type="dxa"/>
              <w:right w:w="144" w:type="dxa"/>
            </w:tcMar>
            <w:vAlign w:val="center"/>
            <w:hideMark/>
          </w:tcPr>
          <w:p w14:paraId="38679B37" w14:textId="77777777" w:rsidR="00D609BD" w:rsidRPr="00854866" w:rsidRDefault="00D609BD" w:rsidP="00C70354">
            <w:pPr>
              <w:spacing w:after="0" w:line="240" w:lineRule="auto"/>
              <w:rPr>
                <w:lang w:val="en-AU"/>
              </w:rPr>
            </w:pPr>
            <w:r w:rsidRPr="00854866">
              <w:rPr>
                <w:b/>
                <w:bCs/>
              </w:rPr>
              <w:t>Learning</w:t>
            </w:r>
          </w:p>
        </w:tc>
      </w:tr>
      <w:tr w:rsidR="00D609BD" w:rsidRPr="00854866" w14:paraId="58D85076" w14:textId="77777777" w:rsidTr="00C70354">
        <w:trPr>
          <w:trHeight w:val="680"/>
        </w:trPr>
        <w:tc>
          <w:tcPr>
            <w:tcW w:w="0" w:type="auto"/>
            <w:vMerge/>
            <w:tcBorders>
              <w:top w:val="single" w:sz="24" w:space="0" w:color="FFFFFF"/>
              <w:left w:val="single" w:sz="8" w:space="0" w:color="FFFFFF"/>
              <w:bottom w:val="single" w:sz="8" w:space="0" w:color="FFFFFF"/>
              <w:right w:val="single" w:sz="8" w:space="0" w:color="FFFFFF"/>
            </w:tcBorders>
            <w:vAlign w:val="center"/>
            <w:hideMark/>
          </w:tcPr>
          <w:p w14:paraId="7EF058FE" w14:textId="77777777" w:rsidR="00D609BD" w:rsidRPr="00854866" w:rsidRDefault="00D609BD" w:rsidP="00C70354">
            <w:pPr>
              <w:spacing w:after="0" w:line="240" w:lineRule="auto"/>
              <w:rPr>
                <w:lang w:val="en-AU"/>
              </w:rPr>
            </w:pPr>
          </w:p>
        </w:tc>
        <w:tc>
          <w:tcPr>
            <w:tcW w:w="3235" w:type="dxa"/>
            <w:tcBorders>
              <w:top w:val="single" w:sz="8" w:space="0" w:color="FFFFFF"/>
              <w:left w:val="single" w:sz="8" w:space="0" w:color="FFFFFF"/>
              <w:bottom w:val="single" w:sz="8" w:space="0" w:color="FFFFFF"/>
              <w:right w:val="single" w:sz="8" w:space="0" w:color="FFFFFF"/>
            </w:tcBorders>
            <w:shd w:val="clear" w:color="auto" w:fill="BF9CC8"/>
            <w:tcMar>
              <w:top w:w="72" w:type="dxa"/>
              <w:left w:w="144" w:type="dxa"/>
              <w:bottom w:w="72" w:type="dxa"/>
              <w:right w:w="144" w:type="dxa"/>
            </w:tcMar>
            <w:vAlign w:val="center"/>
            <w:hideMark/>
          </w:tcPr>
          <w:p w14:paraId="659302C7" w14:textId="77777777" w:rsidR="00D609BD" w:rsidRPr="00854866" w:rsidRDefault="00D609BD" w:rsidP="00C70354">
            <w:pPr>
              <w:spacing w:after="0" w:line="240" w:lineRule="auto"/>
              <w:rPr>
                <w:lang w:val="en-AU"/>
              </w:rPr>
            </w:pPr>
            <w:r w:rsidRPr="00854866">
              <w:rPr>
                <w:b/>
                <w:bCs/>
              </w:rPr>
              <w:t>Mobility</w:t>
            </w:r>
          </w:p>
        </w:tc>
        <w:tc>
          <w:tcPr>
            <w:tcW w:w="3238" w:type="dxa"/>
            <w:gridSpan w:val="2"/>
            <w:tcBorders>
              <w:top w:val="single" w:sz="8" w:space="0" w:color="FFFFFF"/>
              <w:left w:val="single" w:sz="8" w:space="0" w:color="FFFFFF"/>
              <w:bottom w:val="single" w:sz="8" w:space="0" w:color="FFFFFF"/>
              <w:right w:val="single" w:sz="8" w:space="0" w:color="FFFFFF"/>
            </w:tcBorders>
            <w:shd w:val="clear" w:color="auto" w:fill="BF9CC8"/>
            <w:tcMar>
              <w:top w:w="72" w:type="dxa"/>
              <w:left w:w="144" w:type="dxa"/>
              <w:bottom w:w="72" w:type="dxa"/>
              <w:right w:w="144" w:type="dxa"/>
            </w:tcMar>
            <w:vAlign w:val="center"/>
            <w:hideMark/>
          </w:tcPr>
          <w:p w14:paraId="53DE8BE5" w14:textId="77777777" w:rsidR="00D609BD" w:rsidRPr="00854866" w:rsidRDefault="00D609BD" w:rsidP="00C70354">
            <w:pPr>
              <w:spacing w:after="0" w:line="240" w:lineRule="auto"/>
              <w:rPr>
                <w:lang w:val="en-AU"/>
              </w:rPr>
            </w:pPr>
            <w:r w:rsidRPr="00854866">
              <w:rPr>
                <w:b/>
                <w:bCs/>
              </w:rPr>
              <w:t>Self-care</w:t>
            </w:r>
          </w:p>
        </w:tc>
        <w:tc>
          <w:tcPr>
            <w:tcW w:w="3234" w:type="dxa"/>
            <w:tcBorders>
              <w:top w:val="single" w:sz="8" w:space="0" w:color="FFFFFF"/>
              <w:left w:val="single" w:sz="8" w:space="0" w:color="FFFFFF"/>
              <w:bottom w:val="single" w:sz="8" w:space="0" w:color="FFFFFF"/>
              <w:right w:val="single" w:sz="8" w:space="0" w:color="FFFFFF"/>
            </w:tcBorders>
            <w:shd w:val="clear" w:color="auto" w:fill="BF9CC8"/>
            <w:tcMar>
              <w:top w:w="72" w:type="dxa"/>
              <w:left w:w="144" w:type="dxa"/>
              <w:bottom w:w="72" w:type="dxa"/>
              <w:right w:w="144" w:type="dxa"/>
            </w:tcMar>
            <w:vAlign w:val="center"/>
            <w:hideMark/>
          </w:tcPr>
          <w:p w14:paraId="1BA9B6D9" w14:textId="77777777" w:rsidR="00D609BD" w:rsidRPr="00854866" w:rsidRDefault="00D609BD" w:rsidP="00C70354">
            <w:pPr>
              <w:spacing w:after="0" w:line="240" w:lineRule="auto"/>
              <w:rPr>
                <w:lang w:val="en-AU"/>
              </w:rPr>
            </w:pPr>
            <w:r w:rsidRPr="00854866">
              <w:rPr>
                <w:b/>
                <w:bCs/>
              </w:rPr>
              <w:t>Self management</w:t>
            </w:r>
          </w:p>
        </w:tc>
      </w:tr>
      <w:tr w:rsidR="00D609BD" w:rsidRPr="00854866" w14:paraId="080DCF49" w14:textId="77777777" w:rsidTr="00C70354">
        <w:trPr>
          <w:trHeight w:val="680"/>
        </w:trPr>
        <w:tc>
          <w:tcPr>
            <w:tcW w:w="0" w:type="auto"/>
            <w:vMerge/>
            <w:tcBorders>
              <w:top w:val="single" w:sz="24" w:space="0" w:color="FFFFFF"/>
              <w:left w:val="single" w:sz="8" w:space="0" w:color="FFFFFF"/>
              <w:bottom w:val="single" w:sz="8" w:space="0" w:color="FFFFFF"/>
              <w:right w:val="single" w:sz="8" w:space="0" w:color="FFFFFF"/>
            </w:tcBorders>
            <w:vAlign w:val="center"/>
            <w:hideMark/>
          </w:tcPr>
          <w:p w14:paraId="7D93B074" w14:textId="77777777" w:rsidR="00D609BD" w:rsidRPr="00854866" w:rsidRDefault="00D609BD" w:rsidP="00C70354">
            <w:pPr>
              <w:spacing w:after="0" w:line="240" w:lineRule="auto"/>
              <w:rPr>
                <w:lang w:val="en-AU"/>
              </w:rPr>
            </w:pPr>
          </w:p>
        </w:tc>
        <w:tc>
          <w:tcPr>
            <w:tcW w:w="4835" w:type="dxa"/>
            <w:gridSpan w:val="2"/>
            <w:tcBorders>
              <w:top w:val="single" w:sz="8" w:space="0" w:color="FFFFFF"/>
              <w:left w:val="single" w:sz="8" w:space="0" w:color="FFFFFF"/>
              <w:bottom w:val="single" w:sz="8" w:space="0" w:color="FFFFFF"/>
              <w:right w:val="single" w:sz="8" w:space="0" w:color="FFFFFF"/>
            </w:tcBorders>
            <w:shd w:val="clear" w:color="auto" w:fill="BF9CC8"/>
            <w:tcMar>
              <w:top w:w="72" w:type="dxa"/>
              <w:left w:w="144" w:type="dxa"/>
              <w:bottom w:w="72" w:type="dxa"/>
              <w:right w:w="144" w:type="dxa"/>
            </w:tcMar>
            <w:vAlign w:val="center"/>
            <w:hideMark/>
          </w:tcPr>
          <w:p w14:paraId="25E5606E" w14:textId="77777777" w:rsidR="00D609BD" w:rsidRPr="00854866" w:rsidRDefault="00D609BD" w:rsidP="00C70354">
            <w:pPr>
              <w:spacing w:after="0" w:line="240" w:lineRule="auto"/>
              <w:rPr>
                <w:lang w:val="en-AU"/>
              </w:rPr>
            </w:pPr>
            <w:r w:rsidRPr="00854866">
              <w:rPr>
                <w:b/>
                <w:bCs/>
              </w:rPr>
              <w:t>Social participation</w:t>
            </w:r>
          </w:p>
        </w:tc>
        <w:tc>
          <w:tcPr>
            <w:tcW w:w="4872" w:type="dxa"/>
            <w:gridSpan w:val="2"/>
            <w:tcBorders>
              <w:top w:val="single" w:sz="8" w:space="0" w:color="FFFFFF"/>
              <w:left w:val="single" w:sz="8" w:space="0" w:color="FFFFFF"/>
              <w:bottom w:val="single" w:sz="8" w:space="0" w:color="FFFFFF"/>
              <w:right w:val="single" w:sz="8" w:space="0" w:color="FFFFFF"/>
            </w:tcBorders>
            <w:shd w:val="clear" w:color="auto" w:fill="BF9CC8"/>
            <w:tcMar>
              <w:top w:w="72" w:type="dxa"/>
              <w:left w:w="144" w:type="dxa"/>
              <w:bottom w:w="72" w:type="dxa"/>
              <w:right w:w="144" w:type="dxa"/>
            </w:tcMar>
            <w:vAlign w:val="center"/>
            <w:hideMark/>
          </w:tcPr>
          <w:p w14:paraId="6BB13366" w14:textId="77777777" w:rsidR="00D609BD" w:rsidRPr="00854866" w:rsidRDefault="00D609BD" w:rsidP="00C70354">
            <w:pPr>
              <w:spacing w:after="0" w:line="240" w:lineRule="auto"/>
              <w:rPr>
                <w:lang w:val="en-AU"/>
              </w:rPr>
            </w:pPr>
            <w:r w:rsidRPr="00854866">
              <w:rPr>
                <w:b/>
                <w:bCs/>
              </w:rPr>
              <w:t>Economic participation</w:t>
            </w:r>
          </w:p>
        </w:tc>
      </w:tr>
      <w:tr w:rsidR="00D609BD" w:rsidRPr="00854866" w14:paraId="4DD0E139" w14:textId="77777777" w:rsidTr="00C70354">
        <w:trPr>
          <w:trHeight w:val="1497"/>
        </w:trPr>
        <w:tc>
          <w:tcPr>
            <w:tcW w:w="0" w:type="auto"/>
            <w:vMerge/>
            <w:tcBorders>
              <w:top w:val="single" w:sz="24" w:space="0" w:color="FFFFFF"/>
              <w:left w:val="single" w:sz="8" w:space="0" w:color="FFFFFF"/>
              <w:bottom w:val="single" w:sz="8" w:space="0" w:color="FFFFFF"/>
              <w:right w:val="single" w:sz="8" w:space="0" w:color="FFFFFF"/>
            </w:tcBorders>
            <w:vAlign w:val="center"/>
            <w:hideMark/>
          </w:tcPr>
          <w:p w14:paraId="14D5E77C" w14:textId="77777777" w:rsidR="00D609BD" w:rsidRPr="00854866" w:rsidRDefault="00D609BD" w:rsidP="00C70354">
            <w:pPr>
              <w:spacing w:after="0" w:line="240" w:lineRule="auto"/>
              <w:rPr>
                <w:lang w:val="en-AU"/>
              </w:rPr>
            </w:pPr>
          </w:p>
        </w:tc>
        <w:tc>
          <w:tcPr>
            <w:tcW w:w="3235" w:type="dxa"/>
            <w:vMerge w:val="restart"/>
            <w:tcBorders>
              <w:top w:val="single" w:sz="8" w:space="0" w:color="FFFFFF"/>
              <w:left w:val="single" w:sz="8" w:space="0" w:color="FFFFFF"/>
              <w:right w:val="single" w:sz="8" w:space="0" w:color="FFFFFF"/>
            </w:tcBorders>
            <w:shd w:val="clear" w:color="auto" w:fill="F2F2F2"/>
            <w:tcMar>
              <w:top w:w="72" w:type="dxa"/>
              <w:left w:w="144" w:type="dxa"/>
              <w:bottom w:w="72" w:type="dxa"/>
              <w:right w:w="144" w:type="dxa"/>
            </w:tcMar>
            <w:vAlign w:val="center"/>
            <w:hideMark/>
          </w:tcPr>
          <w:p w14:paraId="6D1E29DB" w14:textId="77777777" w:rsidR="00D609BD" w:rsidRPr="002C57FA" w:rsidRDefault="00D609BD" w:rsidP="00C70354">
            <w:pPr>
              <w:spacing w:after="60" w:line="240" w:lineRule="auto"/>
              <w:jc w:val="center"/>
              <w:rPr>
                <w:rFonts w:eastAsia="Times New Roman" w:cs="Arial"/>
                <w:szCs w:val="22"/>
                <w:lang w:val="en-AU" w:eastAsia="en-AU"/>
              </w:rPr>
            </w:pPr>
            <w:r w:rsidRPr="002C57FA">
              <w:rPr>
                <w:rFonts w:eastAsia="Times New Roman" w:cs="Arial"/>
                <w:b/>
                <w:bCs/>
                <w:color w:val="919191" w:themeColor="dark1"/>
                <w:kern w:val="24"/>
                <w:szCs w:val="22"/>
                <w:lang w:eastAsia="en-AU"/>
              </w:rPr>
              <w:t>Capacity/</w:t>
            </w:r>
            <w:r w:rsidRPr="002C57FA">
              <w:rPr>
                <w:rFonts w:eastAsia="Times New Roman" w:cs="Arial"/>
                <w:b/>
                <w:bCs/>
                <w:color w:val="919191" w:themeColor="dark1"/>
                <w:kern w:val="24"/>
                <w:szCs w:val="22"/>
                <w:lang w:eastAsia="en-AU"/>
              </w:rPr>
              <w:br/>
              <w:t>performance with assistance</w:t>
            </w:r>
          </w:p>
          <w:p w14:paraId="39389E09" w14:textId="77777777" w:rsidR="00D609BD" w:rsidRPr="00DC7A57" w:rsidRDefault="00D609BD" w:rsidP="00C70354">
            <w:pPr>
              <w:spacing w:after="0" w:line="240" w:lineRule="auto"/>
              <w:jc w:val="center"/>
              <w:rPr>
                <w:rFonts w:eastAsia="Times New Roman" w:cs="Arial"/>
                <w:szCs w:val="22"/>
                <w:lang w:val="en-AU" w:eastAsia="en-AU"/>
              </w:rPr>
            </w:pPr>
            <w:r w:rsidRPr="002C57FA">
              <w:rPr>
                <w:rFonts w:eastAsia="Times New Roman" w:cs="Arial"/>
                <w:color w:val="919191" w:themeColor="dark1"/>
                <w:kern w:val="24"/>
                <w:szCs w:val="22"/>
                <w:lang w:eastAsia="en-AU"/>
              </w:rPr>
              <w:t xml:space="preserve">What can </w:t>
            </w:r>
            <w:r>
              <w:rPr>
                <w:rFonts w:eastAsia="Times New Roman" w:cs="Arial"/>
                <w:color w:val="919191" w:themeColor="dark1"/>
                <w:kern w:val="24"/>
                <w:szCs w:val="22"/>
                <w:lang w:eastAsia="en-AU"/>
              </w:rPr>
              <w:t xml:space="preserve">I </w:t>
            </w:r>
            <w:r w:rsidRPr="002C57FA">
              <w:rPr>
                <w:rFonts w:eastAsia="Times New Roman" w:cs="Arial"/>
                <w:color w:val="919191" w:themeColor="dark1"/>
                <w:kern w:val="24"/>
                <w:szCs w:val="22"/>
                <w:lang w:eastAsia="en-AU"/>
              </w:rPr>
              <w:t>do</w:t>
            </w:r>
            <w:r>
              <w:rPr>
                <w:rFonts w:eastAsia="Times New Roman" w:cs="Arial"/>
                <w:color w:val="919191" w:themeColor="dark1"/>
                <w:kern w:val="24"/>
                <w:szCs w:val="22"/>
                <w:lang w:eastAsia="en-AU"/>
              </w:rPr>
              <w:t xml:space="preserve"> with the right help</w:t>
            </w:r>
            <w:r w:rsidRPr="002C57FA">
              <w:rPr>
                <w:rFonts w:eastAsia="Times New Roman" w:cs="Arial"/>
                <w:color w:val="919191" w:themeColor="dark1"/>
                <w:kern w:val="24"/>
                <w:szCs w:val="22"/>
                <w:lang w:eastAsia="en-AU"/>
              </w:rPr>
              <w:t>?</w:t>
            </w:r>
            <w:r w:rsidRPr="002C57FA">
              <w:rPr>
                <w:rFonts w:eastAsia="Times New Roman" w:cs="Arial"/>
                <w:color w:val="919191" w:themeColor="dark1"/>
                <w:kern w:val="24"/>
                <w:szCs w:val="22"/>
                <w:lang w:eastAsia="en-AU"/>
              </w:rPr>
              <w:br/>
              <w:t>(</w:t>
            </w:r>
            <w:r>
              <w:rPr>
                <w:rFonts w:eastAsia="Times New Roman" w:cs="Arial"/>
                <w:color w:val="919191" w:themeColor="dark1"/>
                <w:kern w:val="24"/>
                <w:szCs w:val="22"/>
                <w:lang w:eastAsia="en-AU"/>
              </w:rPr>
              <w:t xml:space="preserve">e.g. with physical support, cueing, </w:t>
            </w:r>
            <w:r w:rsidRPr="002C57FA">
              <w:rPr>
                <w:rFonts w:eastAsia="Times New Roman" w:cs="Arial"/>
                <w:color w:val="919191" w:themeColor="dark1"/>
                <w:kern w:val="24"/>
                <w:szCs w:val="22"/>
                <w:lang w:eastAsia="en-AU"/>
              </w:rPr>
              <w:t>prompting</w:t>
            </w:r>
            <w:r>
              <w:rPr>
                <w:rFonts w:eastAsia="Times New Roman" w:cs="Arial"/>
                <w:color w:val="919191" w:themeColor="dark1"/>
                <w:kern w:val="24"/>
                <w:szCs w:val="22"/>
                <w:lang w:eastAsia="en-AU"/>
              </w:rPr>
              <w:t>, set-up, pacing)</w:t>
            </w:r>
          </w:p>
        </w:tc>
        <w:tc>
          <w:tcPr>
            <w:tcW w:w="3238" w:type="dxa"/>
            <w:gridSpan w:val="2"/>
            <w:tcBorders>
              <w:top w:val="single" w:sz="8" w:space="0" w:color="FFFFFF"/>
              <w:left w:val="single" w:sz="8" w:space="0" w:color="FFFFFF"/>
              <w:bottom w:val="single" w:sz="8" w:space="0" w:color="FFFFFF"/>
              <w:right w:val="single" w:sz="8" w:space="0" w:color="FFFFFF"/>
            </w:tcBorders>
            <w:shd w:val="clear" w:color="auto" w:fill="BF9CC8"/>
            <w:tcMar>
              <w:top w:w="72" w:type="dxa"/>
              <w:left w:w="144" w:type="dxa"/>
              <w:bottom w:w="72" w:type="dxa"/>
              <w:right w:w="144" w:type="dxa"/>
            </w:tcMar>
            <w:vAlign w:val="center"/>
            <w:hideMark/>
          </w:tcPr>
          <w:p w14:paraId="4C139344" w14:textId="77777777" w:rsidR="00D609BD" w:rsidRPr="00854866" w:rsidRDefault="00D609BD" w:rsidP="00C70354">
            <w:pPr>
              <w:spacing w:after="0" w:line="240" w:lineRule="auto"/>
              <w:rPr>
                <w:lang w:val="en-AU"/>
              </w:rPr>
            </w:pPr>
            <w:r w:rsidRPr="00854866">
              <w:rPr>
                <w:b/>
                <w:bCs/>
              </w:rPr>
              <w:t>Capacity/</w:t>
            </w:r>
            <w:r>
              <w:rPr>
                <w:b/>
                <w:bCs/>
              </w:rPr>
              <w:t>p</w:t>
            </w:r>
            <w:r w:rsidRPr="00854866">
              <w:rPr>
                <w:b/>
                <w:bCs/>
              </w:rPr>
              <w:t>erformance without assistance</w:t>
            </w:r>
          </w:p>
          <w:p w14:paraId="260562EF" w14:textId="77777777" w:rsidR="00D609BD" w:rsidRPr="00742D7C" w:rsidRDefault="00D609BD" w:rsidP="00C70354">
            <w:pPr>
              <w:spacing w:after="0" w:line="240" w:lineRule="auto"/>
              <w:rPr>
                <w:lang w:val="en-AU"/>
              </w:rPr>
            </w:pPr>
            <w:r w:rsidRPr="00742D7C">
              <w:t>What do I actually do?</w:t>
            </w:r>
          </w:p>
          <w:p w14:paraId="37B12C63" w14:textId="77777777" w:rsidR="00D609BD" w:rsidRPr="00854866" w:rsidRDefault="00D609BD" w:rsidP="00C70354">
            <w:pPr>
              <w:spacing w:after="0" w:line="240" w:lineRule="auto"/>
              <w:rPr>
                <w:lang w:val="en-AU"/>
              </w:rPr>
            </w:pPr>
            <w:r w:rsidRPr="00742D7C">
              <w:t xml:space="preserve">(without </w:t>
            </w:r>
            <w:r>
              <w:t xml:space="preserve">any </w:t>
            </w:r>
            <w:r w:rsidRPr="00742D7C">
              <w:t>help or prompting)</w:t>
            </w:r>
          </w:p>
        </w:tc>
        <w:tc>
          <w:tcPr>
            <w:tcW w:w="3234" w:type="dxa"/>
            <w:tcBorders>
              <w:top w:val="single" w:sz="8" w:space="0" w:color="FFFFFF"/>
              <w:left w:val="single" w:sz="8" w:space="0" w:color="FFFFFF"/>
              <w:bottom w:val="single" w:sz="8" w:space="0" w:color="F2F2F2"/>
              <w:right w:val="single" w:sz="8" w:space="0" w:color="FFFFFF"/>
            </w:tcBorders>
            <w:shd w:val="clear" w:color="auto" w:fill="F2F2F2"/>
            <w:tcMar>
              <w:top w:w="72" w:type="dxa"/>
              <w:left w:w="144" w:type="dxa"/>
              <w:bottom w:w="72" w:type="dxa"/>
              <w:right w:w="144" w:type="dxa"/>
            </w:tcMar>
            <w:vAlign w:val="center"/>
            <w:hideMark/>
          </w:tcPr>
          <w:p w14:paraId="2300A955" w14:textId="77777777" w:rsidR="00D609BD" w:rsidRPr="00854866" w:rsidRDefault="00D609BD" w:rsidP="00C70354">
            <w:pPr>
              <w:spacing w:after="0" w:line="240" w:lineRule="auto"/>
              <w:rPr>
                <w:lang w:val="en-AU"/>
              </w:rPr>
            </w:pPr>
            <w:r w:rsidRPr="00854866">
              <w:rPr>
                <w:b/>
                <w:bCs/>
              </w:rPr>
              <w:t>Environment</w:t>
            </w:r>
          </w:p>
          <w:p w14:paraId="6B6CF3C6" w14:textId="77777777" w:rsidR="00D609BD" w:rsidRPr="00854866" w:rsidRDefault="00D609BD" w:rsidP="00C70354">
            <w:pPr>
              <w:spacing w:after="0" w:line="240" w:lineRule="auto"/>
              <w:rPr>
                <w:lang w:val="en-AU"/>
              </w:rPr>
            </w:pPr>
            <w:r>
              <w:t>What are the environmental barriers and facilitators that may have an impact?</w:t>
            </w:r>
          </w:p>
        </w:tc>
      </w:tr>
      <w:tr w:rsidR="00D609BD" w:rsidRPr="00854866" w14:paraId="0B1118A8" w14:textId="77777777" w:rsidTr="00C70354">
        <w:trPr>
          <w:trHeight w:val="1497"/>
        </w:trPr>
        <w:tc>
          <w:tcPr>
            <w:tcW w:w="0" w:type="auto"/>
            <w:vMerge/>
            <w:tcBorders>
              <w:top w:val="single" w:sz="24" w:space="0" w:color="FFFFFF"/>
              <w:left w:val="single" w:sz="8" w:space="0" w:color="FFFFFF"/>
              <w:bottom w:val="single" w:sz="8" w:space="0" w:color="FFFFFF"/>
              <w:right w:val="single" w:sz="8" w:space="0" w:color="FFFFFF"/>
            </w:tcBorders>
            <w:vAlign w:val="center"/>
            <w:hideMark/>
          </w:tcPr>
          <w:p w14:paraId="615D2FEE" w14:textId="77777777" w:rsidR="00D609BD" w:rsidRPr="00854866" w:rsidRDefault="00D609BD" w:rsidP="00C70354">
            <w:pPr>
              <w:spacing w:after="0" w:line="240" w:lineRule="auto"/>
              <w:rPr>
                <w:lang w:val="en-AU"/>
              </w:rPr>
            </w:pPr>
          </w:p>
        </w:tc>
        <w:tc>
          <w:tcPr>
            <w:tcW w:w="3235" w:type="dxa"/>
            <w:vMerge/>
            <w:tcBorders>
              <w:left w:val="single" w:sz="8" w:space="0" w:color="FFFFFF"/>
              <w:bottom w:val="single" w:sz="8" w:space="0" w:color="FFFFFF"/>
              <w:right w:val="single" w:sz="8" w:space="0" w:color="FFFFFF"/>
            </w:tcBorders>
            <w:shd w:val="clear" w:color="auto" w:fill="F2F2F2"/>
            <w:tcMar>
              <w:top w:w="72" w:type="dxa"/>
              <w:left w:w="144" w:type="dxa"/>
              <w:bottom w:w="72" w:type="dxa"/>
              <w:right w:w="144" w:type="dxa"/>
            </w:tcMar>
            <w:hideMark/>
          </w:tcPr>
          <w:p w14:paraId="4F04B0B3" w14:textId="77777777" w:rsidR="00D609BD" w:rsidRPr="00854866" w:rsidRDefault="00D609BD" w:rsidP="00C70354">
            <w:pPr>
              <w:spacing w:after="0" w:line="240" w:lineRule="auto"/>
              <w:rPr>
                <w:lang w:val="en-AU"/>
              </w:rPr>
            </w:pPr>
          </w:p>
        </w:tc>
        <w:tc>
          <w:tcPr>
            <w:tcW w:w="3238" w:type="dxa"/>
            <w:gridSpan w:val="2"/>
            <w:tcBorders>
              <w:top w:val="single" w:sz="8" w:space="0" w:color="FFFFFF"/>
              <w:left w:val="single" w:sz="8" w:space="0" w:color="FFFFFF"/>
              <w:bottom w:val="single" w:sz="8" w:space="0" w:color="FFFFFF"/>
              <w:right w:val="single" w:sz="8" w:space="0" w:color="FFFFFF"/>
            </w:tcBorders>
            <w:shd w:val="clear" w:color="auto" w:fill="BF9CC8"/>
            <w:tcMar>
              <w:top w:w="72" w:type="dxa"/>
              <w:left w:w="144" w:type="dxa"/>
              <w:bottom w:w="72" w:type="dxa"/>
              <w:right w:w="144" w:type="dxa"/>
            </w:tcMar>
            <w:vAlign w:val="center"/>
            <w:hideMark/>
          </w:tcPr>
          <w:p w14:paraId="01FBAACF" w14:textId="77777777" w:rsidR="00D609BD" w:rsidRPr="00854866" w:rsidRDefault="00D609BD" w:rsidP="00C70354">
            <w:pPr>
              <w:spacing w:after="0" w:line="240" w:lineRule="auto"/>
              <w:rPr>
                <w:lang w:val="en-AU"/>
              </w:rPr>
            </w:pPr>
            <w:r w:rsidRPr="00854866">
              <w:rPr>
                <w:b/>
                <w:bCs/>
              </w:rPr>
              <w:t>Participation</w:t>
            </w:r>
          </w:p>
          <w:p w14:paraId="2ED46A44" w14:textId="77777777" w:rsidR="00D609BD" w:rsidRPr="00854866" w:rsidRDefault="00D609BD" w:rsidP="00C70354">
            <w:pPr>
              <w:spacing w:after="0" w:line="240" w:lineRule="auto"/>
              <w:rPr>
                <w:lang w:val="en-AU"/>
              </w:rPr>
            </w:pPr>
            <w:r w:rsidRPr="00854866">
              <w:t xml:space="preserve">How often do I do </w:t>
            </w:r>
            <w:r w:rsidRPr="00854866">
              <w:br/>
              <w:t>these things and how involved am I?</w:t>
            </w:r>
          </w:p>
        </w:tc>
        <w:tc>
          <w:tcPr>
            <w:tcW w:w="3234" w:type="dxa"/>
            <w:tcBorders>
              <w:top w:val="single" w:sz="8" w:space="0" w:color="F2F2F2"/>
              <w:left w:val="single" w:sz="8" w:space="0" w:color="FFFFFF"/>
              <w:bottom w:val="single" w:sz="8" w:space="0" w:color="FFFFFF"/>
              <w:right w:val="single" w:sz="8" w:space="0" w:color="FFFFFF"/>
            </w:tcBorders>
            <w:shd w:val="clear" w:color="auto" w:fill="F2F2F2"/>
            <w:tcMar>
              <w:top w:w="72" w:type="dxa"/>
              <w:left w:w="144" w:type="dxa"/>
              <w:bottom w:w="72" w:type="dxa"/>
              <w:right w:w="144" w:type="dxa"/>
            </w:tcMar>
            <w:hideMark/>
          </w:tcPr>
          <w:p w14:paraId="25FD8CD9" w14:textId="77777777" w:rsidR="00D609BD" w:rsidRPr="00854866" w:rsidRDefault="00D609BD" w:rsidP="00C70354">
            <w:pPr>
              <w:spacing w:after="0" w:line="240" w:lineRule="auto"/>
              <w:rPr>
                <w:lang w:val="en-AU"/>
              </w:rPr>
            </w:pPr>
          </w:p>
        </w:tc>
      </w:tr>
    </w:tbl>
    <w:p w14:paraId="29EBA4DF" w14:textId="77777777" w:rsidR="00D609BD" w:rsidRDefault="00D609BD" w:rsidP="00D609BD">
      <w:pPr>
        <w:spacing w:after="0" w:line="240" w:lineRule="auto"/>
      </w:pPr>
    </w:p>
    <w:p w14:paraId="5020CF8F" w14:textId="77777777" w:rsidR="00C70354" w:rsidRDefault="00C70354">
      <w:pPr>
        <w:spacing w:line="276" w:lineRule="auto"/>
      </w:pPr>
      <w:bookmarkStart w:id="31" w:name="_Hlk51144472"/>
      <w:r>
        <w:br w:type="page"/>
      </w:r>
    </w:p>
    <w:p w14:paraId="15C784E8" w14:textId="77777777" w:rsidR="00D609BD" w:rsidRDefault="00D609BD" w:rsidP="00D609BD">
      <w:pPr>
        <w:spacing w:after="0" w:line="240" w:lineRule="auto"/>
      </w:pPr>
      <w:r>
        <w:lastRenderedPageBreak/>
        <w:t>PEDICAT-ASD</w:t>
      </w:r>
    </w:p>
    <w:tbl>
      <w:tblPr>
        <w:tblW w:w="12940" w:type="dxa"/>
        <w:tblCellMar>
          <w:left w:w="0" w:type="dxa"/>
          <w:right w:w="0" w:type="dxa"/>
        </w:tblCellMar>
        <w:tblLook w:val="0420" w:firstRow="1" w:lastRow="0" w:firstColumn="0" w:lastColumn="0" w:noHBand="0" w:noVBand="1"/>
      </w:tblPr>
      <w:tblGrid>
        <w:gridCol w:w="3100"/>
        <w:gridCol w:w="3280"/>
        <w:gridCol w:w="1640"/>
        <w:gridCol w:w="1640"/>
        <w:gridCol w:w="3280"/>
      </w:tblGrid>
      <w:tr w:rsidR="00D609BD" w:rsidRPr="00854866" w14:paraId="6AF2EEB6" w14:textId="77777777" w:rsidTr="00C70354">
        <w:trPr>
          <w:trHeight w:val="680"/>
        </w:trPr>
        <w:tc>
          <w:tcPr>
            <w:tcW w:w="12940" w:type="dxa"/>
            <w:gridSpan w:val="5"/>
            <w:tcBorders>
              <w:top w:val="single" w:sz="8" w:space="0" w:color="FFFFFF"/>
              <w:left w:val="single" w:sz="8" w:space="0" w:color="FFFFFF"/>
              <w:bottom w:val="single" w:sz="24" w:space="0" w:color="FFFFFF"/>
              <w:right w:val="single" w:sz="8" w:space="0" w:color="FFFFFF"/>
            </w:tcBorders>
            <w:shd w:val="clear" w:color="auto" w:fill="660066"/>
            <w:tcMar>
              <w:top w:w="72" w:type="dxa"/>
              <w:left w:w="144" w:type="dxa"/>
              <w:bottom w:w="72" w:type="dxa"/>
              <w:right w:w="144" w:type="dxa"/>
            </w:tcMar>
            <w:vAlign w:val="center"/>
            <w:hideMark/>
          </w:tcPr>
          <w:p w14:paraId="22427799" w14:textId="77777777" w:rsidR="00D609BD" w:rsidRPr="00854866" w:rsidRDefault="00D609BD" w:rsidP="00C70354">
            <w:pPr>
              <w:spacing w:after="0" w:line="240" w:lineRule="auto"/>
              <w:rPr>
                <w:lang w:val="en-AU"/>
              </w:rPr>
            </w:pPr>
            <w:r w:rsidRPr="00854866">
              <w:rPr>
                <w:b/>
                <w:bCs/>
                <w:lang w:val="en-AU"/>
              </w:rPr>
              <w:t>Assessment of Functional Capacity</w:t>
            </w:r>
          </w:p>
        </w:tc>
      </w:tr>
      <w:tr w:rsidR="00D609BD" w:rsidRPr="00854866" w14:paraId="39339A28" w14:textId="77777777" w:rsidTr="00C70354">
        <w:trPr>
          <w:trHeight w:val="680"/>
        </w:trPr>
        <w:tc>
          <w:tcPr>
            <w:tcW w:w="3100" w:type="dxa"/>
            <w:vMerge w:val="restart"/>
            <w:tcBorders>
              <w:top w:val="single" w:sz="24" w:space="0" w:color="FFFFFF"/>
              <w:left w:val="single" w:sz="8" w:space="0" w:color="FFFFFF"/>
              <w:bottom w:val="single" w:sz="8" w:space="0" w:color="FFFFFF"/>
              <w:right w:val="single" w:sz="8" w:space="0" w:color="FFFFFF"/>
            </w:tcBorders>
            <w:shd w:val="clear" w:color="auto" w:fill="F2F2F2"/>
            <w:tcMar>
              <w:top w:w="72" w:type="dxa"/>
              <w:left w:w="144" w:type="dxa"/>
              <w:bottom w:w="72" w:type="dxa"/>
              <w:right w:w="144" w:type="dxa"/>
            </w:tcMar>
            <w:vAlign w:val="center"/>
            <w:hideMark/>
          </w:tcPr>
          <w:p w14:paraId="04BCBCEC" w14:textId="77777777" w:rsidR="00D609BD" w:rsidRPr="00854866" w:rsidRDefault="00D609BD" w:rsidP="00C70354">
            <w:pPr>
              <w:spacing w:after="0" w:line="240" w:lineRule="auto"/>
              <w:rPr>
                <w:lang w:val="en-AU"/>
              </w:rPr>
            </w:pPr>
            <w:r w:rsidRPr="00854866">
              <w:rPr>
                <w:b/>
                <w:bCs/>
                <w:lang w:val="en-AU"/>
              </w:rPr>
              <w:t>Impairment (s)</w:t>
            </w:r>
          </w:p>
          <w:p w14:paraId="57A86680" w14:textId="77777777" w:rsidR="00D609BD" w:rsidRPr="00854866" w:rsidRDefault="00D609BD" w:rsidP="00C70354">
            <w:pPr>
              <w:spacing w:after="0" w:line="240" w:lineRule="auto"/>
              <w:rPr>
                <w:lang w:val="en-AU"/>
              </w:rPr>
            </w:pPr>
            <w:r w:rsidRPr="00854866">
              <w:rPr>
                <w:b/>
                <w:bCs/>
                <w:lang w:val="en-AU"/>
              </w:rPr>
              <w:t> </w:t>
            </w:r>
          </w:p>
          <w:p w14:paraId="72712240" w14:textId="77777777" w:rsidR="00D609BD" w:rsidRPr="00854866" w:rsidRDefault="00D609BD" w:rsidP="00C70354">
            <w:pPr>
              <w:spacing w:after="0" w:line="240" w:lineRule="auto"/>
              <w:rPr>
                <w:lang w:val="en-AU"/>
              </w:rPr>
            </w:pPr>
            <w:r w:rsidRPr="00854866">
              <w:t>Problems in body function and structure such as significant deviation or loss</w:t>
            </w:r>
          </w:p>
        </w:tc>
        <w:tc>
          <w:tcPr>
            <w:tcW w:w="3280" w:type="dxa"/>
            <w:tcBorders>
              <w:top w:val="single" w:sz="24" w:space="0" w:color="FFFFFF"/>
              <w:left w:val="single" w:sz="8" w:space="0" w:color="FFFFFF"/>
              <w:bottom w:val="single" w:sz="8" w:space="0" w:color="FFFFFF"/>
              <w:right w:val="single" w:sz="8" w:space="0" w:color="FFFFFF"/>
            </w:tcBorders>
            <w:shd w:val="clear" w:color="auto" w:fill="B0E757"/>
            <w:tcMar>
              <w:top w:w="72" w:type="dxa"/>
              <w:left w:w="144" w:type="dxa"/>
              <w:bottom w:w="72" w:type="dxa"/>
              <w:right w:w="144" w:type="dxa"/>
            </w:tcMar>
            <w:vAlign w:val="center"/>
            <w:hideMark/>
          </w:tcPr>
          <w:p w14:paraId="793BE4B6" w14:textId="77777777" w:rsidR="00D609BD" w:rsidRPr="00854866" w:rsidRDefault="00D609BD" w:rsidP="00C70354">
            <w:pPr>
              <w:spacing w:after="0" w:line="240" w:lineRule="auto"/>
              <w:rPr>
                <w:lang w:val="en-AU"/>
              </w:rPr>
            </w:pPr>
            <w:r w:rsidRPr="00854866">
              <w:rPr>
                <w:b/>
                <w:bCs/>
              </w:rPr>
              <w:t>Communication</w:t>
            </w:r>
          </w:p>
        </w:tc>
        <w:tc>
          <w:tcPr>
            <w:tcW w:w="3280" w:type="dxa"/>
            <w:gridSpan w:val="2"/>
            <w:tcBorders>
              <w:top w:val="single" w:sz="24" w:space="0" w:color="FFFFFF"/>
              <w:left w:val="single" w:sz="8" w:space="0" w:color="FFFFFF"/>
              <w:bottom w:val="single" w:sz="8" w:space="0" w:color="FFFFFF"/>
              <w:right w:val="single" w:sz="8" w:space="0" w:color="FFFFFF"/>
            </w:tcBorders>
            <w:shd w:val="clear" w:color="auto" w:fill="B0E757"/>
            <w:tcMar>
              <w:top w:w="72" w:type="dxa"/>
              <w:left w:w="144" w:type="dxa"/>
              <w:bottom w:w="72" w:type="dxa"/>
              <w:right w:w="144" w:type="dxa"/>
            </w:tcMar>
            <w:vAlign w:val="center"/>
            <w:hideMark/>
          </w:tcPr>
          <w:p w14:paraId="09C216E0" w14:textId="77777777" w:rsidR="00D609BD" w:rsidRPr="00854866" w:rsidRDefault="00D609BD" w:rsidP="00C70354">
            <w:pPr>
              <w:spacing w:after="0" w:line="240" w:lineRule="auto"/>
              <w:rPr>
                <w:lang w:val="en-AU"/>
              </w:rPr>
            </w:pPr>
            <w:r w:rsidRPr="00854866">
              <w:rPr>
                <w:b/>
                <w:bCs/>
              </w:rPr>
              <w:t>Social interaction</w:t>
            </w:r>
          </w:p>
        </w:tc>
        <w:tc>
          <w:tcPr>
            <w:tcW w:w="3280" w:type="dxa"/>
            <w:tcBorders>
              <w:top w:val="single" w:sz="24" w:space="0" w:color="FFFFFF"/>
              <w:left w:val="single" w:sz="8" w:space="0" w:color="FFFFFF"/>
              <w:bottom w:val="single" w:sz="8" w:space="0" w:color="FFFFFF"/>
              <w:right w:val="single" w:sz="8" w:space="0" w:color="FFFFFF"/>
            </w:tcBorders>
            <w:shd w:val="clear" w:color="auto" w:fill="B0E757"/>
            <w:tcMar>
              <w:top w:w="72" w:type="dxa"/>
              <w:left w:w="144" w:type="dxa"/>
              <w:bottom w:w="72" w:type="dxa"/>
              <w:right w:w="144" w:type="dxa"/>
            </w:tcMar>
            <w:vAlign w:val="center"/>
            <w:hideMark/>
          </w:tcPr>
          <w:p w14:paraId="75F4537B" w14:textId="77777777" w:rsidR="00D609BD" w:rsidRPr="00854866" w:rsidRDefault="00D609BD" w:rsidP="00C70354">
            <w:pPr>
              <w:spacing w:after="0" w:line="240" w:lineRule="auto"/>
              <w:rPr>
                <w:lang w:val="en-AU"/>
              </w:rPr>
            </w:pPr>
            <w:r w:rsidRPr="00854866">
              <w:rPr>
                <w:b/>
                <w:bCs/>
              </w:rPr>
              <w:t>Learning</w:t>
            </w:r>
          </w:p>
        </w:tc>
      </w:tr>
      <w:tr w:rsidR="00D609BD" w:rsidRPr="00854866" w14:paraId="563F51D3" w14:textId="77777777" w:rsidTr="00C70354">
        <w:trPr>
          <w:trHeight w:val="680"/>
        </w:trPr>
        <w:tc>
          <w:tcPr>
            <w:tcW w:w="0" w:type="auto"/>
            <w:vMerge/>
            <w:tcBorders>
              <w:top w:val="single" w:sz="24" w:space="0" w:color="FFFFFF"/>
              <w:left w:val="single" w:sz="8" w:space="0" w:color="FFFFFF"/>
              <w:bottom w:val="single" w:sz="8" w:space="0" w:color="FFFFFF"/>
              <w:right w:val="single" w:sz="8" w:space="0" w:color="FFFFFF"/>
            </w:tcBorders>
            <w:vAlign w:val="center"/>
            <w:hideMark/>
          </w:tcPr>
          <w:p w14:paraId="0BADCFC5" w14:textId="77777777" w:rsidR="00D609BD" w:rsidRPr="00854866" w:rsidRDefault="00D609BD" w:rsidP="00C70354">
            <w:pPr>
              <w:spacing w:after="0" w:line="240" w:lineRule="auto"/>
              <w:rPr>
                <w:lang w:val="en-AU"/>
              </w:rPr>
            </w:pPr>
          </w:p>
        </w:tc>
        <w:tc>
          <w:tcPr>
            <w:tcW w:w="3280" w:type="dxa"/>
            <w:tcBorders>
              <w:top w:val="single" w:sz="8" w:space="0" w:color="FFFFFF"/>
              <w:left w:val="single" w:sz="8" w:space="0" w:color="FFFFFF"/>
              <w:bottom w:val="single" w:sz="8" w:space="0" w:color="FFFFFF"/>
              <w:right w:val="single" w:sz="8" w:space="0" w:color="FFFFFF"/>
            </w:tcBorders>
            <w:shd w:val="clear" w:color="auto" w:fill="B0E757"/>
            <w:tcMar>
              <w:top w:w="72" w:type="dxa"/>
              <w:left w:w="144" w:type="dxa"/>
              <w:bottom w:w="72" w:type="dxa"/>
              <w:right w:w="144" w:type="dxa"/>
            </w:tcMar>
            <w:vAlign w:val="center"/>
            <w:hideMark/>
          </w:tcPr>
          <w:p w14:paraId="260866E0" w14:textId="77777777" w:rsidR="00D609BD" w:rsidRPr="00854866" w:rsidRDefault="00D609BD" w:rsidP="00C70354">
            <w:pPr>
              <w:spacing w:after="0" w:line="240" w:lineRule="auto"/>
              <w:rPr>
                <w:lang w:val="en-AU"/>
              </w:rPr>
            </w:pPr>
            <w:r w:rsidRPr="00854866">
              <w:rPr>
                <w:b/>
                <w:bCs/>
              </w:rPr>
              <w:t>Mobility</w:t>
            </w:r>
          </w:p>
        </w:tc>
        <w:tc>
          <w:tcPr>
            <w:tcW w:w="3280" w:type="dxa"/>
            <w:gridSpan w:val="2"/>
            <w:tcBorders>
              <w:top w:val="single" w:sz="8" w:space="0" w:color="FFFFFF"/>
              <w:left w:val="single" w:sz="8" w:space="0" w:color="FFFFFF"/>
              <w:bottom w:val="single" w:sz="8" w:space="0" w:color="FFFFFF"/>
              <w:right w:val="single" w:sz="8" w:space="0" w:color="FFFFFF"/>
            </w:tcBorders>
            <w:shd w:val="clear" w:color="auto" w:fill="B0E757"/>
            <w:tcMar>
              <w:top w:w="72" w:type="dxa"/>
              <w:left w:w="144" w:type="dxa"/>
              <w:bottom w:w="72" w:type="dxa"/>
              <w:right w:w="144" w:type="dxa"/>
            </w:tcMar>
            <w:vAlign w:val="center"/>
            <w:hideMark/>
          </w:tcPr>
          <w:p w14:paraId="2B5F5C98" w14:textId="77777777" w:rsidR="00D609BD" w:rsidRPr="00854866" w:rsidRDefault="00D609BD" w:rsidP="00C70354">
            <w:pPr>
              <w:spacing w:after="0" w:line="240" w:lineRule="auto"/>
              <w:rPr>
                <w:lang w:val="en-AU"/>
              </w:rPr>
            </w:pPr>
            <w:r w:rsidRPr="00854866">
              <w:rPr>
                <w:b/>
                <w:bCs/>
              </w:rPr>
              <w:t>Self-care</w:t>
            </w:r>
          </w:p>
        </w:tc>
        <w:tc>
          <w:tcPr>
            <w:tcW w:w="3280" w:type="dxa"/>
            <w:tcBorders>
              <w:top w:val="single" w:sz="8" w:space="0" w:color="FFFFFF"/>
              <w:left w:val="single" w:sz="8" w:space="0" w:color="FFFFFF"/>
              <w:bottom w:val="single" w:sz="8" w:space="0" w:color="FFFFFF"/>
              <w:right w:val="single" w:sz="8" w:space="0" w:color="FFFFFF"/>
            </w:tcBorders>
            <w:shd w:val="clear" w:color="auto" w:fill="B0E757"/>
            <w:tcMar>
              <w:top w:w="72" w:type="dxa"/>
              <w:left w:w="144" w:type="dxa"/>
              <w:bottom w:w="72" w:type="dxa"/>
              <w:right w:w="144" w:type="dxa"/>
            </w:tcMar>
            <w:vAlign w:val="center"/>
            <w:hideMark/>
          </w:tcPr>
          <w:p w14:paraId="046FF60F" w14:textId="77777777" w:rsidR="00D609BD" w:rsidRPr="00854866" w:rsidRDefault="00D609BD" w:rsidP="00C70354">
            <w:pPr>
              <w:spacing w:after="0" w:line="240" w:lineRule="auto"/>
              <w:rPr>
                <w:lang w:val="en-AU"/>
              </w:rPr>
            </w:pPr>
            <w:r w:rsidRPr="00854866">
              <w:rPr>
                <w:b/>
                <w:bCs/>
              </w:rPr>
              <w:t>Self management</w:t>
            </w:r>
          </w:p>
        </w:tc>
      </w:tr>
      <w:tr w:rsidR="00D609BD" w:rsidRPr="00854866" w14:paraId="1F3ED39E" w14:textId="77777777" w:rsidTr="00C70354">
        <w:trPr>
          <w:trHeight w:val="680"/>
        </w:trPr>
        <w:tc>
          <w:tcPr>
            <w:tcW w:w="0" w:type="auto"/>
            <w:vMerge/>
            <w:tcBorders>
              <w:top w:val="single" w:sz="24" w:space="0" w:color="FFFFFF"/>
              <w:left w:val="single" w:sz="8" w:space="0" w:color="FFFFFF"/>
              <w:bottom w:val="single" w:sz="8" w:space="0" w:color="FFFFFF"/>
              <w:right w:val="single" w:sz="8" w:space="0" w:color="FFFFFF"/>
            </w:tcBorders>
            <w:vAlign w:val="center"/>
            <w:hideMark/>
          </w:tcPr>
          <w:p w14:paraId="5632E437" w14:textId="77777777" w:rsidR="00D609BD" w:rsidRPr="00854866" w:rsidRDefault="00D609BD" w:rsidP="00C70354">
            <w:pPr>
              <w:spacing w:after="0" w:line="240" w:lineRule="auto"/>
              <w:rPr>
                <w:lang w:val="en-AU"/>
              </w:rPr>
            </w:pPr>
          </w:p>
        </w:tc>
        <w:tc>
          <w:tcPr>
            <w:tcW w:w="4920" w:type="dxa"/>
            <w:gridSpan w:val="2"/>
            <w:tcBorders>
              <w:top w:val="single" w:sz="8" w:space="0" w:color="FFFFFF"/>
              <w:left w:val="single" w:sz="8" w:space="0" w:color="FFFFFF"/>
              <w:bottom w:val="single" w:sz="8" w:space="0" w:color="FFFFFF"/>
              <w:right w:val="single" w:sz="8" w:space="0" w:color="FFFFFF"/>
            </w:tcBorders>
            <w:shd w:val="clear" w:color="auto" w:fill="B0E757"/>
            <w:tcMar>
              <w:top w:w="72" w:type="dxa"/>
              <w:left w:w="144" w:type="dxa"/>
              <w:bottom w:w="72" w:type="dxa"/>
              <w:right w:w="144" w:type="dxa"/>
            </w:tcMar>
            <w:vAlign w:val="center"/>
            <w:hideMark/>
          </w:tcPr>
          <w:p w14:paraId="796A06A4" w14:textId="77777777" w:rsidR="00D609BD" w:rsidRPr="00854866" w:rsidRDefault="00D609BD" w:rsidP="00C70354">
            <w:pPr>
              <w:spacing w:after="0" w:line="240" w:lineRule="auto"/>
              <w:rPr>
                <w:lang w:val="en-AU"/>
              </w:rPr>
            </w:pPr>
            <w:r w:rsidRPr="00854866">
              <w:rPr>
                <w:b/>
                <w:bCs/>
              </w:rPr>
              <w:t>Social participation</w:t>
            </w:r>
          </w:p>
        </w:tc>
        <w:tc>
          <w:tcPr>
            <w:tcW w:w="4920" w:type="dxa"/>
            <w:gridSpan w:val="2"/>
            <w:tcBorders>
              <w:top w:val="single" w:sz="8" w:space="0" w:color="FFFFFF"/>
              <w:left w:val="single" w:sz="8" w:space="0" w:color="FFFFFF"/>
              <w:bottom w:val="single" w:sz="8" w:space="0" w:color="FFFFFF"/>
              <w:right w:val="single" w:sz="8" w:space="0" w:color="FFFFFF"/>
            </w:tcBorders>
            <w:shd w:val="clear" w:color="auto" w:fill="F7EEF7"/>
            <w:tcMar>
              <w:top w:w="72" w:type="dxa"/>
              <w:left w:w="144" w:type="dxa"/>
              <w:bottom w:w="72" w:type="dxa"/>
              <w:right w:w="144" w:type="dxa"/>
            </w:tcMar>
            <w:vAlign w:val="center"/>
            <w:hideMark/>
          </w:tcPr>
          <w:p w14:paraId="738DBAA9" w14:textId="77777777" w:rsidR="00D609BD" w:rsidRPr="00854866" w:rsidRDefault="00D609BD" w:rsidP="00C70354">
            <w:pPr>
              <w:spacing w:after="0" w:line="240" w:lineRule="auto"/>
              <w:rPr>
                <w:lang w:val="en-AU"/>
              </w:rPr>
            </w:pPr>
            <w:r w:rsidRPr="00854866">
              <w:rPr>
                <w:b/>
                <w:bCs/>
              </w:rPr>
              <w:t>Economic participation</w:t>
            </w:r>
          </w:p>
        </w:tc>
      </w:tr>
      <w:tr w:rsidR="00D609BD" w:rsidRPr="00854866" w14:paraId="63CA5BF3" w14:textId="77777777" w:rsidTr="00C70354">
        <w:trPr>
          <w:trHeight w:val="1497"/>
        </w:trPr>
        <w:tc>
          <w:tcPr>
            <w:tcW w:w="0" w:type="auto"/>
            <w:vMerge/>
            <w:tcBorders>
              <w:top w:val="single" w:sz="24" w:space="0" w:color="FFFFFF"/>
              <w:left w:val="single" w:sz="8" w:space="0" w:color="FFFFFF"/>
              <w:bottom w:val="single" w:sz="8" w:space="0" w:color="FFFFFF"/>
              <w:right w:val="single" w:sz="8" w:space="0" w:color="FFFFFF"/>
            </w:tcBorders>
            <w:vAlign w:val="center"/>
            <w:hideMark/>
          </w:tcPr>
          <w:p w14:paraId="48490F5E" w14:textId="77777777" w:rsidR="00D609BD" w:rsidRPr="00854866" w:rsidRDefault="00D609BD" w:rsidP="00C70354">
            <w:pPr>
              <w:spacing w:after="0" w:line="240" w:lineRule="auto"/>
              <w:rPr>
                <w:lang w:val="en-AU"/>
              </w:rPr>
            </w:pPr>
          </w:p>
        </w:tc>
        <w:tc>
          <w:tcPr>
            <w:tcW w:w="3280" w:type="dxa"/>
            <w:vMerge w:val="restart"/>
            <w:tcBorders>
              <w:top w:val="single" w:sz="8" w:space="0" w:color="FFFFFF"/>
              <w:left w:val="single" w:sz="8" w:space="0" w:color="FFFFFF"/>
              <w:right w:val="single" w:sz="8" w:space="0" w:color="FFFFFF"/>
            </w:tcBorders>
            <w:shd w:val="clear" w:color="auto" w:fill="B0E757"/>
            <w:tcMar>
              <w:top w:w="72" w:type="dxa"/>
              <w:left w:w="144" w:type="dxa"/>
              <w:bottom w:w="72" w:type="dxa"/>
              <w:right w:w="144" w:type="dxa"/>
            </w:tcMar>
            <w:vAlign w:val="center"/>
            <w:hideMark/>
          </w:tcPr>
          <w:p w14:paraId="35DF611D" w14:textId="77777777" w:rsidR="00D609BD" w:rsidRPr="002C57FA" w:rsidRDefault="00D609BD" w:rsidP="00C70354">
            <w:pPr>
              <w:spacing w:after="60" w:line="240" w:lineRule="auto"/>
              <w:jc w:val="center"/>
              <w:rPr>
                <w:rFonts w:eastAsia="Times New Roman" w:cs="Arial"/>
                <w:szCs w:val="22"/>
                <w:lang w:val="en-AU" w:eastAsia="en-AU"/>
              </w:rPr>
            </w:pPr>
            <w:r w:rsidRPr="002C57FA">
              <w:rPr>
                <w:rFonts w:eastAsia="Times New Roman" w:cs="Arial"/>
                <w:b/>
                <w:bCs/>
                <w:color w:val="919191" w:themeColor="dark1"/>
                <w:kern w:val="24"/>
                <w:szCs w:val="22"/>
                <w:lang w:eastAsia="en-AU"/>
              </w:rPr>
              <w:t>Capacity/</w:t>
            </w:r>
            <w:r w:rsidRPr="002C57FA">
              <w:rPr>
                <w:rFonts w:eastAsia="Times New Roman" w:cs="Arial"/>
                <w:b/>
                <w:bCs/>
                <w:color w:val="919191" w:themeColor="dark1"/>
                <w:kern w:val="24"/>
                <w:szCs w:val="22"/>
                <w:lang w:eastAsia="en-AU"/>
              </w:rPr>
              <w:br/>
              <w:t>performance with assistance</w:t>
            </w:r>
          </w:p>
          <w:p w14:paraId="559D78D0" w14:textId="77777777" w:rsidR="00D609BD" w:rsidRPr="00DC7A57" w:rsidRDefault="00D609BD" w:rsidP="00C70354">
            <w:pPr>
              <w:spacing w:after="0" w:line="240" w:lineRule="auto"/>
              <w:jc w:val="center"/>
              <w:rPr>
                <w:rFonts w:eastAsia="Times New Roman" w:cs="Arial"/>
                <w:szCs w:val="22"/>
                <w:lang w:val="en-AU" w:eastAsia="en-AU"/>
              </w:rPr>
            </w:pPr>
            <w:r w:rsidRPr="002C57FA">
              <w:rPr>
                <w:rFonts w:eastAsia="Times New Roman" w:cs="Arial"/>
                <w:color w:val="919191" w:themeColor="dark1"/>
                <w:kern w:val="24"/>
                <w:szCs w:val="22"/>
                <w:lang w:eastAsia="en-AU"/>
              </w:rPr>
              <w:t xml:space="preserve">What can </w:t>
            </w:r>
            <w:r>
              <w:rPr>
                <w:rFonts w:eastAsia="Times New Roman" w:cs="Arial"/>
                <w:color w:val="919191" w:themeColor="dark1"/>
                <w:kern w:val="24"/>
                <w:szCs w:val="22"/>
                <w:lang w:eastAsia="en-AU"/>
              </w:rPr>
              <w:t xml:space="preserve">I </w:t>
            </w:r>
            <w:r w:rsidRPr="002C57FA">
              <w:rPr>
                <w:rFonts w:eastAsia="Times New Roman" w:cs="Arial"/>
                <w:color w:val="919191" w:themeColor="dark1"/>
                <w:kern w:val="24"/>
                <w:szCs w:val="22"/>
                <w:lang w:eastAsia="en-AU"/>
              </w:rPr>
              <w:t>do</w:t>
            </w:r>
            <w:r>
              <w:rPr>
                <w:rFonts w:eastAsia="Times New Roman" w:cs="Arial"/>
                <w:color w:val="919191" w:themeColor="dark1"/>
                <w:kern w:val="24"/>
                <w:szCs w:val="22"/>
                <w:lang w:eastAsia="en-AU"/>
              </w:rPr>
              <w:t xml:space="preserve"> with the right help</w:t>
            </w:r>
            <w:r w:rsidRPr="002C57FA">
              <w:rPr>
                <w:rFonts w:eastAsia="Times New Roman" w:cs="Arial"/>
                <w:color w:val="919191" w:themeColor="dark1"/>
                <w:kern w:val="24"/>
                <w:szCs w:val="22"/>
                <w:lang w:eastAsia="en-AU"/>
              </w:rPr>
              <w:t>?</w:t>
            </w:r>
            <w:r w:rsidRPr="002C57FA">
              <w:rPr>
                <w:rFonts w:eastAsia="Times New Roman" w:cs="Arial"/>
                <w:color w:val="919191" w:themeColor="dark1"/>
                <w:kern w:val="24"/>
                <w:szCs w:val="22"/>
                <w:lang w:eastAsia="en-AU"/>
              </w:rPr>
              <w:br/>
              <w:t>(</w:t>
            </w:r>
            <w:r>
              <w:rPr>
                <w:rFonts w:eastAsia="Times New Roman" w:cs="Arial"/>
                <w:color w:val="919191" w:themeColor="dark1"/>
                <w:kern w:val="24"/>
                <w:szCs w:val="22"/>
                <w:lang w:eastAsia="en-AU"/>
              </w:rPr>
              <w:t xml:space="preserve">e.g. with physical support, cueing, </w:t>
            </w:r>
            <w:r w:rsidRPr="002C57FA">
              <w:rPr>
                <w:rFonts w:eastAsia="Times New Roman" w:cs="Arial"/>
                <w:color w:val="919191" w:themeColor="dark1"/>
                <w:kern w:val="24"/>
                <w:szCs w:val="22"/>
                <w:lang w:eastAsia="en-AU"/>
              </w:rPr>
              <w:t>prompting</w:t>
            </w:r>
            <w:r>
              <w:rPr>
                <w:rFonts w:eastAsia="Times New Roman" w:cs="Arial"/>
                <w:color w:val="919191" w:themeColor="dark1"/>
                <w:kern w:val="24"/>
                <w:szCs w:val="22"/>
                <w:lang w:eastAsia="en-AU"/>
              </w:rPr>
              <w:t>, set-up, pacing)</w:t>
            </w:r>
          </w:p>
        </w:tc>
        <w:tc>
          <w:tcPr>
            <w:tcW w:w="3280" w:type="dxa"/>
            <w:gridSpan w:val="2"/>
            <w:tcBorders>
              <w:top w:val="single" w:sz="8" w:space="0" w:color="FFFFFF"/>
              <w:left w:val="single" w:sz="8" w:space="0" w:color="FFFFFF"/>
              <w:bottom w:val="single" w:sz="8" w:space="0" w:color="FFFFFF"/>
              <w:right w:val="single" w:sz="8" w:space="0" w:color="FFFFFF"/>
            </w:tcBorders>
            <w:shd w:val="clear" w:color="auto" w:fill="F2F2F2"/>
            <w:tcMar>
              <w:top w:w="72" w:type="dxa"/>
              <w:left w:w="144" w:type="dxa"/>
              <w:bottom w:w="72" w:type="dxa"/>
              <w:right w:w="144" w:type="dxa"/>
            </w:tcMar>
            <w:vAlign w:val="center"/>
            <w:hideMark/>
          </w:tcPr>
          <w:p w14:paraId="1530B741" w14:textId="77777777" w:rsidR="00D609BD" w:rsidRPr="00854866" w:rsidRDefault="00D609BD" w:rsidP="00C70354">
            <w:pPr>
              <w:spacing w:after="0" w:line="240" w:lineRule="auto"/>
              <w:rPr>
                <w:lang w:val="en-AU"/>
              </w:rPr>
            </w:pPr>
            <w:r>
              <w:rPr>
                <w:b/>
                <w:bCs/>
              </w:rPr>
              <w:t>Capacity/p</w:t>
            </w:r>
            <w:r w:rsidRPr="00854866">
              <w:rPr>
                <w:b/>
                <w:bCs/>
              </w:rPr>
              <w:t>erformance</w:t>
            </w:r>
          </w:p>
          <w:p w14:paraId="08F2FD7A" w14:textId="77777777" w:rsidR="00D609BD" w:rsidRPr="00742D7C" w:rsidRDefault="00D609BD" w:rsidP="00C70354">
            <w:pPr>
              <w:spacing w:after="0" w:line="240" w:lineRule="auto"/>
              <w:rPr>
                <w:lang w:val="en-AU"/>
              </w:rPr>
            </w:pPr>
            <w:r w:rsidRPr="00742D7C">
              <w:t>What do I actually do?</w:t>
            </w:r>
          </w:p>
          <w:p w14:paraId="6CF2E205" w14:textId="77777777" w:rsidR="00D609BD" w:rsidRPr="00854866" w:rsidRDefault="00D609BD" w:rsidP="00C70354">
            <w:pPr>
              <w:spacing w:after="0" w:line="240" w:lineRule="auto"/>
              <w:rPr>
                <w:lang w:val="en-AU"/>
              </w:rPr>
            </w:pPr>
            <w:r w:rsidRPr="00742D7C">
              <w:t xml:space="preserve">(without </w:t>
            </w:r>
            <w:r>
              <w:t xml:space="preserve">any </w:t>
            </w:r>
            <w:r w:rsidRPr="00742D7C">
              <w:t>help or prompting)</w:t>
            </w:r>
          </w:p>
        </w:tc>
        <w:tc>
          <w:tcPr>
            <w:tcW w:w="3280" w:type="dxa"/>
            <w:tcBorders>
              <w:top w:val="single" w:sz="8" w:space="0" w:color="FFFFFF"/>
              <w:left w:val="single" w:sz="8" w:space="0" w:color="FFFFFF"/>
              <w:bottom w:val="single" w:sz="8" w:space="0" w:color="F2F2F2"/>
              <w:right w:val="single" w:sz="8" w:space="0" w:color="FFFFFF"/>
            </w:tcBorders>
            <w:shd w:val="clear" w:color="auto" w:fill="F2F2F2"/>
            <w:tcMar>
              <w:top w:w="72" w:type="dxa"/>
              <w:left w:w="144" w:type="dxa"/>
              <w:bottom w:w="72" w:type="dxa"/>
              <w:right w:w="144" w:type="dxa"/>
            </w:tcMar>
            <w:vAlign w:val="center"/>
            <w:hideMark/>
          </w:tcPr>
          <w:p w14:paraId="3CD5DC91" w14:textId="77777777" w:rsidR="00D609BD" w:rsidRPr="00854866" w:rsidRDefault="00D609BD" w:rsidP="00C70354">
            <w:pPr>
              <w:spacing w:after="0" w:line="240" w:lineRule="auto"/>
              <w:rPr>
                <w:lang w:val="en-AU"/>
              </w:rPr>
            </w:pPr>
            <w:r w:rsidRPr="00854866">
              <w:rPr>
                <w:b/>
                <w:bCs/>
              </w:rPr>
              <w:t>Environment</w:t>
            </w:r>
          </w:p>
          <w:p w14:paraId="737B7F2A" w14:textId="77777777" w:rsidR="00D609BD" w:rsidRPr="00854866" w:rsidRDefault="00D609BD" w:rsidP="00C70354">
            <w:pPr>
              <w:spacing w:after="0" w:line="240" w:lineRule="auto"/>
              <w:rPr>
                <w:lang w:val="en-AU"/>
              </w:rPr>
            </w:pPr>
            <w:r>
              <w:t>What are the environmental barriers and facilitators that may have an impact?</w:t>
            </w:r>
          </w:p>
        </w:tc>
      </w:tr>
      <w:tr w:rsidR="00D609BD" w:rsidRPr="00854866" w14:paraId="7CE6B581" w14:textId="77777777" w:rsidTr="00C70354">
        <w:trPr>
          <w:trHeight w:val="1497"/>
        </w:trPr>
        <w:tc>
          <w:tcPr>
            <w:tcW w:w="0" w:type="auto"/>
            <w:vMerge/>
            <w:tcBorders>
              <w:top w:val="single" w:sz="24" w:space="0" w:color="FFFFFF"/>
              <w:left w:val="single" w:sz="8" w:space="0" w:color="FFFFFF"/>
              <w:bottom w:val="single" w:sz="8" w:space="0" w:color="FFFFFF"/>
              <w:right w:val="single" w:sz="8" w:space="0" w:color="FFFFFF"/>
            </w:tcBorders>
            <w:vAlign w:val="center"/>
            <w:hideMark/>
          </w:tcPr>
          <w:p w14:paraId="6536767B" w14:textId="77777777" w:rsidR="00D609BD" w:rsidRPr="00854866" w:rsidRDefault="00D609BD" w:rsidP="00C70354">
            <w:pPr>
              <w:spacing w:after="0" w:line="240" w:lineRule="auto"/>
              <w:rPr>
                <w:lang w:val="en-AU"/>
              </w:rPr>
            </w:pPr>
          </w:p>
        </w:tc>
        <w:tc>
          <w:tcPr>
            <w:tcW w:w="3280" w:type="dxa"/>
            <w:vMerge/>
            <w:tcBorders>
              <w:left w:val="single" w:sz="8" w:space="0" w:color="FFFFFF"/>
              <w:bottom w:val="single" w:sz="8" w:space="0" w:color="FFFFFF"/>
              <w:right w:val="single" w:sz="8" w:space="0" w:color="FFFFFF"/>
            </w:tcBorders>
            <w:shd w:val="clear" w:color="auto" w:fill="B0E757"/>
            <w:tcMar>
              <w:top w:w="72" w:type="dxa"/>
              <w:left w:w="144" w:type="dxa"/>
              <w:bottom w:w="72" w:type="dxa"/>
              <w:right w:w="144" w:type="dxa"/>
            </w:tcMar>
            <w:hideMark/>
          </w:tcPr>
          <w:p w14:paraId="756C3A87" w14:textId="77777777" w:rsidR="00D609BD" w:rsidRPr="00854866" w:rsidRDefault="00D609BD" w:rsidP="00C70354">
            <w:pPr>
              <w:spacing w:after="0" w:line="240" w:lineRule="auto"/>
              <w:rPr>
                <w:lang w:val="en-AU"/>
              </w:rPr>
            </w:pPr>
          </w:p>
        </w:tc>
        <w:tc>
          <w:tcPr>
            <w:tcW w:w="3280" w:type="dxa"/>
            <w:gridSpan w:val="2"/>
            <w:tcBorders>
              <w:top w:val="single" w:sz="8" w:space="0" w:color="FFFFFF"/>
              <w:left w:val="single" w:sz="8" w:space="0" w:color="FFFFFF"/>
              <w:bottom w:val="single" w:sz="8" w:space="0" w:color="FFFFFF"/>
              <w:right w:val="single" w:sz="8" w:space="0" w:color="FFFFFF"/>
            </w:tcBorders>
            <w:shd w:val="clear" w:color="auto" w:fill="F2F2F2"/>
            <w:tcMar>
              <w:top w:w="72" w:type="dxa"/>
              <w:left w:w="144" w:type="dxa"/>
              <w:bottom w:w="72" w:type="dxa"/>
              <w:right w:w="144" w:type="dxa"/>
            </w:tcMar>
            <w:vAlign w:val="center"/>
            <w:hideMark/>
          </w:tcPr>
          <w:p w14:paraId="540E31D2" w14:textId="77777777" w:rsidR="00D609BD" w:rsidRPr="00854866" w:rsidRDefault="00D609BD" w:rsidP="00C70354">
            <w:pPr>
              <w:spacing w:after="0" w:line="240" w:lineRule="auto"/>
              <w:rPr>
                <w:lang w:val="en-AU"/>
              </w:rPr>
            </w:pPr>
            <w:r w:rsidRPr="00854866">
              <w:rPr>
                <w:b/>
                <w:bCs/>
              </w:rPr>
              <w:t>Participation</w:t>
            </w:r>
          </w:p>
          <w:p w14:paraId="3F9A2AF8" w14:textId="77777777" w:rsidR="00D609BD" w:rsidRPr="00854866" w:rsidRDefault="00D609BD" w:rsidP="00C70354">
            <w:pPr>
              <w:spacing w:after="0" w:line="240" w:lineRule="auto"/>
              <w:rPr>
                <w:lang w:val="en-AU"/>
              </w:rPr>
            </w:pPr>
            <w:r w:rsidRPr="00854866">
              <w:t xml:space="preserve">How often do I do </w:t>
            </w:r>
            <w:r w:rsidRPr="00854866">
              <w:br/>
              <w:t>these things and how involved am I?</w:t>
            </w:r>
          </w:p>
        </w:tc>
        <w:tc>
          <w:tcPr>
            <w:tcW w:w="3280" w:type="dxa"/>
            <w:tcBorders>
              <w:top w:val="single" w:sz="8" w:space="0" w:color="F2F2F2"/>
              <w:left w:val="single" w:sz="8" w:space="0" w:color="FFFFFF"/>
              <w:bottom w:val="single" w:sz="8" w:space="0" w:color="FFFFFF"/>
              <w:right w:val="single" w:sz="8" w:space="0" w:color="FFFFFF"/>
            </w:tcBorders>
            <w:shd w:val="clear" w:color="auto" w:fill="F2F2F2"/>
            <w:tcMar>
              <w:top w:w="72" w:type="dxa"/>
              <w:left w:w="144" w:type="dxa"/>
              <w:bottom w:w="72" w:type="dxa"/>
              <w:right w:w="144" w:type="dxa"/>
            </w:tcMar>
            <w:hideMark/>
          </w:tcPr>
          <w:p w14:paraId="186F323B" w14:textId="77777777" w:rsidR="00D609BD" w:rsidRPr="00854866" w:rsidRDefault="00D609BD" w:rsidP="00C70354">
            <w:pPr>
              <w:spacing w:after="0" w:line="240" w:lineRule="auto"/>
              <w:rPr>
                <w:lang w:val="en-AU"/>
              </w:rPr>
            </w:pPr>
          </w:p>
        </w:tc>
      </w:tr>
      <w:bookmarkEnd w:id="31"/>
    </w:tbl>
    <w:p w14:paraId="39CE1F48" w14:textId="77777777" w:rsidR="00D609BD" w:rsidRDefault="00D609BD" w:rsidP="00D609BD">
      <w:pPr>
        <w:spacing w:after="0" w:line="240" w:lineRule="auto"/>
      </w:pPr>
    </w:p>
    <w:p w14:paraId="3392EC17" w14:textId="77777777" w:rsidR="00D609BD" w:rsidRDefault="00D609BD" w:rsidP="00D609BD"/>
    <w:p w14:paraId="26780D84" w14:textId="77777777" w:rsidR="00C70354" w:rsidRDefault="00C70354">
      <w:pPr>
        <w:spacing w:line="276" w:lineRule="auto"/>
      </w:pPr>
      <w:r>
        <w:br w:type="page"/>
      </w:r>
    </w:p>
    <w:p w14:paraId="66AB4EA7" w14:textId="77777777" w:rsidR="00D609BD" w:rsidRDefault="00D609BD" w:rsidP="00D609BD">
      <w:r>
        <w:lastRenderedPageBreak/>
        <w:t xml:space="preserve">Suite of Assessment tools for the age group 7-17 </w:t>
      </w:r>
    </w:p>
    <w:tbl>
      <w:tblPr>
        <w:tblW w:w="12940" w:type="dxa"/>
        <w:tblCellMar>
          <w:left w:w="0" w:type="dxa"/>
          <w:right w:w="0" w:type="dxa"/>
        </w:tblCellMar>
        <w:tblLook w:val="0420" w:firstRow="1" w:lastRow="0" w:firstColumn="0" w:lastColumn="0" w:noHBand="0" w:noVBand="1"/>
      </w:tblPr>
      <w:tblGrid>
        <w:gridCol w:w="3100"/>
        <w:gridCol w:w="1093"/>
        <w:gridCol w:w="547"/>
        <w:gridCol w:w="546"/>
        <w:gridCol w:w="1094"/>
        <w:gridCol w:w="1093"/>
        <w:gridCol w:w="547"/>
        <w:gridCol w:w="546"/>
        <w:gridCol w:w="1094"/>
        <w:gridCol w:w="820"/>
        <w:gridCol w:w="273"/>
        <w:gridCol w:w="1093"/>
        <w:gridCol w:w="1094"/>
      </w:tblGrid>
      <w:tr w:rsidR="00D609BD" w:rsidRPr="002C57FA" w14:paraId="604CB2F9" w14:textId="77777777" w:rsidTr="00C70354">
        <w:trPr>
          <w:trHeight w:val="680"/>
        </w:trPr>
        <w:tc>
          <w:tcPr>
            <w:tcW w:w="12940" w:type="dxa"/>
            <w:gridSpan w:val="13"/>
            <w:tcBorders>
              <w:top w:val="single" w:sz="8" w:space="0" w:color="FFFFFF"/>
              <w:left w:val="single" w:sz="8" w:space="0" w:color="FFFFFF"/>
              <w:bottom w:val="single" w:sz="24" w:space="0" w:color="FFFFFF"/>
              <w:right w:val="single" w:sz="8" w:space="0" w:color="FFFFFF"/>
            </w:tcBorders>
            <w:shd w:val="clear" w:color="auto" w:fill="660066"/>
            <w:tcMar>
              <w:top w:w="72" w:type="dxa"/>
              <w:left w:w="144" w:type="dxa"/>
              <w:bottom w:w="72" w:type="dxa"/>
              <w:right w:w="144" w:type="dxa"/>
            </w:tcMar>
            <w:vAlign w:val="center"/>
            <w:hideMark/>
          </w:tcPr>
          <w:p w14:paraId="54F5445E" w14:textId="77777777" w:rsidR="00D609BD" w:rsidRPr="002C57FA" w:rsidRDefault="00D609BD" w:rsidP="00C70354">
            <w:pPr>
              <w:spacing w:after="0" w:line="240" w:lineRule="auto"/>
              <w:rPr>
                <w:rFonts w:eastAsia="Times New Roman" w:cs="Arial"/>
                <w:szCs w:val="22"/>
                <w:lang w:val="en-AU" w:eastAsia="en-AU"/>
              </w:rPr>
            </w:pPr>
            <w:bookmarkStart w:id="32" w:name="_Hlk51163202"/>
            <w:r w:rsidRPr="002C57FA">
              <w:rPr>
                <w:rFonts w:eastAsia="Calibri" w:cs="Arial"/>
                <w:b/>
                <w:bCs/>
                <w:color w:val="FEFFFF" w:themeColor="light1"/>
                <w:kern w:val="24"/>
                <w:szCs w:val="22"/>
                <w:lang w:val="en-AU" w:eastAsia="en-AU"/>
              </w:rPr>
              <w:t>Assessment of Functional Capacity</w:t>
            </w:r>
          </w:p>
        </w:tc>
      </w:tr>
      <w:tr w:rsidR="00DF27E2" w:rsidRPr="002C57FA" w14:paraId="1B8B6F77" w14:textId="77777777" w:rsidTr="00C70354">
        <w:trPr>
          <w:trHeight w:val="680"/>
        </w:trPr>
        <w:tc>
          <w:tcPr>
            <w:tcW w:w="3100" w:type="dxa"/>
            <w:vMerge w:val="restart"/>
            <w:tcBorders>
              <w:top w:val="single" w:sz="24" w:space="0" w:color="FFFFFF"/>
              <w:left w:val="single" w:sz="8" w:space="0" w:color="FFFFFF"/>
              <w:bottom w:val="single" w:sz="8" w:space="0" w:color="FFFFFF"/>
              <w:right w:val="single" w:sz="8" w:space="0" w:color="FFFFFF"/>
            </w:tcBorders>
            <w:shd w:val="clear" w:color="auto" w:fill="F2F2F2"/>
            <w:tcMar>
              <w:top w:w="72" w:type="dxa"/>
              <w:left w:w="144" w:type="dxa"/>
              <w:bottom w:w="72" w:type="dxa"/>
              <w:right w:w="144" w:type="dxa"/>
            </w:tcMar>
            <w:vAlign w:val="center"/>
            <w:hideMark/>
          </w:tcPr>
          <w:p w14:paraId="797AD8B7" w14:textId="77777777" w:rsidR="00D609BD" w:rsidRPr="002C57FA" w:rsidRDefault="00D609BD" w:rsidP="00C70354">
            <w:pPr>
              <w:spacing w:after="0" w:line="240" w:lineRule="auto"/>
              <w:rPr>
                <w:rFonts w:eastAsia="Times New Roman" w:cs="Arial"/>
                <w:szCs w:val="22"/>
                <w:lang w:val="en-AU" w:eastAsia="en-AU"/>
              </w:rPr>
            </w:pPr>
            <w:r w:rsidRPr="00A8027E">
              <w:rPr>
                <w:noProof/>
                <w:sz w:val="18"/>
                <w:szCs w:val="18"/>
                <w:lang w:val="en-AU" w:eastAsia="en-AU"/>
              </w:rPr>
              <mc:AlternateContent>
                <mc:Choice Requires="wps">
                  <w:drawing>
                    <wp:anchor distT="45720" distB="45720" distL="114300" distR="114300" simplePos="0" relativeHeight="251678720" behindDoc="0" locked="0" layoutInCell="1" allowOverlap="1" wp14:anchorId="2E40A995" wp14:editId="3CF54F40">
                      <wp:simplePos x="0" y="0"/>
                      <wp:positionH relativeFrom="column">
                        <wp:posOffset>212090</wp:posOffset>
                      </wp:positionH>
                      <wp:positionV relativeFrom="paragraph">
                        <wp:posOffset>6985</wp:posOffset>
                      </wp:positionV>
                      <wp:extent cx="1360170" cy="1404620"/>
                      <wp:effectExtent l="0" t="0" r="11430" b="13970"/>
                      <wp:wrapNone/>
                      <wp:docPr id="195" name="Text Box 2" title="Text box - Impairment(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60170" cy="1404620"/>
                              </a:xfrm>
                              <a:prstGeom prst="rect">
                                <a:avLst/>
                              </a:prstGeom>
                              <a:solidFill>
                                <a:srgbClr val="FFFFFF"/>
                              </a:solidFill>
                              <a:ln w="9525">
                                <a:solidFill>
                                  <a:srgbClr val="000000"/>
                                </a:solidFill>
                                <a:miter lim="800000"/>
                                <a:headEnd/>
                                <a:tailEnd/>
                              </a:ln>
                            </wps:spPr>
                            <wps:txbx>
                              <w:txbxContent>
                                <w:p w14:paraId="4F37DC57" w14:textId="77777777" w:rsidR="000D4091" w:rsidRPr="002C57FA" w:rsidRDefault="000D4091" w:rsidP="00D609BD">
                                  <w:pPr>
                                    <w:spacing w:after="60" w:line="240" w:lineRule="auto"/>
                                    <w:rPr>
                                      <w:rFonts w:eastAsia="Times New Roman" w:cs="Arial"/>
                                      <w:szCs w:val="22"/>
                                      <w:lang w:val="en-AU" w:eastAsia="en-AU"/>
                                    </w:rPr>
                                  </w:pPr>
                                  <w:r w:rsidRPr="002C57FA">
                                    <w:rPr>
                                      <w:rFonts w:cs="Arial"/>
                                      <w:b/>
                                      <w:bCs/>
                                      <w:color w:val="919191" w:themeColor="dark1"/>
                                      <w:kern w:val="24"/>
                                      <w:szCs w:val="22"/>
                                      <w:lang w:val="en-AU" w:eastAsia="en-AU"/>
                                    </w:rPr>
                                    <w:t>Impairment(s)</w:t>
                                  </w:r>
                                </w:p>
                                <w:p w14:paraId="2D0CD836" w14:textId="77777777" w:rsidR="000D4091" w:rsidRDefault="000D4091" w:rsidP="00D609BD">
                                  <w:r w:rsidRPr="002C57FA">
                                    <w:rPr>
                                      <w:rFonts w:cs="Arial"/>
                                      <w:color w:val="919191" w:themeColor="dark1"/>
                                      <w:kern w:val="24"/>
                                      <w:szCs w:val="22"/>
                                      <w:lang w:eastAsia="en-AU"/>
                                    </w:rPr>
                                    <w:t xml:space="preserve">Problems in body function and structure such </w:t>
                                  </w:r>
                                  <w:r w:rsidRPr="002C57FA">
                                    <w:rPr>
                                      <w:rFonts w:cs="Arial"/>
                                      <w:color w:val="919191" w:themeColor="dark1"/>
                                      <w:kern w:val="24"/>
                                      <w:szCs w:val="22"/>
                                      <w:lang w:eastAsia="en-AU"/>
                                    </w:rPr>
                                    <w:br/>
                                    <w:t>as significant deviation or loss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type w14:anchorId="2E40A995" id="_x0000_t202" coordsize="21600,21600" o:spt="202" path="m,l,21600r21600,l21600,xe">
                      <v:stroke joinstyle="miter"/>
                      <v:path gradientshapeok="t" o:connecttype="rect"/>
                    </v:shapetype>
                    <v:shape id="_x0000_s1026" type="#_x0000_t202" alt="Title: Text box - Impairment(s)" style="position:absolute;margin-left:16.7pt;margin-top:.55pt;width:107.1pt;height:110.6pt;z-index:2516787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">
                      <v:textbox style="mso-fit-shape-to-text:t">
                        <w:txbxContent>
                          <w:p w14:paraId="4F37DC57" w14:textId="77777777" w:rsidR="000D4091" w:rsidRPr="002C57FA" w:rsidRDefault="000D4091" w:rsidP="00D609BD">
                            <w:pPr>
                              <w:spacing w:after="60" w:line="240" w:lineRule="auto"/>
                              <w:rPr>
                                <w:rFonts w:eastAsia="Times New Roman" w:cs="Arial"/>
                                <w:szCs w:val="22"/>
                                <w:lang w:val="en-AU" w:eastAsia="en-AU"/>
                              </w:rPr>
                            </w:pPr>
                            <w:r w:rsidRPr="002C57FA">
                              <w:rPr>
                                <w:rFonts w:cs="Arial"/>
                                <w:b/>
                                <w:bCs/>
                                <w:color w:val="919191" w:themeColor="dark1"/>
                                <w:kern w:val="24"/>
                                <w:szCs w:val="22"/>
                                <w:lang w:val="en-AU" w:eastAsia="en-AU"/>
                              </w:rPr>
                              <w:t>Impairment(s)</w:t>
                            </w:r>
                          </w:p>
                          <w:p w14:paraId="2D0CD836" w14:textId="77777777" w:rsidR="000D4091" w:rsidRDefault="000D4091" w:rsidP="00D609BD">
                            <w:r w:rsidRPr="002C57FA">
                              <w:rPr>
                                <w:rFonts w:cs="Arial"/>
                                <w:color w:val="919191" w:themeColor="dark1"/>
                                <w:kern w:val="24"/>
                                <w:szCs w:val="22"/>
                                <w:lang w:eastAsia="en-AU"/>
                              </w:rPr>
                              <w:t xml:space="preserve">Problems in body function and structure such </w:t>
                            </w:r>
                            <w:r w:rsidRPr="002C57FA">
                              <w:rPr>
                                <w:rFonts w:cs="Arial"/>
                                <w:color w:val="919191" w:themeColor="dark1"/>
                                <w:kern w:val="24"/>
                                <w:szCs w:val="22"/>
                                <w:lang w:eastAsia="en-AU"/>
                              </w:rPr>
                              <w:br/>
                              <w:t>as significant deviation or loss</w:t>
                            </w:r>
                          </w:p>
                        </w:txbxContent>
                      </v:textbox>
                    </v:shape>
                  </w:pict>
                </mc:Fallback>
              </mc:AlternateContent>
            </w:r>
          </w:p>
        </w:tc>
        <w:tc>
          <w:tcPr>
            <w:tcW w:w="1093" w:type="dxa"/>
            <w:tcBorders>
              <w:top w:val="single" w:sz="24" w:space="0" w:color="FFFFFF"/>
              <w:left w:val="single" w:sz="8" w:space="0" w:color="FFFFFF"/>
              <w:bottom w:val="single" w:sz="8" w:space="0" w:color="FFFFFF"/>
              <w:right w:val="single" w:sz="8" w:space="0" w:color="FFFFFF"/>
            </w:tcBorders>
            <w:shd w:val="clear" w:color="auto" w:fill="FFFFCC"/>
            <w:tcMar>
              <w:top w:w="72" w:type="dxa"/>
              <w:left w:w="144" w:type="dxa"/>
              <w:bottom w:w="72" w:type="dxa"/>
              <w:right w:w="144" w:type="dxa"/>
            </w:tcMar>
            <w:vAlign w:val="center"/>
            <w:hideMark/>
          </w:tcPr>
          <w:p w14:paraId="78D8D1A6" w14:textId="77777777" w:rsidR="00D609BD" w:rsidRPr="002C57FA" w:rsidRDefault="00D609BD" w:rsidP="00C70354">
            <w:pPr>
              <w:spacing w:after="0" w:line="240" w:lineRule="auto"/>
              <w:jc w:val="center"/>
              <w:rPr>
                <w:rFonts w:eastAsia="Times New Roman" w:cs="Arial"/>
                <w:szCs w:val="22"/>
                <w:lang w:val="en-AU" w:eastAsia="en-AU"/>
              </w:rPr>
            </w:pPr>
          </w:p>
        </w:tc>
        <w:tc>
          <w:tcPr>
            <w:tcW w:w="1093" w:type="dxa"/>
            <w:gridSpan w:val="2"/>
            <w:tcBorders>
              <w:top w:val="single" w:sz="24" w:space="0" w:color="FFFFFF"/>
              <w:left w:val="single" w:sz="8" w:space="0" w:color="FFFFFF"/>
              <w:bottom w:val="single" w:sz="8" w:space="0" w:color="FFFFFF"/>
              <w:right w:val="single" w:sz="8" w:space="0" w:color="FFFFFF"/>
            </w:tcBorders>
            <w:shd w:val="clear" w:color="auto" w:fill="B0E757"/>
            <w:vAlign w:val="center"/>
          </w:tcPr>
          <w:p w14:paraId="30EFC02C" w14:textId="77777777" w:rsidR="00D609BD" w:rsidRPr="002C57FA" w:rsidRDefault="00D609BD" w:rsidP="00C70354">
            <w:pPr>
              <w:spacing w:after="0" w:line="240" w:lineRule="auto"/>
              <w:jc w:val="center"/>
              <w:rPr>
                <w:rFonts w:eastAsia="Times New Roman" w:cs="Arial"/>
                <w:szCs w:val="22"/>
                <w:lang w:val="en-AU" w:eastAsia="en-AU"/>
              </w:rPr>
            </w:pPr>
            <w:r>
              <w:rPr>
                <w:rFonts w:eastAsia="Times New Roman" w:cs="Arial"/>
                <w:noProof/>
                <w:szCs w:val="22"/>
                <w:lang w:val="en-AU" w:eastAsia="en-AU"/>
              </w:rPr>
              <mc:AlternateContent>
                <mc:Choice Requires="wps">
                  <w:drawing>
                    <wp:anchor distT="0" distB="0" distL="114300" distR="114300" simplePos="0" relativeHeight="251666432" behindDoc="0" locked="0" layoutInCell="1" allowOverlap="1" wp14:anchorId="51B8A237" wp14:editId="1C351850">
                      <wp:simplePos x="0" y="0"/>
                      <wp:positionH relativeFrom="column">
                        <wp:posOffset>-280670</wp:posOffset>
                      </wp:positionH>
                      <wp:positionV relativeFrom="paragraph">
                        <wp:posOffset>30480</wp:posOffset>
                      </wp:positionV>
                      <wp:extent cx="1232535" cy="270510"/>
                      <wp:effectExtent l="0" t="0" r="24765" b="15240"/>
                      <wp:wrapNone/>
                      <wp:docPr id="14" name="Text Box 14" title="Text Box - Communication"/>
                      <wp:cNvGraphicFramePr/>
                      <a:graphic xmlns:a="http://schemas.openxmlformats.org/drawingml/2006/main">
                        <a:graphicData uri="http://schemas.microsoft.com/office/word/2010/wordprocessingShape">
                          <wps:wsp>
                            <wps:cNvSpPr txBox="1"/>
                            <wps:spPr>
                              <a:xfrm>
                                <a:off x="0" y="0"/>
                                <a:ext cx="1232535" cy="270510"/>
                              </a:xfrm>
                              <a:prstGeom prst="rect">
                                <a:avLst/>
                              </a:prstGeom>
                              <a:solidFill>
                                <a:schemeClr val="lt1"/>
                              </a:solidFill>
                              <a:ln w="6350">
                                <a:solidFill>
                                  <a:prstClr val="black"/>
                                </a:solidFill>
                              </a:ln>
                            </wps:spPr>
                            <wps:txbx>
                              <w:txbxContent>
                                <w:p w14:paraId="1046FC98" w14:textId="77777777" w:rsidR="000D4091" w:rsidRPr="001720B4" w:rsidRDefault="000D4091" w:rsidP="00D609BD">
                                  <w:pPr>
                                    <w:rPr>
                                      <w:szCs w:val="22"/>
                                      <w:lang w:val="en-AU"/>
                                    </w:rPr>
                                  </w:pPr>
                                  <w:r w:rsidRPr="001720B4">
                                    <w:rPr>
                                      <w:szCs w:val="22"/>
                                      <w:lang w:val="en-AU"/>
                                    </w:rPr>
                                    <w:t>Communication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1B8A237" id="Text Box 14" o:spid="_x0000_s1027" type="#_x0000_t202" alt="Title: Text Box - Communication" style="position:absolute;left:0;text-align:left;margin-left:-22.1pt;margin-top:2.4pt;width:97.05pt;height:21.3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" fillcolor="#feffff [3201]" strokeweight=".5pt">
                      <v:textbox>
                        <w:txbxContent>
                          <w:p w14:paraId="1046FC98" w14:textId="77777777" w:rsidR="000D4091" w:rsidRPr="001720B4" w:rsidRDefault="000D4091" w:rsidP="00D609BD">
                            <w:pPr>
                              <w:rPr>
                                <w:szCs w:val="22"/>
                                <w:lang w:val="en-AU"/>
                              </w:rPr>
                            </w:pPr>
                            <w:r w:rsidRPr="001720B4">
                              <w:rPr>
                                <w:szCs w:val="22"/>
                                <w:lang w:val="en-AU"/>
                              </w:rPr>
                              <w:t>Communication</w:t>
                            </w:r>
                          </w:p>
                        </w:txbxContent>
                      </v:textbox>
                    </v:shape>
                  </w:pict>
                </mc:Fallback>
              </mc:AlternateContent>
            </w:r>
          </w:p>
        </w:tc>
        <w:tc>
          <w:tcPr>
            <w:tcW w:w="1094" w:type="dxa"/>
            <w:tcBorders>
              <w:top w:val="single" w:sz="24" w:space="0" w:color="FFFFFF"/>
              <w:left w:val="single" w:sz="8" w:space="0" w:color="FFFFFF"/>
              <w:bottom w:val="single" w:sz="8" w:space="0" w:color="FFFFFF"/>
              <w:right w:val="single" w:sz="8" w:space="0" w:color="FFFFFF"/>
            </w:tcBorders>
            <w:shd w:val="clear" w:color="auto" w:fill="BF9CC8"/>
            <w:vAlign w:val="center"/>
          </w:tcPr>
          <w:p w14:paraId="78AC1CFD" w14:textId="77777777" w:rsidR="00D609BD" w:rsidRPr="002C57FA" w:rsidRDefault="00D609BD" w:rsidP="00C70354">
            <w:pPr>
              <w:spacing w:after="0" w:line="240" w:lineRule="auto"/>
              <w:jc w:val="center"/>
              <w:rPr>
                <w:rFonts w:eastAsia="Times New Roman" w:cs="Arial"/>
                <w:szCs w:val="22"/>
                <w:lang w:val="en-AU" w:eastAsia="en-AU"/>
              </w:rPr>
            </w:pPr>
          </w:p>
        </w:tc>
        <w:tc>
          <w:tcPr>
            <w:tcW w:w="1093" w:type="dxa"/>
            <w:tcBorders>
              <w:top w:val="single" w:sz="24" w:space="0" w:color="FFFFFF"/>
              <w:left w:val="single" w:sz="8" w:space="0" w:color="FFFFFF"/>
              <w:bottom w:val="single" w:sz="8" w:space="0" w:color="FFFFFF"/>
              <w:right w:val="single" w:sz="8" w:space="0" w:color="FFFFFF"/>
            </w:tcBorders>
            <w:shd w:val="clear" w:color="auto" w:fill="FFFFCC"/>
            <w:tcMar>
              <w:top w:w="72" w:type="dxa"/>
              <w:left w:w="144" w:type="dxa"/>
              <w:bottom w:w="72" w:type="dxa"/>
              <w:right w:w="144" w:type="dxa"/>
            </w:tcMar>
            <w:vAlign w:val="center"/>
            <w:hideMark/>
          </w:tcPr>
          <w:p w14:paraId="7DE12146" w14:textId="77777777" w:rsidR="00D609BD" w:rsidRDefault="00D609BD" w:rsidP="00C70354">
            <w:pPr>
              <w:spacing w:after="0" w:line="240" w:lineRule="auto"/>
              <w:jc w:val="center"/>
              <w:rPr>
                <w:rFonts w:eastAsia="Times New Roman" w:cs="Arial"/>
                <w:szCs w:val="22"/>
                <w:lang w:val="en-AU" w:eastAsia="en-AU"/>
              </w:rPr>
            </w:pPr>
          </w:p>
        </w:tc>
        <w:tc>
          <w:tcPr>
            <w:tcW w:w="1093" w:type="dxa"/>
            <w:gridSpan w:val="2"/>
            <w:tcBorders>
              <w:top w:val="single" w:sz="24" w:space="0" w:color="FFFFFF"/>
              <w:left w:val="single" w:sz="8" w:space="0" w:color="FFFFFF"/>
              <w:bottom w:val="single" w:sz="8" w:space="0" w:color="FFFFFF"/>
              <w:right w:val="single" w:sz="8" w:space="0" w:color="FFFFFF"/>
            </w:tcBorders>
            <w:shd w:val="clear" w:color="auto" w:fill="B0E757"/>
            <w:vAlign w:val="center"/>
          </w:tcPr>
          <w:p w14:paraId="40C674F0" w14:textId="77777777" w:rsidR="00D609BD" w:rsidRPr="001C3852" w:rsidRDefault="00D609BD" w:rsidP="00C70354">
            <w:pPr>
              <w:rPr>
                <w:rFonts w:eastAsia="Times New Roman" w:cs="Arial"/>
                <w:szCs w:val="22"/>
                <w:lang w:val="en-AU" w:eastAsia="en-AU"/>
              </w:rPr>
            </w:pPr>
            <w:r>
              <w:rPr>
                <w:rFonts w:eastAsia="Times New Roman" w:cs="Arial"/>
                <w:noProof/>
                <w:szCs w:val="22"/>
                <w:lang w:val="en-AU" w:eastAsia="en-AU"/>
              </w:rPr>
              <mc:AlternateContent>
                <mc:Choice Requires="wps">
                  <w:drawing>
                    <wp:anchor distT="0" distB="0" distL="114300" distR="114300" simplePos="0" relativeHeight="251668480" behindDoc="0" locked="0" layoutInCell="1" allowOverlap="1" wp14:anchorId="6E6304D6" wp14:editId="6FF505DD">
                      <wp:simplePos x="0" y="0"/>
                      <wp:positionH relativeFrom="column">
                        <wp:posOffset>-278130</wp:posOffset>
                      </wp:positionH>
                      <wp:positionV relativeFrom="paragraph">
                        <wp:posOffset>43180</wp:posOffset>
                      </wp:positionV>
                      <wp:extent cx="1301750" cy="292100"/>
                      <wp:effectExtent l="0" t="0" r="12700" b="12700"/>
                      <wp:wrapNone/>
                      <wp:docPr id="18" name="Text Box 18" title="Text Box - Social Interaction"/>
                      <wp:cNvGraphicFramePr/>
                      <a:graphic xmlns:a="http://schemas.openxmlformats.org/drawingml/2006/main">
                        <a:graphicData uri="http://schemas.microsoft.com/office/word/2010/wordprocessingShape">
                          <wps:wsp>
                            <wps:cNvSpPr txBox="1"/>
                            <wps:spPr>
                              <a:xfrm>
                                <a:off x="0" y="0"/>
                                <a:ext cx="1301750" cy="292100"/>
                              </a:xfrm>
                              <a:prstGeom prst="rect">
                                <a:avLst/>
                              </a:prstGeom>
                              <a:solidFill>
                                <a:sysClr val="window" lastClr="FFFFFF"/>
                              </a:solidFill>
                              <a:ln w="6350">
                                <a:solidFill>
                                  <a:prstClr val="black"/>
                                </a:solidFill>
                              </a:ln>
                            </wps:spPr>
                            <wps:txbx>
                              <w:txbxContent>
                                <w:p w14:paraId="6E02F6F0" w14:textId="77777777" w:rsidR="000D4091" w:rsidRPr="001720B4" w:rsidRDefault="000D4091" w:rsidP="00D609BD">
                                  <w:pPr>
                                    <w:rPr>
                                      <w:szCs w:val="22"/>
                                      <w:lang w:val="en-AU"/>
                                    </w:rPr>
                                  </w:pPr>
                                  <w:r w:rsidRPr="001720B4">
                                    <w:rPr>
                                      <w:szCs w:val="22"/>
                                      <w:lang w:val="en-AU"/>
                                    </w:rPr>
                                    <w:t>Soc</w:t>
                                  </w:r>
                                  <w:r>
                                    <w:rPr>
                                      <w:szCs w:val="22"/>
                                      <w:lang w:val="en-AU"/>
                                    </w:rPr>
                                    <w:t>ial</w:t>
                                  </w:r>
                                  <w:r w:rsidRPr="001720B4">
                                    <w:rPr>
                                      <w:szCs w:val="22"/>
                                      <w:lang w:val="en-AU"/>
                                    </w:rPr>
                                    <w:t xml:space="preserve"> Interaction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E6304D6" id="Text Box 18" o:spid="_x0000_s1028" type="#_x0000_t202" alt="Title: Text Box - Social Interaction" style="position:absolute;margin-left:-21.9pt;margin-top:3.4pt;width:102.5pt;height:23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" fillcolor="window" strokeweight=".5pt">
                      <v:textbox>
                        <w:txbxContent>
                          <w:p w14:paraId="6E02F6F0" w14:textId="77777777" w:rsidR="000D4091" w:rsidRPr="001720B4" w:rsidRDefault="000D4091" w:rsidP="00D609BD">
                            <w:pPr>
                              <w:rPr>
                                <w:szCs w:val="22"/>
                                <w:lang w:val="en-AU"/>
                              </w:rPr>
                            </w:pPr>
                            <w:r w:rsidRPr="001720B4">
                              <w:rPr>
                                <w:szCs w:val="22"/>
                                <w:lang w:val="en-AU"/>
                              </w:rPr>
                              <w:t>Soc</w:t>
                            </w:r>
                            <w:r>
                              <w:rPr>
                                <w:szCs w:val="22"/>
                                <w:lang w:val="en-AU"/>
                              </w:rPr>
                              <w:t>ial</w:t>
                            </w:r>
                            <w:r w:rsidRPr="001720B4">
                              <w:rPr>
                                <w:szCs w:val="22"/>
                                <w:lang w:val="en-AU"/>
                              </w:rPr>
                              <w:t xml:space="preserve"> Interaction</w:t>
                            </w:r>
                          </w:p>
                        </w:txbxContent>
                      </v:textbox>
                    </v:shape>
                  </w:pict>
                </mc:Fallback>
              </mc:AlternateContent>
            </w:r>
          </w:p>
        </w:tc>
        <w:tc>
          <w:tcPr>
            <w:tcW w:w="1094" w:type="dxa"/>
            <w:tcBorders>
              <w:top w:val="single" w:sz="24" w:space="0" w:color="FFFFFF"/>
              <w:left w:val="single" w:sz="8" w:space="0" w:color="FFFFFF"/>
              <w:bottom w:val="single" w:sz="8" w:space="0" w:color="FFFFFF"/>
              <w:right w:val="single" w:sz="8" w:space="0" w:color="FFFFFF"/>
            </w:tcBorders>
            <w:shd w:val="clear" w:color="auto" w:fill="BF9CC8"/>
            <w:vAlign w:val="center"/>
          </w:tcPr>
          <w:p w14:paraId="1880F46E" w14:textId="77777777" w:rsidR="00D609BD" w:rsidRPr="001C3852" w:rsidRDefault="00D609BD" w:rsidP="00C70354">
            <w:pPr>
              <w:rPr>
                <w:rFonts w:eastAsia="Times New Roman" w:cs="Arial"/>
                <w:szCs w:val="22"/>
                <w:lang w:val="en-AU" w:eastAsia="en-AU"/>
              </w:rPr>
            </w:pPr>
          </w:p>
        </w:tc>
        <w:tc>
          <w:tcPr>
            <w:tcW w:w="1093" w:type="dxa"/>
            <w:gridSpan w:val="2"/>
            <w:tcBorders>
              <w:top w:val="single" w:sz="24" w:space="0" w:color="FFFFFF"/>
              <w:left w:val="single" w:sz="8" w:space="0" w:color="FFFFFF"/>
              <w:bottom w:val="single" w:sz="8" w:space="0" w:color="FFFFFF"/>
              <w:right w:val="single" w:sz="8" w:space="0" w:color="FFFFFF"/>
            </w:tcBorders>
            <w:shd w:val="clear" w:color="auto" w:fill="FFFFCC"/>
            <w:tcMar>
              <w:top w:w="72" w:type="dxa"/>
              <w:left w:w="144" w:type="dxa"/>
              <w:bottom w:w="72" w:type="dxa"/>
              <w:right w:w="144" w:type="dxa"/>
            </w:tcMar>
            <w:vAlign w:val="center"/>
            <w:hideMark/>
          </w:tcPr>
          <w:p w14:paraId="262DE040" w14:textId="77777777" w:rsidR="00D609BD" w:rsidRPr="002C57FA" w:rsidRDefault="00D609BD" w:rsidP="00C70354">
            <w:pPr>
              <w:spacing w:after="0" w:line="240" w:lineRule="auto"/>
              <w:jc w:val="center"/>
              <w:rPr>
                <w:rFonts w:eastAsia="Times New Roman" w:cs="Arial"/>
                <w:szCs w:val="22"/>
                <w:lang w:val="en-AU" w:eastAsia="en-AU"/>
              </w:rPr>
            </w:pPr>
          </w:p>
        </w:tc>
        <w:tc>
          <w:tcPr>
            <w:tcW w:w="1093" w:type="dxa"/>
            <w:tcBorders>
              <w:top w:val="single" w:sz="24" w:space="0" w:color="FFFFFF"/>
              <w:left w:val="single" w:sz="8" w:space="0" w:color="FFFFFF"/>
              <w:bottom w:val="single" w:sz="8" w:space="0" w:color="FFFFFF"/>
              <w:right w:val="single" w:sz="8" w:space="0" w:color="FFFFFF"/>
            </w:tcBorders>
            <w:shd w:val="clear" w:color="auto" w:fill="B0E757"/>
            <w:vAlign w:val="center"/>
          </w:tcPr>
          <w:p w14:paraId="4900CB3F" w14:textId="77777777" w:rsidR="00D609BD" w:rsidRPr="002C57FA" w:rsidRDefault="00D609BD" w:rsidP="00C70354">
            <w:pPr>
              <w:spacing w:after="0" w:line="240" w:lineRule="auto"/>
              <w:jc w:val="center"/>
              <w:rPr>
                <w:rFonts w:eastAsia="Times New Roman" w:cs="Arial"/>
                <w:szCs w:val="22"/>
                <w:lang w:val="en-AU" w:eastAsia="en-AU"/>
              </w:rPr>
            </w:pPr>
            <w:r>
              <w:rPr>
                <w:rFonts w:eastAsia="Times New Roman" w:cs="Arial"/>
                <w:noProof/>
                <w:szCs w:val="22"/>
                <w:lang w:val="en-AU" w:eastAsia="en-AU"/>
              </w:rPr>
              <mc:AlternateContent>
                <mc:Choice Requires="wps">
                  <w:drawing>
                    <wp:anchor distT="0" distB="0" distL="114300" distR="114300" simplePos="0" relativeHeight="251667456" behindDoc="0" locked="0" layoutInCell="1" allowOverlap="1" wp14:anchorId="6A6FA1C3" wp14:editId="48C35975">
                      <wp:simplePos x="0" y="0"/>
                      <wp:positionH relativeFrom="column">
                        <wp:posOffset>-189865</wp:posOffset>
                      </wp:positionH>
                      <wp:positionV relativeFrom="paragraph">
                        <wp:posOffset>46990</wp:posOffset>
                      </wp:positionV>
                      <wp:extent cx="1042035" cy="306705"/>
                      <wp:effectExtent l="0" t="0" r="24765" b="17145"/>
                      <wp:wrapNone/>
                      <wp:docPr id="17" name="Text Box 17" title="Text Box - Learning"/>
                      <wp:cNvGraphicFramePr/>
                      <a:graphic xmlns:a="http://schemas.openxmlformats.org/drawingml/2006/main">
                        <a:graphicData uri="http://schemas.microsoft.com/office/word/2010/wordprocessingShape">
                          <wps:wsp>
                            <wps:cNvSpPr txBox="1"/>
                            <wps:spPr>
                              <a:xfrm>
                                <a:off x="0" y="0"/>
                                <a:ext cx="1042035" cy="306705"/>
                              </a:xfrm>
                              <a:prstGeom prst="rect">
                                <a:avLst/>
                              </a:prstGeom>
                              <a:solidFill>
                                <a:sysClr val="window" lastClr="FFFFFF"/>
                              </a:solidFill>
                              <a:ln w="6350">
                                <a:solidFill>
                                  <a:prstClr val="black"/>
                                </a:solidFill>
                              </a:ln>
                            </wps:spPr>
                            <wps:txbx>
                              <w:txbxContent>
                                <w:p w14:paraId="5955BC86" w14:textId="77777777" w:rsidR="000D4091" w:rsidRPr="001720B4" w:rsidRDefault="000D4091" w:rsidP="00D609BD">
                                  <w:pPr>
                                    <w:rPr>
                                      <w:szCs w:val="22"/>
                                      <w:lang w:val="en-AU"/>
                                    </w:rPr>
                                  </w:pPr>
                                  <w:r w:rsidRPr="001720B4">
                                    <w:rPr>
                                      <w:szCs w:val="22"/>
                                      <w:lang w:val="en-AU"/>
                                    </w:rPr>
                                    <w:t>Learning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6FA1C3" id="Text Box 17" o:spid="_x0000_s1029" type="#_x0000_t202" alt="Title: Text Box - Learning" style="position:absolute;left:0;text-align:left;margin-left:-14.95pt;margin-top:3.7pt;width:82.05pt;height:24.1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" fillcolor="window" strokeweight=".5pt">
                      <v:textbox>
                        <w:txbxContent>
                          <w:p w14:paraId="5955BC86" w14:textId="77777777" w:rsidR="000D4091" w:rsidRPr="001720B4" w:rsidRDefault="000D4091" w:rsidP="00D609BD">
                            <w:pPr>
                              <w:rPr>
                                <w:szCs w:val="22"/>
                                <w:lang w:val="en-AU"/>
                              </w:rPr>
                            </w:pPr>
                            <w:r w:rsidRPr="001720B4">
                              <w:rPr>
                                <w:szCs w:val="22"/>
                                <w:lang w:val="en-AU"/>
                              </w:rPr>
                              <w:t>Learning</w:t>
                            </w:r>
                          </w:p>
                        </w:txbxContent>
                      </v:textbox>
                    </v:shape>
                  </w:pict>
                </mc:Fallback>
              </mc:AlternateContent>
            </w:r>
          </w:p>
        </w:tc>
        <w:tc>
          <w:tcPr>
            <w:tcW w:w="1094" w:type="dxa"/>
            <w:tcBorders>
              <w:top w:val="single" w:sz="24" w:space="0" w:color="FFFFFF"/>
              <w:left w:val="single" w:sz="8" w:space="0" w:color="FFFFFF"/>
              <w:bottom w:val="single" w:sz="8" w:space="0" w:color="FFFFFF"/>
              <w:right w:val="single" w:sz="8" w:space="0" w:color="FFFFFF"/>
            </w:tcBorders>
            <w:shd w:val="clear" w:color="auto" w:fill="BF9CC8"/>
            <w:vAlign w:val="center"/>
          </w:tcPr>
          <w:p w14:paraId="3E81FB1D" w14:textId="77777777" w:rsidR="00D609BD" w:rsidRPr="002C57FA" w:rsidRDefault="00D609BD" w:rsidP="00C70354">
            <w:pPr>
              <w:spacing w:after="0" w:line="240" w:lineRule="auto"/>
              <w:jc w:val="center"/>
              <w:rPr>
                <w:rFonts w:eastAsia="Times New Roman" w:cs="Arial"/>
                <w:szCs w:val="22"/>
                <w:lang w:val="en-AU" w:eastAsia="en-AU"/>
              </w:rPr>
            </w:pPr>
          </w:p>
        </w:tc>
      </w:tr>
      <w:tr w:rsidR="00DF27E2" w:rsidRPr="002C57FA" w14:paraId="0E56984E" w14:textId="77777777" w:rsidTr="00C70354">
        <w:trPr>
          <w:trHeight w:val="680"/>
        </w:trPr>
        <w:tc>
          <w:tcPr>
            <w:tcW w:w="0" w:type="auto"/>
            <w:vMerge/>
            <w:tcBorders>
              <w:top w:val="single" w:sz="24" w:space="0" w:color="FFFFFF"/>
              <w:left w:val="single" w:sz="8" w:space="0" w:color="FFFFFF"/>
              <w:bottom w:val="single" w:sz="8" w:space="0" w:color="FFFFFF"/>
              <w:right w:val="single" w:sz="8" w:space="0" w:color="FFFFFF"/>
            </w:tcBorders>
            <w:vAlign w:val="center"/>
            <w:hideMark/>
          </w:tcPr>
          <w:p w14:paraId="4F3FD93C" w14:textId="77777777" w:rsidR="00D609BD" w:rsidRPr="002C57FA" w:rsidRDefault="00D609BD" w:rsidP="00C70354">
            <w:pPr>
              <w:spacing w:after="0" w:line="240" w:lineRule="auto"/>
              <w:rPr>
                <w:rFonts w:eastAsia="Times New Roman" w:cs="Arial"/>
                <w:szCs w:val="22"/>
                <w:lang w:val="en-AU" w:eastAsia="en-AU"/>
              </w:rPr>
            </w:pPr>
          </w:p>
        </w:tc>
        <w:tc>
          <w:tcPr>
            <w:tcW w:w="1093" w:type="dxa"/>
            <w:tcBorders>
              <w:top w:val="single" w:sz="8" w:space="0" w:color="FFFFFF"/>
              <w:left w:val="single" w:sz="8" w:space="0" w:color="FFFFFF"/>
              <w:bottom w:val="single" w:sz="8" w:space="0" w:color="FFFFFF"/>
              <w:right w:val="single" w:sz="8" w:space="0" w:color="FFFFFF"/>
            </w:tcBorders>
            <w:shd w:val="clear" w:color="auto" w:fill="FFFFCC"/>
            <w:tcMar>
              <w:top w:w="72" w:type="dxa"/>
              <w:left w:w="144" w:type="dxa"/>
              <w:bottom w:w="72" w:type="dxa"/>
              <w:right w:w="144" w:type="dxa"/>
            </w:tcMar>
            <w:vAlign w:val="center"/>
            <w:hideMark/>
          </w:tcPr>
          <w:p w14:paraId="5F7DA4B1" w14:textId="77777777" w:rsidR="00D609BD" w:rsidRPr="002C57FA" w:rsidRDefault="00D609BD" w:rsidP="00C70354">
            <w:pPr>
              <w:spacing w:after="0" w:line="240" w:lineRule="auto"/>
              <w:rPr>
                <w:rFonts w:eastAsia="Times New Roman" w:cs="Arial"/>
                <w:szCs w:val="22"/>
                <w:lang w:val="en-AU" w:eastAsia="en-AU"/>
              </w:rPr>
            </w:pPr>
          </w:p>
        </w:tc>
        <w:tc>
          <w:tcPr>
            <w:tcW w:w="1093" w:type="dxa"/>
            <w:gridSpan w:val="2"/>
            <w:tcBorders>
              <w:top w:val="single" w:sz="8" w:space="0" w:color="FFFFFF"/>
              <w:left w:val="single" w:sz="8" w:space="0" w:color="FFFFFF"/>
              <w:bottom w:val="single" w:sz="8" w:space="0" w:color="FFFFFF"/>
              <w:right w:val="single" w:sz="8" w:space="0" w:color="FFFFFF"/>
            </w:tcBorders>
            <w:shd w:val="clear" w:color="auto" w:fill="B0E757"/>
            <w:vAlign w:val="center"/>
          </w:tcPr>
          <w:p w14:paraId="72240898" w14:textId="77777777" w:rsidR="00D609BD" w:rsidRPr="002C57FA" w:rsidRDefault="00D609BD" w:rsidP="00C70354">
            <w:pPr>
              <w:spacing w:after="0" w:line="240" w:lineRule="auto"/>
              <w:jc w:val="center"/>
              <w:rPr>
                <w:rFonts w:eastAsia="Times New Roman" w:cs="Arial"/>
                <w:szCs w:val="22"/>
                <w:lang w:val="en-AU" w:eastAsia="en-AU"/>
              </w:rPr>
            </w:pPr>
            <w:r>
              <w:rPr>
                <w:rFonts w:eastAsia="Times New Roman" w:cs="Arial"/>
                <w:noProof/>
                <w:szCs w:val="22"/>
                <w:lang w:val="en-AU" w:eastAsia="en-AU"/>
              </w:rPr>
              <mc:AlternateContent>
                <mc:Choice Requires="wps">
                  <w:drawing>
                    <wp:anchor distT="0" distB="0" distL="114300" distR="114300" simplePos="0" relativeHeight="251669504" behindDoc="0" locked="0" layoutInCell="1" allowOverlap="1" wp14:anchorId="573B42BB" wp14:editId="7B55F431">
                      <wp:simplePos x="0" y="0"/>
                      <wp:positionH relativeFrom="column">
                        <wp:posOffset>-203200</wp:posOffset>
                      </wp:positionH>
                      <wp:positionV relativeFrom="paragraph">
                        <wp:posOffset>1905</wp:posOffset>
                      </wp:positionV>
                      <wp:extent cx="1020445" cy="292100"/>
                      <wp:effectExtent l="0" t="0" r="27305" b="12700"/>
                      <wp:wrapNone/>
                      <wp:docPr id="15" name="Text Box 15" title="Text Box - Mobility"/>
                      <wp:cNvGraphicFramePr/>
                      <a:graphic xmlns:a="http://schemas.openxmlformats.org/drawingml/2006/main">
                        <a:graphicData uri="http://schemas.microsoft.com/office/word/2010/wordprocessingShape">
                          <wps:wsp>
                            <wps:cNvSpPr txBox="1"/>
                            <wps:spPr>
                              <a:xfrm>
                                <a:off x="0" y="0"/>
                                <a:ext cx="1020445" cy="292100"/>
                              </a:xfrm>
                              <a:prstGeom prst="rect">
                                <a:avLst/>
                              </a:prstGeom>
                              <a:solidFill>
                                <a:sysClr val="window" lastClr="FFFFFF"/>
                              </a:solidFill>
                              <a:ln w="6350">
                                <a:solidFill>
                                  <a:prstClr val="black"/>
                                </a:solidFill>
                              </a:ln>
                            </wps:spPr>
                            <wps:txbx>
                              <w:txbxContent>
                                <w:p w14:paraId="0F7EF25D" w14:textId="77777777" w:rsidR="000D4091" w:rsidRPr="001720B4" w:rsidRDefault="000D4091" w:rsidP="00D609BD">
                                  <w:pPr>
                                    <w:rPr>
                                      <w:szCs w:val="22"/>
                                      <w:lang w:val="en-AU"/>
                                    </w:rPr>
                                  </w:pPr>
                                  <w:r w:rsidRPr="001720B4">
                                    <w:rPr>
                                      <w:szCs w:val="22"/>
                                      <w:lang w:val="en-AU"/>
                                    </w:rPr>
                                    <w:t>Mobility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73B42BB" id="Text Box 15" o:spid="_x0000_s1030" type="#_x0000_t202" alt="Title: Text Box - Mobility" style="position:absolute;left:0;text-align:left;margin-left:-16pt;margin-top:.15pt;width:80.35pt;height:23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" fillcolor="window" strokeweight=".5pt">
                      <v:textbox>
                        <w:txbxContent>
                          <w:p w14:paraId="0F7EF25D" w14:textId="77777777" w:rsidR="000D4091" w:rsidRPr="001720B4" w:rsidRDefault="000D4091" w:rsidP="00D609BD">
                            <w:pPr>
                              <w:rPr>
                                <w:szCs w:val="22"/>
                                <w:lang w:val="en-AU"/>
                              </w:rPr>
                            </w:pPr>
                            <w:r w:rsidRPr="001720B4">
                              <w:rPr>
                                <w:szCs w:val="22"/>
                                <w:lang w:val="en-AU"/>
                              </w:rPr>
                              <w:t>Mobility</w:t>
                            </w:r>
                          </w:p>
                        </w:txbxContent>
                      </v:textbox>
                    </v:shape>
                  </w:pict>
                </mc:Fallback>
              </mc:AlternateContent>
            </w:r>
          </w:p>
        </w:tc>
        <w:tc>
          <w:tcPr>
            <w:tcW w:w="1094" w:type="dxa"/>
            <w:tcBorders>
              <w:top w:val="single" w:sz="8" w:space="0" w:color="FFFFFF"/>
              <w:left w:val="single" w:sz="8" w:space="0" w:color="FFFFFF"/>
              <w:bottom w:val="single" w:sz="8" w:space="0" w:color="FFFFFF"/>
              <w:right w:val="single" w:sz="8" w:space="0" w:color="FFFFFF"/>
            </w:tcBorders>
            <w:shd w:val="clear" w:color="auto" w:fill="BF9CC8"/>
            <w:vAlign w:val="center"/>
          </w:tcPr>
          <w:p w14:paraId="6B6A9771" w14:textId="77777777" w:rsidR="00D609BD" w:rsidRPr="002C57FA" w:rsidRDefault="00D609BD" w:rsidP="00C70354">
            <w:pPr>
              <w:spacing w:after="0" w:line="240" w:lineRule="auto"/>
              <w:jc w:val="center"/>
              <w:rPr>
                <w:rFonts w:eastAsia="Times New Roman" w:cs="Arial"/>
                <w:szCs w:val="22"/>
                <w:lang w:val="en-AU" w:eastAsia="en-AU"/>
              </w:rPr>
            </w:pPr>
          </w:p>
        </w:tc>
        <w:tc>
          <w:tcPr>
            <w:tcW w:w="1093" w:type="dxa"/>
            <w:tcBorders>
              <w:top w:val="single" w:sz="8" w:space="0" w:color="FFFFFF"/>
              <w:left w:val="single" w:sz="8" w:space="0" w:color="FFFFFF"/>
              <w:bottom w:val="single" w:sz="8" w:space="0" w:color="FFFFFF"/>
              <w:right w:val="single" w:sz="8" w:space="0" w:color="FFFFFF"/>
            </w:tcBorders>
            <w:shd w:val="clear" w:color="auto" w:fill="FFFFCC"/>
            <w:tcMar>
              <w:top w:w="72" w:type="dxa"/>
              <w:left w:w="144" w:type="dxa"/>
              <w:bottom w:w="72" w:type="dxa"/>
              <w:right w:w="144" w:type="dxa"/>
            </w:tcMar>
            <w:vAlign w:val="center"/>
            <w:hideMark/>
          </w:tcPr>
          <w:p w14:paraId="7340BD5D" w14:textId="77777777" w:rsidR="00D609BD" w:rsidRPr="002C57FA" w:rsidRDefault="00D609BD" w:rsidP="00C70354">
            <w:pPr>
              <w:spacing w:after="0" w:line="240" w:lineRule="auto"/>
              <w:jc w:val="center"/>
              <w:rPr>
                <w:rFonts w:eastAsia="Times New Roman" w:cs="Arial"/>
                <w:szCs w:val="22"/>
                <w:lang w:val="en-AU" w:eastAsia="en-AU"/>
              </w:rPr>
            </w:pPr>
          </w:p>
        </w:tc>
        <w:tc>
          <w:tcPr>
            <w:tcW w:w="1093" w:type="dxa"/>
            <w:gridSpan w:val="2"/>
            <w:tcBorders>
              <w:top w:val="single" w:sz="8" w:space="0" w:color="FFFFFF"/>
              <w:left w:val="single" w:sz="8" w:space="0" w:color="FFFFFF"/>
              <w:bottom w:val="single" w:sz="8" w:space="0" w:color="FFFFFF"/>
              <w:right w:val="single" w:sz="8" w:space="0" w:color="FFFFFF"/>
            </w:tcBorders>
            <w:shd w:val="clear" w:color="auto" w:fill="B0E757"/>
            <w:vAlign w:val="center"/>
          </w:tcPr>
          <w:p w14:paraId="15AD879B" w14:textId="77777777" w:rsidR="00D609BD" w:rsidRPr="002C57FA" w:rsidRDefault="00D609BD" w:rsidP="00C70354">
            <w:pPr>
              <w:spacing w:after="0" w:line="240" w:lineRule="auto"/>
              <w:jc w:val="center"/>
              <w:rPr>
                <w:rFonts w:eastAsia="Times New Roman" w:cs="Arial"/>
                <w:szCs w:val="22"/>
                <w:lang w:val="en-AU" w:eastAsia="en-AU"/>
              </w:rPr>
            </w:pPr>
            <w:r>
              <w:rPr>
                <w:rFonts w:eastAsia="Times New Roman" w:cs="Arial"/>
                <w:noProof/>
                <w:szCs w:val="22"/>
                <w:lang w:val="en-AU" w:eastAsia="en-AU"/>
              </w:rPr>
              <mc:AlternateContent>
                <mc:Choice Requires="wps">
                  <w:drawing>
                    <wp:anchor distT="0" distB="0" distL="114300" distR="114300" simplePos="0" relativeHeight="251670528" behindDoc="0" locked="0" layoutInCell="1" allowOverlap="1" wp14:anchorId="046FBD57" wp14:editId="6D174BCD">
                      <wp:simplePos x="0" y="0"/>
                      <wp:positionH relativeFrom="column">
                        <wp:posOffset>-282575</wp:posOffset>
                      </wp:positionH>
                      <wp:positionV relativeFrom="paragraph">
                        <wp:posOffset>1905</wp:posOffset>
                      </wp:positionV>
                      <wp:extent cx="1097280" cy="260350"/>
                      <wp:effectExtent l="0" t="0" r="26670" b="25400"/>
                      <wp:wrapNone/>
                      <wp:docPr id="16" name="Text Box 16" title="Text Box - Self-care"/>
                      <wp:cNvGraphicFramePr/>
                      <a:graphic xmlns:a="http://schemas.openxmlformats.org/drawingml/2006/main">
                        <a:graphicData uri="http://schemas.microsoft.com/office/word/2010/wordprocessingShape">
                          <wps:wsp>
                            <wps:cNvSpPr txBox="1"/>
                            <wps:spPr>
                              <a:xfrm>
                                <a:off x="0" y="0"/>
                                <a:ext cx="1097280" cy="260350"/>
                              </a:xfrm>
                              <a:prstGeom prst="rect">
                                <a:avLst/>
                              </a:prstGeom>
                              <a:solidFill>
                                <a:sysClr val="window" lastClr="FFFFFF"/>
                              </a:solidFill>
                              <a:ln w="6350">
                                <a:solidFill>
                                  <a:prstClr val="black"/>
                                </a:solidFill>
                              </a:ln>
                            </wps:spPr>
                            <wps:txbx>
                              <w:txbxContent>
                                <w:p w14:paraId="5907181D" w14:textId="77777777" w:rsidR="000D4091" w:rsidRPr="001720B4" w:rsidRDefault="000D4091" w:rsidP="00D609BD">
                                  <w:pPr>
                                    <w:rPr>
                                      <w:szCs w:val="22"/>
                                      <w:lang w:val="en-AU"/>
                                    </w:rPr>
                                  </w:pPr>
                                  <w:r w:rsidRPr="001720B4">
                                    <w:rPr>
                                      <w:szCs w:val="22"/>
                                      <w:lang w:val="en-AU"/>
                                    </w:rPr>
                                    <w:t>Self-care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46FBD57" id="Text Box 16" o:spid="_x0000_s1031" type="#_x0000_t202" alt="Title: Text Box - Self-care" style="position:absolute;left:0;text-align:left;margin-left:-22.25pt;margin-top:.15pt;width:86.4pt;height:20.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" fillcolor="window" strokeweight=".5pt">
                      <v:textbox>
                        <w:txbxContent>
                          <w:p w14:paraId="5907181D" w14:textId="77777777" w:rsidR="000D4091" w:rsidRPr="001720B4" w:rsidRDefault="000D4091" w:rsidP="00D609BD">
                            <w:pPr>
                              <w:rPr>
                                <w:szCs w:val="22"/>
                                <w:lang w:val="en-AU"/>
                              </w:rPr>
                            </w:pPr>
                            <w:r w:rsidRPr="001720B4">
                              <w:rPr>
                                <w:szCs w:val="22"/>
                                <w:lang w:val="en-AU"/>
                              </w:rPr>
                              <w:t>Self-care</w:t>
                            </w:r>
                          </w:p>
                        </w:txbxContent>
                      </v:textbox>
                    </v:shape>
                  </w:pict>
                </mc:Fallback>
              </mc:AlternateContent>
            </w:r>
          </w:p>
        </w:tc>
        <w:tc>
          <w:tcPr>
            <w:tcW w:w="1094" w:type="dxa"/>
            <w:tcBorders>
              <w:top w:val="single" w:sz="8" w:space="0" w:color="FFFFFF"/>
              <w:left w:val="single" w:sz="8" w:space="0" w:color="FFFFFF"/>
              <w:bottom w:val="single" w:sz="8" w:space="0" w:color="FFFFFF"/>
              <w:right w:val="single" w:sz="8" w:space="0" w:color="FFFFFF"/>
            </w:tcBorders>
            <w:shd w:val="clear" w:color="auto" w:fill="BF9CC8"/>
            <w:vAlign w:val="center"/>
          </w:tcPr>
          <w:p w14:paraId="3D3811A9" w14:textId="77777777" w:rsidR="00D609BD" w:rsidRPr="002C57FA" w:rsidRDefault="00D609BD" w:rsidP="00C70354">
            <w:pPr>
              <w:spacing w:after="0" w:line="240" w:lineRule="auto"/>
              <w:jc w:val="center"/>
              <w:rPr>
                <w:rFonts w:eastAsia="Times New Roman" w:cs="Arial"/>
                <w:szCs w:val="22"/>
                <w:lang w:val="en-AU" w:eastAsia="en-AU"/>
              </w:rPr>
            </w:pPr>
          </w:p>
        </w:tc>
        <w:tc>
          <w:tcPr>
            <w:tcW w:w="1093" w:type="dxa"/>
            <w:gridSpan w:val="2"/>
            <w:tcBorders>
              <w:top w:val="single" w:sz="8" w:space="0" w:color="FFFFFF"/>
              <w:left w:val="single" w:sz="8" w:space="0" w:color="FFFFFF"/>
              <w:bottom w:val="single" w:sz="8" w:space="0" w:color="FFFFFF"/>
              <w:right w:val="single" w:sz="8" w:space="0" w:color="FFFFFF"/>
            </w:tcBorders>
            <w:shd w:val="clear" w:color="auto" w:fill="FFFFCC"/>
            <w:tcMar>
              <w:top w:w="72" w:type="dxa"/>
              <w:left w:w="144" w:type="dxa"/>
              <w:bottom w:w="72" w:type="dxa"/>
              <w:right w:w="144" w:type="dxa"/>
            </w:tcMar>
            <w:vAlign w:val="center"/>
            <w:hideMark/>
          </w:tcPr>
          <w:p w14:paraId="2B0A5DC2" w14:textId="77777777" w:rsidR="00D609BD" w:rsidRPr="002C57FA" w:rsidRDefault="00D609BD" w:rsidP="00C70354">
            <w:pPr>
              <w:spacing w:after="0" w:line="240" w:lineRule="auto"/>
              <w:rPr>
                <w:rFonts w:eastAsia="Times New Roman" w:cs="Arial"/>
                <w:szCs w:val="22"/>
                <w:lang w:val="en-AU" w:eastAsia="en-AU"/>
              </w:rPr>
            </w:pPr>
            <w:r>
              <w:rPr>
                <w:rFonts w:eastAsia="Times New Roman" w:cs="Arial"/>
                <w:noProof/>
                <w:szCs w:val="22"/>
                <w:lang w:val="en-AU" w:eastAsia="en-AU"/>
              </w:rPr>
              <mc:AlternateContent>
                <mc:Choice Requires="wps">
                  <w:drawing>
                    <wp:anchor distT="0" distB="0" distL="114300" distR="114300" simplePos="0" relativeHeight="251671552" behindDoc="0" locked="0" layoutInCell="1" allowOverlap="1" wp14:anchorId="422F2BA3" wp14:editId="0516BE11">
                      <wp:simplePos x="0" y="0"/>
                      <wp:positionH relativeFrom="column">
                        <wp:posOffset>320675</wp:posOffset>
                      </wp:positionH>
                      <wp:positionV relativeFrom="paragraph">
                        <wp:posOffset>52705</wp:posOffset>
                      </wp:positionV>
                      <wp:extent cx="1345565" cy="321310"/>
                      <wp:effectExtent l="0" t="0" r="26035" b="21590"/>
                      <wp:wrapNone/>
                      <wp:docPr id="19" name="Text Box 19" title="Text Box - Self-Management"/>
                      <wp:cNvGraphicFramePr/>
                      <a:graphic xmlns:a="http://schemas.openxmlformats.org/drawingml/2006/main">
                        <a:graphicData uri="http://schemas.microsoft.com/office/word/2010/wordprocessingShape">
                          <wps:wsp>
                            <wps:cNvSpPr txBox="1"/>
                            <wps:spPr>
                              <a:xfrm>
                                <a:off x="0" y="0"/>
                                <a:ext cx="1345565" cy="321310"/>
                              </a:xfrm>
                              <a:prstGeom prst="rect">
                                <a:avLst/>
                              </a:prstGeom>
                              <a:solidFill>
                                <a:sysClr val="window" lastClr="FFFFFF"/>
                              </a:solidFill>
                              <a:ln w="6350">
                                <a:solidFill>
                                  <a:prstClr val="black"/>
                                </a:solidFill>
                              </a:ln>
                            </wps:spPr>
                            <wps:txbx>
                              <w:txbxContent>
                                <w:p w14:paraId="0C51D10C" w14:textId="77777777" w:rsidR="000D4091" w:rsidRPr="001720B4" w:rsidRDefault="000D4091" w:rsidP="00D609BD">
                                  <w:pPr>
                                    <w:rPr>
                                      <w:szCs w:val="22"/>
                                      <w:lang w:val="en-AU"/>
                                    </w:rPr>
                                  </w:pPr>
                                  <w:r w:rsidRPr="001720B4">
                                    <w:rPr>
                                      <w:szCs w:val="22"/>
                                      <w:lang w:val="en-AU"/>
                                    </w:rPr>
                                    <w:t>Self-management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22F2BA3" id="Text Box 19" o:spid="_x0000_s1032" type="#_x0000_t202" alt="Title: Text Box - Self-Management" style="position:absolute;margin-left:25.25pt;margin-top:4.15pt;width:105.95pt;height:25.3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" fillcolor="window" strokeweight=".5pt">
                      <v:textbox>
                        <w:txbxContent>
                          <w:p w14:paraId="0C51D10C" w14:textId="77777777" w:rsidR="000D4091" w:rsidRPr="001720B4" w:rsidRDefault="000D4091" w:rsidP="00D609BD">
                            <w:pPr>
                              <w:rPr>
                                <w:szCs w:val="22"/>
                                <w:lang w:val="en-AU"/>
                              </w:rPr>
                            </w:pPr>
                            <w:r w:rsidRPr="001720B4">
                              <w:rPr>
                                <w:szCs w:val="22"/>
                                <w:lang w:val="en-AU"/>
                              </w:rPr>
                              <w:t>Self-management</w:t>
                            </w:r>
                          </w:p>
                        </w:txbxContent>
                      </v:textbox>
                    </v:shape>
                  </w:pict>
                </mc:Fallback>
              </mc:AlternateContent>
            </w:r>
          </w:p>
        </w:tc>
        <w:tc>
          <w:tcPr>
            <w:tcW w:w="1093" w:type="dxa"/>
            <w:tcBorders>
              <w:top w:val="single" w:sz="8" w:space="0" w:color="FFFFFF"/>
              <w:left w:val="single" w:sz="8" w:space="0" w:color="FFFFFF"/>
              <w:bottom w:val="single" w:sz="8" w:space="0" w:color="FFFFFF"/>
              <w:right w:val="single" w:sz="8" w:space="0" w:color="FFFFFF"/>
            </w:tcBorders>
            <w:shd w:val="clear" w:color="auto" w:fill="B0E757"/>
            <w:vAlign w:val="center"/>
          </w:tcPr>
          <w:p w14:paraId="47BB9B64" w14:textId="77777777" w:rsidR="00D609BD" w:rsidRPr="002C57FA" w:rsidRDefault="00D609BD" w:rsidP="00C70354">
            <w:pPr>
              <w:spacing w:after="0" w:line="240" w:lineRule="auto"/>
              <w:rPr>
                <w:rFonts w:eastAsia="Times New Roman" w:cs="Arial"/>
                <w:szCs w:val="22"/>
                <w:lang w:val="en-AU" w:eastAsia="en-AU"/>
              </w:rPr>
            </w:pPr>
          </w:p>
        </w:tc>
        <w:tc>
          <w:tcPr>
            <w:tcW w:w="1094" w:type="dxa"/>
            <w:tcBorders>
              <w:top w:val="single" w:sz="8" w:space="0" w:color="FFFFFF"/>
              <w:left w:val="single" w:sz="8" w:space="0" w:color="FFFFFF"/>
              <w:bottom w:val="single" w:sz="8" w:space="0" w:color="FFFFFF"/>
              <w:right w:val="single" w:sz="8" w:space="0" w:color="FFFFFF"/>
            </w:tcBorders>
            <w:shd w:val="clear" w:color="auto" w:fill="BF9CC8"/>
            <w:vAlign w:val="center"/>
          </w:tcPr>
          <w:p w14:paraId="034522D9" w14:textId="77777777" w:rsidR="00D609BD" w:rsidRPr="002C57FA" w:rsidRDefault="00D609BD" w:rsidP="00C70354">
            <w:pPr>
              <w:spacing w:after="0" w:line="240" w:lineRule="auto"/>
              <w:rPr>
                <w:rFonts w:eastAsia="Times New Roman" w:cs="Arial"/>
                <w:szCs w:val="22"/>
                <w:lang w:val="en-AU" w:eastAsia="en-AU"/>
              </w:rPr>
            </w:pPr>
          </w:p>
        </w:tc>
      </w:tr>
      <w:tr w:rsidR="00D609BD" w:rsidRPr="002C57FA" w14:paraId="2350AF5B" w14:textId="77777777" w:rsidTr="00C70354">
        <w:trPr>
          <w:trHeight w:val="680"/>
        </w:trPr>
        <w:tc>
          <w:tcPr>
            <w:tcW w:w="0" w:type="auto"/>
            <w:vMerge/>
            <w:tcBorders>
              <w:top w:val="single" w:sz="24" w:space="0" w:color="FFFFFF"/>
              <w:left w:val="single" w:sz="8" w:space="0" w:color="FFFFFF"/>
              <w:bottom w:val="single" w:sz="8" w:space="0" w:color="FFFFFF"/>
              <w:right w:val="single" w:sz="8" w:space="0" w:color="FFFFFF"/>
            </w:tcBorders>
            <w:vAlign w:val="center"/>
            <w:hideMark/>
          </w:tcPr>
          <w:p w14:paraId="2B1DA807" w14:textId="77777777" w:rsidR="00D609BD" w:rsidRPr="002C57FA" w:rsidRDefault="00D609BD" w:rsidP="00C70354">
            <w:pPr>
              <w:spacing w:after="0" w:line="240" w:lineRule="auto"/>
              <w:rPr>
                <w:rFonts w:eastAsia="Times New Roman" w:cs="Arial"/>
                <w:szCs w:val="22"/>
                <w:lang w:val="en-AU" w:eastAsia="en-AU"/>
              </w:rPr>
            </w:pPr>
          </w:p>
        </w:tc>
        <w:tc>
          <w:tcPr>
            <w:tcW w:w="1640" w:type="dxa"/>
            <w:gridSpan w:val="2"/>
            <w:tcBorders>
              <w:top w:val="single" w:sz="8" w:space="0" w:color="FFFFFF"/>
              <w:left w:val="single" w:sz="8" w:space="0" w:color="FFFFFF"/>
              <w:bottom w:val="single" w:sz="8" w:space="0" w:color="FFFFFF"/>
              <w:right w:val="single" w:sz="8" w:space="0" w:color="FFFFFF"/>
            </w:tcBorders>
            <w:shd w:val="clear" w:color="auto" w:fill="FFFFCC"/>
            <w:tcMar>
              <w:top w:w="72" w:type="dxa"/>
              <w:left w:w="144" w:type="dxa"/>
              <w:bottom w:w="72" w:type="dxa"/>
              <w:right w:w="144" w:type="dxa"/>
            </w:tcMar>
            <w:vAlign w:val="center"/>
            <w:hideMark/>
          </w:tcPr>
          <w:p w14:paraId="2BC3EE29" w14:textId="77777777" w:rsidR="00D609BD" w:rsidRPr="002C57FA" w:rsidRDefault="00D609BD" w:rsidP="00C70354">
            <w:pPr>
              <w:spacing w:after="0" w:line="240" w:lineRule="auto"/>
              <w:rPr>
                <w:rFonts w:eastAsia="Times New Roman" w:cs="Arial"/>
                <w:szCs w:val="22"/>
                <w:lang w:val="en-AU" w:eastAsia="en-AU"/>
              </w:rPr>
            </w:pPr>
          </w:p>
        </w:tc>
        <w:tc>
          <w:tcPr>
            <w:tcW w:w="1640" w:type="dxa"/>
            <w:gridSpan w:val="2"/>
            <w:tcBorders>
              <w:top w:val="single" w:sz="8" w:space="0" w:color="FFFFFF"/>
              <w:left w:val="single" w:sz="8" w:space="0" w:color="FFFFFF"/>
              <w:bottom w:val="single" w:sz="8" w:space="0" w:color="FFFFFF"/>
              <w:right w:val="single" w:sz="8" w:space="0" w:color="FFFFFF"/>
            </w:tcBorders>
            <w:shd w:val="clear" w:color="auto" w:fill="B0E757"/>
            <w:vAlign w:val="center"/>
          </w:tcPr>
          <w:p w14:paraId="169457AA" w14:textId="77777777" w:rsidR="00D609BD" w:rsidRPr="002C57FA" w:rsidRDefault="00D609BD" w:rsidP="00C70354">
            <w:pPr>
              <w:spacing w:after="0" w:line="240" w:lineRule="auto"/>
              <w:rPr>
                <w:rFonts w:eastAsia="Times New Roman" w:cs="Arial"/>
                <w:szCs w:val="22"/>
                <w:lang w:val="en-AU" w:eastAsia="en-AU"/>
              </w:rPr>
            </w:pPr>
          </w:p>
        </w:tc>
        <w:tc>
          <w:tcPr>
            <w:tcW w:w="1640" w:type="dxa"/>
            <w:gridSpan w:val="2"/>
            <w:tcBorders>
              <w:top w:val="single" w:sz="8" w:space="0" w:color="FFFFFF"/>
              <w:left w:val="single" w:sz="8" w:space="0" w:color="FFFFFF"/>
              <w:bottom w:val="single" w:sz="8" w:space="0" w:color="FFFFFF"/>
              <w:right w:val="single" w:sz="8" w:space="0" w:color="FFFFFF"/>
            </w:tcBorders>
            <w:shd w:val="clear" w:color="auto" w:fill="BF9CC8"/>
            <w:vAlign w:val="center"/>
          </w:tcPr>
          <w:p w14:paraId="53F3D425" w14:textId="77777777" w:rsidR="00D609BD" w:rsidRPr="002C57FA" w:rsidRDefault="00D609BD" w:rsidP="00C70354">
            <w:pPr>
              <w:spacing w:after="0" w:line="240" w:lineRule="auto"/>
              <w:rPr>
                <w:rFonts w:eastAsia="Times New Roman" w:cs="Arial"/>
                <w:szCs w:val="22"/>
                <w:lang w:val="en-AU" w:eastAsia="en-AU"/>
              </w:rPr>
            </w:pPr>
            <w:r>
              <w:rPr>
                <w:rFonts w:eastAsia="Times New Roman" w:cs="Arial"/>
                <w:noProof/>
                <w:szCs w:val="22"/>
                <w:lang w:val="en-AU" w:eastAsia="en-AU"/>
              </w:rPr>
              <mc:AlternateContent>
                <mc:Choice Requires="wps">
                  <w:drawing>
                    <wp:anchor distT="0" distB="0" distL="114300" distR="114300" simplePos="0" relativeHeight="251672576" behindDoc="0" locked="0" layoutInCell="1" allowOverlap="1" wp14:anchorId="605E4813" wp14:editId="7CBA76AC">
                      <wp:simplePos x="0" y="0"/>
                      <wp:positionH relativeFrom="column">
                        <wp:posOffset>-1528445</wp:posOffset>
                      </wp:positionH>
                      <wp:positionV relativeFrom="paragraph">
                        <wp:posOffset>-22860</wp:posOffset>
                      </wp:positionV>
                      <wp:extent cx="2033270" cy="248285"/>
                      <wp:effectExtent l="0" t="0" r="24130" b="18415"/>
                      <wp:wrapNone/>
                      <wp:docPr id="20" name="Text Box 20" title="Text Box - Social participation"/>
                      <wp:cNvGraphicFramePr/>
                      <a:graphic xmlns:a="http://schemas.openxmlformats.org/drawingml/2006/main">
                        <a:graphicData uri="http://schemas.microsoft.com/office/word/2010/wordprocessingShape">
                          <wps:wsp>
                            <wps:cNvSpPr txBox="1"/>
                            <wps:spPr>
                              <a:xfrm>
                                <a:off x="0" y="0"/>
                                <a:ext cx="2033270" cy="248285"/>
                              </a:xfrm>
                              <a:prstGeom prst="rect">
                                <a:avLst/>
                              </a:prstGeom>
                              <a:solidFill>
                                <a:sysClr val="window" lastClr="FFFFFF"/>
                              </a:solidFill>
                              <a:ln w="6350">
                                <a:solidFill>
                                  <a:prstClr val="black"/>
                                </a:solidFill>
                              </a:ln>
                            </wps:spPr>
                            <wps:txbx>
                              <w:txbxContent>
                                <w:p w14:paraId="17E3B8A8" w14:textId="77777777" w:rsidR="000D4091" w:rsidRPr="001720B4" w:rsidRDefault="000D4091" w:rsidP="00D609BD">
                                  <w:pPr>
                                    <w:rPr>
                                      <w:szCs w:val="22"/>
                                      <w:lang w:val="en-AU"/>
                                    </w:rPr>
                                  </w:pPr>
                                  <w:r w:rsidRPr="001720B4">
                                    <w:rPr>
                                      <w:szCs w:val="22"/>
                                      <w:lang w:val="en-AU"/>
                                    </w:rPr>
                                    <w:t>Social Participation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05E4813" id="Text Box 20" o:spid="_x0000_s1033" type="#_x0000_t202" alt="Title: Text Box - Social participation" style="position:absolute;margin-left:-120.35pt;margin-top:-1.8pt;width:160.1pt;height:19.5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" fillcolor="window" strokeweight=".5pt">
                      <v:textbox>
                        <w:txbxContent>
                          <w:p w14:paraId="17E3B8A8" w14:textId="77777777" w:rsidR="000D4091" w:rsidRPr="001720B4" w:rsidRDefault="000D4091" w:rsidP="00D609BD">
                            <w:pPr>
                              <w:rPr>
                                <w:szCs w:val="22"/>
                                <w:lang w:val="en-AU"/>
                              </w:rPr>
                            </w:pPr>
                            <w:r w:rsidRPr="001720B4">
                              <w:rPr>
                                <w:szCs w:val="22"/>
                                <w:lang w:val="en-AU"/>
                              </w:rPr>
                              <w:t>Social Participation</w:t>
                            </w:r>
                          </w:p>
                        </w:txbxContent>
                      </v:textbox>
                    </v:shape>
                  </w:pict>
                </mc:Fallback>
              </mc:AlternateContent>
            </w:r>
          </w:p>
        </w:tc>
        <w:tc>
          <w:tcPr>
            <w:tcW w:w="2460" w:type="dxa"/>
            <w:gridSpan w:val="3"/>
            <w:tcBorders>
              <w:top w:val="single" w:sz="8" w:space="0" w:color="FFFFFF"/>
              <w:left w:val="single" w:sz="8" w:space="0" w:color="FFFFFF"/>
              <w:bottom w:val="single" w:sz="8" w:space="0" w:color="FFFFFF"/>
              <w:right w:val="single" w:sz="8" w:space="0" w:color="FFFFFF"/>
            </w:tcBorders>
            <w:shd w:val="clear" w:color="auto" w:fill="FFFFCC"/>
            <w:tcMar>
              <w:top w:w="72" w:type="dxa"/>
              <w:left w:w="144" w:type="dxa"/>
              <w:bottom w:w="72" w:type="dxa"/>
              <w:right w:w="144" w:type="dxa"/>
            </w:tcMar>
            <w:vAlign w:val="center"/>
            <w:hideMark/>
          </w:tcPr>
          <w:p w14:paraId="4C1E82E8" w14:textId="77777777" w:rsidR="00D609BD" w:rsidRDefault="00D609BD" w:rsidP="00C70354">
            <w:pPr>
              <w:spacing w:after="0" w:line="240" w:lineRule="auto"/>
              <w:rPr>
                <w:rFonts w:eastAsia="Times New Roman" w:cs="Arial"/>
                <w:szCs w:val="22"/>
                <w:lang w:val="en-AU" w:eastAsia="en-AU"/>
              </w:rPr>
            </w:pPr>
          </w:p>
          <w:p w14:paraId="4990D499" w14:textId="77777777" w:rsidR="00D609BD" w:rsidRPr="001C3852" w:rsidRDefault="00D609BD" w:rsidP="00C70354">
            <w:pPr>
              <w:rPr>
                <w:rFonts w:eastAsia="Times New Roman" w:cs="Arial"/>
                <w:szCs w:val="22"/>
                <w:lang w:val="en-AU" w:eastAsia="en-AU"/>
              </w:rPr>
            </w:pPr>
          </w:p>
        </w:tc>
        <w:tc>
          <w:tcPr>
            <w:tcW w:w="2460" w:type="dxa"/>
            <w:gridSpan w:val="3"/>
            <w:tcBorders>
              <w:top w:val="single" w:sz="8" w:space="0" w:color="FFFFFF"/>
              <w:left w:val="single" w:sz="8" w:space="0" w:color="FFFFFF"/>
              <w:bottom w:val="single" w:sz="8" w:space="0" w:color="FFFFFF"/>
              <w:right w:val="single" w:sz="8" w:space="0" w:color="FFFFFF"/>
            </w:tcBorders>
            <w:shd w:val="clear" w:color="auto" w:fill="BF9CC8"/>
            <w:vAlign w:val="center"/>
          </w:tcPr>
          <w:p w14:paraId="5438D503" w14:textId="77777777" w:rsidR="00D609BD" w:rsidRPr="002C57FA" w:rsidRDefault="00D609BD" w:rsidP="00C70354">
            <w:pPr>
              <w:spacing w:after="0" w:line="240" w:lineRule="auto"/>
              <w:rPr>
                <w:rFonts w:eastAsia="Times New Roman" w:cs="Arial"/>
                <w:szCs w:val="22"/>
                <w:lang w:val="en-AU" w:eastAsia="en-AU"/>
              </w:rPr>
            </w:pPr>
            <w:r>
              <w:rPr>
                <w:rFonts w:eastAsia="Times New Roman" w:cs="Arial"/>
                <w:noProof/>
                <w:szCs w:val="22"/>
                <w:lang w:val="en-AU" w:eastAsia="en-AU"/>
              </w:rPr>
              <mc:AlternateContent>
                <mc:Choice Requires="wps">
                  <w:drawing>
                    <wp:anchor distT="0" distB="0" distL="114300" distR="114300" simplePos="0" relativeHeight="251673600" behindDoc="0" locked="0" layoutInCell="1" allowOverlap="1" wp14:anchorId="42381408" wp14:editId="7184EE5D">
                      <wp:simplePos x="0" y="0"/>
                      <wp:positionH relativeFrom="column">
                        <wp:posOffset>-765175</wp:posOffset>
                      </wp:positionH>
                      <wp:positionV relativeFrom="paragraph">
                        <wp:posOffset>52705</wp:posOffset>
                      </wp:positionV>
                      <wp:extent cx="1831975" cy="292100"/>
                      <wp:effectExtent l="0" t="0" r="15875" b="12700"/>
                      <wp:wrapNone/>
                      <wp:docPr id="21" name="Text Box 21" title="Text Box - Economic Participation"/>
                      <wp:cNvGraphicFramePr/>
                      <a:graphic xmlns:a="http://schemas.openxmlformats.org/drawingml/2006/main">
                        <a:graphicData uri="http://schemas.microsoft.com/office/word/2010/wordprocessingShape">
                          <wps:wsp>
                            <wps:cNvSpPr txBox="1"/>
                            <wps:spPr>
                              <a:xfrm>
                                <a:off x="0" y="0"/>
                                <a:ext cx="1831975" cy="292100"/>
                              </a:xfrm>
                              <a:prstGeom prst="rect">
                                <a:avLst/>
                              </a:prstGeom>
                              <a:solidFill>
                                <a:sysClr val="window" lastClr="FFFFFF"/>
                              </a:solidFill>
                              <a:ln w="6350">
                                <a:solidFill>
                                  <a:prstClr val="black"/>
                                </a:solidFill>
                              </a:ln>
                            </wps:spPr>
                            <wps:txbx>
                              <w:txbxContent>
                                <w:p w14:paraId="4294C491" w14:textId="77777777" w:rsidR="000D4091" w:rsidRPr="001720B4" w:rsidRDefault="000D4091" w:rsidP="00D609BD">
                                  <w:pPr>
                                    <w:rPr>
                                      <w:szCs w:val="22"/>
                                      <w:lang w:val="en-AU"/>
                                    </w:rPr>
                                  </w:pPr>
                                  <w:r w:rsidRPr="001720B4">
                                    <w:rPr>
                                      <w:szCs w:val="22"/>
                                      <w:lang w:val="en-AU"/>
                                    </w:rPr>
                                    <w:t>Economic Participation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2381408" id="Text Box 21" o:spid="_x0000_s1034" type="#_x0000_t202" alt="Title: Text Box - Economic Participation" style="position:absolute;margin-left:-60.25pt;margin-top:4.15pt;width:144.25pt;height:23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" fillcolor="window" strokeweight=".5pt">
                      <v:textbox>
                        <w:txbxContent>
                          <w:p w14:paraId="4294C491" w14:textId="77777777" w:rsidR="000D4091" w:rsidRPr="001720B4" w:rsidRDefault="000D4091" w:rsidP="00D609BD">
                            <w:pPr>
                              <w:rPr>
                                <w:szCs w:val="22"/>
                                <w:lang w:val="en-AU"/>
                              </w:rPr>
                            </w:pPr>
                            <w:r w:rsidRPr="001720B4">
                              <w:rPr>
                                <w:szCs w:val="22"/>
                                <w:lang w:val="en-AU"/>
                              </w:rPr>
                              <w:t>Economic Participation</w:t>
                            </w:r>
                          </w:p>
                        </w:txbxContent>
                      </v:textbox>
                    </v:shape>
                  </w:pict>
                </mc:Fallback>
              </mc:AlternateContent>
            </w:r>
          </w:p>
        </w:tc>
      </w:tr>
      <w:tr w:rsidR="00D609BD" w:rsidRPr="002C57FA" w14:paraId="5422B990" w14:textId="77777777" w:rsidTr="00C70354">
        <w:trPr>
          <w:trHeight w:val="1497"/>
        </w:trPr>
        <w:tc>
          <w:tcPr>
            <w:tcW w:w="0" w:type="auto"/>
            <w:vMerge/>
            <w:tcBorders>
              <w:top w:val="single" w:sz="24" w:space="0" w:color="FFFFFF"/>
              <w:left w:val="single" w:sz="8" w:space="0" w:color="FFFFFF"/>
              <w:bottom w:val="single" w:sz="8" w:space="0" w:color="FFFFFF"/>
              <w:right w:val="single" w:sz="8" w:space="0" w:color="FFFFFF"/>
            </w:tcBorders>
            <w:vAlign w:val="center"/>
            <w:hideMark/>
          </w:tcPr>
          <w:p w14:paraId="6963F2AC" w14:textId="77777777" w:rsidR="00D609BD" w:rsidRPr="002C57FA" w:rsidRDefault="00D609BD" w:rsidP="00C70354">
            <w:pPr>
              <w:spacing w:after="0" w:line="240" w:lineRule="auto"/>
              <w:rPr>
                <w:rFonts w:eastAsia="Times New Roman" w:cs="Arial"/>
                <w:szCs w:val="22"/>
                <w:lang w:val="en-AU" w:eastAsia="en-AU"/>
              </w:rPr>
            </w:pPr>
          </w:p>
        </w:tc>
        <w:tc>
          <w:tcPr>
            <w:tcW w:w="3280" w:type="dxa"/>
            <w:gridSpan w:val="4"/>
            <w:vMerge w:val="restart"/>
            <w:tcBorders>
              <w:top w:val="single" w:sz="8" w:space="0" w:color="FFFFFF"/>
              <w:left w:val="single" w:sz="8" w:space="0" w:color="FFFFFF"/>
              <w:bottom w:val="single" w:sz="8" w:space="0" w:color="FFFFFF"/>
              <w:right w:val="single" w:sz="8" w:space="0" w:color="FFFFFF"/>
            </w:tcBorders>
            <w:shd w:val="clear" w:color="auto" w:fill="B0E757"/>
            <w:tcMar>
              <w:top w:w="72" w:type="dxa"/>
              <w:left w:w="144" w:type="dxa"/>
              <w:bottom w:w="72" w:type="dxa"/>
              <w:right w:w="144" w:type="dxa"/>
            </w:tcMar>
            <w:hideMark/>
          </w:tcPr>
          <w:p w14:paraId="3A61AEAA" w14:textId="77777777" w:rsidR="00D609BD" w:rsidRPr="002C57FA" w:rsidRDefault="00D609BD" w:rsidP="00C70354">
            <w:pPr>
              <w:spacing w:after="0" w:line="240" w:lineRule="auto"/>
              <w:jc w:val="center"/>
              <w:rPr>
                <w:rFonts w:eastAsia="Times New Roman" w:cs="Arial"/>
                <w:szCs w:val="22"/>
                <w:lang w:val="en-AU" w:eastAsia="en-AU"/>
              </w:rPr>
            </w:pPr>
            <w:r>
              <w:rPr>
                <w:noProof/>
                <w:lang w:val="en-AU" w:eastAsia="en-AU"/>
              </w:rPr>
              <mc:AlternateContent>
                <mc:Choice Requires="wps">
                  <w:drawing>
                    <wp:anchor distT="45720" distB="45720" distL="114300" distR="114300" simplePos="0" relativeHeight="251679744" behindDoc="0" locked="0" layoutInCell="1" allowOverlap="1" wp14:anchorId="54A3EEE5" wp14:editId="7B8DCFD6">
                      <wp:simplePos x="0" y="0"/>
                      <wp:positionH relativeFrom="column">
                        <wp:posOffset>230353</wp:posOffset>
                      </wp:positionH>
                      <wp:positionV relativeFrom="paragraph">
                        <wp:posOffset>257048</wp:posOffset>
                      </wp:positionV>
                      <wp:extent cx="1422807" cy="1404620"/>
                      <wp:effectExtent l="0" t="0" r="25400" b="18415"/>
                      <wp:wrapNone/>
                      <wp:docPr id="196" name="Text Box 2" title="Text Box - Capacity/performance with assistanc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22807" cy="1404620"/>
                              </a:xfrm>
                              <a:prstGeom prst="rect">
                                <a:avLst/>
                              </a:prstGeom>
                              <a:solidFill>
                                <a:srgbClr val="FFFFFF"/>
                              </a:solidFill>
                              <a:ln w="9525">
                                <a:solidFill>
                                  <a:srgbClr val="000000"/>
                                </a:solidFill>
                                <a:miter lim="800000"/>
                                <a:headEnd/>
                                <a:tailEnd/>
                              </a:ln>
                            </wps:spPr>
                            <wps:txbx>
                              <w:txbxContent>
                                <w:p w14:paraId="70EDB8D4" w14:textId="77777777" w:rsidR="000D4091" w:rsidRPr="002C57FA" w:rsidRDefault="000D4091" w:rsidP="00D609BD">
                                  <w:pPr>
                                    <w:spacing w:after="60" w:line="240" w:lineRule="auto"/>
                                    <w:jc w:val="center"/>
                                    <w:rPr>
                                      <w:rFonts w:eastAsia="Times New Roman" w:cs="Arial"/>
                                      <w:szCs w:val="22"/>
                                      <w:lang w:val="en-AU" w:eastAsia="en-AU"/>
                                    </w:rPr>
                                  </w:pPr>
                                  <w:r w:rsidRPr="002C57FA">
                                    <w:rPr>
                                      <w:rFonts w:eastAsia="Times New Roman" w:cs="Arial"/>
                                      <w:b/>
                                      <w:bCs/>
                                      <w:color w:val="919191" w:themeColor="dark1"/>
                                      <w:kern w:val="24"/>
                                      <w:szCs w:val="22"/>
                                      <w:lang w:eastAsia="en-AU"/>
                                    </w:rPr>
                                    <w:t>Capacity/</w:t>
                                  </w:r>
                                  <w:r w:rsidRPr="002C57FA">
                                    <w:rPr>
                                      <w:rFonts w:eastAsia="Times New Roman" w:cs="Arial"/>
                                      <w:b/>
                                      <w:bCs/>
                                      <w:color w:val="919191" w:themeColor="dark1"/>
                                      <w:kern w:val="24"/>
                                      <w:szCs w:val="22"/>
                                      <w:lang w:eastAsia="en-AU"/>
                                    </w:rPr>
                                    <w:br/>
                                    <w:t>performance with assistance</w:t>
                                  </w:r>
                                </w:p>
                                <w:p w14:paraId="6AD89114" w14:textId="77777777" w:rsidR="000D4091" w:rsidRDefault="000D4091" w:rsidP="00D609BD">
                                  <w:pPr>
                                    <w:spacing w:after="0" w:line="240" w:lineRule="auto"/>
                                    <w:jc w:val="center"/>
                                  </w:pPr>
                                  <w:r w:rsidRPr="002C57FA">
                                    <w:rPr>
                                      <w:rFonts w:eastAsia="Times New Roman" w:cs="Arial"/>
                                      <w:color w:val="919191" w:themeColor="dark1"/>
                                      <w:kern w:val="24"/>
                                      <w:szCs w:val="22"/>
                                      <w:lang w:eastAsia="en-AU"/>
                                    </w:rPr>
                                    <w:t xml:space="preserve">What can </w:t>
                                  </w:r>
                                  <w:r>
                                    <w:rPr>
                                      <w:rFonts w:eastAsia="Times New Roman" w:cs="Arial"/>
                                      <w:color w:val="919191" w:themeColor="dark1"/>
                                      <w:kern w:val="24"/>
                                      <w:szCs w:val="22"/>
                                      <w:lang w:eastAsia="en-AU"/>
                                    </w:rPr>
                                    <w:t xml:space="preserve">I </w:t>
                                  </w:r>
                                  <w:r w:rsidRPr="002C57FA">
                                    <w:rPr>
                                      <w:rFonts w:eastAsia="Times New Roman" w:cs="Arial"/>
                                      <w:color w:val="919191" w:themeColor="dark1"/>
                                      <w:kern w:val="24"/>
                                      <w:szCs w:val="22"/>
                                      <w:lang w:eastAsia="en-AU"/>
                                    </w:rPr>
                                    <w:t>do</w:t>
                                  </w:r>
                                  <w:r>
                                    <w:rPr>
                                      <w:rFonts w:eastAsia="Times New Roman" w:cs="Arial"/>
                                      <w:color w:val="919191" w:themeColor="dark1"/>
                                      <w:kern w:val="24"/>
                                      <w:szCs w:val="22"/>
                                      <w:lang w:eastAsia="en-AU"/>
                                    </w:rPr>
                                    <w:t xml:space="preserve"> with the right help</w:t>
                                  </w:r>
                                  <w:r w:rsidRPr="002C57FA">
                                    <w:rPr>
                                      <w:rFonts w:eastAsia="Times New Roman" w:cs="Arial"/>
                                      <w:color w:val="919191" w:themeColor="dark1"/>
                                      <w:kern w:val="24"/>
                                      <w:szCs w:val="22"/>
                                      <w:lang w:eastAsia="en-AU"/>
                                    </w:rPr>
                                    <w:t>?</w:t>
                                  </w:r>
                                  <w:r w:rsidRPr="002C57FA">
                                    <w:rPr>
                                      <w:rFonts w:eastAsia="Times New Roman" w:cs="Arial"/>
                                      <w:color w:val="919191" w:themeColor="dark1"/>
                                      <w:kern w:val="24"/>
                                      <w:szCs w:val="22"/>
                                      <w:lang w:eastAsia="en-AU"/>
                                    </w:rPr>
                                    <w:br/>
                                    <w:t>(</w:t>
                                  </w:r>
                                  <w:r>
                                    <w:rPr>
                                      <w:rFonts w:eastAsia="Times New Roman" w:cs="Arial"/>
                                      <w:color w:val="919191" w:themeColor="dark1"/>
                                      <w:kern w:val="24"/>
                                      <w:szCs w:val="22"/>
                                      <w:lang w:eastAsia="en-AU"/>
                                    </w:rPr>
                                    <w:t xml:space="preserve">e.g. with physical support, cueing, </w:t>
                                  </w:r>
                                  <w:r w:rsidRPr="002C57FA">
                                    <w:rPr>
                                      <w:rFonts w:eastAsia="Times New Roman" w:cs="Arial"/>
                                      <w:color w:val="919191" w:themeColor="dark1"/>
                                      <w:kern w:val="24"/>
                                      <w:szCs w:val="22"/>
                                      <w:lang w:eastAsia="en-AU"/>
                                    </w:rPr>
                                    <w:t>prompting</w:t>
                                  </w:r>
                                  <w:r>
                                    <w:rPr>
                                      <w:rFonts w:eastAsia="Times New Roman" w:cs="Arial"/>
                                      <w:color w:val="919191" w:themeColor="dark1"/>
                                      <w:kern w:val="24"/>
                                      <w:szCs w:val="22"/>
                                      <w:lang w:eastAsia="en-AU"/>
                                    </w:rPr>
                                    <w:t>, set-up, pacing)</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54A3EEE5" id="_x0000_s1035" type="#_x0000_t202" alt="Title: Text Box - Capacity/performance with assistance" style="position:absolute;left:0;text-align:left;margin-left:18.15pt;margin-top:20.25pt;width:112.05pt;height:110.6pt;z-index:2516797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">
                      <v:textbox style="mso-fit-shape-to-text:t">
                        <w:txbxContent>
                          <w:p w14:paraId="70EDB8D4" w14:textId="77777777" w:rsidR="000D4091" w:rsidRPr="002C57FA" w:rsidRDefault="000D4091" w:rsidP="00D609BD">
                            <w:pPr>
                              <w:spacing w:after="60" w:line="240" w:lineRule="auto"/>
                              <w:jc w:val="center"/>
                              <w:rPr>
                                <w:rFonts w:eastAsia="Times New Roman" w:cs="Arial"/>
                                <w:szCs w:val="22"/>
                                <w:lang w:val="en-AU" w:eastAsia="en-AU"/>
                              </w:rPr>
                            </w:pPr>
                            <w:r w:rsidRPr="002C57FA">
                              <w:rPr>
                                <w:rFonts w:eastAsia="Times New Roman" w:cs="Arial"/>
                                <w:b/>
                                <w:bCs/>
                                <w:color w:val="919191" w:themeColor="dark1"/>
                                <w:kern w:val="24"/>
                                <w:szCs w:val="22"/>
                                <w:lang w:eastAsia="en-AU"/>
                              </w:rPr>
                              <w:t>Capacity/</w:t>
                            </w:r>
                            <w:r w:rsidRPr="002C57FA">
                              <w:rPr>
                                <w:rFonts w:eastAsia="Times New Roman" w:cs="Arial"/>
                                <w:b/>
                                <w:bCs/>
                                <w:color w:val="919191" w:themeColor="dark1"/>
                                <w:kern w:val="24"/>
                                <w:szCs w:val="22"/>
                                <w:lang w:eastAsia="en-AU"/>
                              </w:rPr>
                              <w:br/>
                              <w:t>performance with assistance</w:t>
                            </w:r>
                          </w:p>
                          <w:p w14:paraId="6AD89114" w14:textId="77777777" w:rsidR="000D4091" w:rsidRDefault="000D4091" w:rsidP="00D609BD">
                            <w:pPr>
                              <w:spacing w:after="0" w:line="240" w:lineRule="auto"/>
                              <w:jc w:val="center"/>
                            </w:pPr>
                            <w:r w:rsidRPr="002C57FA">
                              <w:rPr>
                                <w:rFonts w:eastAsia="Times New Roman" w:cs="Arial"/>
                                <w:color w:val="919191" w:themeColor="dark1"/>
                                <w:kern w:val="24"/>
                                <w:szCs w:val="22"/>
                                <w:lang w:eastAsia="en-AU"/>
                              </w:rPr>
                              <w:t xml:space="preserve">What can </w:t>
                            </w:r>
                            <w:r>
                              <w:rPr>
                                <w:rFonts w:eastAsia="Times New Roman" w:cs="Arial"/>
                                <w:color w:val="919191" w:themeColor="dark1"/>
                                <w:kern w:val="24"/>
                                <w:szCs w:val="22"/>
                                <w:lang w:eastAsia="en-AU"/>
                              </w:rPr>
                              <w:t xml:space="preserve">I </w:t>
                            </w:r>
                            <w:r w:rsidRPr="002C57FA">
                              <w:rPr>
                                <w:rFonts w:eastAsia="Times New Roman" w:cs="Arial"/>
                                <w:color w:val="919191" w:themeColor="dark1"/>
                                <w:kern w:val="24"/>
                                <w:szCs w:val="22"/>
                                <w:lang w:eastAsia="en-AU"/>
                              </w:rPr>
                              <w:t>do</w:t>
                            </w:r>
                            <w:r>
                              <w:rPr>
                                <w:rFonts w:eastAsia="Times New Roman" w:cs="Arial"/>
                                <w:color w:val="919191" w:themeColor="dark1"/>
                                <w:kern w:val="24"/>
                                <w:szCs w:val="22"/>
                                <w:lang w:eastAsia="en-AU"/>
                              </w:rPr>
                              <w:t xml:space="preserve"> with the right help</w:t>
                            </w:r>
                            <w:r w:rsidRPr="002C57FA">
                              <w:rPr>
                                <w:rFonts w:eastAsia="Times New Roman" w:cs="Arial"/>
                                <w:color w:val="919191" w:themeColor="dark1"/>
                                <w:kern w:val="24"/>
                                <w:szCs w:val="22"/>
                                <w:lang w:eastAsia="en-AU"/>
                              </w:rPr>
                              <w:t>?</w:t>
                            </w:r>
                            <w:r w:rsidRPr="002C57FA">
                              <w:rPr>
                                <w:rFonts w:eastAsia="Times New Roman" w:cs="Arial"/>
                                <w:color w:val="919191" w:themeColor="dark1"/>
                                <w:kern w:val="24"/>
                                <w:szCs w:val="22"/>
                                <w:lang w:eastAsia="en-AU"/>
                              </w:rPr>
                              <w:br/>
                              <w:t>(</w:t>
                            </w:r>
                            <w:r>
                              <w:rPr>
                                <w:rFonts w:eastAsia="Times New Roman" w:cs="Arial"/>
                                <w:color w:val="919191" w:themeColor="dark1"/>
                                <w:kern w:val="24"/>
                                <w:szCs w:val="22"/>
                                <w:lang w:eastAsia="en-AU"/>
                              </w:rPr>
                              <w:t xml:space="preserve">e.g. with physical support, cueing, </w:t>
                            </w:r>
                            <w:r w:rsidRPr="002C57FA">
                              <w:rPr>
                                <w:rFonts w:eastAsia="Times New Roman" w:cs="Arial"/>
                                <w:color w:val="919191" w:themeColor="dark1"/>
                                <w:kern w:val="24"/>
                                <w:szCs w:val="22"/>
                                <w:lang w:eastAsia="en-AU"/>
                              </w:rPr>
                              <w:t>prompting</w:t>
                            </w:r>
                            <w:r>
                              <w:rPr>
                                <w:rFonts w:eastAsia="Times New Roman" w:cs="Arial"/>
                                <w:color w:val="919191" w:themeColor="dark1"/>
                                <w:kern w:val="24"/>
                                <w:szCs w:val="22"/>
                                <w:lang w:eastAsia="en-AU"/>
                              </w:rPr>
                              <w:t>, set-up, pacing)</w:t>
                            </w:r>
                          </w:p>
                        </w:txbxContent>
                      </v:textbox>
                    </v:shape>
                  </w:pict>
                </mc:Fallback>
              </mc:AlternateContent>
            </w:r>
          </w:p>
        </w:tc>
        <w:tc>
          <w:tcPr>
            <w:tcW w:w="3280" w:type="dxa"/>
            <w:gridSpan w:val="4"/>
            <w:tcBorders>
              <w:top w:val="single" w:sz="8" w:space="0" w:color="FFFFFF"/>
              <w:left w:val="single" w:sz="8" w:space="0" w:color="FFFFFF"/>
              <w:bottom w:val="single" w:sz="8" w:space="0" w:color="FFFFFF"/>
              <w:right w:val="single" w:sz="8" w:space="0" w:color="FFFFFF"/>
            </w:tcBorders>
            <w:shd w:val="clear" w:color="auto" w:fill="BF9CC8"/>
            <w:tcMar>
              <w:top w:w="72" w:type="dxa"/>
              <w:left w:w="144" w:type="dxa"/>
              <w:bottom w:w="72" w:type="dxa"/>
              <w:right w:w="144" w:type="dxa"/>
            </w:tcMar>
            <w:vAlign w:val="center"/>
            <w:hideMark/>
          </w:tcPr>
          <w:p w14:paraId="5076851A" w14:textId="77777777" w:rsidR="00D609BD" w:rsidRPr="002C57FA" w:rsidRDefault="00D609BD" w:rsidP="00C70354">
            <w:pPr>
              <w:spacing w:after="0" w:line="240" w:lineRule="auto"/>
              <w:jc w:val="center"/>
              <w:rPr>
                <w:rFonts w:eastAsia="Times New Roman" w:cs="Arial"/>
                <w:szCs w:val="22"/>
                <w:lang w:val="en-AU" w:eastAsia="en-AU"/>
              </w:rPr>
            </w:pPr>
            <w:r w:rsidRPr="00A54D0A">
              <w:rPr>
                <w:rFonts w:eastAsia="Times New Roman" w:cs="Arial"/>
                <w:noProof/>
                <w:color w:val="919191" w:themeColor="dark1"/>
                <w:kern w:val="24"/>
                <w:szCs w:val="22"/>
                <w:lang w:val="en-AU" w:eastAsia="en-AU"/>
              </w:rPr>
              <mc:AlternateContent>
                <mc:Choice Requires="wps">
                  <w:drawing>
                    <wp:anchor distT="45720" distB="45720" distL="114300" distR="114300" simplePos="0" relativeHeight="251680768" behindDoc="0" locked="0" layoutInCell="1" allowOverlap="1" wp14:anchorId="0BC76182" wp14:editId="12010E18">
                      <wp:simplePos x="0" y="0"/>
                      <wp:positionH relativeFrom="column">
                        <wp:posOffset>78740</wp:posOffset>
                      </wp:positionH>
                      <wp:positionV relativeFrom="paragraph">
                        <wp:posOffset>-6985</wp:posOffset>
                      </wp:positionV>
                      <wp:extent cx="1798955" cy="939800"/>
                      <wp:effectExtent l="0" t="0" r="10795" b="12700"/>
                      <wp:wrapNone/>
                      <wp:docPr id="197" name="Text Box 2" title="Text Box - Capacity/performance without assistanc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8955" cy="939800"/>
                              </a:xfrm>
                              <a:prstGeom prst="rect">
                                <a:avLst/>
                              </a:prstGeom>
                              <a:solidFill>
                                <a:srgbClr val="FFFFFF"/>
                              </a:solidFill>
                              <a:ln w="9525">
                                <a:solidFill>
                                  <a:srgbClr val="000000"/>
                                </a:solidFill>
                                <a:miter lim="800000"/>
                                <a:headEnd/>
                                <a:tailEnd/>
                              </a:ln>
                            </wps:spPr>
                            <wps:txbx>
                              <w:txbxContent>
                                <w:p w14:paraId="42363380" w14:textId="77777777" w:rsidR="000D4091" w:rsidRPr="002C57FA" w:rsidRDefault="000D4091" w:rsidP="00D609BD">
                                  <w:pPr>
                                    <w:spacing w:after="60" w:line="240" w:lineRule="auto"/>
                                    <w:contextualSpacing/>
                                    <w:jc w:val="center"/>
                                    <w:rPr>
                                      <w:rFonts w:eastAsia="Times New Roman" w:cs="Arial"/>
                                      <w:szCs w:val="22"/>
                                      <w:lang w:val="en-AU" w:eastAsia="en-AU"/>
                                    </w:rPr>
                                  </w:pPr>
                                  <w:r w:rsidRPr="002C57FA">
                                    <w:rPr>
                                      <w:rFonts w:eastAsia="Times New Roman" w:cs="Arial"/>
                                      <w:b/>
                                      <w:bCs/>
                                      <w:color w:val="919191" w:themeColor="dark1"/>
                                      <w:kern w:val="24"/>
                                      <w:szCs w:val="22"/>
                                      <w:lang w:eastAsia="en-AU"/>
                                    </w:rPr>
                                    <w:t>Capacity/performance without assistance</w:t>
                                  </w:r>
                                </w:p>
                                <w:p w14:paraId="3462969C" w14:textId="77777777" w:rsidR="000D4091" w:rsidRPr="00742D7C" w:rsidRDefault="000D4091" w:rsidP="00D609BD">
                                  <w:pPr>
                                    <w:spacing w:after="0" w:line="240" w:lineRule="auto"/>
                                    <w:rPr>
                                      <w:lang w:val="en-AU"/>
                                    </w:rPr>
                                  </w:pPr>
                                  <w:r w:rsidRPr="00742D7C">
                                    <w:t>What do I actually do?</w:t>
                                  </w:r>
                                </w:p>
                                <w:p w14:paraId="4538A1BC" w14:textId="77777777" w:rsidR="000D4091" w:rsidRDefault="000D4091" w:rsidP="00D609BD">
                                  <w:pPr>
                                    <w:spacing w:after="0" w:line="240" w:lineRule="auto"/>
                                    <w:contextualSpacing/>
                                    <w:jc w:val="center"/>
                                  </w:pPr>
                                  <w:r w:rsidRPr="00742D7C">
                                    <w:t xml:space="preserve">(without </w:t>
                                  </w:r>
                                  <w:r>
                                    <w:t xml:space="preserve">any </w:t>
                                  </w:r>
                                  <w:r w:rsidRPr="00742D7C">
                                    <w:t>help or prompting)</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BC76182" id="_x0000_s1036" type="#_x0000_t202" alt="Title: Text Box - Capacity/performance without assistance" style="position:absolute;left:0;text-align:left;margin-left:6.2pt;margin-top:-.55pt;width:141.65pt;height:74pt;z-index:2516807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">
                      <v:textbox>
                        <w:txbxContent>
                          <w:p w14:paraId="42363380" w14:textId="77777777" w:rsidR="000D4091" w:rsidRPr="002C57FA" w:rsidRDefault="000D4091" w:rsidP="00D609BD">
                            <w:pPr>
                              <w:spacing w:after="60" w:line="240" w:lineRule="auto"/>
                              <w:contextualSpacing/>
                              <w:jc w:val="center"/>
                              <w:rPr>
                                <w:rFonts w:eastAsia="Times New Roman" w:cs="Arial"/>
                                <w:szCs w:val="22"/>
                                <w:lang w:val="en-AU" w:eastAsia="en-AU"/>
                              </w:rPr>
                            </w:pPr>
                            <w:r w:rsidRPr="002C57FA">
                              <w:rPr>
                                <w:rFonts w:eastAsia="Times New Roman" w:cs="Arial"/>
                                <w:b/>
                                <w:bCs/>
                                <w:color w:val="919191" w:themeColor="dark1"/>
                                <w:kern w:val="24"/>
                                <w:szCs w:val="22"/>
                                <w:lang w:eastAsia="en-AU"/>
                              </w:rPr>
                              <w:t>Capacity/performance without assistance</w:t>
                            </w:r>
                          </w:p>
                          <w:p w14:paraId="3462969C" w14:textId="77777777" w:rsidR="000D4091" w:rsidRPr="00742D7C" w:rsidRDefault="000D4091" w:rsidP="00D609BD">
                            <w:pPr>
                              <w:spacing w:after="0" w:line="240" w:lineRule="auto"/>
                              <w:rPr>
                                <w:lang w:val="en-AU"/>
                              </w:rPr>
                            </w:pPr>
                            <w:r w:rsidRPr="00742D7C">
                              <w:t>What do I actually do?</w:t>
                            </w:r>
                          </w:p>
                          <w:p w14:paraId="4538A1BC" w14:textId="77777777" w:rsidR="000D4091" w:rsidRDefault="000D4091" w:rsidP="00D609BD">
                            <w:pPr>
                              <w:spacing w:after="0" w:line="240" w:lineRule="auto"/>
                              <w:contextualSpacing/>
                              <w:jc w:val="center"/>
                            </w:pPr>
                            <w:r w:rsidRPr="00742D7C">
                              <w:t xml:space="preserve">(without </w:t>
                            </w:r>
                            <w:r>
                              <w:t xml:space="preserve">any </w:t>
                            </w:r>
                            <w:r w:rsidRPr="00742D7C">
                              <w:t>help or prompting)</w:t>
                            </w:r>
                          </w:p>
                        </w:txbxContent>
                      </v:textbox>
                    </v:shape>
                  </w:pict>
                </mc:Fallback>
              </mc:AlternateContent>
            </w:r>
          </w:p>
        </w:tc>
        <w:tc>
          <w:tcPr>
            <w:tcW w:w="3280" w:type="dxa"/>
            <w:gridSpan w:val="4"/>
            <w:vMerge w:val="restart"/>
            <w:tcBorders>
              <w:top w:val="single" w:sz="8" w:space="0" w:color="FFFFFF"/>
              <w:left w:val="single" w:sz="8" w:space="0" w:color="FFFFFF"/>
              <w:bottom w:val="single" w:sz="8" w:space="0" w:color="FFFFFF"/>
              <w:right w:val="single" w:sz="8" w:space="0" w:color="FFFFFF"/>
            </w:tcBorders>
            <w:shd w:val="clear" w:color="auto" w:fill="FFFFCC"/>
            <w:tcMar>
              <w:top w:w="72" w:type="dxa"/>
              <w:left w:w="144" w:type="dxa"/>
              <w:bottom w:w="72" w:type="dxa"/>
              <w:right w:w="144" w:type="dxa"/>
            </w:tcMar>
            <w:hideMark/>
          </w:tcPr>
          <w:p w14:paraId="6DDD0C03" w14:textId="77777777" w:rsidR="00D609BD" w:rsidRPr="002C57FA" w:rsidRDefault="00D609BD" w:rsidP="00C70354">
            <w:pPr>
              <w:spacing w:after="0" w:line="240" w:lineRule="auto"/>
              <w:jc w:val="center"/>
              <w:rPr>
                <w:rFonts w:eastAsia="Times New Roman" w:cs="Arial"/>
                <w:szCs w:val="22"/>
                <w:lang w:val="en-AU" w:eastAsia="en-AU"/>
              </w:rPr>
            </w:pPr>
            <w:r w:rsidRPr="00987B68">
              <w:rPr>
                <w:rFonts w:eastAsia="Times New Roman" w:cs="Arial"/>
                <w:noProof/>
                <w:color w:val="919191" w:themeColor="dark1"/>
                <w:kern w:val="24"/>
                <w:szCs w:val="22"/>
                <w:lang w:val="en-AU" w:eastAsia="en-AU"/>
              </w:rPr>
              <mc:AlternateContent>
                <mc:Choice Requires="wps">
                  <w:drawing>
                    <wp:anchor distT="45720" distB="45720" distL="114300" distR="114300" simplePos="0" relativeHeight="251681792" behindDoc="0" locked="0" layoutInCell="1" allowOverlap="1" wp14:anchorId="0FD4530C" wp14:editId="24A24885">
                      <wp:simplePos x="0" y="0"/>
                      <wp:positionH relativeFrom="column">
                        <wp:posOffset>-46888</wp:posOffset>
                      </wp:positionH>
                      <wp:positionV relativeFrom="paragraph">
                        <wp:posOffset>187554</wp:posOffset>
                      </wp:positionV>
                      <wp:extent cx="2018995" cy="888796"/>
                      <wp:effectExtent l="0" t="0" r="19685" b="26035"/>
                      <wp:wrapNone/>
                      <wp:docPr id="198" name="Text Box 2" title="Text Box - Environment"/>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18995" cy="888796"/>
                              </a:xfrm>
                              <a:prstGeom prst="rect">
                                <a:avLst/>
                              </a:prstGeom>
                              <a:solidFill>
                                <a:srgbClr val="FFFFFF"/>
                              </a:solidFill>
                              <a:ln w="9525">
                                <a:solidFill>
                                  <a:srgbClr val="000000"/>
                                </a:solidFill>
                                <a:miter lim="800000"/>
                                <a:headEnd/>
                                <a:tailEnd/>
                              </a:ln>
                            </wps:spPr>
                            <wps:txbx>
                              <w:txbxContent>
                                <w:p w14:paraId="54B563F7" w14:textId="77777777" w:rsidR="000D4091" w:rsidRPr="002C57FA" w:rsidRDefault="000D4091" w:rsidP="00D609BD">
                                  <w:pPr>
                                    <w:spacing w:after="60" w:line="240" w:lineRule="auto"/>
                                    <w:jc w:val="center"/>
                                    <w:rPr>
                                      <w:rFonts w:eastAsia="Times New Roman" w:cs="Arial"/>
                                      <w:szCs w:val="22"/>
                                      <w:lang w:val="en-AU" w:eastAsia="en-AU"/>
                                    </w:rPr>
                                  </w:pPr>
                                  <w:r w:rsidRPr="002C57FA">
                                    <w:rPr>
                                      <w:rFonts w:eastAsia="Times New Roman" w:cs="Arial"/>
                                      <w:b/>
                                      <w:bCs/>
                                      <w:color w:val="919191" w:themeColor="dark1"/>
                                      <w:kern w:val="24"/>
                                      <w:szCs w:val="22"/>
                                      <w:lang w:eastAsia="en-AU"/>
                                    </w:rPr>
                                    <w:t>Environment</w:t>
                                  </w:r>
                                </w:p>
                                <w:p w14:paraId="4DC8F084" w14:textId="77777777" w:rsidR="000D4091" w:rsidRDefault="000D4091" w:rsidP="00D609BD">
                                  <w:pPr>
                                    <w:jc w:val="center"/>
                                  </w:pPr>
                                  <w:r>
                                    <w:t>What are the environmental barriers and facilitators that may have an impact?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FD4530C" id="_x0000_s1037" type="#_x0000_t202" alt="Title: Text Box - Environment" style="position:absolute;left:0;text-align:left;margin-left:-3.7pt;margin-top:14.75pt;width:159pt;height:70pt;z-index:2516817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">
                      <v:textbox>
                        <w:txbxContent>
                          <w:p w14:paraId="54B563F7" w14:textId="77777777" w:rsidR="000D4091" w:rsidRPr="002C57FA" w:rsidRDefault="000D4091" w:rsidP="00D609BD">
                            <w:pPr>
                              <w:spacing w:after="60" w:line="240" w:lineRule="auto"/>
                              <w:jc w:val="center"/>
                              <w:rPr>
                                <w:rFonts w:eastAsia="Times New Roman" w:cs="Arial"/>
                                <w:szCs w:val="22"/>
                                <w:lang w:val="en-AU" w:eastAsia="en-AU"/>
                              </w:rPr>
                            </w:pPr>
                            <w:r w:rsidRPr="002C57FA">
                              <w:rPr>
                                <w:rFonts w:eastAsia="Times New Roman" w:cs="Arial"/>
                                <w:b/>
                                <w:bCs/>
                                <w:color w:val="919191" w:themeColor="dark1"/>
                                <w:kern w:val="24"/>
                                <w:szCs w:val="22"/>
                                <w:lang w:eastAsia="en-AU"/>
                              </w:rPr>
                              <w:t>Environment</w:t>
                            </w:r>
                          </w:p>
                          <w:p w14:paraId="4DC8F084" w14:textId="77777777" w:rsidR="000D4091" w:rsidRDefault="000D4091" w:rsidP="00D609BD">
                            <w:pPr>
                              <w:jc w:val="center"/>
                            </w:pPr>
                            <w:r>
                              <w:t>What are the environmental barriers and facilitators that may have an impact?</w:t>
                            </w:r>
                          </w:p>
                        </w:txbxContent>
                      </v:textbox>
                    </v:shape>
                  </w:pict>
                </mc:Fallback>
              </mc:AlternateContent>
            </w:r>
          </w:p>
        </w:tc>
      </w:tr>
      <w:tr w:rsidR="00D609BD" w:rsidRPr="002C57FA" w14:paraId="7C81CCAE" w14:textId="77777777" w:rsidTr="00C70354">
        <w:trPr>
          <w:trHeight w:val="1497"/>
        </w:trPr>
        <w:tc>
          <w:tcPr>
            <w:tcW w:w="0" w:type="auto"/>
            <w:vMerge/>
            <w:tcBorders>
              <w:top w:val="single" w:sz="24" w:space="0" w:color="FFFFFF"/>
              <w:left w:val="single" w:sz="8" w:space="0" w:color="FFFFFF"/>
              <w:bottom w:val="single" w:sz="8" w:space="0" w:color="FFFFFF"/>
              <w:right w:val="single" w:sz="8" w:space="0" w:color="FFFFFF"/>
            </w:tcBorders>
            <w:vAlign w:val="center"/>
            <w:hideMark/>
          </w:tcPr>
          <w:p w14:paraId="5335A77F" w14:textId="77777777" w:rsidR="00D609BD" w:rsidRPr="002C57FA" w:rsidRDefault="00D609BD" w:rsidP="00C70354">
            <w:pPr>
              <w:spacing w:after="0" w:line="240" w:lineRule="auto"/>
              <w:rPr>
                <w:rFonts w:eastAsia="Times New Roman" w:cs="Arial"/>
                <w:szCs w:val="22"/>
                <w:lang w:val="en-AU" w:eastAsia="en-AU"/>
              </w:rPr>
            </w:pPr>
          </w:p>
        </w:tc>
        <w:tc>
          <w:tcPr>
            <w:tcW w:w="0" w:type="auto"/>
            <w:gridSpan w:val="4"/>
            <w:vMerge/>
            <w:tcBorders>
              <w:top w:val="single" w:sz="8" w:space="0" w:color="FFFFFF"/>
              <w:left w:val="single" w:sz="8" w:space="0" w:color="FFFFFF"/>
              <w:bottom w:val="single" w:sz="8" w:space="0" w:color="FFFFFF"/>
              <w:right w:val="single" w:sz="8" w:space="0" w:color="FFFFFF"/>
            </w:tcBorders>
            <w:shd w:val="clear" w:color="auto" w:fill="B0E757"/>
            <w:vAlign w:val="center"/>
            <w:hideMark/>
          </w:tcPr>
          <w:p w14:paraId="4C679957" w14:textId="77777777" w:rsidR="00D609BD" w:rsidRPr="002C57FA" w:rsidRDefault="00D609BD" w:rsidP="00C70354">
            <w:pPr>
              <w:spacing w:after="0" w:line="240" w:lineRule="auto"/>
              <w:rPr>
                <w:rFonts w:eastAsia="Times New Roman" w:cs="Arial"/>
                <w:szCs w:val="22"/>
                <w:lang w:val="en-AU" w:eastAsia="en-AU"/>
              </w:rPr>
            </w:pPr>
          </w:p>
        </w:tc>
        <w:tc>
          <w:tcPr>
            <w:tcW w:w="1640" w:type="dxa"/>
            <w:gridSpan w:val="2"/>
            <w:tcBorders>
              <w:top w:val="single" w:sz="8" w:space="0" w:color="FFFFFF"/>
              <w:left w:val="single" w:sz="8" w:space="0" w:color="FFFFFF"/>
              <w:bottom w:val="single" w:sz="8" w:space="0" w:color="FFFFFF"/>
              <w:right w:val="single" w:sz="8" w:space="0" w:color="FFFFFF"/>
            </w:tcBorders>
            <w:shd w:val="clear" w:color="auto" w:fill="FFFFCC"/>
            <w:tcMar>
              <w:top w:w="72" w:type="dxa"/>
              <w:left w:w="144" w:type="dxa"/>
              <w:bottom w:w="72" w:type="dxa"/>
              <w:right w:w="144" w:type="dxa"/>
            </w:tcMar>
            <w:vAlign w:val="center"/>
            <w:hideMark/>
          </w:tcPr>
          <w:p w14:paraId="3D726F27" w14:textId="77777777" w:rsidR="00D609BD" w:rsidRPr="002C57FA" w:rsidRDefault="00D609BD" w:rsidP="00C70354">
            <w:pPr>
              <w:spacing w:after="60" w:line="240" w:lineRule="auto"/>
              <w:jc w:val="center"/>
              <w:rPr>
                <w:rFonts w:eastAsia="Times New Roman" w:cs="Arial"/>
                <w:szCs w:val="22"/>
                <w:lang w:val="en-AU" w:eastAsia="en-AU"/>
              </w:rPr>
            </w:pPr>
          </w:p>
        </w:tc>
        <w:tc>
          <w:tcPr>
            <w:tcW w:w="1640" w:type="dxa"/>
            <w:gridSpan w:val="2"/>
            <w:tcBorders>
              <w:top w:val="single" w:sz="8" w:space="0" w:color="FFFFFF"/>
              <w:left w:val="single" w:sz="8" w:space="0" w:color="FFFFFF"/>
              <w:bottom w:val="single" w:sz="8" w:space="0" w:color="FFFFFF"/>
              <w:right w:val="single" w:sz="8" w:space="0" w:color="FFFFFF"/>
            </w:tcBorders>
            <w:shd w:val="clear" w:color="auto" w:fill="BF9CC8"/>
            <w:vAlign w:val="center"/>
          </w:tcPr>
          <w:p w14:paraId="6A1F0F1F" w14:textId="77777777" w:rsidR="00D609BD" w:rsidRPr="002C57FA" w:rsidRDefault="00D609BD" w:rsidP="00C70354">
            <w:pPr>
              <w:spacing w:after="0" w:line="240" w:lineRule="auto"/>
              <w:jc w:val="center"/>
              <w:rPr>
                <w:rFonts w:eastAsia="Times New Roman" w:cs="Arial"/>
                <w:szCs w:val="22"/>
                <w:lang w:val="en-AU" w:eastAsia="en-AU"/>
              </w:rPr>
            </w:pPr>
            <w:r w:rsidRPr="00D7482D">
              <w:rPr>
                <w:rFonts w:eastAsia="Times New Roman" w:cs="Arial"/>
                <w:noProof/>
                <w:szCs w:val="22"/>
                <w:lang w:val="en-AU" w:eastAsia="en-AU"/>
              </w:rPr>
              <mc:AlternateContent>
                <mc:Choice Requires="wps">
                  <w:drawing>
                    <wp:anchor distT="45720" distB="45720" distL="114300" distR="114300" simplePos="0" relativeHeight="251682816" behindDoc="0" locked="0" layoutInCell="1" allowOverlap="1" wp14:anchorId="3183BA36" wp14:editId="12FF9434">
                      <wp:simplePos x="0" y="0"/>
                      <wp:positionH relativeFrom="column">
                        <wp:posOffset>-852805</wp:posOffset>
                      </wp:positionH>
                      <wp:positionV relativeFrom="paragraph">
                        <wp:posOffset>118745</wp:posOffset>
                      </wp:positionV>
                      <wp:extent cx="1663700" cy="624840"/>
                      <wp:effectExtent l="0" t="0" r="12700" b="22860"/>
                      <wp:wrapNone/>
                      <wp:docPr id="200" name="Text Box 2" title="Text Box - Participantion"/>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63700" cy="624840"/>
                              </a:xfrm>
                              <a:prstGeom prst="rect">
                                <a:avLst/>
                              </a:prstGeom>
                              <a:solidFill>
                                <a:srgbClr val="FFFFFF"/>
                              </a:solidFill>
                              <a:ln w="9525">
                                <a:solidFill>
                                  <a:srgbClr val="000000"/>
                                </a:solidFill>
                                <a:miter lim="800000"/>
                                <a:headEnd/>
                                <a:tailEnd/>
                              </a:ln>
                            </wps:spPr>
                            <wps:txbx>
                              <w:txbxContent>
                                <w:p w14:paraId="4CF986B9" w14:textId="77777777" w:rsidR="000D4091" w:rsidRPr="0080175E" w:rsidRDefault="000D4091" w:rsidP="00D609BD">
                                  <w:pPr>
                                    <w:spacing w:after="0" w:line="240" w:lineRule="auto"/>
                                    <w:rPr>
                                      <w:b/>
                                      <w:bCs/>
                                      <w:lang w:val="en-AU"/>
                                    </w:rPr>
                                  </w:pPr>
                                  <w:r w:rsidRPr="0080175E">
                                    <w:rPr>
                                      <w:b/>
                                      <w:bCs/>
                                      <w:lang w:val="en-AU"/>
                                    </w:rPr>
                                    <w:t>Participation</w:t>
                                  </w:r>
                                </w:p>
                                <w:p w14:paraId="1BB24E16" w14:textId="77777777" w:rsidR="000D4091" w:rsidRDefault="000D4091" w:rsidP="00D609BD">
                                  <w:r w:rsidRPr="002C57FA">
                                    <w:rPr>
                                      <w:rFonts w:eastAsia="Times New Roman" w:cs="Arial"/>
                                      <w:color w:val="919191" w:themeColor="dark1"/>
                                      <w:kern w:val="24"/>
                                      <w:szCs w:val="22"/>
                                      <w:lang w:eastAsia="en-AU"/>
                                    </w:rPr>
                                    <w:t>How involved am I in life situations</w:t>
                                  </w:r>
                                  <w:r>
                                    <w:rPr>
                                      <w:rFonts w:eastAsia="Times New Roman" w:cs="Arial"/>
                                      <w:color w:val="919191" w:themeColor="dark1"/>
                                      <w:kern w:val="24"/>
                                      <w:szCs w:val="22"/>
                                      <w:lang w:eastAsia="en-AU"/>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183BA36" id="_x0000_s1038" type="#_x0000_t202" alt="Title: Text Box - Participantion" style="position:absolute;left:0;text-align:left;margin-left:-67.15pt;margin-top:9.35pt;width:131pt;height:49.2pt;z-index:2516828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">
                      <v:textbox>
                        <w:txbxContent>
                          <w:p w14:paraId="4CF986B9" w14:textId="77777777" w:rsidR="000D4091" w:rsidRPr="0080175E" w:rsidRDefault="000D4091" w:rsidP="00D609BD">
                            <w:pPr>
                              <w:spacing w:after="0" w:line="240" w:lineRule="auto"/>
                              <w:rPr>
                                <w:b/>
                                <w:bCs/>
                                <w:lang w:val="en-AU"/>
                              </w:rPr>
                            </w:pPr>
                            <w:r w:rsidRPr="0080175E">
                              <w:rPr>
                                <w:b/>
                                <w:bCs/>
                                <w:lang w:val="en-AU"/>
                              </w:rPr>
                              <w:t>Participation</w:t>
                            </w:r>
                          </w:p>
                          <w:p w14:paraId="1BB24E16" w14:textId="77777777" w:rsidR="000D4091" w:rsidRDefault="000D4091" w:rsidP="00D609BD">
                            <w:r w:rsidRPr="002C57FA">
                              <w:rPr>
                                <w:rFonts w:eastAsia="Times New Roman" w:cs="Arial"/>
                                <w:color w:val="919191" w:themeColor="dark1"/>
                                <w:kern w:val="24"/>
                                <w:szCs w:val="22"/>
                                <w:lang w:eastAsia="en-AU"/>
                              </w:rPr>
                              <w:t>How involved am I in life situations</w:t>
                            </w:r>
                            <w:r>
                              <w:rPr>
                                <w:rFonts w:eastAsia="Times New Roman" w:cs="Arial"/>
                                <w:color w:val="919191" w:themeColor="dark1"/>
                                <w:kern w:val="24"/>
                                <w:szCs w:val="22"/>
                                <w:lang w:eastAsia="en-AU"/>
                              </w:rPr>
                              <w:t>?</w:t>
                            </w:r>
                          </w:p>
                        </w:txbxContent>
                      </v:textbox>
                    </v:shape>
                  </w:pict>
                </mc:Fallback>
              </mc:AlternateContent>
            </w:r>
          </w:p>
        </w:tc>
        <w:tc>
          <w:tcPr>
            <w:tcW w:w="0" w:type="auto"/>
            <w:gridSpan w:val="4"/>
            <w:vMerge/>
            <w:tcBorders>
              <w:top w:val="single" w:sz="8" w:space="0" w:color="FFFFFF"/>
              <w:left w:val="single" w:sz="8" w:space="0" w:color="FFFFFF"/>
              <w:bottom w:val="single" w:sz="8" w:space="0" w:color="FFFFFF"/>
              <w:right w:val="single" w:sz="8" w:space="0" w:color="FFFFFF"/>
            </w:tcBorders>
            <w:shd w:val="clear" w:color="auto" w:fill="FFFFCC"/>
            <w:vAlign w:val="center"/>
            <w:hideMark/>
          </w:tcPr>
          <w:p w14:paraId="4493FDF1" w14:textId="77777777" w:rsidR="00D609BD" w:rsidRPr="002C57FA" w:rsidRDefault="00D609BD" w:rsidP="00C70354">
            <w:pPr>
              <w:spacing w:after="0" w:line="240" w:lineRule="auto"/>
              <w:rPr>
                <w:rFonts w:eastAsia="Times New Roman" w:cs="Arial"/>
                <w:szCs w:val="22"/>
                <w:lang w:val="en-AU" w:eastAsia="en-AU"/>
              </w:rPr>
            </w:pPr>
          </w:p>
        </w:tc>
      </w:tr>
      <w:bookmarkEnd w:id="32"/>
    </w:tbl>
    <w:p w14:paraId="1A963004" w14:textId="77777777" w:rsidR="00D609BD" w:rsidRDefault="00D609BD" w:rsidP="00D609BD"/>
    <w:tbl>
      <w:tblPr>
        <w:tblStyle w:val="TableGrid"/>
        <w:tblW w:w="0" w:type="auto"/>
        <w:tblLook w:val="04A0" w:firstRow="1" w:lastRow="0" w:firstColumn="1" w:lastColumn="0" w:noHBand="0" w:noVBand="1"/>
        <w:tblCaption w:val="Color coding"/>
        <w:tblDescription w:val="This is a table that displays the color coding for the different cohorts."/>
      </w:tblPr>
      <w:tblGrid>
        <w:gridCol w:w="1555"/>
        <w:gridCol w:w="992"/>
        <w:gridCol w:w="567"/>
        <w:gridCol w:w="2268"/>
        <w:gridCol w:w="567"/>
        <w:gridCol w:w="992"/>
        <w:gridCol w:w="567"/>
      </w:tblGrid>
      <w:tr w:rsidR="00C70354" w14:paraId="44F1B8EA" w14:textId="77777777" w:rsidTr="005E2298">
        <w:trPr>
          <w:tblHeader/>
        </w:trPr>
        <w:tc>
          <w:tcPr>
            <w:tcW w:w="1555" w:type="dxa"/>
          </w:tcPr>
          <w:p w14:paraId="0EBCC639" w14:textId="77777777" w:rsidR="00C70354" w:rsidRDefault="00C70354" w:rsidP="00D609BD">
            <w:pPr>
              <w:spacing w:line="240" w:lineRule="auto"/>
              <w:rPr>
                <w:sz w:val="18"/>
                <w:szCs w:val="18"/>
              </w:rPr>
            </w:pPr>
            <w:bookmarkStart w:id="33" w:name="_Hlk51163229"/>
            <w:r>
              <w:rPr>
                <w:sz w:val="18"/>
                <w:szCs w:val="18"/>
              </w:rPr>
              <w:t>Colo</w:t>
            </w:r>
            <w:r w:rsidR="005E2298">
              <w:rPr>
                <w:sz w:val="18"/>
                <w:szCs w:val="18"/>
              </w:rPr>
              <w:t>u</w:t>
            </w:r>
            <w:r>
              <w:rPr>
                <w:sz w:val="18"/>
                <w:szCs w:val="18"/>
              </w:rPr>
              <w:t>r coding</w:t>
            </w:r>
          </w:p>
        </w:tc>
        <w:tc>
          <w:tcPr>
            <w:tcW w:w="992" w:type="dxa"/>
          </w:tcPr>
          <w:p w14:paraId="7B0D3818" w14:textId="77777777" w:rsidR="00C70354" w:rsidRDefault="00C70354" w:rsidP="00D609BD">
            <w:pPr>
              <w:spacing w:line="240" w:lineRule="auto"/>
              <w:rPr>
                <w:sz w:val="18"/>
                <w:szCs w:val="18"/>
              </w:rPr>
            </w:pPr>
            <w:r>
              <w:rPr>
                <w:sz w:val="18"/>
                <w:szCs w:val="18"/>
              </w:rPr>
              <w:t>PEM-CY</w:t>
            </w:r>
          </w:p>
        </w:tc>
        <w:tc>
          <w:tcPr>
            <w:tcW w:w="567" w:type="dxa"/>
            <w:shd w:val="clear" w:color="auto" w:fill="FFECCC" w:themeFill="accent5" w:themeFillTint="33"/>
          </w:tcPr>
          <w:p w14:paraId="452DE42F" w14:textId="77777777" w:rsidR="00C70354" w:rsidRDefault="00C70354" w:rsidP="00D609BD">
            <w:pPr>
              <w:spacing w:line="240" w:lineRule="auto"/>
              <w:rPr>
                <w:sz w:val="18"/>
                <w:szCs w:val="18"/>
              </w:rPr>
            </w:pPr>
          </w:p>
        </w:tc>
        <w:tc>
          <w:tcPr>
            <w:tcW w:w="2268" w:type="dxa"/>
          </w:tcPr>
          <w:p w14:paraId="0C97B578" w14:textId="77777777" w:rsidR="00C70354" w:rsidRDefault="00C70354" w:rsidP="00D609BD">
            <w:pPr>
              <w:spacing w:line="240" w:lineRule="auto"/>
              <w:rPr>
                <w:sz w:val="18"/>
                <w:szCs w:val="18"/>
              </w:rPr>
            </w:pPr>
            <w:r>
              <w:rPr>
                <w:sz w:val="18"/>
                <w:szCs w:val="18"/>
              </w:rPr>
              <w:t>PEDICAT/PEDICAT-ASD</w:t>
            </w:r>
          </w:p>
        </w:tc>
        <w:tc>
          <w:tcPr>
            <w:tcW w:w="567" w:type="dxa"/>
            <w:shd w:val="clear" w:color="auto" w:fill="B8DC8B" w:themeFill="text2" w:themeFillTint="99"/>
          </w:tcPr>
          <w:p w14:paraId="331980A1" w14:textId="77777777" w:rsidR="00C70354" w:rsidRDefault="00C70354" w:rsidP="00D609BD">
            <w:pPr>
              <w:spacing w:line="240" w:lineRule="auto"/>
              <w:rPr>
                <w:sz w:val="18"/>
                <w:szCs w:val="18"/>
              </w:rPr>
            </w:pPr>
          </w:p>
        </w:tc>
        <w:tc>
          <w:tcPr>
            <w:tcW w:w="992" w:type="dxa"/>
          </w:tcPr>
          <w:p w14:paraId="746877A1" w14:textId="77777777" w:rsidR="00C70354" w:rsidRDefault="00C70354" w:rsidP="00D609BD">
            <w:pPr>
              <w:spacing w:line="240" w:lineRule="auto"/>
              <w:rPr>
                <w:sz w:val="18"/>
                <w:szCs w:val="18"/>
              </w:rPr>
            </w:pPr>
            <w:r w:rsidRPr="00C70354">
              <w:rPr>
                <w:sz w:val="18"/>
                <w:szCs w:val="18"/>
              </w:rPr>
              <w:t>Vineland</w:t>
            </w:r>
          </w:p>
        </w:tc>
        <w:tc>
          <w:tcPr>
            <w:tcW w:w="567" w:type="dxa"/>
            <w:shd w:val="clear" w:color="auto" w:fill="E7CAED" w:themeFill="background2" w:themeFillTint="33"/>
          </w:tcPr>
          <w:p w14:paraId="66C23ED7" w14:textId="77777777" w:rsidR="00C70354" w:rsidRPr="00C70354" w:rsidRDefault="00C70354" w:rsidP="00D609BD">
            <w:pPr>
              <w:spacing w:line="240" w:lineRule="auto"/>
              <w:rPr>
                <w:sz w:val="18"/>
                <w:szCs w:val="18"/>
              </w:rPr>
            </w:pPr>
          </w:p>
        </w:tc>
      </w:tr>
    </w:tbl>
    <w:bookmarkEnd w:id="33"/>
    <w:p w14:paraId="084FB7B0" w14:textId="77777777" w:rsidR="00D609BD" w:rsidRDefault="00D609BD" w:rsidP="00C70354">
      <w:pPr>
        <w:spacing w:after="0" w:line="240" w:lineRule="auto"/>
      </w:pPr>
      <w:r>
        <w:t>A</w:t>
      </w:r>
      <w:r w:rsidRPr="00202505">
        <w:t>ge group 2</w:t>
      </w:r>
      <w:r>
        <w:t>1+</w:t>
      </w:r>
    </w:p>
    <w:p w14:paraId="754683C5" w14:textId="77777777" w:rsidR="00D609BD" w:rsidRDefault="00D609BD" w:rsidP="00D609BD">
      <w:r w:rsidRPr="00C77F0C">
        <w:lastRenderedPageBreak/>
        <w:t>WHODAS 2.0 36 Question</w:t>
      </w:r>
    </w:p>
    <w:tbl>
      <w:tblPr>
        <w:tblW w:w="12940" w:type="dxa"/>
        <w:tblCellMar>
          <w:left w:w="0" w:type="dxa"/>
          <w:right w:w="0" w:type="dxa"/>
        </w:tblCellMar>
        <w:tblLook w:val="0420" w:firstRow="1" w:lastRow="0" w:firstColumn="0" w:lastColumn="0" w:noHBand="0" w:noVBand="1"/>
        <w:tblCaption w:val="Age group 21+ WHODAS 2.0 36 Question - Assessment of Functional Capacity"/>
        <w:tblDescription w:val="This table displays information for Age group 21+ WHODAS 2.0 36 Question - Assessment of Functional Capacity."/>
      </w:tblPr>
      <w:tblGrid>
        <w:gridCol w:w="3100"/>
        <w:gridCol w:w="3280"/>
        <w:gridCol w:w="1640"/>
        <w:gridCol w:w="1640"/>
        <w:gridCol w:w="3280"/>
      </w:tblGrid>
      <w:tr w:rsidR="00D609BD" w:rsidRPr="00854866" w14:paraId="2965E3A1" w14:textId="77777777" w:rsidTr="00DF27E2">
        <w:trPr>
          <w:trHeight w:val="680"/>
          <w:tblHeader/>
        </w:trPr>
        <w:tc>
          <w:tcPr>
            <w:tcW w:w="12940" w:type="dxa"/>
            <w:gridSpan w:val="5"/>
            <w:tcBorders>
              <w:top w:val="single" w:sz="8" w:space="0" w:color="FFFFFF"/>
              <w:left w:val="single" w:sz="8" w:space="0" w:color="FFFFFF"/>
              <w:bottom w:val="single" w:sz="24" w:space="0" w:color="FFFFFF"/>
              <w:right w:val="single" w:sz="8" w:space="0" w:color="FFFFFF"/>
            </w:tcBorders>
            <w:shd w:val="clear" w:color="auto" w:fill="660066"/>
            <w:tcMar>
              <w:top w:w="72" w:type="dxa"/>
              <w:left w:w="144" w:type="dxa"/>
              <w:bottom w:w="72" w:type="dxa"/>
              <w:right w:w="144" w:type="dxa"/>
            </w:tcMar>
            <w:vAlign w:val="center"/>
            <w:hideMark/>
          </w:tcPr>
          <w:p w14:paraId="2D3A1C8C" w14:textId="77777777" w:rsidR="00D609BD" w:rsidRPr="00854866" w:rsidRDefault="00D609BD" w:rsidP="00C70354">
            <w:pPr>
              <w:spacing w:after="0" w:line="240" w:lineRule="auto"/>
              <w:rPr>
                <w:lang w:val="en-AU"/>
              </w:rPr>
            </w:pPr>
            <w:r w:rsidRPr="00854866">
              <w:rPr>
                <w:b/>
                <w:bCs/>
                <w:lang w:val="en-AU"/>
              </w:rPr>
              <w:t>Assessment of Functional Capacity</w:t>
            </w:r>
          </w:p>
        </w:tc>
      </w:tr>
      <w:tr w:rsidR="00D609BD" w:rsidRPr="00854866" w14:paraId="7A4362EC" w14:textId="77777777" w:rsidTr="00C70354">
        <w:trPr>
          <w:trHeight w:val="680"/>
        </w:trPr>
        <w:tc>
          <w:tcPr>
            <w:tcW w:w="3100" w:type="dxa"/>
            <w:vMerge w:val="restart"/>
            <w:tcBorders>
              <w:top w:val="single" w:sz="24" w:space="0" w:color="FFFFFF"/>
              <w:left w:val="single" w:sz="8" w:space="0" w:color="FFFFFF"/>
              <w:bottom w:val="single" w:sz="8" w:space="0" w:color="FFFFFF"/>
              <w:right w:val="single" w:sz="8" w:space="0" w:color="FFFFFF"/>
            </w:tcBorders>
            <w:shd w:val="clear" w:color="auto" w:fill="E4FFFF" w:themeFill="background1" w:themeFillShade="F2"/>
            <w:tcMar>
              <w:top w:w="72" w:type="dxa"/>
              <w:left w:w="144" w:type="dxa"/>
              <w:bottom w:w="72" w:type="dxa"/>
              <w:right w:w="144" w:type="dxa"/>
            </w:tcMar>
            <w:vAlign w:val="center"/>
            <w:hideMark/>
          </w:tcPr>
          <w:p w14:paraId="44DA56E1" w14:textId="77777777" w:rsidR="00D609BD" w:rsidRPr="00854866" w:rsidRDefault="00D609BD" w:rsidP="00C70354">
            <w:pPr>
              <w:spacing w:after="0" w:line="240" w:lineRule="auto"/>
              <w:rPr>
                <w:lang w:val="en-AU"/>
              </w:rPr>
            </w:pPr>
            <w:r w:rsidRPr="00854866">
              <w:rPr>
                <w:b/>
                <w:bCs/>
                <w:lang w:val="en-AU"/>
              </w:rPr>
              <w:t>Impairment (s)</w:t>
            </w:r>
          </w:p>
          <w:p w14:paraId="0743C2D8" w14:textId="77777777" w:rsidR="00D609BD" w:rsidRPr="00854866" w:rsidRDefault="00D609BD" w:rsidP="00C70354">
            <w:pPr>
              <w:spacing w:after="0" w:line="240" w:lineRule="auto"/>
              <w:rPr>
                <w:lang w:val="en-AU"/>
              </w:rPr>
            </w:pPr>
            <w:r w:rsidRPr="00854866">
              <w:rPr>
                <w:b/>
                <w:bCs/>
                <w:lang w:val="en-AU"/>
              </w:rPr>
              <w:t> </w:t>
            </w:r>
          </w:p>
          <w:p w14:paraId="4D96886C" w14:textId="77777777" w:rsidR="00D609BD" w:rsidRPr="00854866" w:rsidRDefault="00D609BD" w:rsidP="00C70354">
            <w:pPr>
              <w:spacing w:after="0" w:line="240" w:lineRule="auto"/>
              <w:rPr>
                <w:lang w:val="en-AU"/>
              </w:rPr>
            </w:pPr>
            <w:r w:rsidRPr="00854866">
              <w:t>Problems in body function and structure such as significant deviation or loss</w:t>
            </w:r>
          </w:p>
        </w:tc>
        <w:tc>
          <w:tcPr>
            <w:tcW w:w="3280" w:type="dxa"/>
            <w:tcBorders>
              <w:top w:val="single" w:sz="24" w:space="0" w:color="FFFFFF"/>
              <w:left w:val="single" w:sz="8" w:space="0" w:color="FFFFFF"/>
              <w:bottom w:val="single" w:sz="8" w:space="0" w:color="FFFFFF"/>
              <w:right w:val="single" w:sz="8" w:space="0" w:color="FFFFFF"/>
            </w:tcBorders>
            <w:shd w:val="clear" w:color="auto" w:fill="D9F086"/>
            <w:tcMar>
              <w:top w:w="72" w:type="dxa"/>
              <w:left w:w="144" w:type="dxa"/>
              <w:bottom w:w="72" w:type="dxa"/>
              <w:right w:w="144" w:type="dxa"/>
            </w:tcMar>
            <w:vAlign w:val="center"/>
            <w:hideMark/>
          </w:tcPr>
          <w:p w14:paraId="22FC7AAB" w14:textId="77777777" w:rsidR="00D609BD" w:rsidRPr="00854866" w:rsidRDefault="00D609BD" w:rsidP="00C70354">
            <w:pPr>
              <w:spacing w:after="0" w:line="240" w:lineRule="auto"/>
              <w:rPr>
                <w:lang w:val="en-AU"/>
              </w:rPr>
            </w:pPr>
            <w:r w:rsidRPr="00854866">
              <w:rPr>
                <w:b/>
                <w:bCs/>
              </w:rPr>
              <w:t>Communication</w:t>
            </w:r>
          </w:p>
        </w:tc>
        <w:tc>
          <w:tcPr>
            <w:tcW w:w="3280" w:type="dxa"/>
            <w:gridSpan w:val="2"/>
            <w:tcBorders>
              <w:top w:val="single" w:sz="24" w:space="0" w:color="FFFFFF"/>
              <w:left w:val="single" w:sz="8" w:space="0" w:color="FFFFFF"/>
              <w:bottom w:val="single" w:sz="8" w:space="0" w:color="FFFFFF"/>
              <w:right w:val="single" w:sz="8" w:space="0" w:color="FFFFFF"/>
            </w:tcBorders>
            <w:shd w:val="clear" w:color="auto" w:fill="D9F086"/>
            <w:tcMar>
              <w:top w:w="72" w:type="dxa"/>
              <w:left w:w="144" w:type="dxa"/>
              <w:bottom w:w="72" w:type="dxa"/>
              <w:right w:w="144" w:type="dxa"/>
            </w:tcMar>
            <w:vAlign w:val="center"/>
            <w:hideMark/>
          </w:tcPr>
          <w:p w14:paraId="4AFAA705" w14:textId="77777777" w:rsidR="00D609BD" w:rsidRPr="00854866" w:rsidRDefault="00D609BD" w:rsidP="00C70354">
            <w:pPr>
              <w:spacing w:after="0" w:line="240" w:lineRule="auto"/>
              <w:rPr>
                <w:lang w:val="en-AU"/>
              </w:rPr>
            </w:pPr>
            <w:r w:rsidRPr="00854866">
              <w:rPr>
                <w:b/>
                <w:bCs/>
              </w:rPr>
              <w:t>Social interaction</w:t>
            </w:r>
          </w:p>
        </w:tc>
        <w:tc>
          <w:tcPr>
            <w:tcW w:w="3280" w:type="dxa"/>
            <w:tcBorders>
              <w:top w:val="single" w:sz="24" w:space="0" w:color="FFFFFF"/>
              <w:left w:val="single" w:sz="8" w:space="0" w:color="FFFFFF"/>
              <w:bottom w:val="single" w:sz="8" w:space="0" w:color="FFFFFF"/>
              <w:right w:val="single" w:sz="8" w:space="0" w:color="FFFFFF"/>
            </w:tcBorders>
            <w:shd w:val="clear" w:color="auto" w:fill="D9F086"/>
            <w:tcMar>
              <w:top w:w="72" w:type="dxa"/>
              <w:left w:w="144" w:type="dxa"/>
              <w:bottom w:w="72" w:type="dxa"/>
              <w:right w:w="144" w:type="dxa"/>
            </w:tcMar>
            <w:vAlign w:val="center"/>
            <w:hideMark/>
          </w:tcPr>
          <w:p w14:paraId="0CE64DCD" w14:textId="77777777" w:rsidR="00D609BD" w:rsidRPr="00854866" w:rsidRDefault="00D609BD" w:rsidP="00C70354">
            <w:pPr>
              <w:spacing w:after="0" w:line="240" w:lineRule="auto"/>
              <w:rPr>
                <w:lang w:val="en-AU"/>
              </w:rPr>
            </w:pPr>
            <w:r w:rsidRPr="00854866">
              <w:rPr>
                <w:b/>
                <w:bCs/>
              </w:rPr>
              <w:t>Learning</w:t>
            </w:r>
          </w:p>
        </w:tc>
      </w:tr>
      <w:tr w:rsidR="00D609BD" w:rsidRPr="00854866" w14:paraId="3C901FB3" w14:textId="77777777" w:rsidTr="00C70354">
        <w:trPr>
          <w:trHeight w:val="680"/>
        </w:trPr>
        <w:tc>
          <w:tcPr>
            <w:tcW w:w="0" w:type="auto"/>
            <w:vMerge/>
            <w:tcBorders>
              <w:top w:val="single" w:sz="24" w:space="0" w:color="FFFFFF"/>
              <w:left w:val="single" w:sz="8" w:space="0" w:color="FFFFFF"/>
              <w:bottom w:val="single" w:sz="8" w:space="0" w:color="FFFFFF"/>
              <w:right w:val="single" w:sz="8" w:space="0" w:color="FFFFFF"/>
            </w:tcBorders>
            <w:shd w:val="clear" w:color="auto" w:fill="E4FFFF" w:themeFill="background1" w:themeFillShade="F2"/>
            <w:vAlign w:val="center"/>
            <w:hideMark/>
          </w:tcPr>
          <w:p w14:paraId="0636F372" w14:textId="77777777" w:rsidR="00D609BD" w:rsidRPr="00854866" w:rsidRDefault="00D609BD" w:rsidP="00C70354">
            <w:pPr>
              <w:spacing w:after="0" w:line="240" w:lineRule="auto"/>
              <w:rPr>
                <w:lang w:val="en-AU"/>
              </w:rPr>
            </w:pPr>
          </w:p>
        </w:tc>
        <w:tc>
          <w:tcPr>
            <w:tcW w:w="3280" w:type="dxa"/>
            <w:tcBorders>
              <w:top w:val="single" w:sz="8" w:space="0" w:color="FFFFFF"/>
              <w:left w:val="single" w:sz="8" w:space="0" w:color="FFFFFF"/>
              <w:bottom w:val="single" w:sz="8" w:space="0" w:color="FFFFFF"/>
              <w:right w:val="single" w:sz="8" w:space="0" w:color="FFFFFF"/>
            </w:tcBorders>
            <w:shd w:val="clear" w:color="auto" w:fill="D9F086"/>
            <w:tcMar>
              <w:top w:w="72" w:type="dxa"/>
              <w:left w:w="144" w:type="dxa"/>
              <w:bottom w:w="72" w:type="dxa"/>
              <w:right w:w="144" w:type="dxa"/>
            </w:tcMar>
            <w:vAlign w:val="center"/>
            <w:hideMark/>
          </w:tcPr>
          <w:p w14:paraId="05260BB3" w14:textId="77777777" w:rsidR="00D609BD" w:rsidRPr="00854866" w:rsidRDefault="00D609BD" w:rsidP="00C70354">
            <w:pPr>
              <w:spacing w:after="0" w:line="240" w:lineRule="auto"/>
              <w:rPr>
                <w:lang w:val="en-AU"/>
              </w:rPr>
            </w:pPr>
            <w:r w:rsidRPr="00854866">
              <w:rPr>
                <w:b/>
                <w:bCs/>
              </w:rPr>
              <w:t>Mobility</w:t>
            </w:r>
          </w:p>
        </w:tc>
        <w:tc>
          <w:tcPr>
            <w:tcW w:w="3280" w:type="dxa"/>
            <w:gridSpan w:val="2"/>
            <w:tcBorders>
              <w:top w:val="single" w:sz="8" w:space="0" w:color="FFFFFF"/>
              <w:left w:val="single" w:sz="8" w:space="0" w:color="FFFFFF"/>
              <w:bottom w:val="single" w:sz="8" w:space="0" w:color="FFFFFF"/>
              <w:right w:val="single" w:sz="8" w:space="0" w:color="FFFFFF"/>
            </w:tcBorders>
            <w:shd w:val="clear" w:color="auto" w:fill="D9F086"/>
            <w:tcMar>
              <w:top w:w="72" w:type="dxa"/>
              <w:left w:w="144" w:type="dxa"/>
              <w:bottom w:w="72" w:type="dxa"/>
              <w:right w:w="144" w:type="dxa"/>
            </w:tcMar>
            <w:vAlign w:val="center"/>
            <w:hideMark/>
          </w:tcPr>
          <w:p w14:paraId="1F9B76BF" w14:textId="77777777" w:rsidR="00D609BD" w:rsidRPr="00854866" w:rsidRDefault="00D609BD" w:rsidP="00C70354">
            <w:pPr>
              <w:spacing w:after="0" w:line="240" w:lineRule="auto"/>
              <w:rPr>
                <w:lang w:val="en-AU"/>
              </w:rPr>
            </w:pPr>
            <w:r w:rsidRPr="00854866">
              <w:rPr>
                <w:b/>
                <w:bCs/>
              </w:rPr>
              <w:t>Self-care</w:t>
            </w:r>
          </w:p>
        </w:tc>
        <w:tc>
          <w:tcPr>
            <w:tcW w:w="3280" w:type="dxa"/>
            <w:tcBorders>
              <w:top w:val="single" w:sz="8" w:space="0" w:color="FFFFFF"/>
              <w:left w:val="single" w:sz="8" w:space="0" w:color="FFFFFF"/>
              <w:bottom w:val="single" w:sz="8" w:space="0" w:color="FFFFFF"/>
              <w:right w:val="single" w:sz="8" w:space="0" w:color="FFFFFF"/>
            </w:tcBorders>
            <w:shd w:val="clear" w:color="auto" w:fill="D9F086"/>
            <w:tcMar>
              <w:top w:w="72" w:type="dxa"/>
              <w:left w:w="144" w:type="dxa"/>
              <w:bottom w:w="72" w:type="dxa"/>
              <w:right w:w="144" w:type="dxa"/>
            </w:tcMar>
            <w:vAlign w:val="center"/>
            <w:hideMark/>
          </w:tcPr>
          <w:p w14:paraId="2A273104" w14:textId="77777777" w:rsidR="00D609BD" w:rsidRPr="00854866" w:rsidRDefault="00D609BD" w:rsidP="00C70354">
            <w:pPr>
              <w:spacing w:after="0" w:line="240" w:lineRule="auto"/>
              <w:rPr>
                <w:lang w:val="en-AU"/>
              </w:rPr>
            </w:pPr>
            <w:r w:rsidRPr="00854866">
              <w:rPr>
                <w:b/>
                <w:bCs/>
              </w:rPr>
              <w:t>Self management</w:t>
            </w:r>
          </w:p>
        </w:tc>
      </w:tr>
      <w:tr w:rsidR="00D609BD" w:rsidRPr="00854866" w14:paraId="0F8911E1" w14:textId="77777777" w:rsidTr="00C70354">
        <w:trPr>
          <w:trHeight w:val="680"/>
        </w:trPr>
        <w:tc>
          <w:tcPr>
            <w:tcW w:w="0" w:type="auto"/>
            <w:vMerge/>
            <w:tcBorders>
              <w:top w:val="single" w:sz="24" w:space="0" w:color="FFFFFF"/>
              <w:left w:val="single" w:sz="8" w:space="0" w:color="FFFFFF"/>
              <w:bottom w:val="single" w:sz="8" w:space="0" w:color="FFFFFF"/>
              <w:right w:val="single" w:sz="8" w:space="0" w:color="FFFFFF"/>
            </w:tcBorders>
            <w:shd w:val="clear" w:color="auto" w:fill="E4FFFF" w:themeFill="background1" w:themeFillShade="F2"/>
            <w:vAlign w:val="center"/>
            <w:hideMark/>
          </w:tcPr>
          <w:p w14:paraId="001CE72E" w14:textId="77777777" w:rsidR="00D609BD" w:rsidRPr="00854866" w:rsidRDefault="00D609BD" w:rsidP="00C70354">
            <w:pPr>
              <w:spacing w:after="0" w:line="240" w:lineRule="auto"/>
              <w:rPr>
                <w:lang w:val="en-AU"/>
              </w:rPr>
            </w:pPr>
          </w:p>
        </w:tc>
        <w:tc>
          <w:tcPr>
            <w:tcW w:w="4920" w:type="dxa"/>
            <w:gridSpan w:val="2"/>
            <w:tcBorders>
              <w:top w:val="single" w:sz="8" w:space="0" w:color="FFFFFF"/>
              <w:left w:val="single" w:sz="8" w:space="0" w:color="FFFFFF"/>
              <w:bottom w:val="single" w:sz="8" w:space="0" w:color="FFFFFF"/>
              <w:right w:val="single" w:sz="8" w:space="0" w:color="FFFFFF"/>
            </w:tcBorders>
            <w:shd w:val="clear" w:color="auto" w:fill="D9F086"/>
            <w:tcMar>
              <w:top w:w="72" w:type="dxa"/>
              <w:left w:w="144" w:type="dxa"/>
              <w:bottom w:w="72" w:type="dxa"/>
              <w:right w:w="144" w:type="dxa"/>
            </w:tcMar>
            <w:vAlign w:val="center"/>
            <w:hideMark/>
          </w:tcPr>
          <w:p w14:paraId="6FDD7852" w14:textId="77777777" w:rsidR="00D609BD" w:rsidRPr="00854866" w:rsidRDefault="00D609BD" w:rsidP="00C70354">
            <w:pPr>
              <w:spacing w:after="0" w:line="240" w:lineRule="auto"/>
              <w:rPr>
                <w:lang w:val="en-AU"/>
              </w:rPr>
            </w:pPr>
            <w:r w:rsidRPr="00854866">
              <w:rPr>
                <w:b/>
                <w:bCs/>
              </w:rPr>
              <w:t>Social participation</w:t>
            </w:r>
          </w:p>
        </w:tc>
        <w:tc>
          <w:tcPr>
            <w:tcW w:w="4920" w:type="dxa"/>
            <w:gridSpan w:val="2"/>
            <w:tcBorders>
              <w:top w:val="single" w:sz="8" w:space="0" w:color="FFFFFF"/>
              <w:left w:val="single" w:sz="8" w:space="0" w:color="FFFFFF"/>
              <w:bottom w:val="single" w:sz="8" w:space="0" w:color="FFFFFF"/>
              <w:right w:val="single" w:sz="8" w:space="0" w:color="FFFFFF"/>
            </w:tcBorders>
            <w:shd w:val="clear" w:color="auto" w:fill="D9F086"/>
            <w:tcMar>
              <w:top w:w="72" w:type="dxa"/>
              <w:left w:w="144" w:type="dxa"/>
              <w:bottom w:w="72" w:type="dxa"/>
              <w:right w:w="144" w:type="dxa"/>
            </w:tcMar>
            <w:vAlign w:val="center"/>
            <w:hideMark/>
          </w:tcPr>
          <w:p w14:paraId="1E5DCCDE" w14:textId="77777777" w:rsidR="00D609BD" w:rsidRPr="00854866" w:rsidRDefault="00D609BD" w:rsidP="00C70354">
            <w:pPr>
              <w:spacing w:after="0" w:line="240" w:lineRule="auto"/>
              <w:rPr>
                <w:lang w:val="en-AU"/>
              </w:rPr>
            </w:pPr>
            <w:r w:rsidRPr="00854866">
              <w:rPr>
                <w:b/>
                <w:bCs/>
              </w:rPr>
              <w:t>Economic participation</w:t>
            </w:r>
          </w:p>
        </w:tc>
      </w:tr>
      <w:tr w:rsidR="00D609BD" w:rsidRPr="00854866" w14:paraId="4A507EA9" w14:textId="77777777" w:rsidTr="00C70354">
        <w:trPr>
          <w:trHeight w:val="1497"/>
        </w:trPr>
        <w:tc>
          <w:tcPr>
            <w:tcW w:w="0" w:type="auto"/>
            <w:vMerge/>
            <w:tcBorders>
              <w:top w:val="single" w:sz="24" w:space="0" w:color="FFFFFF"/>
              <w:left w:val="single" w:sz="8" w:space="0" w:color="FFFFFF"/>
              <w:bottom w:val="single" w:sz="8" w:space="0" w:color="FFFFFF"/>
              <w:right w:val="single" w:sz="8" w:space="0" w:color="FFFFFF"/>
            </w:tcBorders>
            <w:shd w:val="clear" w:color="auto" w:fill="E4FFFF" w:themeFill="background1" w:themeFillShade="F2"/>
            <w:vAlign w:val="center"/>
            <w:hideMark/>
          </w:tcPr>
          <w:p w14:paraId="187FA52E" w14:textId="77777777" w:rsidR="00D609BD" w:rsidRPr="00854866" w:rsidRDefault="00D609BD" w:rsidP="00C70354">
            <w:pPr>
              <w:spacing w:after="0" w:line="240" w:lineRule="auto"/>
              <w:rPr>
                <w:lang w:val="en-AU"/>
              </w:rPr>
            </w:pPr>
          </w:p>
        </w:tc>
        <w:tc>
          <w:tcPr>
            <w:tcW w:w="3280" w:type="dxa"/>
            <w:vMerge w:val="restart"/>
            <w:tcBorders>
              <w:top w:val="single" w:sz="8" w:space="0" w:color="FFFFFF"/>
              <w:left w:val="single" w:sz="8" w:space="0" w:color="FFFFFF"/>
              <w:right w:val="single" w:sz="8" w:space="0" w:color="FFFFFF"/>
            </w:tcBorders>
            <w:shd w:val="clear" w:color="auto" w:fill="D9F086"/>
            <w:tcMar>
              <w:top w:w="72" w:type="dxa"/>
              <w:left w:w="144" w:type="dxa"/>
              <w:bottom w:w="72" w:type="dxa"/>
              <w:right w:w="144" w:type="dxa"/>
            </w:tcMar>
            <w:vAlign w:val="center"/>
            <w:hideMark/>
          </w:tcPr>
          <w:p w14:paraId="73F09147" w14:textId="77777777" w:rsidR="00D609BD" w:rsidRPr="002C57FA" w:rsidRDefault="00D609BD" w:rsidP="00C70354">
            <w:pPr>
              <w:spacing w:after="60" w:line="240" w:lineRule="auto"/>
              <w:jc w:val="center"/>
              <w:rPr>
                <w:rFonts w:eastAsia="Times New Roman" w:cs="Arial"/>
                <w:szCs w:val="22"/>
                <w:lang w:val="en-AU" w:eastAsia="en-AU"/>
              </w:rPr>
            </w:pPr>
            <w:r w:rsidRPr="002C57FA">
              <w:rPr>
                <w:rFonts w:eastAsia="Times New Roman" w:cs="Arial"/>
                <w:b/>
                <w:bCs/>
                <w:color w:val="919191" w:themeColor="dark1"/>
                <w:kern w:val="24"/>
                <w:szCs w:val="22"/>
                <w:lang w:eastAsia="en-AU"/>
              </w:rPr>
              <w:t>Capacity/</w:t>
            </w:r>
            <w:r w:rsidRPr="002C57FA">
              <w:rPr>
                <w:rFonts w:eastAsia="Times New Roman" w:cs="Arial"/>
                <w:b/>
                <w:bCs/>
                <w:color w:val="919191" w:themeColor="dark1"/>
                <w:kern w:val="24"/>
                <w:szCs w:val="22"/>
                <w:lang w:eastAsia="en-AU"/>
              </w:rPr>
              <w:br/>
              <w:t>performance with assistance</w:t>
            </w:r>
          </w:p>
          <w:p w14:paraId="6F023A24" w14:textId="77777777" w:rsidR="00D609BD" w:rsidRPr="0080175E" w:rsidRDefault="00D609BD" w:rsidP="00C70354">
            <w:pPr>
              <w:rPr>
                <w:b/>
                <w:bCs/>
                <w:lang w:val="en-AU"/>
              </w:rPr>
            </w:pPr>
            <w:r w:rsidRPr="002C57FA">
              <w:rPr>
                <w:rFonts w:eastAsia="Times New Roman" w:cs="Arial"/>
                <w:color w:val="919191" w:themeColor="dark1"/>
                <w:kern w:val="24"/>
                <w:szCs w:val="22"/>
                <w:lang w:eastAsia="en-AU"/>
              </w:rPr>
              <w:t xml:space="preserve">What can </w:t>
            </w:r>
            <w:r>
              <w:rPr>
                <w:rFonts w:eastAsia="Times New Roman" w:cs="Arial"/>
                <w:color w:val="919191" w:themeColor="dark1"/>
                <w:kern w:val="24"/>
                <w:szCs w:val="22"/>
                <w:lang w:eastAsia="en-AU"/>
              </w:rPr>
              <w:t xml:space="preserve">I </w:t>
            </w:r>
            <w:r w:rsidRPr="002C57FA">
              <w:rPr>
                <w:rFonts w:eastAsia="Times New Roman" w:cs="Arial"/>
                <w:color w:val="919191" w:themeColor="dark1"/>
                <w:kern w:val="24"/>
                <w:szCs w:val="22"/>
                <w:lang w:eastAsia="en-AU"/>
              </w:rPr>
              <w:t>do</w:t>
            </w:r>
            <w:r>
              <w:rPr>
                <w:rFonts w:eastAsia="Times New Roman" w:cs="Arial"/>
                <w:color w:val="919191" w:themeColor="dark1"/>
                <w:kern w:val="24"/>
                <w:szCs w:val="22"/>
                <w:lang w:eastAsia="en-AU"/>
              </w:rPr>
              <w:t xml:space="preserve"> with the right help</w:t>
            </w:r>
            <w:r w:rsidRPr="002C57FA">
              <w:rPr>
                <w:rFonts w:eastAsia="Times New Roman" w:cs="Arial"/>
                <w:color w:val="919191" w:themeColor="dark1"/>
                <w:kern w:val="24"/>
                <w:szCs w:val="22"/>
                <w:lang w:eastAsia="en-AU"/>
              </w:rPr>
              <w:t>?</w:t>
            </w:r>
            <w:r w:rsidRPr="002C57FA">
              <w:rPr>
                <w:rFonts w:eastAsia="Times New Roman" w:cs="Arial"/>
                <w:color w:val="919191" w:themeColor="dark1"/>
                <w:kern w:val="24"/>
                <w:szCs w:val="22"/>
                <w:lang w:eastAsia="en-AU"/>
              </w:rPr>
              <w:br/>
              <w:t>(</w:t>
            </w:r>
            <w:r>
              <w:rPr>
                <w:rFonts w:eastAsia="Times New Roman" w:cs="Arial"/>
                <w:color w:val="919191" w:themeColor="dark1"/>
                <w:kern w:val="24"/>
                <w:szCs w:val="22"/>
                <w:lang w:eastAsia="en-AU"/>
              </w:rPr>
              <w:t xml:space="preserve">e.g. with physical support, cueing, </w:t>
            </w:r>
            <w:r w:rsidRPr="002C57FA">
              <w:rPr>
                <w:rFonts w:eastAsia="Times New Roman" w:cs="Arial"/>
                <w:color w:val="919191" w:themeColor="dark1"/>
                <w:kern w:val="24"/>
                <w:szCs w:val="22"/>
                <w:lang w:eastAsia="en-AU"/>
              </w:rPr>
              <w:t>prompting</w:t>
            </w:r>
            <w:r>
              <w:rPr>
                <w:rFonts w:eastAsia="Times New Roman" w:cs="Arial"/>
                <w:color w:val="919191" w:themeColor="dark1"/>
                <w:kern w:val="24"/>
                <w:szCs w:val="22"/>
                <w:lang w:eastAsia="en-AU"/>
              </w:rPr>
              <w:t>, set-up, pacing)</w:t>
            </w:r>
          </w:p>
          <w:p w14:paraId="437D5FE7" w14:textId="77777777" w:rsidR="00D609BD" w:rsidRPr="0080175E" w:rsidRDefault="00D609BD" w:rsidP="00C70354">
            <w:pPr>
              <w:jc w:val="center"/>
              <w:rPr>
                <w:b/>
                <w:bCs/>
                <w:lang w:val="en-AU"/>
              </w:rPr>
            </w:pPr>
          </w:p>
          <w:p w14:paraId="3BD4FF41" w14:textId="77777777" w:rsidR="00D609BD" w:rsidRPr="0080175E" w:rsidRDefault="00D609BD" w:rsidP="00C70354">
            <w:pPr>
              <w:rPr>
                <w:b/>
                <w:bCs/>
                <w:lang w:val="en-AU"/>
              </w:rPr>
            </w:pPr>
          </w:p>
        </w:tc>
        <w:tc>
          <w:tcPr>
            <w:tcW w:w="3280" w:type="dxa"/>
            <w:gridSpan w:val="2"/>
            <w:tcBorders>
              <w:top w:val="single" w:sz="8" w:space="0" w:color="FFFFFF"/>
              <w:left w:val="single" w:sz="8" w:space="0" w:color="FFFFFF"/>
              <w:bottom w:val="single" w:sz="8" w:space="0" w:color="FFFFFF"/>
              <w:right w:val="single" w:sz="8" w:space="0" w:color="FFFFFF"/>
            </w:tcBorders>
            <w:shd w:val="clear" w:color="auto" w:fill="D9F086"/>
            <w:tcMar>
              <w:top w:w="72" w:type="dxa"/>
              <w:left w:w="144" w:type="dxa"/>
              <w:bottom w:w="72" w:type="dxa"/>
              <w:right w:w="144" w:type="dxa"/>
            </w:tcMar>
            <w:vAlign w:val="center"/>
            <w:hideMark/>
          </w:tcPr>
          <w:p w14:paraId="75512E63" w14:textId="77777777" w:rsidR="00D609BD" w:rsidRPr="0080175E" w:rsidRDefault="00D609BD" w:rsidP="00C70354">
            <w:pPr>
              <w:spacing w:after="0" w:line="240" w:lineRule="auto"/>
              <w:rPr>
                <w:b/>
                <w:bCs/>
                <w:lang w:val="en-AU"/>
              </w:rPr>
            </w:pPr>
            <w:r>
              <w:rPr>
                <w:b/>
                <w:bCs/>
                <w:lang w:val="en-AU"/>
              </w:rPr>
              <w:t>Capacity/p</w:t>
            </w:r>
            <w:r w:rsidRPr="0080175E">
              <w:rPr>
                <w:b/>
                <w:bCs/>
                <w:lang w:val="en-AU"/>
              </w:rPr>
              <w:t>erformance</w:t>
            </w:r>
          </w:p>
          <w:p w14:paraId="466D7AA2" w14:textId="77777777" w:rsidR="00D609BD" w:rsidRPr="00742D7C" w:rsidRDefault="00D609BD" w:rsidP="00C70354">
            <w:pPr>
              <w:spacing w:after="0" w:line="240" w:lineRule="auto"/>
              <w:rPr>
                <w:lang w:val="en-AU"/>
              </w:rPr>
            </w:pPr>
            <w:r w:rsidRPr="00742D7C">
              <w:t>What do I actually do?</w:t>
            </w:r>
          </w:p>
          <w:p w14:paraId="71067DA1" w14:textId="77777777" w:rsidR="00D609BD" w:rsidRPr="0080175E" w:rsidRDefault="00D609BD" w:rsidP="00C70354">
            <w:pPr>
              <w:spacing w:after="0" w:line="240" w:lineRule="auto"/>
              <w:rPr>
                <w:b/>
                <w:bCs/>
                <w:lang w:val="en-AU"/>
              </w:rPr>
            </w:pPr>
            <w:r w:rsidRPr="00742D7C">
              <w:t xml:space="preserve">(without </w:t>
            </w:r>
            <w:r>
              <w:t xml:space="preserve">any </w:t>
            </w:r>
            <w:r w:rsidRPr="00742D7C">
              <w:t>help or prompting)</w:t>
            </w:r>
          </w:p>
        </w:tc>
        <w:tc>
          <w:tcPr>
            <w:tcW w:w="3280" w:type="dxa"/>
            <w:vMerge w:val="restart"/>
            <w:tcBorders>
              <w:top w:val="single" w:sz="8" w:space="0" w:color="FFFFFF"/>
              <w:left w:val="single" w:sz="8" w:space="0" w:color="FFFFFF"/>
              <w:right w:val="single" w:sz="8" w:space="0" w:color="FFFFFF"/>
            </w:tcBorders>
            <w:shd w:val="clear" w:color="auto" w:fill="E4FFFF" w:themeFill="background1" w:themeFillShade="F2"/>
            <w:tcMar>
              <w:top w:w="72" w:type="dxa"/>
              <w:left w:w="144" w:type="dxa"/>
              <w:bottom w:w="72" w:type="dxa"/>
              <w:right w:w="144" w:type="dxa"/>
            </w:tcMar>
            <w:vAlign w:val="center"/>
            <w:hideMark/>
          </w:tcPr>
          <w:p w14:paraId="210E6F18" w14:textId="77777777" w:rsidR="00D609BD" w:rsidRPr="00854866" w:rsidRDefault="00D609BD" w:rsidP="00C70354">
            <w:pPr>
              <w:spacing w:after="0" w:line="240" w:lineRule="auto"/>
              <w:rPr>
                <w:lang w:val="en-AU"/>
              </w:rPr>
            </w:pPr>
            <w:r w:rsidRPr="00854866">
              <w:rPr>
                <w:b/>
                <w:bCs/>
              </w:rPr>
              <w:t>Environment</w:t>
            </w:r>
          </w:p>
          <w:p w14:paraId="41C8AAE2" w14:textId="77777777" w:rsidR="00D609BD" w:rsidRPr="00854866" w:rsidRDefault="00D609BD" w:rsidP="00C70354">
            <w:pPr>
              <w:spacing w:after="0" w:line="240" w:lineRule="auto"/>
              <w:rPr>
                <w:lang w:val="en-AU"/>
              </w:rPr>
            </w:pPr>
            <w:r>
              <w:t>What are the environmental barriers and facilitators that may have an impact?</w:t>
            </w:r>
          </w:p>
        </w:tc>
      </w:tr>
      <w:tr w:rsidR="00D609BD" w:rsidRPr="00854866" w14:paraId="6F597466" w14:textId="77777777" w:rsidTr="00C70354">
        <w:trPr>
          <w:trHeight w:val="1497"/>
        </w:trPr>
        <w:tc>
          <w:tcPr>
            <w:tcW w:w="0" w:type="auto"/>
            <w:vMerge/>
            <w:tcBorders>
              <w:top w:val="single" w:sz="24" w:space="0" w:color="FFFFFF"/>
              <w:left w:val="single" w:sz="8" w:space="0" w:color="FFFFFF"/>
              <w:bottom w:val="single" w:sz="8" w:space="0" w:color="FFFFFF"/>
              <w:right w:val="single" w:sz="8" w:space="0" w:color="FFFFFF"/>
            </w:tcBorders>
            <w:shd w:val="clear" w:color="auto" w:fill="E4FFFF" w:themeFill="background1" w:themeFillShade="F2"/>
            <w:vAlign w:val="center"/>
            <w:hideMark/>
          </w:tcPr>
          <w:p w14:paraId="0D17FC14" w14:textId="77777777" w:rsidR="00D609BD" w:rsidRPr="00854866" w:rsidRDefault="00D609BD" w:rsidP="00C70354">
            <w:pPr>
              <w:spacing w:after="0" w:line="240" w:lineRule="auto"/>
              <w:rPr>
                <w:lang w:val="en-AU"/>
              </w:rPr>
            </w:pPr>
          </w:p>
        </w:tc>
        <w:tc>
          <w:tcPr>
            <w:tcW w:w="3280" w:type="dxa"/>
            <w:vMerge/>
            <w:tcBorders>
              <w:left w:val="single" w:sz="8" w:space="0" w:color="FFFFFF"/>
              <w:bottom w:val="single" w:sz="8" w:space="0" w:color="FFFFFF"/>
              <w:right w:val="single" w:sz="8" w:space="0" w:color="FFFFFF"/>
            </w:tcBorders>
            <w:shd w:val="clear" w:color="auto" w:fill="D9F086"/>
            <w:tcMar>
              <w:top w:w="72" w:type="dxa"/>
              <w:left w:w="144" w:type="dxa"/>
              <w:bottom w:w="72" w:type="dxa"/>
              <w:right w:w="144" w:type="dxa"/>
            </w:tcMar>
            <w:hideMark/>
          </w:tcPr>
          <w:p w14:paraId="6C2E4735" w14:textId="77777777" w:rsidR="00D609BD" w:rsidRPr="0080175E" w:rsidRDefault="00D609BD" w:rsidP="00C70354">
            <w:pPr>
              <w:spacing w:after="0" w:line="240" w:lineRule="auto"/>
              <w:rPr>
                <w:b/>
                <w:bCs/>
                <w:lang w:val="en-AU"/>
              </w:rPr>
            </w:pPr>
          </w:p>
        </w:tc>
        <w:tc>
          <w:tcPr>
            <w:tcW w:w="3280" w:type="dxa"/>
            <w:gridSpan w:val="2"/>
            <w:tcBorders>
              <w:top w:val="single" w:sz="8" w:space="0" w:color="FFFFFF"/>
              <w:left w:val="single" w:sz="8" w:space="0" w:color="FFFFFF"/>
              <w:bottom w:val="single" w:sz="8" w:space="0" w:color="FFFFFF"/>
              <w:right w:val="single" w:sz="8" w:space="0" w:color="FFFFFF"/>
            </w:tcBorders>
            <w:shd w:val="clear" w:color="auto" w:fill="D9F086"/>
            <w:tcMar>
              <w:top w:w="72" w:type="dxa"/>
              <w:left w:w="144" w:type="dxa"/>
              <w:bottom w:w="72" w:type="dxa"/>
              <w:right w:w="144" w:type="dxa"/>
            </w:tcMar>
            <w:vAlign w:val="center"/>
            <w:hideMark/>
          </w:tcPr>
          <w:p w14:paraId="466EA215" w14:textId="77777777" w:rsidR="00D609BD" w:rsidRPr="0080175E" w:rsidRDefault="00D609BD" w:rsidP="00C70354">
            <w:pPr>
              <w:spacing w:after="0" w:line="240" w:lineRule="auto"/>
              <w:rPr>
                <w:b/>
                <w:bCs/>
                <w:lang w:val="en-AU"/>
              </w:rPr>
            </w:pPr>
            <w:r w:rsidRPr="0080175E">
              <w:rPr>
                <w:b/>
                <w:bCs/>
                <w:lang w:val="en-AU"/>
              </w:rPr>
              <w:t>Participation</w:t>
            </w:r>
          </w:p>
          <w:p w14:paraId="1D4CD3C7" w14:textId="77777777" w:rsidR="00D609BD" w:rsidRPr="0080175E" w:rsidRDefault="00D609BD" w:rsidP="00C70354">
            <w:pPr>
              <w:spacing w:after="0" w:line="240" w:lineRule="auto"/>
              <w:rPr>
                <w:lang w:val="en-AU"/>
              </w:rPr>
            </w:pPr>
            <w:r w:rsidRPr="002C57FA">
              <w:rPr>
                <w:rFonts w:eastAsia="Times New Roman" w:cs="Arial"/>
                <w:color w:val="919191" w:themeColor="dark1"/>
                <w:kern w:val="24"/>
                <w:szCs w:val="22"/>
                <w:lang w:eastAsia="en-AU"/>
              </w:rPr>
              <w:t>How involved am I in life situations</w:t>
            </w:r>
            <w:r>
              <w:rPr>
                <w:rFonts w:eastAsia="Times New Roman" w:cs="Arial"/>
                <w:color w:val="919191" w:themeColor="dark1"/>
                <w:kern w:val="24"/>
                <w:szCs w:val="22"/>
                <w:lang w:eastAsia="en-AU"/>
              </w:rPr>
              <w:t>?</w:t>
            </w:r>
          </w:p>
        </w:tc>
        <w:tc>
          <w:tcPr>
            <w:tcW w:w="3280" w:type="dxa"/>
            <w:vMerge/>
            <w:tcBorders>
              <w:left w:val="single" w:sz="8" w:space="0" w:color="FFFFFF"/>
              <w:bottom w:val="single" w:sz="8" w:space="0" w:color="FFFFFF"/>
              <w:right w:val="single" w:sz="8" w:space="0" w:color="FFFFFF"/>
            </w:tcBorders>
            <w:shd w:val="clear" w:color="auto" w:fill="E4FFFF" w:themeFill="background1" w:themeFillShade="F2"/>
            <w:tcMar>
              <w:top w:w="72" w:type="dxa"/>
              <w:left w:w="144" w:type="dxa"/>
              <w:bottom w:w="72" w:type="dxa"/>
              <w:right w:w="144" w:type="dxa"/>
            </w:tcMar>
            <w:hideMark/>
          </w:tcPr>
          <w:p w14:paraId="27652C19" w14:textId="77777777" w:rsidR="00D609BD" w:rsidRPr="00854866" w:rsidRDefault="00D609BD" w:rsidP="00C70354">
            <w:pPr>
              <w:spacing w:after="0" w:line="240" w:lineRule="auto"/>
              <w:rPr>
                <w:lang w:val="en-AU"/>
              </w:rPr>
            </w:pPr>
          </w:p>
        </w:tc>
      </w:tr>
    </w:tbl>
    <w:p w14:paraId="55D36B88" w14:textId="77777777" w:rsidR="00D609BD" w:rsidRDefault="00D609BD" w:rsidP="00D609BD"/>
    <w:p w14:paraId="2AD131A0" w14:textId="77777777" w:rsidR="00D609BD" w:rsidRDefault="00D609BD" w:rsidP="00D609BD">
      <w:r w:rsidRPr="00666158">
        <w:lastRenderedPageBreak/>
        <w:t>Lower Extremity Function Scale</w:t>
      </w:r>
      <w:r>
        <w:t xml:space="preserve"> LEFS</w:t>
      </w:r>
    </w:p>
    <w:tbl>
      <w:tblPr>
        <w:tblW w:w="12940" w:type="dxa"/>
        <w:tblCellMar>
          <w:left w:w="0" w:type="dxa"/>
          <w:right w:w="0" w:type="dxa"/>
        </w:tblCellMar>
        <w:tblLook w:val="0420" w:firstRow="1" w:lastRow="0" w:firstColumn="0" w:lastColumn="0" w:noHBand="0" w:noVBand="1"/>
      </w:tblPr>
      <w:tblGrid>
        <w:gridCol w:w="3100"/>
        <w:gridCol w:w="3280"/>
        <w:gridCol w:w="1640"/>
        <w:gridCol w:w="1640"/>
        <w:gridCol w:w="3280"/>
      </w:tblGrid>
      <w:tr w:rsidR="00D609BD" w:rsidRPr="00854866" w14:paraId="0A34B93B" w14:textId="77777777" w:rsidTr="00C70354">
        <w:trPr>
          <w:trHeight w:val="680"/>
        </w:trPr>
        <w:tc>
          <w:tcPr>
            <w:tcW w:w="12940" w:type="dxa"/>
            <w:gridSpan w:val="5"/>
            <w:tcBorders>
              <w:top w:val="single" w:sz="8" w:space="0" w:color="FFFFFF"/>
              <w:left w:val="single" w:sz="8" w:space="0" w:color="FFFFFF"/>
              <w:bottom w:val="single" w:sz="24" w:space="0" w:color="FFFFFF"/>
              <w:right w:val="single" w:sz="8" w:space="0" w:color="FFFFFF"/>
            </w:tcBorders>
            <w:shd w:val="clear" w:color="auto" w:fill="660066"/>
            <w:tcMar>
              <w:top w:w="72" w:type="dxa"/>
              <w:left w:w="144" w:type="dxa"/>
              <w:bottom w:w="72" w:type="dxa"/>
              <w:right w:w="144" w:type="dxa"/>
            </w:tcMar>
            <w:vAlign w:val="center"/>
            <w:hideMark/>
          </w:tcPr>
          <w:p w14:paraId="36698C36" w14:textId="77777777" w:rsidR="00D609BD" w:rsidRPr="00854866" w:rsidRDefault="00D609BD" w:rsidP="00C70354">
            <w:pPr>
              <w:spacing w:after="0" w:line="240" w:lineRule="auto"/>
              <w:rPr>
                <w:lang w:val="en-AU"/>
              </w:rPr>
            </w:pPr>
            <w:r w:rsidRPr="00854866">
              <w:rPr>
                <w:b/>
                <w:bCs/>
                <w:lang w:val="en-AU"/>
              </w:rPr>
              <w:t>Assessment of Functional Capacity</w:t>
            </w:r>
          </w:p>
        </w:tc>
      </w:tr>
      <w:tr w:rsidR="00D609BD" w:rsidRPr="00854866" w14:paraId="48A3C1C4" w14:textId="77777777" w:rsidTr="00C70354">
        <w:trPr>
          <w:trHeight w:val="680"/>
        </w:trPr>
        <w:tc>
          <w:tcPr>
            <w:tcW w:w="3100" w:type="dxa"/>
            <w:vMerge w:val="restart"/>
            <w:tcBorders>
              <w:top w:val="single" w:sz="24" w:space="0" w:color="FFFFFF"/>
              <w:left w:val="single" w:sz="8" w:space="0" w:color="FFFFFF"/>
              <w:bottom w:val="single" w:sz="8" w:space="0" w:color="FFFFFF"/>
              <w:right w:val="single" w:sz="8" w:space="0" w:color="FFFFFF"/>
            </w:tcBorders>
            <w:shd w:val="clear" w:color="auto" w:fill="F2F2F2"/>
            <w:tcMar>
              <w:top w:w="72" w:type="dxa"/>
              <w:left w:w="144" w:type="dxa"/>
              <w:bottom w:w="72" w:type="dxa"/>
              <w:right w:w="144" w:type="dxa"/>
            </w:tcMar>
            <w:vAlign w:val="center"/>
            <w:hideMark/>
          </w:tcPr>
          <w:p w14:paraId="23B2B619" w14:textId="77777777" w:rsidR="00D609BD" w:rsidRPr="00854866" w:rsidRDefault="00D609BD" w:rsidP="00C70354">
            <w:pPr>
              <w:spacing w:after="0" w:line="240" w:lineRule="auto"/>
              <w:rPr>
                <w:lang w:val="en-AU"/>
              </w:rPr>
            </w:pPr>
            <w:r w:rsidRPr="00854866">
              <w:rPr>
                <w:b/>
                <w:bCs/>
                <w:lang w:val="en-AU"/>
              </w:rPr>
              <w:t>Impairment (s)</w:t>
            </w:r>
          </w:p>
          <w:p w14:paraId="1A009043" w14:textId="77777777" w:rsidR="00D609BD" w:rsidRPr="00854866" w:rsidRDefault="00D609BD" w:rsidP="00C70354">
            <w:pPr>
              <w:spacing w:after="0" w:line="240" w:lineRule="auto"/>
              <w:rPr>
                <w:lang w:val="en-AU"/>
              </w:rPr>
            </w:pPr>
            <w:r w:rsidRPr="00854866">
              <w:rPr>
                <w:b/>
                <w:bCs/>
                <w:lang w:val="en-AU"/>
              </w:rPr>
              <w:t> </w:t>
            </w:r>
          </w:p>
          <w:p w14:paraId="22AB1024" w14:textId="77777777" w:rsidR="00D609BD" w:rsidRPr="00854866" w:rsidRDefault="00D609BD" w:rsidP="00C70354">
            <w:pPr>
              <w:spacing w:after="0" w:line="240" w:lineRule="auto"/>
              <w:rPr>
                <w:lang w:val="en-AU"/>
              </w:rPr>
            </w:pPr>
            <w:r w:rsidRPr="00854866">
              <w:t>Problems in body function and structure such as significant deviation or loss</w:t>
            </w:r>
          </w:p>
        </w:tc>
        <w:tc>
          <w:tcPr>
            <w:tcW w:w="3280" w:type="dxa"/>
            <w:tcBorders>
              <w:top w:val="single" w:sz="24" w:space="0" w:color="FFFFFF"/>
              <w:left w:val="single" w:sz="8" w:space="0" w:color="FFFFFF"/>
              <w:bottom w:val="single" w:sz="8" w:space="0" w:color="FFFFFF"/>
              <w:right w:val="single" w:sz="8" w:space="0" w:color="FFFFFF"/>
            </w:tcBorders>
            <w:shd w:val="clear" w:color="auto" w:fill="F7EEF7"/>
            <w:tcMar>
              <w:top w:w="72" w:type="dxa"/>
              <w:left w:w="144" w:type="dxa"/>
              <w:bottom w:w="72" w:type="dxa"/>
              <w:right w:w="144" w:type="dxa"/>
            </w:tcMar>
            <w:vAlign w:val="center"/>
            <w:hideMark/>
          </w:tcPr>
          <w:p w14:paraId="1796F897" w14:textId="77777777" w:rsidR="00D609BD" w:rsidRPr="00854866" w:rsidRDefault="00D609BD" w:rsidP="00C70354">
            <w:pPr>
              <w:spacing w:after="0" w:line="240" w:lineRule="auto"/>
              <w:rPr>
                <w:lang w:val="en-AU"/>
              </w:rPr>
            </w:pPr>
            <w:r w:rsidRPr="00854866">
              <w:rPr>
                <w:b/>
                <w:bCs/>
              </w:rPr>
              <w:t>Communication</w:t>
            </w:r>
          </w:p>
        </w:tc>
        <w:tc>
          <w:tcPr>
            <w:tcW w:w="3280" w:type="dxa"/>
            <w:gridSpan w:val="2"/>
            <w:tcBorders>
              <w:top w:val="single" w:sz="24" w:space="0" w:color="FFFFFF"/>
              <w:left w:val="single" w:sz="8" w:space="0" w:color="FFFFFF"/>
              <w:bottom w:val="single" w:sz="8" w:space="0" w:color="FFFFFF"/>
              <w:right w:val="single" w:sz="8" w:space="0" w:color="FFFFFF"/>
            </w:tcBorders>
            <w:shd w:val="clear" w:color="auto" w:fill="D2B732"/>
            <w:tcMar>
              <w:top w:w="72" w:type="dxa"/>
              <w:left w:w="144" w:type="dxa"/>
              <w:bottom w:w="72" w:type="dxa"/>
              <w:right w:w="144" w:type="dxa"/>
            </w:tcMar>
            <w:vAlign w:val="center"/>
            <w:hideMark/>
          </w:tcPr>
          <w:p w14:paraId="15CB8596" w14:textId="77777777" w:rsidR="00D609BD" w:rsidRPr="00854866" w:rsidRDefault="00D609BD" w:rsidP="00C70354">
            <w:pPr>
              <w:spacing w:after="0" w:line="240" w:lineRule="auto"/>
              <w:rPr>
                <w:lang w:val="en-AU"/>
              </w:rPr>
            </w:pPr>
            <w:r w:rsidRPr="00854866">
              <w:rPr>
                <w:b/>
                <w:bCs/>
              </w:rPr>
              <w:t>Social interaction</w:t>
            </w:r>
          </w:p>
        </w:tc>
        <w:tc>
          <w:tcPr>
            <w:tcW w:w="3280" w:type="dxa"/>
            <w:tcBorders>
              <w:top w:val="single" w:sz="24" w:space="0" w:color="FFFFFF"/>
              <w:left w:val="single" w:sz="8" w:space="0" w:color="FFFFFF"/>
              <w:bottom w:val="single" w:sz="8" w:space="0" w:color="FFFFFF"/>
              <w:right w:val="single" w:sz="8" w:space="0" w:color="FFFFFF"/>
            </w:tcBorders>
            <w:shd w:val="clear" w:color="auto" w:fill="F7EEF7"/>
            <w:tcMar>
              <w:top w:w="72" w:type="dxa"/>
              <w:left w:w="144" w:type="dxa"/>
              <w:bottom w:w="72" w:type="dxa"/>
              <w:right w:w="144" w:type="dxa"/>
            </w:tcMar>
            <w:vAlign w:val="center"/>
            <w:hideMark/>
          </w:tcPr>
          <w:p w14:paraId="3BD07EF8" w14:textId="77777777" w:rsidR="00D609BD" w:rsidRPr="00854866" w:rsidRDefault="00D609BD" w:rsidP="00C70354">
            <w:pPr>
              <w:spacing w:after="0" w:line="240" w:lineRule="auto"/>
              <w:rPr>
                <w:lang w:val="en-AU"/>
              </w:rPr>
            </w:pPr>
            <w:r w:rsidRPr="00854866">
              <w:rPr>
                <w:b/>
                <w:bCs/>
              </w:rPr>
              <w:t>Learning</w:t>
            </w:r>
          </w:p>
        </w:tc>
      </w:tr>
      <w:tr w:rsidR="00D609BD" w:rsidRPr="00854866" w14:paraId="0130EE9E" w14:textId="77777777" w:rsidTr="00C70354">
        <w:trPr>
          <w:trHeight w:val="680"/>
        </w:trPr>
        <w:tc>
          <w:tcPr>
            <w:tcW w:w="0" w:type="auto"/>
            <w:vMerge/>
            <w:tcBorders>
              <w:top w:val="single" w:sz="24" w:space="0" w:color="FFFFFF"/>
              <w:left w:val="single" w:sz="8" w:space="0" w:color="FFFFFF"/>
              <w:bottom w:val="single" w:sz="8" w:space="0" w:color="FFFFFF"/>
              <w:right w:val="single" w:sz="8" w:space="0" w:color="FFFFFF"/>
            </w:tcBorders>
            <w:vAlign w:val="center"/>
            <w:hideMark/>
          </w:tcPr>
          <w:p w14:paraId="4D4D5598" w14:textId="77777777" w:rsidR="00D609BD" w:rsidRPr="00854866" w:rsidRDefault="00D609BD" w:rsidP="00C70354">
            <w:pPr>
              <w:spacing w:after="0" w:line="240" w:lineRule="auto"/>
              <w:rPr>
                <w:lang w:val="en-AU"/>
              </w:rPr>
            </w:pPr>
          </w:p>
        </w:tc>
        <w:tc>
          <w:tcPr>
            <w:tcW w:w="3280" w:type="dxa"/>
            <w:tcBorders>
              <w:top w:val="single" w:sz="8" w:space="0" w:color="FFFFFF"/>
              <w:left w:val="single" w:sz="8" w:space="0" w:color="FFFFFF"/>
              <w:bottom w:val="single" w:sz="8" w:space="0" w:color="FFFFFF"/>
              <w:right w:val="single" w:sz="8" w:space="0" w:color="FFFFFF"/>
            </w:tcBorders>
            <w:shd w:val="clear" w:color="auto" w:fill="D2B732"/>
            <w:tcMar>
              <w:top w:w="72" w:type="dxa"/>
              <w:left w:w="144" w:type="dxa"/>
              <w:bottom w:w="72" w:type="dxa"/>
              <w:right w:w="144" w:type="dxa"/>
            </w:tcMar>
            <w:vAlign w:val="center"/>
            <w:hideMark/>
          </w:tcPr>
          <w:p w14:paraId="2AD97672" w14:textId="77777777" w:rsidR="00D609BD" w:rsidRPr="00854866" w:rsidRDefault="00D609BD" w:rsidP="00C70354">
            <w:pPr>
              <w:spacing w:after="0" w:line="240" w:lineRule="auto"/>
              <w:rPr>
                <w:lang w:val="en-AU"/>
              </w:rPr>
            </w:pPr>
            <w:r w:rsidRPr="00854866">
              <w:rPr>
                <w:b/>
                <w:bCs/>
              </w:rPr>
              <w:t>Mobility</w:t>
            </w:r>
          </w:p>
        </w:tc>
        <w:tc>
          <w:tcPr>
            <w:tcW w:w="3280" w:type="dxa"/>
            <w:gridSpan w:val="2"/>
            <w:tcBorders>
              <w:top w:val="single" w:sz="8" w:space="0" w:color="FFFFFF"/>
              <w:left w:val="single" w:sz="8" w:space="0" w:color="FFFFFF"/>
              <w:bottom w:val="single" w:sz="8" w:space="0" w:color="FFFFFF"/>
              <w:right w:val="single" w:sz="8" w:space="0" w:color="FFFFFF"/>
            </w:tcBorders>
            <w:shd w:val="clear" w:color="auto" w:fill="F7EEF7"/>
            <w:tcMar>
              <w:top w:w="72" w:type="dxa"/>
              <w:left w:w="144" w:type="dxa"/>
              <w:bottom w:w="72" w:type="dxa"/>
              <w:right w:w="144" w:type="dxa"/>
            </w:tcMar>
            <w:vAlign w:val="center"/>
            <w:hideMark/>
          </w:tcPr>
          <w:p w14:paraId="73A1BF2A" w14:textId="77777777" w:rsidR="00D609BD" w:rsidRPr="00854866" w:rsidRDefault="00D609BD" w:rsidP="00C70354">
            <w:pPr>
              <w:spacing w:after="0" w:line="240" w:lineRule="auto"/>
              <w:rPr>
                <w:lang w:val="en-AU"/>
              </w:rPr>
            </w:pPr>
            <w:r w:rsidRPr="00854866">
              <w:rPr>
                <w:b/>
                <w:bCs/>
              </w:rPr>
              <w:t>Self-care</w:t>
            </w:r>
          </w:p>
        </w:tc>
        <w:tc>
          <w:tcPr>
            <w:tcW w:w="3280" w:type="dxa"/>
            <w:tcBorders>
              <w:top w:val="single" w:sz="8" w:space="0" w:color="FFFFFF"/>
              <w:left w:val="single" w:sz="8" w:space="0" w:color="FFFFFF"/>
              <w:bottom w:val="single" w:sz="8" w:space="0" w:color="FFFFFF"/>
              <w:right w:val="single" w:sz="8" w:space="0" w:color="FFFFFF"/>
            </w:tcBorders>
            <w:shd w:val="clear" w:color="auto" w:fill="F7EEF7"/>
            <w:tcMar>
              <w:top w:w="72" w:type="dxa"/>
              <w:left w:w="144" w:type="dxa"/>
              <w:bottom w:w="72" w:type="dxa"/>
              <w:right w:w="144" w:type="dxa"/>
            </w:tcMar>
            <w:vAlign w:val="center"/>
            <w:hideMark/>
          </w:tcPr>
          <w:p w14:paraId="1F2FA09A" w14:textId="77777777" w:rsidR="00D609BD" w:rsidRPr="00854866" w:rsidRDefault="00D609BD" w:rsidP="00C70354">
            <w:pPr>
              <w:spacing w:after="0" w:line="240" w:lineRule="auto"/>
              <w:rPr>
                <w:lang w:val="en-AU"/>
              </w:rPr>
            </w:pPr>
            <w:r w:rsidRPr="00854866">
              <w:rPr>
                <w:b/>
                <w:bCs/>
              </w:rPr>
              <w:t>Self-management</w:t>
            </w:r>
          </w:p>
        </w:tc>
      </w:tr>
      <w:tr w:rsidR="00D609BD" w:rsidRPr="00854866" w14:paraId="07E64183" w14:textId="77777777" w:rsidTr="00C70354">
        <w:trPr>
          <w:trHeight w:val="680"/>
        </w:trPr>
        <w:tc>
          <w:tcPr>
            <w:tcW w:w="0" w:type="auto"/>
            <w:vMerge/>
            <w:tcBorders>
              <w:top w:val="single" w:sz="24" w:space="0" w:color="FFFFFF"/>
              <w:left w:val="single" w:sz="8" w:space="0" w:color="FFFFFF"/>
              <w:bottom w:val="single" w:sz="8" w:space="0" w:color="FFFFFF"/>
              <w:right w:val="single" w:sz="8" w:space="0" w:color="FFFFFF"/>
            </w:tcBorders>
            <w:vAlign w:val="center"/>
            <w:hideMark/>
          </w:tcPr>
          <w:p w14:paraId="4D3EDF7E" w14:textId="77777777" w:rsidR="00D609BD" w:rsidRPr="00854866" w:rsidRDefault="00D609BD" w:rsidP="00C70354">
            <w:pPr>
              <w:spacing w:after="0" w:line="240" w:lineRule="auto"/>
              <w:rPr>
                <w:lang w:val="en-AU"/>
              </w:rPr>
            </w:pPr>
          </w:p>
        </w:tc>
        <w:tc>
          <w:tcPr>
            <w:tcW w:w="4920" w:type="dxa"/>
            <w:gridSpan w:val="2"/>
            <w:tcBorders>
              <w:top w:val="single" w:sz="8" w:space="0" w:color="FFFFFF"/>
              <w:left w:val="single" w:sz="8" w:space="0" w:color="FFFFFF"/>
              <w:bottom w:val="single" w:sz="8" w:space="0" w:color="FFFFFF"/>
              <w:right w:val="single" w:sz="8" w:space="0" w:color="FFFFFF"/>
            </w:tcBorders>
            <w:shd w:val="clear" w:color="auto" w:fill="D2B732"/>
            <w:tcMar>
              <w:top w:w="72" w:type="dxa"/>
              <w:left w:w="144" w:type="dxa"/>
              <w:bottom w:w="72" w:type="dxa"/>
              <w:right w:w="144" w:type="dxa"/>
            </w:tcMar>
            <w:vAlign w:val="center"/>
            <w:hideMark/>
          </w:tcPr>
          <w:p w14:paraId="0010B22E" w14:textId="77777777" w:rsidR="00D609BD" w:rsidRPr="00854866" w:rsidRDefault="00D609BD" w:rsidP="00C70354">
            <w:pPr>
              <w:spacing w:after="0" w:line="240" w:lineRule="auto"/>
              <w:rPr>
                <w:lang w:val="en-AU"/>
              </w:rPr>
            </w:pPr>
            <w:r w:rsidRPr="00854866">
              <w:rPr>
                <w:b/>
                <w:bCs/>
              </w:rPr>
              <w:t>Social participation</w:t>
            </w:r>
          </w:p>
        </w:tc>
        <w:tc>
          <w:tcPr>
            <w:tcW w:w="4920" w:type="dxa"/>
            <w:gridSpan w:val="2"/>
            <w:tcBorders>
              <w:top w:val="single" w:sz="8" w:space="0" w:color="FFFFFF"/>
              <w:left w:val="single" w:sz="8" w:space="0" w:color="FFFFFF"/>
              <w:bottom w:val="single" w:sz="8" w:space="0" w:color="FFFFFF"/>
              <w:right w:val="single" w:sz="8" w:space="0" w:color="FFFFFF"/>
            </w:tcBorders>
            <w:shd w:val="clear" w:color="auto" w:fill="D2B732"/>
            <w:tcMar>
              <w:top w:w="72" w:type="dxa"/>
              <w:left w:w="144" w:type="dxa"/>
              <w:bottom w:w="72" w:type="dxa"/>
              <w:right w:w="144" w:type="dxa"/>
            </w:tcMar>
            <w:vAlign w:val="center"/>
            <w:hideMark/>
          </w:tcPr>
          <w:p w14:paraId="1B903FA4" w14:textId="77777777" w:rsidR="00D609BD" w:rsidRPr="00854866" w:rsidRDefault="00D609BD" w:rsidP="00C70354">
            <w:pPr>
              <w:spacing w:after="0" w:line="240" w:lineRule="auto"/>
              <w:rPr>
                <w:lang w:val="en-AU"/>
              </w:rPr>
            </w:pPr>
            <w:r w:rsidRPr="00854866">
              <w:rPr>
                <w:b/>
                <w:bCs/>
              </w:rPr>
              <w:t>Economic participation</w:t>
            </w:r>
          </w:p>
        </w:tc>
      </w:tr>
      <w:tr w:rsidR="00D609BD" w:rsidRPr="00854866" w14:paraId="7565C62D" w14:textId="77777777" w:rsidTr="00C70354">
        <w:trPr>
          <w:trHeight w:val="1497"/>
        </w:trPr>
        <w:tc>
          <w:tcPr>
            <w:tcW w:w="0" w:type="auto"/>
            <w:vMerge/>
            <w:tcBorders>
              <w:top w:val="single" w:sz="24" w:space="0" w:color="FFFFFF"/>
              <w:left w:val="single" w:sz="8" w:space="0" w:color="FFFFFF"/>
              <w:bottom w:val="single" w:sz="8" w:space="0" w:color="FFFFFF"/>
              <w:right w:val="single" w:sz="8" w:space="0" w:color="FFFFFF"/>
            </w:tcBorders>
            <w:vAlign w:val="center"/>
            <w:hideMark/>
          </w:tcPr>
          <w:p w14:paraId="276BF1EB" w14:textId="77777777" w:rsidR="00D609BD" w:rsidRPr="00854866" w:rsidRDefault="00D609BD" w:rsidP="00C70354">
            <w:pPr>
              <w:spacing w:after="0" w:line="240" w:lineRule="auto"/>
              <w:rPr>
                <w:lang w:val="en-AU"/>
              </w:rPr>
            </w:pPr>
          </w:p>
        </w:tc>
        <w:tc>
          <w:tcPr>
            <w:tcW w:w="3280" w:type="dxa"/>
            <w:vMerge w:val="restart"/>
            <w:tcBorders>
              <w:top w:val="single" w:sz="8" w:space="0" w:color="FFFFFF"/>
              <w:left w:val="single" w:sz="8" w:space="0" w:color="FFFFFF"/>
              <w:right w:val="single" w:sz="8" w:space="0" w:color="FFFFFF"/>
            </w:tcBorders>
            <w:shd w:val="clear" w:color="auto" w:fill="E4FFFF" w:themeFill="background1" w:themeFillShade="F2"/>
            <w:tcMar>
              <w:top w:w="72" w:type="dxa"/>
              <w:left w:w="144" w:type="dxa"/>
              <w:bottom w:w="72" w:type="dxa"/>
              <w:right w:w="144" w:type="dxa"/>
            </w:tcMar>
            <w:vAlign w:val="center"/>
            <w:hideMark/>
          </w:tcPr>
          <w:p w14:paraId="732C881A" w14:textId="77777777" w:rsidR="00D609BD" w:rsidRPr="002C57FA" w:rsidRDefault="00D609BD" w:rsidP="00C70354">
            <w:pPr>
              <w:spacing w:after="60" w:line="240" w:lineRule="auto"/>
              <w:jc w:val="center"/>
              <w:rPr>
                <w:rFonts w:eastAsia="Times New Roman" w:cs="Arial"/>
                <w:szCs w:val="22"/>
                <w:lang w:val="en-AU" w:eastAsia="en-AU"/>
              </w:rPr>
            </w:pPr>
            <w:r w:rsidRPr="002C57FA">
              <w:rPr>
                <w:rFonts w:eastAsia="Times New Roman" w:cs="Arial"/>
                <w:b/>
                <w:bCs/>
                <w:color w:val="919191" w:themeColor="dark1"/>
                <w:kern w:val="24"/>
                <w:szCs w:val="22"/>
                <w:lang w:eastAsia="en-AU"/>
              </w:rPr>
              <w:t>Capacity/</w:t>
            </w:r>
            <w:r w:rsidRPr="002C57FA">
              <w:rPr>
                <w:rFonts w:eastAsia="Times New Roman" w:cs="Arial"/>
                <w:b/>
                <w:bCs/>
                <w:color w:val="919191" w:themeColor="dark1"/>
                <w:kern w:val="24"/>
                <w:szCs w:val="22"/>
                <w:lang w:eastAsia="en-AU"/>
              </w:rPr>
              <w:br/>
              <w:t>performance with assistance</w:t>
            </w:r>
          </w:p>
          <w:p w14:paraId="0E6E5572" w14:textId="77777777" w:rsidR="00D609BD" w:rsidRPr="0080175E" w:rsidRDefault="00D609BD" w:rsidP="00C70354">
            <w:pPr>
              <w:jc w:val="center"/>
              <w:rPr>
                <w:b/>
                <w:bCs/>
                <w:lang w:val="en-AU"/>
              </w:rPr>
            </w:pPr>
            <w:r w:rsidRPr="002C57FA">
              <w:rPr>
                <w:rFonts w:eastAsia="Times New Roman" w:cs="Arial"/>
                <w:color w:val="919191" w:themeColor="dark1"/>
                <w:kern w:val="24"/>
                <w:szCs w:val="22"/>
                <w:lang w:eastAsia="en-AU"/>
              </w:rPr>
              <w:t xml:space="preserve">What can </w:t>
            </w:r>
            <w:r>
              <w:rPr>
                <w:rFonts w:eastAsia="Times New Roman" w:cs="Arial"/>
                <w:color w:val="919191" w:themeColor="dark1"/>
                <w:kern w:val="24"/>
                <w:szCs w:val="22"/>
                <w:lang w:eastAsia="en-AU"/>
              </w:rPr>
              <w:t xml:space="preserve">I </w:t>
            </w:r>
            <w:r w:rsidRPr="002C57FA">
              <w:rPr>
                <w:rFonts w:eastAsia="Times New Roman" w:cs="Arial"/>
                <w:color w:val="919191" w:themeColor="dark1"/>
                <w:kern w:val="24"/>
                <w:szCs w:val="22"/>
                <w:lang w:eastAsia="en-AU"/>
              </w:rPr>
              <w:t>do</w:t>
            </w:r>
            <w:r>
              <w:rPr>
                <w:rFonts w:eastAsia="Times New Roman" w:cs="Arial"/>
                <w:color w:val="919191" w:themeColor="dark1"/>
                <w:kern w:val="24"/>
                <w:szCs w:val="22"/>
                <w:lang w:eastAsia="en-AU"/>
              </w:rPr>
              <w:t xml:space="preserve"> with the right help</w:t>
            </w:r>
            <w:r w:rsidRPr="002C57FA">
              <w:rPr>
                <w:rFonts w:eastAsia="Times New Roman" w:cs="Arial"/>
                <w:color w:val="919191" w:themeColor="dark1"/>
                <w:kern w:val="24"/>
                <w:szCs w:val="22"/>
                <w:lang w:eastAsia="en-AU"/>
              </w:rPr>
              <w:t>?</w:t>
            </w:r>
            <w:r w:rsidRPr="002C57FA">
              <w:rPr>
                <w:rFonts w:eastAsia="Times New Roman" w:cs="Arial"/>
                <w:color w:val="919191" w:themeColor="dark1"/>
                <w:kern w:val="24"/>
                <w:szCs w:val="22"/>
                <w:lang w:eastAsia="en-AU"/>
              </w:rPr>
              <w:br/>
              <w:t>(</w:t>
            </w:r>
            <w:r>
              <w:rPr>
                <w:rFonts w:eastAsia="Times New Roman" w:cs="Arial"/>
                <w:color w:val="919191" w:themeColor="dark1"/>
                <w:kern w:val="24"/>
                <w:szCs w:val="22"/>
                <w:lang w:eastAsia="en-AU"/>
              </w:rPr>
              <w:t xml:space="preserve">e.g. with physical support, cueing, </w:t>
            </w:r>
            <w:r w:rsidRPr="002C57FA">
              <w:rPr>
                <w:rFonts w:eastAsia="Times New Roman" w:cs="Arial"/>
                <w:color w:val="919191" w:themeColor="dark1"/>
                <w:kern w:val="24"/>
                <w:szCs w:val="22"/>
                <w:lang w:eastAsia="en-AU"/>
              </w:rPr>
              <w:t>prompting</w:t>
            </w:r>
            <w:r>
              <w:rPr>
                <w:rFonts w:eastAsia="Times New Roman" w:cs="Arial"/>
                <w:color w:val="919191" w:themeColor="dark1"/>
                <w:kern w:val="24"/>
                <w:szCs w:val="22"/>
                <w:lang w:eastAsia="en-AU"/>
              </w:rPr>
              <w:t>, set-up, pacing)</w:t>
            </w:r>
          </w:p>
          <w:p w14:paraId="39D09D9A" w14:textId="77777777" w:rsidR="00D609BD" w:rsidRPr="0080175E" w:rsidRDefault="00D609BD" w:rsidP="00C70354">
            <w:pPr>
              <w:rPr>
                <w:b/>
                <w:bCs/>
                <w:lang w:val="en-AU"/>
              </w:rPr>
            </w:pPr>
          </w:p>
        </w:tc>
        <w:tc>
          <w:tcPr>
            <w:tcW w:w="3280" w:type="dxa"/>
            <w:gridSpan w:val="2"/>
            <w:tcBorders>
              <w:top w:val="single" w:sz="8" w:space="0" w:color="FFFFFF"/>
              <w:left w:val="single" w:sz="8" w:space="0" w:color="FFFFFF"/>
              <w:bottom w:val="single" w:sz="8" w:space="0" w:color="FFFFFF"/>
              <w:right w:val="single" w:sz="8" w:space="0" w:color="FFFFFF"/>
            </w:tcBorders>
            <w:shd w:val="clear" w:color="auto" w:fill="D2B732"/>
            <w:tcMar>
              <w:top w:w="72" w:type="dxa"/>
              <w:left w:w="144" w:type="dxa"/>
              <w:bottom w:w="72" w:type="dxa"/>
              <w:right w:w="144" w:type="dxa"/>
            </w:tcMar>
            <w:vAlign w:val="center"/>
            <w:hideMark/>
          </w:tcPr>
          <w:p w14:paraId="133AF6B6" w14:textId="77777777" w:rsidR="00D609BD" w:rsidRPr="0080175E" w:rsidRDefault="00D609BD" w:rsidP="00C70354">
            <w:pPr>
              <w:spacing w:after="0" w:line="240" w:lineRule="auto"/>
              <w:rPr>
                <w:b/>
                <w:bCs/>
                <w:lang w:val="en-AU"/>
              </w:rPr>
            </w:pPr>
            <w:r>
              <w:rPr>
                <w:b/>
                <w:bCs/>
                <w:lang w:val="en-AU"/>
              </w:rPr>
              <w:t>Capacity/p</w:t>
            </w:r>
            <w:r w:rsidRPr="0080175E">
              <w:rPr>
                <w:b/>
                <w:bCs/>
                <w:lang w:val="en-AU"/>
              </w:rPr>
              <w:t>erformance</w:t>
            </w:r>
          </w:p>
          <w:p w14:paraId="58176ED2" w14:textId="77777777" w:rsidR="00D609BD" w:rsidRPr="00742D7C" w:rsidRDefault="00D609BD" w:rsidP="00C70354">
            <w:pPr>
              <w:spacing w:after="0" w:line="240" w:lineRule="auto"/>
              <w:rPr>
                <w:lang w:val="en-AU"/>
              </w:rPr>
            </w:pPr>
            <w:r w:rsidRPr="00742D7C">
              <w:t>What do I actually do?</w:t>
            </w:r>
          </w:p>
          <w:p w14:paraId="16034BCD" w14:textId="77777777" w:rsidR="00D609BD" w:rsidRPr="0080175E" w:rsidRDefault="00D609BD" w:rsidP="00C70354">
            <w:pPr>
              <w:spacing w:after="0" w:line="240" w:lineRule="auto"/>
              <w:rPr>
                <w:b/>
                <w:bCs/>
                <w:lang w:val="en-AU"/>
              </w:rPr>
            </w:pPr>
            <w:r w:rsidRPr="00742D7C">
              <w:t xml:space="preserve">(without </w:t>
            </w:r>
            <w:r>
              <w:t xml:space="preserve">any </w:t>
            </w:r>
            <w:r w:rsidRPr="00742D7C">
              <w:t>help or prompting)</w:t>
            </w:r>
          </w:p>
        </w:tc>
        <w:tc>
          <w:tcPr>
            <w:tcW w:w="3280" w:type="dxa"/>
            <w:vMerge w:val="restart"/>
            <w:tcBorders>
              <w:top w:val="single" w:sz="8" w:space="0" w:color="FFFFFF"/>
              <w:left w:val="single" w:sz="8" w:space="0" w:color="FFFFFF"/>
              <w:right w:val="single" w:sz="8" w:space="0" w:color="FFFFFF"/>
            </w:tcBorders>
            <w:shd w:val="clear" w:color="auto" w:fill="F2F2F2"/>
            <w:tcMar>
              <w:top w:w="72" w:type="dxa"/>
              <w:left w:w="144" w:type="dxa"/>
              <w:bottom w:w="72" w:type="dxa"/>
              <w:right w:w="144" w:type="dxa"/>
            </w:tcMar>
            <w:vAlign w:val="center"/>
            <w:hideMark/>
          </w:tcPr>
          <w:p w14:paraId="177FC553" w14:textId="77777777" w:rsidR="00D609BD" w:rsidRPr="00854866" w:rsidRDefault="00D609BD" w:rsidP="00C70354">
            <w:pPr>
              <w:spacing w:after="0" w:line="240" w:lineRule="auto"/>
              <w:rPr>
                <w:lang w:val="en-AU"/>
              </w:rPr>
            </w:pPr>
            <w:r w:rsidRPr="00854866">
              <w:rPr>
                <w:b/>
                <w:bCs/>
              </w:rPr>
              <w:t>Environment</w:t>
            </w:r>
          </w:p>
          <w:p w14:paraId="1BC1D06E" w14:textId="77777777" w:rsidR="00D609BD" w:rsidRPr="00854866" w:rsidRDefault="00D609BD" w:rsidP="00C70354">
            <w:pPr>
              <w:spacing w:after="0" w:line="240" w:lineRule="auto"/>
              <w:rPr>
                <w:lang w:val="en-AU"/>
              </w:rPr>
            </w:pPr>
            <w:r>
              <w:t>What are the environmental barriers and facilitators that may have an impact?</w:t>
            </w:r>
          </w:p>
        </w:tc>
      </w:tr>
      <w:tr w:rsidR="00D609BD" w:rsidRPr="00854866" w14:paraId="48C94816" w14:textId="77777777" w:rsidTr="00C70354">
        <w:trPr>
          <w:trHeight w:val="1497"/>
        </w:trPr>
        <w:tc>
          <w:tcPr>
            <w:tcW w:w="0" w:type="auto"/>
            <w:vMerge/>
            <w:tcBorders>
              <w:top w:val="single" w:sz="24" w:space="0" w:color="FFFFFF"/>
              <w:left w:val="single" w:sz="8" w:space="0" w:color="FFFFFF"/>
              <w:bottom w:val="single" w:sz="8" w:space="0" w:color="FFFFFF"/>
              <w:right w:val="single" w:sz="8" w:space="0" w:color="FFFFFF"/>
            </w:tcBorders>
            <w:vAlign w:val="center"/>
            <w:hideMark/>
          </w:tcPr>
          <w:p w14:paraId="5C70B1B8" w14:textId="77777777" w:rsidR="00D609BD" w:rsidRPr="00854866" w:rsidRDefault="00D609BD" w:rsidP="00C70354">
            <w:pPr>
              <w:spacing w:after="0" w:line="240" w:lineRule="auto"/>
              <w:rPr>
                <w:lang w:val="en-AU"/>
              </w:rPr>
            </w:pPr>
          </w:p>
        </w:tc>
        <w:tc>
          <w:tcPr>
            <w:tcW w:w="3280" w:type="dxa"/>
            <w:vMerge/>
            <w:tcBorders>
              <w:left w:val="single" w:sz="8" w:space="0" w:color="FFFFFF"/>
              <w:bottom w:val="single" w:sz="8" w:space="0" w:color="FFFFFF"/>
              <w:right w:val="single" w:sz="8" w:space="0" w:color="FFFFFF"/>
            </w:tcBorders>
            <w:shd w:val="clear" w:color="auto" w:fill="E4FFFF" w:themeFill="background1" w:themeFillShade="F2"/>
            <w:tcMar>
              <w:top w:w="72" w:type="dxa"/>
              <w:left w:w="144" w:type="dxa"/>
              <w:bottom w:w="72" w:type="dxa"/>
              <w:right w:w="144" w:type="dxa"/>
            </w:tcMar>
            <w:hideMark/>
          </w:tcPr>
          <w:p w14:paraId="6A5EC5F8" w14:textId="77777777" w:rsidR="00D609BD" w:rsidRPr="0080175E" w:rsidRDefault="00D609BD" w:rsidP="00C70354">
            <w:pPr>
              <w:spacing w:after="0" w:line="240" w:lineRule="auto"/>
              <w:rPr>
                <w:b/>
                <w:bCs/>
                <w:lang w:val="en-AU"/>
              </w:rPr>
            </w:pPr>
          </w:p>
        </w:tc>
        <w:tc>
          <w:tcPr>
            <w:tcW w:w="3280" w:type="dxa"/>
            <w:gridSpan w:val="2"/>
            <w:tcBorders>
              <w:top w:val="single" w:sz="8" w:space="0" w:color="FFFFFF"/>
              <w:left w:val="single" w:sz="8" w:space="0" w:color="FFFFFF"/>
              <w:bottom w:val="single" w:sz="8" w:space="0" w:color="FFFFFF"/>
              <w:right w:val="single" w:sz="8" w:space="0" w:color="FFFFFF"/>
            </w:tcBorders>
            <w:shd w:val="clear" w:color="auto" w:fill="E4FFFF" w:themeFill="background1" w:themeFillShade="F2"/>
            <w:tcMar>
              <w:top w:w="72" w:type="dxa"/>
              <w:left w:w="144" w:type="dxa"/>
              <w:bottom w:w="72" w:type="dxa"/>
              <w:right w:w="144" w:type="dxa"/>
            </w:tcMar>
            <w:vAlign w:val="center"/>
            <w:hideMark/>
          </w:tcPr>
          <w:p w14:paraId="50DDAB09" w14:textId="77777777" w:rsidR="00D609BD" w:rsidRPr="0080175E" w:rsidRDefault="00D609BD" w:rsidP="00C70354">
            <w:pPr>
              <w:spacing w:after="0" w:line="240" w:lineRule="auto"/>
              <w:rPr>
                <w:b/>
                <w:bCs/>
                <w:lang w:val="en-AU"/>
              </w:rPr>
            </w:pPr>
            <w:r w:rsidRPr="0080175E">
              <w:rPr>
                <w:b/>
                <w:bCs/>
                <w:lang w:val="en-AU"/>
              </w:rPr>
              <w:t>Participation</w:t>
            </w:r>
          </w:p>
          <w:p w14:paraId="62F76058" w14:textId="77777777" w:rsidR="00D609BD" w:rsidRPr="0080175E" w:rsidRDefault="00D609BD" w:rsidP="00C70354">
            <w:pPr>
              <w:spacing w:after="0" w:line="240" w:lineRule="auto"/>
              <w:rPr>
                <w:lang w:val="en-AU"/>
              </w:rPr>
            </w:pPr>
            <w:r w:rsidRPr="002C57FA">
              <w:rPr>
                <w:rFonts w:eastAsia="Times New Roman" w:cs="Arial"/>
                <w:color w:val="919191" w:themeColor="dark1"/>
                <w:kern w:val="24"/>
                <w:szCs w:val="22"/>
                <w:lang w:eastAsia="en-AU"/>
              </w:rPr>
              <w:t>How involved am I in life situations</w:t>
            </w:r>
            <w:r>
              <w:rPr>
                <w:rFonts w:eastAsia="Times New Roman" w:cs="Arial"/>
                <w:color w:val="919191" w:themeColor="dark1"/>
                <w:kern w:val="24"/>
                <w:szCs w:val="22"/>
                <w:lang w:eastAsia="en-AU"/>
              </w:rPr>
              <w:t>?</w:t>
            </w:r>
          </w:p>
        </w:tc>
        <w:tc>
          <w:tcPr>
            <w:tcW w:w="3280" w:type="dxa"/>
            <w:vMerge/>
            <w:tcBorders>
              <w:left w:val="single" w:sz="8" w:space="0" w:color="FFFFFF"/>
              <w:bottom w:val="single" w:sz="8" w:space="0" w:color="FFFFFF"/>
              <w:right w:val="single" w:sz="8" w:space="0" w:color="FFFFFF"/>
            </w:tcBorders>
            <w:shd w:val="clear" w:color="auto" w:fill="F2F2F2"/>
            <w:tcMar>
              <w:top w:w="72" w:type="dxa"/>
              <w:left w:w="144" w:type="dxa"/>
              <w:bottom w:w="72" w:type="dxa"/>
              <w:right w:w="144" w:type="dxa"/>
            </w:tcMar>
            <w:hideMark/>
          </w:tcPr>
          <w:p w14:paraId="4737F546" w14:textId="77777777" w:rsidR="00D609BD" w:rsidRPr="00854866" w:rsidRDefault="00D609BD" w:rsidP="00C70354">
            <w:pPr>
              <w:spacing w:after="0" w:line="240" w:lineRule="auto"/>
              <w:rPr>
                <w:lang w:val="en-AU"/>
              </w:rPr>
            </w:pPr>
          </w:p>
        </w:tc>
      </w:tr>
    </w:tbl>
    <w:p w14:paraId="6CDF3CAC" w14:textId="77777777" w:rsidR="00D609BD" w:rsidRDefault="00D609BD" w:rsidP="00D609BD">
      <w:pPr>
        <w:spacing w:after="0" w:line="240" w:lineRule="auto"/>
      </w:pPr>
    </w:p>
    <w:p w14:paraId="4B2773AB" w14:textId="77777777" w:rsidR="00C70354" w:rsidRDefault="00C70354">
      <w:pPr>
        <w:spacing w:line="276" w:lineRule="auto"/>
      </w:pPr>
      <w:bookmarkStart w:id="34" w:name="_Hlk51150168"/>
      <w:r>
        <w:br w:type="page"/>
      </w:r>
    </w:p>
    <w:p w14:paraId="438D313A" w14:textId="77777777" w:rsidR="00D609BD" w:rsidRDefault="00D609BD" w:rsidP="00D609BD">
      <w:r>
        <w:lastRenderedPageBreak/>
        <w:t>Vineland 3</w:t>
      </w:r>
    </w:p>
    <w:tbl>
      <w:tblPr>
        <w:tblW w:w="12940" w:type="dxa"/>
        <w:tblCellMar>
          <w:left w:w="0" w:type="dxa"/>
          <w:right w:w="0" w:type="dxa"/>
        </w:tblCellMar>
        <w:tblLook w:val="0420" w:firstRow="1" w:lastRow="0" w:firstColumn="0" w:lastColumn="0" w:noHBand="0" w:noVBand="1"/>
      </w:tblPr>
      <w:tblGrid>
        <w:gridCol w:w="3233"/>
        <w:gridCol w:w="3235"/>
        <w:gridCol w:w="1600"/>
        <w:gridCol w:w="1638"/>
        <w:gridCol w:w="3234"/>
      </w:tblGrid>
      <w:tr w:rsidR="00D609BD" w:rsidRPr="00854866" w14:paraId="78794EFB" w14:textId="77777777" w:rsidTr="00C70354">
        <w:trPr>
          <w:trHeight w:val="680"/>
        </w:trPr>
        <w:tc>
          <w:tcPr>
            <w:tcW w:w="12940" w:type="dxa"/>
            <w:gridSpan w:val="5"/>
            <w:tcBorders>
              <w:top w:val="single" w:sz="8" w:space="0" w:color="FFFFFF"/>
              <w:left w:val="single" w:sz="8" w:space="0" w:color="FFFFFF"/>
              <w:bottom w:val="single" w:sz="24" w:space="0" w:color="FFFFFF"/>
              <w:right w:val="single" w:sz="8" w:space="0" w:color="FFFFFF"/>
            </w:tcBorders>
            <w:shd w:val="clear" w:color="auto" w:fill="660066"/>
            <w:tcMar>
              <w:top w:w="72" w:type="dxa"/>
              <w:left w:w="144" w:type="dxa"/>
              <w:bottom w:w="72" w:type="dxa"/>
              <w:right w:w="144" w:type="dxa"/>
            </w:tcMar>
            <w:vAlign w:val="center"/>
            <w:hideMark/>
          </w:tcPr>
          <w:bookmarkEnd w:id="34"/>
          <w:p w14:paraId="1AA64A33" w14:textId="77777777" w:rsidR="00D609BD" w:rsidRPr="00854866" w:rsidRDefault="00D609BD" w:rsidP="00C70354">
            <w:pPr>
              <w:spacing w:after="0" w:line="240" w:lineRule="auto"/>
              <w:rPr>
                <w:lang w:val="en-AU"/>
              </w:rPr>
            </w:pPr>
            <w:r w:rsidRPr="00854866">
              <w:rPr>
                <w:b/>
                <w:bCs/>
                <w:lang w:val="en-AU"/>
              </w:rPr>
              <w:t>Assessment of Functional Capacity</w:t>
            </w:r>
          </w:p>
        </w:tc>
      </w:tr>
      <w:tr w:rsidR="00D609BD" w:rsidRPr="00854866" w14:paraId="7839E6C4" w14:textId="77777777" w:rsidTr="00C70354">
        <w:trPr>
          <w:trHeight w:val="680"/>
        </w:trPr>
        <w:tc>
          <w:tcPr>
            <w:tcW w:w="3233" w:type="dxa"/>
            <w:vMerge w:val="restart"/>
            <w:tcBorders>
              <w:top w:val="single" w:sz="24" w:space="0" w:color="FFFFFF"/>
              <w:left w:val="single" w:sz="8" w:space="0" w:color="FFFFFF"/>
              <w:bottom w:val="single" w:sz="8" w:space="0" w:color="FFFFFF"/>
              <w:right w:val="single" w:sz="8" w:space="0" w:color="FFFFFF"/>
            </w:tcBorders>
            <w:shd w:val="clear" w:color="auto" w:fill="F2F2F2"/>
            <w:tcMar>
              <w:top w:w="72" w:type="dxa"/>
              <w:left w:w="144" w:type="dxa"/>
              <w:bottom w:w="72" w:type="dxa"/>
              <w:right w:w="144" w:type="dxa"/>
            </w:tcMar>
            <w:vAlign w:val="center"/>
            <w:hideMark/>
          </w:tcPr>
          <w:p w14:paraId="60D7E5D2" w14:textId="77777777" w:rsidR="00D609BD" w:rsidRPr="00854866" w:rsidRDefault="00D609BD" w:rsidP="00C70354">
            <w:pPr>
              <w:spacing w:after="0" w:line="240" w:lineRule="auto"/>
              <w:rPr>
                <w:lang w:val="en-AU"/>
              </w:rPr>
            </w:pPr>
            <w:r w:rsidRPr="00854866">
              <w:rPr>
                <w:b/>
                <w:bCs/>
                <w:lang w:val="en-AU"/>
              </w:rPr>
              <w:t>Impairment (s)</w:t>
            </w:r>
          </w:p>
          <w:p w14:paraId="5598A632" w14:textId="77777777" w:rsidR="00D609BD" w:rsidRPr="00854866" w:rsidRDefault="00D609BD" w:rsidP="00C70354">
            <w:pPr>
              <w:spacing w:after="0" w:line="240" w:lineRule="auto"/>
              <w:rPr>
                <w:lang w:val="en-AU"/>
              </w:rPr>
            </w:pPr>
            <w:r w:rsidRPr="00854866">
              <w:rPr>
                <w:b/>
                <w:bCs/>
                <w:lang w:val="en-AU"/>
              </w:rPr>
              <w:t> </w:t>
            </w:r>
          </w:p>
          <w:p w14:paraId="5C2C9E22" w14:textId="77777777" w:rsidR="00D609BD" w:rsidRPr="00854866" w:rsidRDefault="00D609BD" w:rsidP="00C70354">
            <w:pPr>
              <w:spacing w:after="0" w:line="240" w:lineRule="auto"/>
              <w:rPr>
                <w:lang w:val="en-AU"/>
              </w:rPr>
            </w:pPr>
            <w:r w:rsidRPr="00854866">
              <w:t>Problems in body function and structure such as significant deviation or loss</w:t>
            </w:r>
          </w:p>
        </w:tc>
        <w:tc>
          <w:tcPr>
            <w:tcW w:w="3235" w:type="dxa"/>
            <w:tcBorders>
              <w:top w:val="single" w:sz="24" w:space="0" w:color="FFFFFF"/>
              <w:left w:val="single" w:sz="8" w:space="0" w:color="FFFFFF"/>
              <w:bottom w:val="single" w:sz="8" w:space="0" w:color="FFFFFF"/>
              <w:right w:val="single" w:sz="8" w:space="0" w:color="FFFFFF"/>
            </w:tcBorders>
            <w:shd w:val="clear" w:color="auto" w:fill="BF9CC8"/>
            <w:tcMar>
              <w:top w:w="72" w:type="dxa"/>
              <w:left w:w="144" w:type="dxa"/>
              <w:bottom w:w="72" w:type="dxa"/>
              <w:right w:w="144" w:type="dxa"/>
            </w:tcMar>
            <w:vAlign w:val="center"/>
            <w:hideMark/>
          </w:tcPr>
          <w:p w14:paraId="36BB739D" w14:textId="77777777" w:rsidR="00D609BD" w:rsidRPr="00854866" w:rsidRDefault="00D609BD" w:rsidP="00C70354">
            <w:pPr>
              <w:spacing w:after="0" w:line="240" w:lineRule="auto"/>
              <w:rPr>
                <w:lang w:val="en-AU"/>
              </w:rPr>
            </w:pPr>
            <w:r w:rsidRPr="00854866">
              <w:rPr>
                <w:b/>
                <w:bCs/>
              </w:rPr>
              <w:t>Communication</w:t>
            </w:r>
          </w:p>
        </w:tc>
        <w:tc>
          <w:tcPr>
            <w:tcW w:w="3238" w:type="dxa"/>
            <w:gridSpan w:val="2"/>
            <w:tcBorders>
              <w:top w:val="single" w:sz="24" w:space="0" w:color="FFFFFF"/>
              <w:left w:val="single" w:sz="8" w:space="0" w:color="FFFFFF"/>
              <w:bottom w:val="single" w:sz="8" w:space="0" w:color="FFFFFF"/>
              <w:right w:val="single" w:sz="8" w:space="0" w:color="FFFFFF"/>
            </w:tcBorders>
            <w:shd w:val="clear" w:color="auto" w:fill="BF9CC8"/>
            <w:tcMar>
              <w:top w:w="72" w:type="dxa"/>
              <w:left w:w="144" w:type="dxa"/>
              <w:bottom w:w="72" w:type="dxa"/>
              <w:right w:w="144" w:type="dxa"/>
            </w:tcMar>
            <w:vAlign w:val="center"/>
            <w:hideMark/>
          </w:tcPr>
          <w:p w14:paraId="504F3224" w14:textId="77777777" w:rsidR="00D609BD" w:rsidRPr="00854866" w:rsidRDefault="00D609BD" w:rsidP="00C70354">
            <w:pPr>
              <w:spacing w:after="0" w:line="240" w:lineRule="auto"/>
              <w:rPr>
                <w:lang w:val="en-AU"/>
              </w:rPr>
            </w:pPr>
            <w:r w:rsidRPr="00854866">
              <w:rPr>
                <w:b/>
                <w:bCs/>
              </w:rPr>
              <w:t>Social interaction</w:t>
            </w:r>
          </w:p>
        </w:tc>
        <w:tc>
          <w:tcPr>
            <w:tcW w:w="3234" w:type="dxa"/>
            <w:tcBorders>
              <w:top w:val="single" w:sz="24" w:space="0" w:color="FFFFFF"/>
              <w:left w:val="single" w:sz="8" w:space="0" w:color="FFFFFF"/>
              <w:bottom w:val="single" w:sz="8" w:space="0" w:color="FFFFFF"/>
              <w:right w:val="single" w:sz="8" w:space="0" w:color="FFFFFF"/>
            </w:tcBorders>
            <w:shd w:val="clear" w:color="auto" w:fill="BF9CC8"/>
            <w:tcMar>
              <w:top w:w="72" w:type="dxa"/>
              <w:left w:w="144" w:type="dxa"/>
              <w:bottom w:w="72" w:type="dxa"/>
              <w:right w:w="144" w:type="dxa"/>
            </w:tcMar>
            <w:vAlign w:val="center"/>
            <w:hideMark/>
          </w:tcPr>
          <w:p w14:paraId="09435C55" w14:textId="77777777" w:rsidR="00D609BD" w:rsidRPr="00854866" w:rsidRDefault="00D609BD" w:rsidP="00C70354">
            <w:pPr>
              <w:spacing w:after="0" w:line="240" w:lineRule="auto"/>
              <w:rPr>
                <w:lang w:val="en-AU"/>
              </w:rPr>
            </w:pPr>
            <w:r w:rsidRPr="00854866">
              <w:rPr>
                <w:b/>
                <w:bCs/>
              </w:rPr>
              <w:t>Learning</w:t>
            </w:r>
          </w:p>
        </w:tc>
      </w:tr>
      <w:tr w:rsidR="00D609BD" w:rsidRPr="00854866" w14:paraId="5C6C8473" w14:textId="77777777" w:rsidTr="00C70354">
        <w:trPr>
          <w:trHeight w:val="680"/>
        </w:trPr>
        <w:tc>
          <w:tcPr>
            <w:tcW w:w="0" w:type="auto"/>
            <w:vMerge/>
            <w:tcBorders>
              <w:top w:val="single" w:sz="24" w:space="0" w:color="FFFFFF"/>
              <w:left w:val="single" w:sz="8" w:space="0" w:color="FFFFFF"/>
              <w:bottom w:val="single" w:sz="8" w:space="0" w:color="FFFFFF"/>
              <w:right w:val="single" w:sz="8" w:space="0" w:color="FFFFFF"/>
            </w:tcBorders>
            <w:vAlign w:val="center"/>
            <w:hideMark/>
          </w:tcPr>
          <w:p w14:paraId="6056EEC1" w14:textId="77777777" w:rsidR="00D609BD" w:rsidRPr="00854866" w:rsidRDefault="00D609BD" w:rsidP="00C70354">
            <w:pPr>
              <w:spacing w:after="0" w:line="240" w:lineRule="auto"/>
              <w:rPr>
                <w:lang w:val="en-AU"/>
              </w:rPr>
            </w:pPr>
          </w:p>
        </w:tc>
        <w:tc>
          <w:tcPr>
            <w:tcW w:w="3235" w:type="dxa"/>
            <w:tcBorders>
              <w:top w:val="single" w:sz="8" w:space="0" w:color="FFFFFF"/>
              <w:left w:val="single" w:sz="8" w:space="0" w:color="FFFFFF"/>
              <w:bottom w:val="single" w:sz="8" w:space="0" w:color="FFFFFF"/>
              <w:right w:val="single" w:sz="8" w:space="0" w:color="FFFFFF"/>
            </w:tcBorders>
            <w:shd w:val="clear" w:color="auto" w:fill="BF9CC8"/>
            <w:tcMar>
              <w:top w:w="72" w:type="dxa"/>
              <w:left w:w="144" w:type="dxa"/>
              <w:bottom w:w="72" w:type="dxa"/>
              <w:right w:w="144" w:type="dxa"/>
            </w:tcMar>
            <w:vAlign w:val="center"/>
            <w:hideMark/>
          </w:tcPr>
          <w:p w14:paraId="02123E34" w14:textId="77777777" w:rsidR="00D609BD" w:rsidRPr="00854866" w:rsidRDefault="00D609BD" w:rsidP="00C70354">
            <w:pPr>
              <w:spacing w:after="0" w:line="240" w:lineRule="auto"/>
              <w:rPr>
                <w:lang w:val="en-AU"/>
              </w:rPr>
            </w:pPr>
            <w:r w:rsidRPr="00854866">
              <w:rPr>
                <w:b/>
                <w:bCs/>
              </w:rPr>
              <w:t>Mobility</w:t>
            </w:r>
          </w:p>
        </w:tc>
        <w:tc>
          <w:tcPr>
            <w:tcW w:w="3238" w:type="dxa"/>
            <w:gridSpan w:val="2"/>
            <w:tcBorders>
              <w:top w:val="single" w:sz="8" w:space="0" w:color="FFFFFF"/>
              <w:left w:val="single" w:sz="8" w:space="0" w:color="FFFFFF"/>
              <w:bottom w:val="single" w:sz="8" w:space="0" w:color="FFFFFF"/>
              <w:right w:val="single" w:sz="8" w:space="0" w:color="FFFFFF"/>
            </w:tcBorders>
            <w:shd w:val="clear" w:color="auto" w:fill="BF9CC8"/>
            <w:tcMar>
              <w:top w:w="72" w:type="dxa"/>
              <w:left w:w="144" w:type="dxa"/>
              <w:bottom w:w="72" w:type="dxa"/>
              <w:right w:w="144" w:type="dxa"/>
            </w:tcMar>
            <w:vAlign w:val="center"/>
            <w:hideMark/>
          </w:tcPr>
          <w:p w14:paraId="10E90D70" w14:textId="77777777" w:rsidR="00D609BD" w:rsidRPr="00854866" w:rsidRDefault="00D609BD" w:rsidP="00C70354">
            <w:pPr>
              <w:spacing w:after="0" w:line="240" w:lineRule="auto"/>
              <w:rPr>
                <w:lang w:val="en-AU"/>
              </w:rPr>
            </w:pPr>
            <w:r w:rsidRPr="00854866">
              <w:rPr>
                <w:b/>
                <w:bCs/>
              </w:rPr>
              <w:t>Self-care</w:t>
            </w:r>
          </w:p>
        </w:tc>
        <w:tc>
          <w:tcPr>
            <w:tcW w:w="3234" w:type="dxa"/>
            <w:tcBorders>
              <w:top w:val="single" w:sz="8" w:space="0" w:color="FFFFFF"/>
              <w:left w:val="single" w:sz="8" w:space="0" w:color="FFFFFF"/>
              <w:bottom w:val="single" w:sz="8" w:space="0" w:color="FFFFFF"/>
              <w:right w:val="single" w:sz="8" w:space="0" w:color="FFFFFF"/>
            </w:tcBorders>
            <w:shd w:val="clear" w:color="auto" w:fill="BF9CC8"/>
            <w:tcMar>
              <w:top w:w="72" w:type="dxa"/>
              <w:left w:w="144" w:type="dxa"/>
              <w:bottom w:w="72" w:type="dxa"/>
              <w:right w:w="144" w:type="dxa"/>
            </w:tcMar>
            <w:vAlign w:val="center"/>
            <w:hideMark/>
          </w:tcPr>
          <w:p w14:paraId="57B52C2C" w14:textId="77777777" w:rsidR="00D609BD" w:rsidRPr="00854866" w:rsidRDefault="00D609BD" w:rsidP="00C70354">
            <w:pPr>
              <w:spacing w:after="0" w:line="240" w:lineRule="auto"/>
              <w:rPr>
                <w:lang w:val="en-AU"/>
              </w:rPr>
            </w:pPr>
            <w:r w:rsidRPr="00854866">
              <w:rPr>
                <w:b/>
                <w:bCs/>
              </w:rPr>
              <w:t>Self management</w:t>
            </w:r>
          </w:p>
        </w:tc>
      </w:tr>
      <w:tr w:rsidR="00D609BD" w:rsidRPr="00854866" w14:paraId="72A7EE65" w14:textId="77777777" w:rsidTr="00C70354">
        <w:trPr>
          <w:trHeight w:val="680"/>
        </w:trPr>
        <w:tc>
          <w:tcPr>
            <w:tcW w:w="0" w:type="auto"/>
            <w:vMerge/>
            <w:tcBorders>
              <w:top w:val="single" w:sz="24" w:space="0" w:color="FFFFFF"/>
              <w:left w:val="single" w:sz="8" w:space="0" w:color="FFFFFF"/>
              <w:bottom w:val="single" w:sz="8" w:space="0" w:color="FFFFFF"/>
              <w:right w:val="single" w:sz="8" w:space="0" w:color="FFFFFF"/>
            </w:tcBorders>
            <w:vAlign w:val="center"/>
            <w:hideMark/>
          </w:tcPr>
          <w:p w14:paraId="4A222244" w14:textId="77777777" w:rsidR="00D609BD" w:rsidRPr="00854866" w:rsidRDefault="00D609BD" w:rsidP="00C70354">
            <w:pPr>
              <w:spacing w:after="0" w:line="240" w:lineRule="auto"/>
              <w:rPr>
                <w:lang w:val="en-AU"/>
              </w:rPr>
            </w:pPr>
          </w:p>
        </w:tc>
        <w:tc>
          <w:tcPr>
            <w:tcW w:w="4835" w:type="dxa"/>
            <w:gridSpan w:val="2"/>
            <w:tcBorders>
              <w:top w:val="single" w:sz="8" w:space="0" w:color="FFFFFF"/>
              <w:left w:val="single" w:sz="8" w:space="0" w:color="FFFFFF"/>
              <w:bottom w:val="single" w:sz="8" w:space="0" w:color="FFFFFF"/>
              <w:right w:val="single" w:sz="8" w:space="0" w:color="FFFFFF"/>
            </w:tcBorders>
            <w:shd w:val="clear" w:color="auto" w:fill="BF9CC8"/>
            <w:tcMar>
              <w:top w:w="72" w:type="dxa"/>
              <w:left w:w="144" w:type="dxa"/>
              <w:bottom w:w="72" w:type="dxa"/>
              <w:right w:w="144" w:type="dxa"/>
            </w:tcMar>
            <w:vAlign w:val="center"/>
            <w:hideMark/>
          </w:tcPr>
          <w:p w14:paraId="1A897986" w14:textId="77777777" w:rsidR="00D609BD" w:rsidRPr="00854866" w:rsidRDefault="00D609BD" w:rsidP="00C70354">
            <w:pPr>
              <w:spacing w:after="0" w:line="240" w:lineRule="auto"/>
              <w:rPr>
                <w:lang w:val="en-AU"/>
              </w:rPr>
            </w:pPr>
            <w:r w:rsidRPr="00854866">
              <w:rPr>
                <w:b/>
                <w:bCs/>
              </w:rPr>
              <w:t>Social participation</w:t>
            </w:r>
          </w:p>
        </w:tc>
        <w:tc>
          <w:tcPr>
            <w:tcW w:w="4872" w:type="dxa"/>
            <w:gridSpan w:val="2"/>
            <w:tcBorders>
              <w:top w:val="single" w:sz="8" w:space="0" w:color="FFFFFF"/>
              <w:left w:val="single" w:sz="8" w:space="0" w:color="FFFFFF"/>
              <w:bottom w:val="single" w:sz="8" w:space="0" w:color="FFFFFF"/>
              <w:right w:val="single" w:sz="8" w:space="0" w:color="FFFFFF"/>
            </w:tcBorders>
            <w:shd w:val="clear" w:color="auto" w:fill="BF9CC8"/>
            <w:tcMar>
              <w:top w:w="72" w:type="dxa"/>
              <w:left w:w="144" w:type="dxa"/>
              <w:bottom w:w="72" w:type="dxa"/>
              <w:right w:w="144" w:type="dxa"/>
            </w:tcMar>
            <w:vAlign w:val="center"/>
            <w:hideMark/>
          </w:tcPr>
          <w:p w14:paraId="2707D5F5" w14:textId="77777777" w:rsidR="00D609BD" w:rsidRPr="00854866" w:rsidRDefault="00D609BD" w:rsidP="00C70354">
            <w:pPr>
              <w:spacing w:after="0" w:line="240" w:lineRule="auto"/>
              <w:rPr>
                <w:lang w:val="en-AU"/>
              </w:rPr>
            </w:pPr>
            <w:r w:rsidRPr="00854866">
              <w:rPr>
                <w:b/>
                <w:bCs/>
              </w:rPr>
              <w:t>Economic participation</w:t>
            </w:r>
          </w:p>
        </w:tc>
      </w:tr>
      <w:tr w:rsidR="00D609BD" w:rsidRPr="00854866" w14:paraId="4E86AD04" w14:textId="77777777" w:rsidTr="00C70354">
        <w:trPr>
          <w:trHeight w:val="1497"/>
        </w:trPr>
        <w:tc>
          <w:tcPr>
            <w:tcW w:w="0" w:type="auto"/>
            <w:vMerge/>
            <w:tcBorders>
              <w:top w:val="single" w:sz="24" w:space="0" w:color="FFFFFF"/>
              <w:left w:val="single" w:sz="8" w:space="0" w:color="FFFFFF"/>
              <w:bottom w:val="single" w:sz="8" w:space="0" w:color="FFFFFF"/>
              <w:right w:val="single" w:sz="8" w:space="0" w:color="FFFFFF"/>
            </w:tcBorders>
            <w:vAlign w:val="center"/>
            <w:hideMark/>
          </w:tcPr>
          <w:p w14:paraId="2F718317" w14:textId="77777777" w:rsidR="00D609BD" w:rsidRPr="00854866" w:rsidRDefault="00D609BD" w:rsidP="00C70354">
            <w:pPr>
              <w:spacing w:after="0" w:line="240" w:lineRule="auto"/>
              <w:rPr>
                <w:lang w:val="en-AU"/>
              </w:rPr>
            </w:pPr>
          </w:p>
        </w:tc>
        <w:tc>
          <w:tcPr>
            <w:tcW w:w="3235" w:type="dxa"/>
            <w:vMerge w:val="restart"/>
            <w:tcBorders>
              <w:top w:val="single" w:sz="8" w:space="0" w:color="FFFFFF"/>
              <w:left w:val="single" w:sz="8" w:space="0" w:color="FFFFFF"/>
              <w:right w:val="single" w:sz="8" w:space="0" w:color="FFFFFF"/>
            </w:tcBorders>
            <w:shd w:val="clear" w:color="auto" w:fill="F2F2F2"/>
            <w:tcMar>
              <w:top w:w="72" w:type="dxa"/>
              <w:left w:w="144" w:type="dxa"/>
              <w:bottom w:w="72" w:type="dxa"/>
              <w:right w:w="144" w:type="dxa"/>
            </w:tcMar>
            <w:vAlign w:val="center"/>
            <w:hideMark/>
          </w:tcPr>
          <w:p w14:paraId="30BEE080" w14:textId="77777777" w:rsidR="00D609BD" w:rsidRPr="002C57FA" w:rsidRDefault="00D609BD" w:rsidP="00C70354">
            <w:pPr>
              <w:spacing w:after="60" w:line="240" w:lineRule="auto"/>
              <w:jc w:val="center"/>
              <w:rPr>
                <w:rFonts w:eastAsia="Times New Roman" w:cs="Arial"/>
                <w:szCs w:val="22"/>
                <w:lang w:val="en-AU" w:eastAsia="en-AU"/>
              </w:rPr>
            </w:pPr>
            <w:r w:rsidRPr="002C57FA">
              <w:rPr>
                <w:rFonts w:eastAsia="Times New Roman" w:cs="Arial"/>
                <w:b/>
                <w:bCs/>
                <w:color w:val="919191" w:themeColor="dark1"/>
                <w:kern w:val="24"/>
                <w:szCs w:val="22"/>
                <w:lang w:eastAsia="en-AU"/>
              </w:rPr>
              <w:t>Capacity/</w:t>
            </w:r>
            <w:r w:rsidRPr="002C57FA">
              <w:rPr>
                <w:rFonts w:eastAsia="Times New Roman" w:cs="Arial"/>
                <w:b/>
                <w:bCs/>
                <w:color w:val="919191" w:themeColor="dark1"/>
                <w:kern w:val="24"/>
                <w:szCs w:val="22"/>
                <w:lang w:eastAsia="en-AU"/>
              </w:rPr>
              <w:br/>
              <w:t>performance with assistance</w:t>
            </w:r>
          </w:p>
          <w:p w14:paraId="25B74B7E" w14:textId="77777777" w:rsidR="00D609BD" w:rsidRPr="006D0CEC" w:rsidRDefault="00D609BD" w:rsidP="00C70354">
            <w:pPr>
              <w:spacing w:after="0" w:line="240" w:lineRule="auto"/>
              <w:jc w:val="center"/>
              <w:rPr>
                <w:rFonts w:eastAsia="Times New Roman" w:cs="Arial"/>
                <w:szCs w:val="22"/>
                <w:lang w:val="en-AU" w:eastAsia="en-AU"/>
              </w:rPr>
            </w:pPr>
            <w:r w:rsidRPr="002C57FA">
              <w:rPr>
                <w:rFonts w:eastAsia="Times New Roman" w:cs="Arial"/>
                <w:color w:val="919191" w:themeColor="dark1"/>
                <w:kern w:val="24"/>
                <w:szCs w:val="22"/>
                <w:lang w:eastAsia="en-AU"/>
              </w:rPr>
              <w:t xml:space="preserve">What can </w:t>
            </w:r>
            <w:r>
              <w:rPr>
                <w:rFonts w:eastAsia="Times New Roman" w:cs="Arial"/>
                <w:color w:val="919191" w:themeColor="dark1"/>
                <w:kern w:val="24"/>
                <w:szCs w:val="22"/>
                <w:lang w:eastAsia="en-AU"/>
              </w:rPr>
              <w:t xml:space="preserve">I </w:t>
            </w:r>
            <w:r w:rsidRPr="002C57FA">
              <w:rPr>
                <w:rFonts w:eastAsia="Times New Roman" w:cs="Arial"/>
                <w:color w:val="919191" w:themeColor="dark1"/>
                <w:kern w:val="24"/>
                <w:szCs w:val="22"/>
                <w:lang w:eastAsia="en-AU"/>
              </w:rPr>
              <w:t>do</w:t>
            </w:r>
            <w:r>
              <w:rPr>
                <w:rFonts w:eastAsia="Times New Roman" w:cs="Arial"/>
                <w:color w:val="919191" w:themeColor="dark1"/>
                <w:kern w:val="24"/>
                <w:szCs w:val="22"/>
                <w:lang w:eastAsia="en-AU"/>
              </w:rPr>
              <w:t xml:space="preserve"> with the right help</w:t>
            </w:r>
            <w:r w:rsidRPr="002C57FA">
              <w:rPr>
                <w:rFonts w:eastAsia="Times New Roman" w:cs="Arial"/>
                <w:color w:val="919191" w:themeColor="dark1"/>
                <w:kern w:val="24"/>
                <w:szCs w:val="22"/>
                <w:lang w:eastAsia="en-AU"/>
              </w:rPr>
              <w:t>?</w:t>
            </w:r>
            <w:r w:rsidRPr="002C57FA">
              <w:rPr>
                <w:rFonts w:eastAsia="Times New Roman" w:cs="Arial"/>
                <w:color w:val="919191" w:themeColor="dark1"/>
                <w:kern w:val="24"/>
                <w:szCs w:val="22"/>
                <w:lang w:eastAsia="en-AU"/>
              </w:rPr>
              <w:br/>
              <w:t>(</w:t>
            </w:r>
            <w:r>
              <w:rPr>
                <w:rFonts w:eastAsia="Times New Roman" w:cs="Arial"/>
                <w:color w:val="919191" w:themeColor="dark1"/>
                <w:kern w:val="24"/>
                <w:szCs w:val="22"/>
                <w:lang w:eastAsia="en-AU"/>
              </w:rPr>
              <w:t xml:space="preserve">e.g. with physical support, cueing, </w:t>
            </w:r>
            <w:r w:rsidRPr="002C57FA">
              <w:rPr>
                <w:rFonts w:eastAsia="Times New Roman" w:cs="Arial"/>
                <w:color w:val="919191" w:themeColor="dark1"/>
                <w:kern w:val="24"/>
                <w:szCs w:val="22"/>
                <w:lang w:eastAsia="en-AU"/>
              </w:rPr>
              <w:t>prompting</w:t>
            </w:r>
            <w:r>
              <w:rPr>
                <w:rFonts w:eastAsia="Times New Roman" w:cs="Arial"/>
                <w:color w:val="919191" w:themeColor="dark1"/>
                <w:kern w:val="24"/>
                <w:szCs w:val="22"/>
                <w:lang w:eastAsia="en-AU"/>
              </w:rPr>
              <w:t>, set-up, pacing)</w:t>
            </w:r>
          </w:p>
        </w:tc>
        <w:tc>
          <w:tcPr>
            <w:tcW w:w="3238" w:type="dxa"/>
            <w:gridSpan w:val="2"/>
            <w:tcBorders>
              <w:top w:val="single" w:sz="8" w:space="0" w:color="FFFFFF"/>
              <w:left w:val="single" w:sz="8" w:space="0" w:color="FFFFFF"/>
              <w:bottom w:val="single" w:sz="8" w:space="0" w:color="FFFFFF"/>
              <w:right w:val="single" w:sz="8" w:space="0" w:color="FFFFFF"/>
            </w:tcBorders>
            <w:shd w:val="clear" w:color="auto" w:fill="BF9CC8"/>
            <w:tcMar>
              <w:top w:w="72" w:type="dxa"/>
              <w:left w:w="144" w:type="dxa"/>
              <w:bottom w:w="72" w:type="dxa"/>
              <w:right w:w="144" w:type="dxa"/>
            </w:tcMar>
            <w:vAlign w:val="center"/>
            <w:hideMark/>
          </w:tcPr>
          <w:p w14:paraId="03D7F512" w14:textId="77777777" w:rsidR="00D609BD" w:rsidRPr="00854866" w:rsidRDefault="00D609BD" w:rsidP="00C70354">
            <w:pPr>
              <w:spacing w:after="0" w:line="240" w:lineRule="auto"/>
              <w:rPr>
                <w:lang w:val="en-AU"/>
              </w:rPr>
            </w:pPr>
            <w:r w:rsidRPr="00854866">
              <w:rPr>
                <w:b/>
                <w:bCs/>
              </w:rPr>
              <w:t>Capacity/</w:t>
            </w:r>
            <w:r>
              <w:rPr>
                <w:b/>
                <w:bCs/>
              </w:rPr>
              <w:t>p</w:t>
            </w:r>
            <w:r w:rsidRPr="00854866">
              <w:rPr>
                <w:b/>
                <w:bCs/>
              </w:rPr>
              <w:t>erformance without assistance</w:t>
            </w:r>
          </w:p>
          <w:p w14:paraId="0EE17448" w14:textId="77777777" w:rsidR="00D609BD" w:rsidRPr="00742D7C" w:rsidRDefault="00D609BD" w:rsidP="00C70354">
            <w:pPr>
              <w:spacing w:after="0" w:line="240" w:lineRule="auto"/>
              <w:rPr>
                <w:lang w:val="en-AU"/>
              </w:rPr>
            </w:pPr>
            <w:r w:rsidRPr="00742D7C">
              <w:t>What do I actually do?</w:t>
            </w:r>
          </w:p>
          <w:p w14:paraId="7A369F3B" w14:textId="77777777" w:rsidR="00D609BD" w:rsidRPr="00854866" w:rsidRDefault="00D609BD" w:rsidP="00C70354">
            <w:pPr>
              <w:spacing w:after="0" w:line="240" w:lineRule="auto"/>
              <w:rPr>
                <w:lang w:val="en-AU"/>
              </w:rPr>
            </w:pPr>
            <w:r w:rsidRPr="00742D7C">
              <w:t xml:space="preserve">(without </w:t>
            </w:r>
            <w:r>
              <w:t xml:space="preserve">any </w:t>
            </w:r>
            <w:r w:rsidRPr="00742D7C">
              <w:t>help or prompting)</w:t>
            </w:r>
          </w:p>
        </w:tc>
        <w:tc>
          <w:tcPr>
            <w:tcW w:w="3234" w:type="dxa"/>
            <w:tcBorders>
              <w:top w:val="single" w:sz="8" w:space="0" w:color="FFFFFF"/>
              <w:left w:val="single" w:sz="8" w:space="0" w:color="FFFFFF"/>
              <w:bottom w:val="single" w:sz="8" w:space="0" w:color="F2F2F2"/>
              <w:right w:val="single" w:sz="8" w:space="0" w:color="FFFFFF"/>
            </w:tcBorders>
            <w:shd w:val="clear" w:color="auto" w:fill="F2F2F2"/>
            <w:tcMar>
              <w:top w:w="72" w:type="dxa"/>
              <w:left w:w="144" w:type="dxa"/>
              <w:bottom w:w="72" w:type="dxa"/>
              <w:right w:w="144" w:type="dxa"/>
            </w:tcMar>
            <w:vAlign w:val="center"/>
            <w:hideMark/>
          </w:tcPr>
          <w:p w14:paraId="1C8799AA" w14:textId="77777777" w:rsidR="00D609BD" w:rsidRPr="00854866" w:rsidRDefault="00D609BD" w:rsidP="00C70354">
            <w:pPr>
              <w:spacing w:after="0" w:line="240" w:lineRule="auto"/>
              <w:rPr>
                <w:lang w:val="en-AU"/>
              </w:rPr>
            </w:pPr>
            <w:r w:rsidRPr="00854866">
              <w:rPr>
                <w:b/>
                <w:bCs/>
              </w:rPr>
              <w:t>Environment</w:t>
            </w:r>
          </w:p>
          <w:p w14:paraId="191ED2B8" w14:textId="77777777" w:rsidR="00D609BD" w:rsidRPr="00854866" w:rsidRDefault="00D609BD" w:rsidP="00C70354">
            <w:pPr>
              <w:spacing w:after="0" w:line="240" w:lineRule="auto"/>
              <w:rPr>
                <w:lang w:val="en-AU"/>
              </w:rPr>
            </w:pPr>
            <w:r>
              <w:t>What are the environmental barriers and facilitators that may have an impact?</w:t>
            </w:r>
          </w:p>
        </w:tc>
      </w:tr>
      <w:tr w:rsidR="00D609BD" w:rsidRPr="00854866" w14:paraId="22DF3B6A" w14:textId="77777777" w:rsidTr="00C70354">
        <w:trPr>
          <w:trHeight w:val="1497"/>
        </w:trPr>
        <w:tc>
          <w:tcPr>
            <w:tcW w:w="0" w:type="auto"/>
            <w:vMerge/>
            <w:tcBorders>
              <w:top w:val="single" w:sz="24" w:space="0" w:color="FFFFFF"/>
              <w:left w:val="single" w:sz="8" w:space="0" w:color="FFFFFF"/>
              <w:bottom w:val="single" w:sz="8" w:space="0" w:color="FFFFFF"/>
              <w:right w:val="single" w:sz="8" w:space="0" w:color="FFFFFF"/>
            </w:tcBorders>
            <w:vAlign w:val="center"/>
            <w:hideMark/>
          </w:tcPr>
          <w:p w14:paraId="1FA859EE" w14:textId="77777777" w:rsidR="00D609BD" w:rsidRPr="00854866" w:rsidRDefault="00D609BD" w:rsidP="00C70354">
            <w:pPr>
              <w:spacing w:after="0" w:line="240" w:lineRule="auto"/>
              <w:rPr>
                <w:lang w:val="en-AU"/>
              </w:rPr>
            </w:pPr>
          </w:p>
        </w:tc>
        <w:tc>
          <w:tcPr>
            <w:tcW w:w="3235" w:type="dxa"/>
            <w:vMerge/>
            <w:tcBorders>
              <w:left w:val="single" w:sz="8" w:space="0" w:color="FFFFFF"/>
              <w:bottom w:val="single" w:sz="8" w:space="0" w:color="FFFFFF"/>
              <w:right w:val="single" w:sz="8" w:space="0" w:color="FFFFFF"/>
            </w:tcBorders>
            <w:shd w:val="clear" w:color="auto" w:fill="F2F2F2"/>
            <w:tcMar>
              <w:top w:w="72" w:type="dxa"/>
              <w:left w:w="144" w:type="dxa"/>
              <w:bottom w:w="72" w:type="dxa"/>
              <w:right w:w="144" w:type="dxa"/>
            </w:tcMar>
            <w:hideMark/>
          </w:tcPr>
          <w:p w14:paraId="188ED362" w14:textId="77777777" w:rsidR="00D609BD" w:rsidRPr="00854866" w:rsidRDefault="00D609BD" w:rsidP="00C70354">
            <w:pPr>
              <w:spacing w:after="0" w:line="240" w:lineRule="auto"/>
              <w:rPr>
                <w:lang w:val="en-AU"/>
              </w:rPr>
            </w:pPr>
          </w:p>
        </w:tc>
        <w:tc>
          <w:tcPr>
            <w:tcW w:w="3238" w:type="dxa"/>
            <w:gridSpan w:val="2"/>
            <w:tcBorders>
              <w:top w:val="single" w:sz="8" w:space="0" w:color="FFFFFF"/>
              <w:left w:val="single" w:sz="8" w:space="0" w:color="FFFFFF"/>
              <w:bottom w:val="single" w:sz="8" w:space="0" w:color="FFFFFF"/>
              <w:right w:val="single" w:sz="8" w:space="0" w:color="FFFFFF"/>
            </w:tcBorders>
            <w:shd w:val="clear" w:color="auto" w:fill="BF9CC8"/>
            <w:tcMar>
              <w:top w:w="72" w:type="dxa"/>
              <w:left w:w="144" w:type="dxa"/>
              <w:bottom w:w="72" w:type="dxa"/>
              <w:right w:w="144" w:type="dxa"/>
            </w:tcMar>
            <w:vAlign w:val="center"/>
            <w:hideMark/>
          </w:tcPr>
          <w:p w14:paraId="3A501ADD" w14:textId="77777777" w:rsidR="00D609BD" w:rsidRPr="00854866" w:rsidRDefault="00D609BD" w:rsidP="00C70354">
            <w:pPr>
              <w:spacing w:after="0" w:line="240" w:lineRule="auto"/>
              <w:rPr>
                <w:lang w:val="en-AU"/>
              </w:rPr>
            </w:pPr>
            <w:r w:rsidRPr="00854866">
              <w:rPr>
                <w:b/>
                <w:bCs/>
              </w:rPr>
              <w:t>Participation</w:t>
            </w:r>
          </w:p>
          <w:p w14:paraId="2E2355F8" w14:textId="77777777" w:rsidR="00D609BD" w:rsidRPr="00854866" w:rsidRDefault="00D609BD" w:rsidP="00C70354">
            <w:pPr>
              <w:spacing w:after="0" w:line="240" w:lineRule="auto"/>
              <w:rPr>
                <w:lang w:val="en-AU"/>
              </w:rPr>
            </w:pPr>
            <w:r w:rsidRPr="002C57FA">
              <w:rPr>
                <w:rFonts w:eastAsia="Times New Roman" w:cs="Arial"/>
                <w:color w:val="919191" w:themeColor="dark1"/>
                <w:kern w:val="24"/>
                <w:szCs w:val="22"/>
                <w:lang w:eastAsia="en-AU"/>
              </w:rPr>
              <w:t>How involved am I in life situations</w:t>
            </w:r>
            <w:r>
              <w:rPr>
                <w:rFonts w:eastAsia="Times New Roman" w:cs="Arial"/>
                <w:color w:val="919191" w:themeColor="dark1"/>
                <w:kern w:val="24"/>
                <w:szCs w:val="22"/>
                <w:lang w:eastAsia="en-AU"/>
              </w:rPr>
              <w:t>?</w:t>
            </w:r>
          </w:p>
        </w:tc>
        <w:tc>
          <w:tcPr>
            <w:tcW w:w="3234" w:type="dxa"/>
            <w:tcBorders>
              <w:top w:val="single" w:sz="8" w:space="0" w:color="F2F2F2"/>
              <w:left w:val="single" w:sz="8" w:space="0" w:color="FFFFFF"/>
              <w:bottom w:val="single" w:sz="8" w:space="0" w:color="FFFFFF"/>
              <w:right w:val="single" w:sz="8" w:space="0" w:color="FFFFFF"/>
            </w:tcBorders>
            <w:shd w:val="clear" w:color="auto" w:fill="F2F2F2"/>
            <w:tcMar>
              <w:top w:w="72" w:type="dxa"/>
              <w:left w:w="144" w:type="dxa"/>
              <w:bottom w:w="72" w:type="dxa"/>
              <w:right w:w="144" w:type="dxa"/>
            </w:tcMar>
            <w:hideMark/>
          </w:tcPr>
          <w:p w14:paraId="1CA5E217" w14:textId="77777777" w:rsidR="00D609BD" w:rsidRPr="00854866" w:rsidRDefault="00D609BD" w:rsidP="00C70354">
            <w:pPr>
              <w:spacing w:after="0" w:line="240" w:lineRule="auto"/>
              <w:rPr>
                <w:lang w:val="en-AU"/>
              </w:rPr>
            </w:pPr>
          </w:p>
        </w:tc>
      </w:tr>
    </w:tbl>
    <w:p w14:paraId="68F707AE" w14:textId="77777777" w:rsidR="00D609BD" w:rsidRDefault="00D609BD" w:rsidP="00D609BD"/>
    <w:p w14:paraId="67EE8490" w14:textId="77777777" w:rsidR="00C70354" w:rsidRDefault="00C70354">
      <w:pPr>
        <w:spacing w:line="276" w:lineRule="auto"/>
      </w:pPr>
      <w:r>
        <w:br w:type="page"/>
      </w:r>
    </w:p>
    <w:p w14:paraId="446066CC" w14:textId="77777777" w:rsidR="00D609BD" w:rsidRDefault="00D609BD" w:rsidP="00C70354">
      <w:pPr>
        <w:spacing w:line="240" w:lineRule="auto"/>
      </w:pPr>
      <w:r w:rsidRPr="00B302B6">
        <w:lastRenderedPageBreak/>
        <w:t>Craig Hospital Inventory of Environmental Factors</w:t>
      </w:r>
      <w:r>
        <w:t xml:space="preserve"> CHIEF</w:t>
      </w:r>
    </w:p>
    <w:tbl>
      <w:tblPr>
        <w:tblW w:w="12940" w:type="dxa"/>
        <w:tblCellMar>
          <w:left w:w="0" w:type="dxa"/>
          <w:right w:w="0" w:type="dxa"/>
        </w:tblCellMar>
        <w:tblLook w:val="0420" w:firstRow="1" w:lastRow="0" w:firstColumn="0" w:lastColumn="0" w:noHBand="0" w:noVBand="1"/>
      </w:tblPr>
      <w:tblGrid>
        <w:gridCol w:w="3233"/>
        <w:gridCol w:w="3235"/>
        <w:gridCol w:w="1600"/>
        <w:gridCol w:w="1638"/>
        <w:gridCol w:w="3234"/>
      </w:tblGrid>
      <w:tr w:rsidR="00D609BD" w:rsidRPr="00854866" w14:paraId="611F0DB7" w14:textId="77777777" w:rsidTr="00C70354">
        <w:trPr>
          <w:trHeight w:val="680"/>
        </w:trPr>
        <w:tc>
          <w:tcPr>
            <w:tcW w:w="12940" w:type="dxa"/>
            <w:gridSpan w:val="5"/>
            <w:tcBorders>
              <w:top w:val="single" w:sz="8" w:space="0" w:color="FFFFFF"/>
              <w:left w:val="single" w:sz="8" w:space="0" w:color="FFFFFF"/>
              <w:bottom w:val="single" w:sz="24" w:space="0" w:color="FFFFFF"/>
              <w:right w:val="single" w:sz="8" w:space="0" w:color="FFFFFF"/>
            </w:tcBorders>
            <w:shd w:val="clear" w:color="auto" w:fill="660066"/>
            <w:tcMar>
              <w:top w:w="72" w:type="dxa"/>
              <w:left w:w="144" w:type="dxa"/>
              <w:bottom w:w="72" w:type="dxa"/>
              <w:right w:w="144" w:type="dxa"/>
            </w:tcMar>
            <w:vAlign w:val="center"/>
            <w:hideMark/>
          </w:tcPr>
          <w:p w14:paraId="41547BD2" w14:textId="77777777" w:rsidR="00D609BD" w:rsidRPr="00854866" w:rsidRDefault="00D609BD" w:rsidP="00C70354">
            <w:pPr>
              <w:spacing w:after="0" w:line="240" w:lineRule="auto"/>
              <w:rPr>
                <w:lang w:val="en-AU"/>
              </w:rPr>
            </w:pPr>
            <w:bookmarkStart w:id="35" w:name="_Hlk51148986"/>
            <w:r w:rsidRPr="00854866">
              <w:rPr>
                <w:b/>
                <w:bCs/>
                <w:lang w:val="en-AU"/>
              </w:rPr>
              <w:t>Assessment of Functional Capacity</w:t>
            </w:r>
          </w:p>
        </w:tc>
      </w:tr>
      <w:tr w:rsidR="00D609BD" w:rsidRPr="00854866" w14:paraId="053EC691" w14:textId="77777777" w:rsidTr="00C70354">
        <w:trPr>
          <w:trHeight w:val="680"/>
        </w:trPr>
        <w:tc>
          <w:tcPr>
            <w:tcW w:w="3233" w:type="dxa"/>
            <w:vMerge w:val="restart"/>
            <w:tcBorders>
              <w:top w:val="single" w:sz="24" w:space="0" w:color="FFFFFF"/>
              <w:left w:val="single" w:sz="8" w:space="0" w:color="FFFFFF"/>
              <w:bottom w:val="single" w:sz="8" w:space="0" w:color="FFFFFF"/>
              <w:right w:val="single" w:sz="8" w:space="0" w:color="FFFFFF"/>
            </w:tcBorders>
            <w:shd w:val="clear" w:color="auto" w:fill="F2F2F2"/>
            <w:tcMar>
              <w:top w:w="72" w:type="dxa"/>
              <w:left w:w="144" w:type="dxa"/>
              <w:bottom w:w="72" w:type="dxa"/>
              <w:right w:w="144" w:type="dxa"/>
            </w:tcMar>
            <w:vAlign w:val="center"/>
            <w:hideMark/>
          </w:tcPr>
          <w:p w14:paraId="7F5E0AEE" w14:textId="77777777" w:rsidR="00D609BD" w:rsidRPr="00854866" w:rsidRDefault="00D609BD" w:rsidP="00C70354">
            <w:pPr>
              <w:spacing w:after="0" w:line="240" w:lineRule="auto"/>
              <w:rPr>
                <w:lang w:val="en-AU"/>
              </w:rPr>
            </w:pPr>
            <w:r w:rsidRPr="00854866">
              <w:rPr>
                <w:b/>
                <w:bCs/>
                <w:lang w:val="en-AU"/>
              </w:rPr>
              <w:t>Impairment (s)</w:t>
            </w:r>
          </w:p>
          <w:p w14:paraId="55D64A6A" w14:textId="77777777" w:rsidR="00D609BD" w:rsidRPr="00854866" w:rsidRDefault="00D609BD" w:rsidP="00C70354">
            <w:pPr>
              <w:spacing w:after="0" w:line="240" w:lineRule="auto"/>
              <w:rPr>
                <w:lang w:val="en-AU"/>
              </w:rPr>
            </w:pPr>
            <w:r w:rsidRPr="00854866">
              <w:rPr>
                <w:b/>
                <w:bCs/>
                <w:lang w:val="en-AU"/>
              </w:rPr>
              <w:t> </w:t>
            </w:r>
          </w:p>
          <w:p w14:paraId="18F1AB63" w14:textId="77777777" w:rsidR="00D609BD" w:rsidRPr="00854866" w:rsidRDefault="00D609BD" w:rsidP="00C70354">
            <w:pPr>
              <w:spacing w:after="0" w:line="240" w:lineRule="auto"/>
              <w:rPr>
                <w:lang w:val="en-AU"/>
              </w:rPr>
            </w:pPr>
            <w:r w:rsidRPr="00854866">
              <w:t>Problems in body function and structure such as significant deviation or loss</w:t>
            </w:r>
          </w:p>
        </w:tc>
        <w:tc>
          <w:tcPr>
            <w:tcW w:w="3235" w:type="dxa"/>
            <w:tcBorders>
              <w:top w:val="single" w:sz="24" w:space="0" w:color="FFFFFF"/>
              <w:left w:val="single" w:sz="8" w:space="0" w:color="FFFFFF"/>
              <w:bottom w:val="single" w:sz="8" w:space="0" w:color="FFFFFF"/>
              <w:right w:val="single" w:sz="8" w:space="0" w:color="FFFFFF"/>
            </w:tcBorders>
            <w:shd w:val="clear" w:color="auto" w:fill="F7EEF7"/>
            <w:tcMar>
              <w:top w:w="72" w:type="dxa"/>
              <w:left w:w="144" w:type="dxa"/>
              <w:bottom w:w="72" w:type="dxa"/>
              <w:right w:w="144" w:type="dxa"/>
            </w:tcMar>
            <w:vAlign w:val="center"/>
            <w:hideMark/>
          </w:tcPr>
          <w:p w14:paraId="0A48B781" w14:textId="77777777" w:rsidR="00D609BD" w:rsidRPr="00854866" w:rsidRDefault="00D609BD" w:rsidP="00C70354">
            <w:pPr>
              <w:spacing w:after="0" w:line="240" w:lineRule="auto"/>
              <w:rPr>
                <w:lang w:val="en-AU"/>
              </w:rPr>
            </w:pPr>
            <w:r w:rsidRPr="00854866">
              <w:rPr>
                <w:b/>
                <w:bCs/>
              </w:rPr>
              <w:t>Communication</w:t>
            </w:r>
          </w:p>
        </w:tc>
        <w:tc>
          <w:tcPr>
            <w:tcW w:w="3238" w:type="dxa"/>
            <w:gridSpan w:val="2"/>
            <w:tcBorders>
              <w:top w:val="single" w:sz="24" w:space="0" w:color="FFFFFF"/>
              <w:left w:val="single" w:sz="8" w:space="0" w:color="FFFFFF"/>
              <w:bottom w:val="single" w:sz="8" w:space="0" w:color="FFFFFF"/>
              <w:right w:val="single" w:sz="8" w:space="0" w:color="FFFFFF"/>
            </w:tcBorders>
            <w:shd w:val="clear" w:color="auto" w:fill="F7EEF7"/>
            <w:tcMar>
              <w:top w:w="72" w:type="dxa"/>
              <w:left w:w="144" w:type="dxa"/>
              <w:bottom w:w="72" w:type="dxa"/>
              <w:right w:w="144" w:type="dxa"/>
            </w:tcMar>
            <w:vAlign w:val="center"/>
            <w:hideMark/>
          </w:tcPr>
          <w:p w14:paraId="22B48EBB" w14:textId="77777777" w:rsidR="00D609BD" w:rsidRPr="00854866" w:rsidRDefault="00D609BD" w:rsidP="00C70354">
            <w:pPr>
              <w:spacing w:after="0" w:line="240" w:lineRule="auto"/>
              <w:rPr>
                <w:lang w:val="en-AU"/>
              </w:rPr>
            </w:pPr>
            <w:r w:rsidRPr="00854866">
              <w:rPr>
                <w:b/>
                <w:bCs/>
              </w:rPr>
              <w:t>Social interaction</w:t>
            </w:r>
          </w:p>
        </w:tc>
        <w:tc>
          <w:tcPr>
            <w:tcW w:w="3234" w:type="dxa"/>
            <w:tcBorders>
              <w:top w:val="single" w:sz="24" w:space="0" w:color="FFFFFF"/>
              <w:left w:val="single" w:sz="8" w:space="0" w:color="FFFFFF"/>
              <w:bottom w:val="single" w:sz="8" w:space="0" w:color="FFFFFF"/>
              <w:right w:val="single" w:sz="8" w:space="0" w:color="FFFFFF"/>
            </w:tcBorders>
            <w:shd w:val="clear" w:color="auto" w:fill="F7EEF7"/>
            <w:tcMar>
              <w:top w:w="72" w:type="dxa"/>
              <w:left w:w="144" w:type="dxa"/>
              <w:bottom w:w="72" w:type="dxa"/>
              <w:right w:w="144" w:type="dxa"/>
            </w:tcMar>
            <w:vAlign w:val="center"/>
            <w:hideMark/>
          </w:tcPr>
          <w:p w14:paraId="03D45EA0" w14:textId="77777777" w:rsidR="00D609BD" w:rsidRPr="00854866" w:rsidRDefault="00D609BD" w:rsidP="00C70354">
            <w:pPr>
              <w:spacing w:after="0" w:line="240" w:lineRule="auto"/>
              <w:rPr>
                <w:lang w:val="en-AU"/>
              </w:rPr>
            </w:pPr>
            <w:r w:rsidRPr="00854866">
              <w:rPr>
                <w:b/>
                <w:bCs/>
              </w:rPr>
              <w:t>Learning</w:t>
            </w:r>
          </w:p>
        </w:tc>
      </w:tr>
      <w:tr w:rsidR="00D609BD" w:rsidRPr="00854866" w14:paraId="131578DB" w14:textId="77777777" w:rsidTr="00C70354">
        <w:trPr>
          <w:trHeight w:val="680"/>
        </w:trPr>
        <w:tc>
          <w:tcPr>
            <w:tcW w:w="0" w:type="auto"/>
            <w:vMerge/>
            <w:tcBorders>
              <w:top w:val="single" w:sz="24" w:space="0" w:color="FFFFFF"/>
              <w:left w:val="single" w:sz="8" w:space="0" w:color="FFFFFF"/>
              <w:bottom w:val="single" w:sz="8" w:space="0" w:color="FFFFFF"/>
              <w:right w:val="single" w:sz="8" w:space="0" w:color="FFFFFF"/>
            </w:tcBorders>
            <w:vAlign w:val="center"/>
            <w:hideMark/>
          </w:tcPr>
          <w:p w14:paraId="5454631E" w14:textId="77777777" w:rsidR="00D609BD" w:rsidRPr="00854866" w:rsidRDefault="00D609BD" w:rsidP="00C70354">
            <w:pPr>
              <w:spacing w:after="0" w:line="240" w:lineRule="auto"/>
              <w:rPr>
                <w:lang w:val="en-AU"/>
              </w:rPr>
            </w:pPr>
          </w:p>
        </w:tc>
        <w:tc>
          <w:tcPr>
            <w:tcW w:w="3235" w:type="dxa"/>
            <w:tcBorders>
              <w:top w:val="single" w:sz="8" w:space="0" w:color="FFFFFF"/>
              <w:left w:val="single" w:sz="8" w:space="0" w:color="FFFFFF"/>
              <w:bottom w:val="single" w:sz="8" w:space="0" w:color="FFFFFF"/>
              <w:right w:val="single" w:sz="8" w:space="0" w:color="FFFFFF"/>
            </w:tcBorders>
            <w:shd w:val="clear" w:color="auto" w:fill="F7EEF7"/>
            <w:tcMar>
              <w:top w:w="72" w:type="dxa"/>
              <w:left w:w="144" w:type="dxa"/>
              <w:bottom w:w="72" w:type="dxa"/>
              <w:right w:w="144" w:type="dxa"/>
            </w:tcMar>
            <w:vAlign w:val="center"/>
            <w:hideMark/>
          </w:tcPr>
          <w:p w14:paraId="446B69D0" w14:textId="77777777" w:rsidR="00D609BD" w:rsidRPr="00854866" w:rsidRDefault="00D609BD" w:rsidP="00C70354">
            <w:pPr>
              <w:spacing w:after="0" w:line="240" w:lineRule="auto"/>
              <w:rPr>
                <w:lang w:val="en-AU"/>
              </w:rPr>
            </w:pPr>
            <w:r w:rsidRPr="00854866">
              <w:rPr>
                <w:b/>
                <w:bCs/>
              </w:rPr>
              <w:t>Mobility</w:t>
            </w:r>
          </w:p>
        </w:tc>
        <w:tc>
          <w:tcPr>
            <w:tcW w:w="3238" w:type="dxa"/>
            <w:gridSpan w:val="2"/>
            <w:tcBorders>
              <w:top w:val="single" w:sz="8" w:space="0" w:color="FFFFFF"/>
              <w:left w:val="single" w:sz="8" w:space="0" w:color="FFFFFF"/>
              <w:bottom w:val="single" w:sz="8" w:space="0" w:color="FFFFFF"/>
              <w:right w:val="single" w:sz="8" w:space="0" w:color="FFFFFF"/>
            </w:tcBorders>
            <w:shd w:val="clear" w:color="auto" w:fill="F7EEF7"/>
            <w:tcMar>
              <w:top w:w="72" w:type="dxa"/>
              <w:left w:w="144" w:type="dxa"/>
              <w:bottom w:w="72" w:type="dxa"/>
              <w:right w:w="144" w:type="dxa"/>
            </w:tcMar>
            <w:vAlign w:val="center"/>
            <w:hideMark/>
          </w:tcPr>
          <w:p w14:paraId="67C72A53" w14:textId="77777777" w:rsidR="00D609BD" w:rsidRPr="00854866" w:rsidRDefault="00D609BD" w:rsidP="00C70354">
            <w:pPr>
              <w:spacing w:after="0" w:line="240" w:lineRule="auto"/>
              <w:rPr>
                <w:lang w:val="en-AU"/>
              </w:rPr>
            </w:pPr>
            <w:r w:rsidRPr="00854866">
              <w:rPr>
                <w:b/>
                <w:bCs/>
              </w:rPr>
              <w:t>Self-care</w:t>
            </w:r>
          </w:p>
        </w:tc>
        <w:tc>
          <w:tcPr>
            <w:tcW w:w="3234" w:type="dxa"/>
            <w:tcBorders>
              <w:top w:val="single" w:sz="8" w:space="0" w:color="FFFFFF"/>
              <w:left w:val="single" w:sz="8" w:space="0" w:color="FFFFFF"/>
              <w:bottom w:val="single" w:sz="8" w:space="0" w:color="FFFFFF"/>
              <w:right w:val="single" w:sz="8" w:space="0" w:color="FFFFFF"/>
            </w:tcBorders>
            <w:shd w:val="clear" w:color="auto" w:fill="F7EEF7"/>
            <w:tcMar>
              <w:top w:w="72" w:type="dxa"/>
              <w:left w:w="144" w:type="dxa"/>
              <w:bottom w:w="72" w:type="dxa"/>
              <w:right w:w="144" w:type="dxa"/>
            </w:tcMar>
            <w:vAlign w:val="center"/>
            <w:hideMark/>
          </w:tcPr>
          <w:p w14:paraId="5EAFA338" w14:textId="77777777" w:rsidR="00D609BD" w:rsidRPr="00854866" w:rsidRDefault="00D609BD" w:rsidP="00C70354">
            <w:pPr>
              <w:spacing w:after="0" w:line="240" w:lineRule="auto"/>
              <w:rPr>
                <w:lang w:val="en-AU"/>
              </w:rPr>
            </w:pPr>
            <w:r w:rsidRPr="00854866">
              <w:rPr>
                <w:b/>
                <w:bCs/>
              </w:rPr>
              <w:t>Self management</w:t>
            </w:r>
          </w:p>
        </w:tc>
      </w:tr>
      <w:tr w:rsidR="00D609BD" w:rsidRPr="00854866" w14:paraId="41281C26" w14:textId="77777777" w:rsidTr="00C70354">
        <w:trPr>
          <w:trHeight w:val="680"/>
        </w:trPr>
        <w:tc>
          <w:tcPr>
            <w:tcW w:w="0" w:type="auto"/>
            <w:vMerge/>
            <w:tcBorders>
              <w:top w:val="single" w:sz="24" w:space="0" w:color="FFFFFF"/>
              <w:left w:val="single" w:sz="8" w:space="0" w:color="FFFFFF"/>
              <w:bottom w:val="single" w:sz="8" w:space="0" w:color="FFFFFF"/>
              <w:right w:val="single" w:sz="8" w:space="0" w:color="FFFFFF"/>
            </w:tcBorders>
            <w:vAlign w:val="center"/>
            <w:hideMark/>
          </w:tcPr>
          <w:p w14:paraId="39CA3769" w14:textId="77777777" w:rsidR="00D609BD" w:rsidRPr="00854866" w:rsidRDefault="00D609BD" w:rsidP="00C70354">
            <w:pPr>
              <w:spacing w:after="0" w:line="240" w:lineRule="auto"/>
              <w:rPr>
                <w:lang w:val="en-AU"/>
              </w:rPr>
            </w:pPr>
          </w:p>
        </w:tc>
        <w:tc>
          <w:tcPr>
            <w:tcW w:w="4835" w:type="dxa"/>
            <w:gridSpan w:val="2"/>
            <w:tcBorders>
              <w:top w:val="single" w:sz="8" w:space="0" w:color="FFFFFF"/>
              <w:left w:val="single" w:sz="8" w:space="0" w:color="FFFFFF"/>
              <w:bottom w:val="single" w:sz="8" w:space="0" w:color="FFFFFF"/>
              <w:right w:val="single" w:sz="8" w:space="0" w:color="FFFFFF"/>
            </w:tcBorders>
            <w:shd w:val="clear" w:color="auto" w:fill="F7EEF7"/>
            <w:tcMar>
              <w:top w:w="72" w:type="dxa"/>
              <w:left w:w="144" w:type="dxa"/>
              <w:bottom w:w="72" w:type="dxa"/>
              <w:right w:w="144" w:type="dxa"/>
            </w:tcMar>
            <w:vAlign w:val="center"/>
            <w:hideMark/>
          </w:tcPr>
          <w:p w14:paraId="1DBC866C" w14:textId="77777777" w:rsidR="00D609BD" w:rsidRPr="00854866" w:rsidRDefault="00D609BD" w:rsidP="00C70354">
            <w:pPr>
              <w:spacing w:after="0" w:line="240" w:lineRule="auto"/>
              <w:rPr>
                <w:lang w:val="en-AU"/>
              </w:rPr>
            </w:pPr>
            <w:r w:rsidRPr="00854866">
              <w:rPr>
                <w:b/>
                <w:bCs/>
              </w:rPr>
              <w:t>Social participation</w:t>
            </w:r>
          </w:p>
        </w:tc>
        <w:tc>
          <w:tcPr>
            <w:tcW w:w="4872" w:type="dxa"/>
            <w:gridSpan w:val="2"/>
            <w:tcBorders>
              <w:top w:val="single" w:sz="8" w:space="0" w:color="FFFFFF"/>
              <w:left w:val="single" w:sz="8" w:space="0" w:color="FFFFFF"/>
              <w:bottom w:val="single" w:sz="8" w:space="0" w:color="FFFFFF"/>
              <w:right w:val="single" w:sz="8" w:space="0" w:color="FFFFFF"/>
            </w:tcBorders>
            <w:shd w:val="clear" w:color="auto" w:fill="F7EEF7"/>
            <w:tcMar>
              <w:top w:w="72" w:type="dxa"/>
              <w:left w:w="144" w:type="dxa"/>
              <w:bottom w:w="72" w:type="dxa"/>
              <w:right w:w="144" w:type="dxa"/>
            </w:tcMar>
            <w:vAlign w:val="center"/>
            <w:hideMark/>
          </w:tcPr>
          <w:p w14:paraId="647D9774" w14:textId="77777777" w:rsidR="00D609BD" w:rsidRPr="00854866" w:rsidRDefault="00D609BD" w:rsidP="00C70354">
            <w:pPr>
              <w:spacing w:after="0" w:line="240" w:lineRule="auto"/>
              <w:rPr>
                <w:lang w:val="en-AU"/>
              </w:rPr>
            </w:pPr>
            <w:r w:rsidRPr="00854866">
              <w:rPr>
                <w:b/>
                <w:bCs/>
              </w:rPr>
              <w:t>Economic participation</w:t>
            </w:r>
          </w:p>
        </w:tc>
      </w:tr>
      <w:tr w:rsidR="00D609BD" w:rsidRPr="00854866" w14:paraId="6F2A85F7" w14:textId="77777777" w:rsidTr="00C70354">
        <w:trPr>
          <w:trHeight w:val="1497"/>
        </w:trPr>
        <w:tc>
          <w:tcPr>
            <w:tcW w:w="0" w:type="auto"/>
            <w:vMerge/>
            <w:tcBorders>
              <w:top w:val="single" w:sz="24" w:space="0" w:color="FFFFFF"/>
              <w:left w:val="single" w:sz="8" w:space="0" w:color="FFFFFF"/>
              <w:bottom w:val="single" w:sz="8" w:space="0" w:color="FFFFFF"/>
              <w:right w:val="single" w:sz="8" w:space="0" w:color="FFFFFF"/>
            </w:tcBorders>
            <w:vAlign w:val="center"/>
            <w:hideMark/>
          </w:tcPr>
          <w:p w14:paraId="3ACCC3EF" w14:textId="77777777" w:rsidR="00D609BD" w:rsidRPr="00854866" w:rsidRDefault="00D609BD" w:rsidP="00C70354">
            <w:pPr>
              <w:spacing w:after="0" w:line="240" w:lineRule="auto"/>
              <w:rPr>
                <w:lang w:val="en-AU"/>
              </w:rPr>
            </w:pPr>
          </w:p>
        </w:tc>
        <w:tc>
          <w:tcPr>
            <w:tcW w:w="3235" w:type="dxa"/>
            <w:vMerge w:val="restart"/>
            <w:tcBorders>
              <w:top w:val="single" w:sz="8" w:space="0" w:color="FFFFFF"/>
              <w:left w:val="single" w:sz="8" w:space="0" w:color="FFFFFF"/>
              <w:right w:val="single" w:sz="8" w:space="0" w:color="FFFFFF"/>
            </w:tcBorders>
            <w:shd w:val="clear" w:color="auto" w:fill="F2F2F2"/>
            <w:tcMar>
              <w:top w:w="72" w:type="dxa"/>
              <w:left w:w="144" w:type="dxa"/>
              <w:bottom w:w="72" w:type="dxa"/>
              <w:right w:w="144" w:type="dxa"/>
            </w:tcMar>
            <w:vAlign w:val="center"/>
            <w:hideMark/>
          </w:tcPr>
          <w:p w14:paraId="5C857167" w14:textId="77777777" w:rsidR="00D609BD" w:rsidRPr="002C57FA" w:rsidRDefault="00D609BD" w:rsidP="00C70354">
            <w:pPr>
              <w:spacing w:after="60" w:line="240" w:lineRule="auto"/>
              <w:jc w:val="center"/>
              <w:rPr>
                <w:rFonts w:eastAsia="Times New Roman" w:cs="Arial"/>
                <w:szCs w:val="22"/>
                <w:lang w:val="en-AU" w:eastAsia="en-AU"/>
              </w:rPr>
            </w:pPr>
            <w:r w:rsidRPr="002C57FA">
              <w:rPr>
                <w:rFonts w:eastAsia="Times New Roman" w:cs="Arial"/>
                <w:b/>
                <w:bCs/>
                <w:color w:val="919191" w:themeColor="dark1"/>
                <w:kern w:val="24"/>
                <w:szCs w:val="22"/>
                <w:lang w:eastAsia="en-AU"/>
              </w:rPr>
              <w:t>Capacity/</w:t>
            </w:r>
            <w:r w:rsidRPr="002C57FA">
              <w:rPr>
                <w:rFonts w:eastAsia="Times New Roman" w:cs="Arial"/>
                <w:b/>
                <w:bCs/>
                <w:color w:val="919191" w:themeColor="dark1"/>
                <w:kern w:val="24"/>
                <w:szCs w:val="22"/>
                <w:lang w:eastAsia="en-AU"/>
              </w:rPr>
              <w:br/>
              <w:t>performance with assistance</w:t>
            </w:r>
          </w:p>
          <w:p w14:paraId="065C647F" w14:textId="77777777" w:rsidR="00D609BD" w:rsidRPr="006D0CEC" w:rsidRDefault="00D609BD" w:rsidP="00C70354">
            <w:pPr>
              <w:spacing w:after="0" w:line="240" w:lineRule="auto"/>
              <w:jc w:val="center"/>
              <w:rPr>
                <w:rFonts w:eastAsia="Times New Roman" w:cs="Arial"/>
                <w:szCs w:val="22"/>
                <w:lang w:val="en-AU" w:eastAsia="en-AU"/>
              </w:rPr>
            </w:pPr>
            <w:r w:rsidRPr="002C57FA">
              <w:rPr>
                <w:rFonts w:eastAsia="Times New Roman" w:cs="Arial"/>
                <w:color w:val="919191" w:themeColor="dark1"/>
                <w:kern w:val="24"/>
                <w:szCs w:val="22"/>
                <w:lang w:eastAsia="en-AU"/>
              </w:rPr>
              <w:t xml:space="preserve">What can </w:t>
            </w:r>
            <w:r>
              <w:rPr>
                <w:rFonts w:eastAsia="Times New Roman" w:cs="Arial"/>
                <w:color w:val="919191" w:themeColor="dark1"/>
                <w:kern w:val="24"/>
                <w:szCs w:val="22"/>
                <w:lang w:eastAsia="en-AU"/>
              </w:rPr>
              <w:t xml:space="preserve">I </w:t>
            </w:r>
            <w:r w:rsidRPr="002C57FA">
              <w:rPr>
                <w:rFonts w:eastAsia="Times New Roman" w:cs="Arial"/>
                <w:color w:val="919191" w:themeColor="dark1"/>
                <w:kern w:val="24"/>
                <w:szCs w:val="22"/>
                <w:lang w:eastAsia="en-AU"/>
              </w:rPr>
              <w:t>do</w:t>
            </w:r>
            <w:r>
              <w:rPr>
                <w:rFonts w:eastAsia="Times New Roman" w:cs="Arial"/>
                <w:color w:val="919191" w:themeColor="dark1"/>
                <w:kern w:val="24"/>
                <w:szCs w:val="22"/>
                <w:lang w:eastAsia="en-AU"/>
              </w:rPr>
              <w:t xml:space="preserve"> with the right help</w:t>
            </w:r>
            <w:r w:rsidRPr="002C57FA">
              <w:rPr>
                <w:rFonts w:eastAsia="Times New Roman" w:cs="Arial"/>
                <w:color w:val="919191" w:themeColor="dark1"/>
                <w:kern w:val="24"/>
                <w:szCs w:val="22"/>
                <w:lang w:eastAsia="en-AU"/>
              </w:rPr>
              <w:t>?</w:t>
            </w:r>
            <w:r w:rsidRPr="002C57FA">
              <w:rPr>
                <w:rFonts w:eastAsia="Times New Roman" w:cs="Arial"/>
                <w:color w:val="919191" w:themeColor="dark1"/>
                <w:kern w:val="24"/>
                <w:szCs w:val="22"/>
                <w:lang w:eastAsia="en-AU"/>
              </w:rPr>
              <w:br/>
              <w:t>(</w:t>
            </w:r>
            <w:r>
              <w:rPr>
                <w:rFonts w:eastAsia="Times New Roman" w:cs="Arial"/>
                <w:color w:val="919191" w:themeColor="dark1"/>
                <w:kern w:val="24"/>
                <w:szCs w:val="22"/>
                <w:lang w:eastAsia="en-AU"/>
              </w:rPr>
              <w:t xml:space="preserve">e.g. with physical support, cueing, </w:t>
            </w:r>
            <w:r w:rsidRPr="002C57FA">
              <w:rPr>
                <w:rFonts w:eastAsia="Times New Roman" w:cs="Arial"/>
                <w:color w:val="919191" w:themeColor="dark1"/>
                <w:kern w:val="24"/>
                <w:szCs w:val="22"/>
                <w:lang w:eastAsia="en-AU"/>
              </w:rPr>
              <w:t>prompting</w:t>
            </w:r>
            <w:r>
              <w:rPr>
                <w:rFonts w:eastAsia="Times New Roman" w:cs="Arial"/>
                <w:color w:val="919191" w:themeColor="dark1"/>
                <w:kern w:val="24"/>
                <w:szCs w:val="22"/>
                <w:lang w:eastAsia="en-AU"/>
              </w:rPr>
              <w:t>, set-up, pacing)</w:t>
            </w:r>
          </w:p>
        </w:tc>
        <w:tc>
          <w:tcPr>
            <w:tcW w:w="3238" w:type="dxa"/>
            <w:gridSpan w:val="2"/>
            <w:tcBorders>
              <w:top w:val="single" w:sz="8" w:space="0" w:color="FFFFFF"/>
              <w:left w:val="single" w:sz="8" w:space="0" w:color="FFFFFF"/>
              <w:bottom w:val="single" w:sz="8" w:space="0" w:color="FFFFFF"/>
              <w:right w:val="single" w:sz="8" w:space="0" w:color="FFFFFF"/>
            </w:tcBorders>
            <w:shd w:val="clear" w:color="auto" w:fill="E4FFFF" w:themeFill="background1" w:themeFillShade="F2"/>
            <w:tcMar>
              <w:top w:w="72" w:type="dxa"/>
              <w:left w:w="144" w:type="dxa"/>
              <w:bottom w:w="72" w:type="dxa"/>
              <w:right w:w="144" w:type="dxa"/>
            </w:tcMar>
            <w:vAlign w:val="center"/>
            <w:hideMark/>
          </w:tcPr>
          <w:p w14:paraId="21881B14" w14:textId="77777777" w:rsidR="00D609BD" w:rsidRPr="00B302B6" w:rsidRDefault="00D609BD" w:rsidP="00C70354">
            <w:pPr>
              <w:spacing w:after="0" w:line="240" w:lineRule="auto"/>
              <w:rPr>
                <w:b/>
                <w:bCs/>
              </w:rPr>
            </w:pPr>
            <w:r w:rsidRPr="00854866">
              <w:rPr>
                <w:b/>
                <w:bCs/>
              </w:rPr>
              <w:t>Capacity/</w:t>
            </w:r>
            <w:r>
              <w:rPr>
                <w:b/>
                <w:bCs/>
              </w:rPr>
              <w:t>p</w:t>
            </w:r>
            <w:r w:rsidRPr="00854866">
              <w:rPr>
                <w:b/>
                <w:bCs/>
              </w:rPr>
              <w:t>erformance without assistance</w:t>
            </w:r>
          </w:p>
          <w:p w14:paraId="7D8397EB" w14:textId="77777777" w:rsidR="00D609BD" w:rsidRPr="00742D7C" w:rsidRDefault="00D609BD" w:rsidP="00C70354">
            <w:pPr>
              <w:spacing w:after="0" w:line="240" w:lineRule="auto"/>
              <w:rPr>
                <w:lang w:val="en-AU"/>
              </w:rPr>
            </w:pPr>
            <w:r w:rsidRPr="00742D7C">
              <w:t>What do I actually do?</w:t>
            </w:r>
          </w:p>
          <w:p w14:paraId="3C68016A" w14:textId="77777777" w:rsidR="00D609BD" w:rsidRPr="00854866" w:rsidRDefault="00D609BD" w:rsidP="00C70354">
            <w:pPr>
              <w:spacing w:after="0" w:line="240" w:lineRule="auto"/>
              <w:rPr>
                <w:lang w:val="en-AU"/>
              </w:rPr>
            </w:pPr>
            <w:r w:rsidRPr="00742D7C">
              <w:t xml:space="preserve">(without </w:t>
            </w:r>
            <w:r>
              <w:t xml:space="preserve">any </w:t>
            </w:r>
            <w:r w:rsidRPr="00742D7C">
              <w:t>help or prompting)</w:t>
            </w:r>
          </w:p>
        </w:tc>
        <w:tc>
          <w:tcPr>
            <w:tcW w:w="3234" w:type="dxa"/>
            <w:vMerge w:val="restart"/>
            <w:tcBorders>
              <w:top w:val="single" w:sz="8" w:space="0" w:color="FFFFFF"/>
              <w:left w:val="single" w:sz="8" w:space="0" w:color="FFFFFF"/>
              <w:right w:val="single" w:sz="8" w:space="0" w:color="FFFFFF"/>
            </w:tcBorders>
            <w:shd w:val="clear" w:color="auto" w:fill="B6D4F0"/>
            <w:tcMar>
              <w:top w:w="72" w:type="dxa"/>
              <w:left w:w="144" w:type="dxa"/>
              <w:bottom w:w="72" w:type="dxa"/>
              <w:right w:w="144" w:type="dxa"/>
            </w:tcMar>
            <w:vAlign w:val="center"/>
            <w:hideMark/>
          </w:tcPr>
          <w:p w14:paraId="7D0B20D6" w14:textId="77777777" w:rsidR="00D609BD" w:rsidRPr="00854866" w:rsidRDefault="00D609BD" w:rsidP="00C70354">
            <w:pPr>
              <w:spacing w:after="0" w:line="240" w:lineRule="auto"/>
              <w:rPr>
                <w:lang w:val="en-AU"/>
              </w:rPr>
            </w:pPr>
            <w:r w:rsidRPr="00854866">
              <w:rPr>
                <w:b/>
                <w:bCs/>
              </w:rPr>
              <w:t>Environment</w:t>
            </w:r>
          </w:p>
          <w:p w14:paraId="2EF7B013" w14:textId="77777777" w:rsidR="00D609BD" w:rsidRPr="00854866" w:rsidRDefault="00D609BD" w:rsidP="00C70354">
            <w:pPr>
              <w:spacing w:after="0" w:line="240" w:lineRule="auto"/>
              <w:rPr>
                <w:lang w:val="en-AU"/>
              </w:rPr>
            </w:pPr>
            <w:r>
              <w:t>What are the environmental barriers and facilitators that may have an impact?</w:t>
            </w:r>
          </w:p>
        </w:tc>
      </w:tr>
      <w:tr w:rsidR="00D609BD" w:rsidRPr="00854866" w14:paraId="0E0EC03B" w14:textId="77777777" w:rsidTr="00C70354">
        <w:trPr>
          <w:trHeight w:val="1497"/>
        </w:trPr>
        <w:tc>
          <w:tcPr>
            <w:tcW w:w="0" w:type="auto"/>
            <w:vMerge/>
            <w:tcBorders>
              <w:top w:val="single" w:sz="24" w:space="0" w:color="FFFFFF"/>
              <w:left w:val="single" w:sz="8" w:space="0" w:color="FFFFFF"/>
              <w:bottom w:val="single" w:sz="8" w:space="0" w:color="FFFFFF"/>
              <w:right w:val="single" w:sz="8" w:space="0" w:color="FFFFFF"/>
            </w:tcBorders>
            <w:vAlign w:val="center"/>
            <w:hideMark/>
          </w:tcPr>
          <w:p w14:paraId="4D62565B" w14:textId="77777777" w:rsidR="00D609BD" w:rsidRPr="00854866" w:rsidRDefault="00D609BD" w:rsidP="00C70354">
            <w:pPr>
              <w:spacing w:after="0" w:line="240" w:lineRule="auto"/>
              <w:rPr>
                <w:lang w:val="en-AU"/>
              </w:rPr>
            </w:pPr>
          </w:p>
        </w:tc>
        <w:tc>
          <w:tcPr>
            <w:tcW w:w="3235" w:type="dxa"/>
            <w:vMerge/>
            <w:tcBorders>
              <w:left w:val="single" w:sz="8" w:space="0" w:color="FFFFFF"/>
              <w:bottom w:val="single" w:sz="8" w:space="0" w:color="FFFFFF"/>
              <w:right w:val="single" w:sz="8" w:space="0" w:color="FFFFFF"/>
            </w:tcBorders>
            <w:shd w:val="clear" w:color="auto" w:fill="F2F2F2"/>
            <w:tcMar>
              <w:top w:w="72" w:type="dxa"/>
              <w:left w:w="144" w:type="dxa"/>
              <w:bottom w:w="72" w:type="dxa"/>
              <w:right w:w="144" w:type="dxa"/>
            </w:tcMar>
            <w:hideMark/>
          </w:tcPr>
          <w:p w14:paraId="5097C430" w14:textId="77777777" w:rsidR="00D609BD" w:rsidRPr="00854866" w:rsidRDefault="00D609BD" w:rsidP="00C70354">
            <w:pPr>
              <w:spacing w:after="0" w:line="240" w:lineRule="auto"/>
              <w:rPr>
                <w:lang w:val="en-AU"/>
              </w:rPr>
            </w:pPr>
          </w:p>
        </w:tc>
        <w:tc>
          <w:tcPr>
            <w:tcW w:w="3238" w:type="dxa"/>
            <w:gridSpan w:val="2"/>
            <w:tcBorders>
              <w:top w:val="single" w:sz="8" w:space="0" w:color="FFFFFF"/>
              <w:left w:val="single" w:sz="8" w:space="0" w:color="FFFFFF"/>
              <w:bottom w:val="single" w:sz="8" w:space="0" w:color="FFFFFF"/>
              <w:right w:val="single" w:sz="8" w:space="0" w:color="FFFFFF"/>
            </w:tcBorders>
            <w:shd w:val="clear" w:color="auto" w:fill="F2F2F2"/>
            <w:tcMar>
              <w:top w:w="72" w:type="dxa"/>
              <w:left w:w="144" w:type="dxa"/>
              <w:bottom w:w="72" w:type="dxa"/>
              <w:right w:w="144" w:type="dxa"/>
            </w:tcMar>
            <w:vAlign w:val="center"/>
            <w:hideMark/>
          </w:tcPr>
          <w:p w14:paraId="694E4B30" w14:textId="77777777" w:rsidR="00D609BD" w:rsidRPr="00854866" w:rsidRDefault="00D609BD" w:rsidP="00C70354">
            <w:pPr>
              <w:spacing w:after="0" w:line="240" w:lineRule="auto"/>
              <w:rPr>
                <w:lang w:val="en-AU"/>
              </w:rPr>
            </w:pPr>
            <w:r w:rsidRPr="00854866">
              <w:rPr>
                <w:b/>
                <w:bCs/>
              </w:rPr>
              <w:t>Participation</w:t>
            </w:r>
          </w:p>
          <w:p w14:paraId="7BA763E6" w14:textId="77777777" w:rsidR="00D609BD" w:rsidRPr="00854866" w:rsidRDefault="00D609BD" w:rsidP="00C70354">
            <w:pPr>
              <w:spacing w:after="0" w:line="240" w:lineRule="auto"/>
              <w:rPr>
                <w:lang w:val="en-AU"/>
              </w:rPr>
            </w:pPr>
            <w:r w:rsidRPr="002C57FA">
              <w:rPr>
                <w:rFonts w:eastAsia="Times New Roman" w:cs="Arial"/>
                <w:color w:val="919191" w:themeColor="dark1"/>
                <w:kern w:val="24"/>
                <w:szCs w:val="22"/>
                <w:lang w:eastAsia="en-AU"/>
              </w:rPr>
              <w:t>How involved am I in life situations</w:t>
            </w:r>
            <w:r>
              <w:rPr>
                <w:rFonts w:eastAsia="Times New Roman" w:cs="Arial"/>
                <w:color w:val="919191" w:themeColor="dark1"/>
                <w:kern w:val="24"/>
                <w:szCs w:val="22"/>
                <w:lang w:eastAsia="en-AU"/>
              </w:rPr>
              <w:t>?</w:t>
            </w:r>
          </w:p>
        </w:tc>
        <w:tc>
          <w:tcPr>
            <w:tcW w:w="3234" w:type="dxa"/>
            <w:vMerge/>
            <w:tcBorders>
              <w:left w:val="single" w:sz="8" w:space="0" w:color="FFFFFF"/>
              <w:bottom w:val="single" w:sz="8" w:space="0" w:color="FFFFFF"/>
              <w:right w:val="single" w:sz="8" w:space="0" w:color="FFFFFF"/>
            </w:tcBorders>
            <w:shd w:val="clear" w:color="auto" w:fill="B6D4F0"/>
            <w:tcMar>
              <w:top w:w="72" w:type="dxa"/>
              <w:left w:w="144" w:type="dxa"/>
              <w:bottom w:w="72" w:type="dxa"/>
              <w:right w:w="144" w:type="dxa"/>
            </w:tcMar>
            <w:hideMark/>
          </w:tcPr>
          <w:p w14:paraId="5FB06B3C" w14:textId="77777777" w:rsidR="00D609BD" w:rsidRPr="00854866" w:rsidRDefault="00D609BD" w:rsidP="00C70354">
            <w:pPr>
              <w:spacing w:after="0" w:line="240" w:lineRule="auto"/>
              <w:rPr>
                <w:lang w:val="en-AU"/>
              </w:rPr>
            </w:pPr>
          </w:p>
        </w:tc>
      </w:tr>
      <w:bookmarkEnd w:id="35"/>
    </w:tbl>
    <w:p w14:paraId="66F14C55" w14:textId="77777777" w:rsidR="00C70354" w:rsidRDefault="00C70354" w:rsidP="00D609BD"/>
    <w:p w14:paraId="520A3BDC" w14:textId="77777777" w:rsidR="00C70354" w:rsidRDefault="00C70354" w:rsidP="00C70354">
      <w:r>
        <w:br w:type="page"/>
      </w:r>
    </w:p>
    <w:p w14:paraId="6DA73EBC" w14:textId="77777777" w:rsidR="00D609BD" w:rsidRDefault="00D609BD" w:rsidP="00D609BD">
      <w:r>
        <w:lastRenderedPageBreak/>
        <w:t>Suite of tools age 18+</w:t>
      </w:r>
    </w:p>
    <w:tbl>
      <w:tblPr>
        <w:tblW w:w="12940" w:type="dxa"/>
        <w:tblLayout w:type="fixed"/>
        <w:tblCellMar>
          <w:left w:w="0" w:type="dxa"/>
          <w:right w:w="0" w:type="dxa"/>
        </w:tblCellMar>
        <w:tblLook w:val="0420" w:firstRow="1" w:lastRow="0" w:firstColumn="0" w:lastColumn="0" w:noHBand="0" w:noVBand="1"/>
      </w:tblPr>
      <w:tblGrid>
        <w:gridCol w:w="2397"/>
        <w:gridCol w:w="1704"/>
        <w:gridCol w:w="1130"/>
        <w:gridCol w:w="412"/>
        <w:gridCol w:w="1430"/>
        <w:gridCol w:w="572"/>
        <w:gridCol w:w="845"/>
        <w:gridCol w:w="1420"/>
        <w:gridCol w:w="592"/>
        <w:gridCol w:w="968"/>
        <w:gridCol w:w="1470"/>
      </w:tblGrid>
      <w:tr w:rsidR="00D609BD" w:rsidRPr="00854866" w14:paraId="68063201" w14:textId="77777777" w:rsidTr="00C70354">
        <w:trPr>
          <w:trHeight w:val="680"/>
        </w:trPr>
        <w:tc>
          <w:tcPr>
            <w:tcW w:w="12940" w:type="dxa"/>
            <w:gridSpan w:val="11"/>
            <w:tcBorders>
              <w:top w:val="single" w:sz="8" w:space="0" w:color="FFFFFF"/>
              <w:left w:val="single" w:sz="8" w:space="0" w:color="FFFFFF"/>
              <w:bottom w:val="single" w:sz="24" w:space="0" w:color="FFFFFF"/>
              <w:right w:val="single" w:sz="8" w:space="0" w:color="FFFFFF"/>
            </w:tcBorders>
            <w:shd w:val="clear" w:color="auto" w:fill="660066"/>
            <w:tcMar>
              <w:top w:w="72" w:type="dxa"/>
              <w:left w:w="144" w:type="dxa"/>
              <w:bottom w:w="72" w:type="dxa"/>
              <w:right w:w="144" w:type="dxa"/>
            </w:tcMar>
            <w:vAlign w:val="center"/>
            <w:hideMark/>
          </w:tcPr>
          <w:p w14:paraId="441EAE01" w14:textId="77777777" w:rsidR="00D609BD" w:rsidRPr="00854866" w:rsidRDefault="00D609BD" w:rsidP="00C70354">
            <w:pPr>
              <w:spacing w:after="0" w:line="240" w:lineRule="auto"/>
              <w:rPr>
                <w:lang w:val="en-AU"/>
              </w:rPr>
            </w:pPr>
            <w:r w:rsidRPr="00854866">
              <w:rPr>
                <w:b/>
                <w:bCs/>
                <w:lang w:val="en-AU"/>
              </w:rPr>
              <w:t>Assessment of Functional Capacity</w:t>
            </w:r>
          </w:p>
        </w:tc>
      </w:tr>
      <w:tr w:rsidR="00D609BD" w:rsidRPr="00854866" w14:paraId="67735651" w14:textId="77777777" w:rsidTr="00C70354">
        <w:trPr>
          <w:trHeight w:val="680"/>
        </w:trPr>
        <w:tc>
          <w:tcPr>
            <w:tcW w:w="2397" w:type="dxa"/>
            <w:vMerge w:val="restart"/>
            <w:tcBorders>
              <w:top w:val="single" w:sz="24" w:space="0" w:color="FFFFFF"/>
              <w:left w:val="single" w:sz="8" w:space="0" w:color="FFFFFF"/>
              <w:bottom w:val="single" w:sz="8" w:space="0" w:color="FFFFFF"/>
              <w:right w:val="single" w:sz="8" w:space="0" w:color="FFFFFF"/>
            </w:tcBorders>
            <w:shd w:val="clear" w:color="auto" w:fill="F2F2F2"/>
            <w:tcMar>
              <w:top w:w="72" w:type="dxa"/>
              <w:left w:w="144" w:type="dxa"/>
              <w:bottom w:w="72" w:type="dxa"/>
              <w:right w:w="144" w:type="dxa"/>
            </w:tcMar>
            <w:vAlign w:val="center"/>
            <w:hideMark/>
          </w:tcPr>
          <w:p w14:paraId="50B941CE" w14:textId="77777777" w:rsidR="00D609BD" w:rsidRPr="00854866" w:rsidRDefault="00D609BD" w:rsidP="00C70354">
            <w:pPr>
              <w:spacing w:after="0" w:line="240" w:lineRule="auto"/>
              <w:rPr>
                <w:lang w:val="en-AU"/>
              </w:rPr>
            </w:pPr>
            <w:r w:rsidRPr="00D516B6">
              <w:rPr>
                <w:b/>
                <w:bCs/>
                <w:noProof/>
                <w:lang w:val="en-AU" w:eastAsia="en-AU"/>
              </w:rPr>
              <mc:AlternateContent>
                <mc:Choice Requires="wps">
                  <w:drawing>
                    <wp:anchor distT="45720" distB="45720" distL="114300" distR="114300" simplePos="0" relativeHeight="251686912" behindDoc="0" locked="0" layoutInCell="1" allowOverlap="1" wp14:anchorId="7BC04263" wp14:editId="1E4231F7">
                      <wp:simplePos x="0" y="0"/>
                      <wp:positionH relativeFrom="column">
                        <wp:posOffset>11430</wp:posOffset>
                      </wp:positionH>
                      <wp:positionV relativeFrom="paragraph">
                        <wp:posOffset>-252730</wp:posOffset>
                      </wp:positionV>
                      <wp:extent cx="1283335" cy="1404620"/>
                      <wp:effectExtent l="0" t="0" r="12065" b="11430"/>
                      <wp:wrapNone/>
                      <wp:docPr id="194" name="Text Box 2" title="Text Box - Impairment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3335" cy="1404620"/>
                              </a:xfrm>
                              <a:prstGeom prst="rect">
                                <a:avLst/>
                              </a:prstGeom>
                              <a:solidFill>
                                <a:srgbClr val="FFFFFF"/>
                              </a:solidFill>
                              <a:ln w="9525">
                                <a:solidFill>
                                  <a:srgbClr val="000000"/>
                                </a:solidFill>
                                <a:miter lim="800000"/>
                                <a:headEnd/>
                                <a:tailEnd/>
                              </a:ln>
                            </wps:spPr>
                            <wps:txbx>
                              <w:txbxContent>
                                <w:p w14:paraId="669F7445" w14:textId="77777777" w:rsidR="000D4091" w:rsidRPr="00854866" w:rsidRDefault="000D4091" w:rsidP="00D609BD">
                                  <w:pPr>
                                    <w:spacing w:after="0" w:line="240" w:lineRule="auto"/>
                                    <w:rPr>
                                      <w:lang w:val="en-AU"/>
                                    </w:rPr>
                                  </w:pPr>
                                  <w:r w:rsidRPr="00854866">
                                    <w:rPr>
                                      <w:b/>
                                      <w:bCs/>
                                      <w:lang w:val="en-AU"/>
                                    </w:rPr>
                                    <w:t>Impairment (s)</w:t>
                                  </w:r>
                                </w:p>
                                <w:p w14:paraId="0E3C641F" w14:textId="77777777" w:rsidR="000D4091" w:rsidRPr="00854866" w:rsidRDefault="000D4091" w:rsidP="00D609BD">
                                  <w:pPr>
                                    <w:spacing w:after="0" w:line="240" w:lineRule="auto"/>
                                    <w:rPr>
                                      <w:lang w:val="en-AU"/>
                                    </w:rPr>
                                  </w:pPr>
                                  <w:r w:rsidRPr="00854866">
                                    <w:rPr>
                                      <w:b/>
                                      <w:bCs/>
                                      <w:lang w:val="en-AU"/>
                                    </w:rPr>
                                    <w:t> </w:t>
                                  </w:r>
                                </w:p>
                                <w:p w14:paraId="3DD99FB3" w14:textId="77777777" w:rsidR="000D4091" w:rsidRDefault="000D4091" w:rsidP="00D609BD">
                                  <w:r w:rsidRPr="00854866">
                                    <w:t>Problems in body function and structure such as significant deviation or loss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7BC04263" id="_x0000_s1039" type="#_x0000_t202" alt="Title: Text Box - Impairments" style="position:absolute;margin-left:.9pt;margin-top:-19.9pt;width:101.05pt;height:110.6pt;z-index:2516869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">
                      <v:textbox style="mso-fit-shape-to-text:t">
                        <w:txbxContent>
                          <w:p w14:paraId="669F7445" w14:textId="77777777" w:rsidR="000D4091" w:rsidRPr="00854866" w:rsidRDefault="000D4091" w:rsidP="00D609BD">
                            <w:pPr>
                              <w:spacing w:after="0" w:line="240" w:lineRule="auto"/>
                              <w:rPr>
                                <w:lang w:val="en-AU"/>
                              </w:rPr>
                            </w:pPr>
                            <w:r w:rsidRPr="00854866">
                              <w:rPr>
                                <w:b/>
                                <w:bCs/>
                                <w:lang w:val="en-AU"/>
                              </w:rPr>
                              <w:t>Impairment (s)</w:t>
                            </w:r>
                          </w:p>
                          <w:p w14:paraId="0E3C641F" w14:textId="77777777" w:rsidR="000D4091" w:rsidRPr="00854866" w:rsidRDefault="000D4091" w:rsidP="00D609BD">
                            <w:pPr>
                              <w:spacing w:after="0" w:line="240" w:lineRule="auto"/>
                              <w:rPr>
                                <w:lang w:val="en-AU"/>
                              </w:rPr>
                            </w:pPr>
                            <w:r w:rsidRPr="00854866">
                              <w:rPr>
                                <w:b/>
                                <w:bCs/>
                                <w:lang w:val="en-AU"/>
                              </w:rPr>
                              <w:t> </w:t>
                            </w:r>
                          </w:p>
                          <w:p w14:paraId="3DD99FB3" w14:textId="77777777" w:rsidR="000D4091" w:rsidRDefault="000D4091" w:rsidP="00D609BD">
                            <w:r w:rsidRPr="00854866">
                              <w:t>Problems in body function and structure such as significant deviation or loss</w:t>
                            </w:r>
                          </w:p>
                        </w:txbxContent>
                      </v:textbox>
                    </v:shape>
                  </w:pict>
                </mc:Fallback>
              </mc:AlternateContent>
            </w:r>
          </w:p>
        </w:tc>
        <w:tc>
          <w:tcPr>
            <w:tcW w:w="1704" w:type="dxa"/>
            <w:tcBorders>
              <w:top w:val="single" w:sz="24" w:space="0" w:color="FFFFFF"/>
              <w:left w:val="single" w:sz="8" w:space="0" w:color="FFFFFF"/>
              <w:bottom w:val="single" w:sz="8" w:space="0" w:color="FFFFFF"/>
              <w:right w:val="single" w:sz="8" w:space="0" w:color="FFFFFF"/>
            </w:tcBorders>
            <w:shd w:val="clear" w:color="auto" w:fill="D9F086"/>
            <w:tcMar>
              <w:top w:w="72" w:type="dxa"/>
              <w:left w:w="144" w:type="dxa"/>
              <w:bottom w:w="72" w:type="dxa"/>
              <w:right w:w="144" w:type="dxa"/>
            </w:tcMar>
            <w:vAlign w:val="center"/>
            <w:hideMark/>
          </w:tcPr>
          <w:p w14:paraId="6E1E55D3" w14:textId="77777777" w:rsidR="00D609BD" w:rsidRPr="00854866" w:rsidRDefault="00D609BD" w:rsidP="00C70354">
            <w:pPr>
              <w:spacing w:after="0" w:line="240" w:lineRule="auto"/>
              <w:rPr>
                <w:lang w:val="en-AU"/>
              </w:rPr>
            </w:pPr>
          </w:p>
        </w:tc>
        <w:tc>
          <w:tcPr>
            <w:tcW w:w="1542" w:type="dxa"/>
            <w:gridSpan w:val="2"/>
            <w:tcBorders>
              <w:top w:val="single" w:sz="24" w:space="0" w:color="FFFFFF"/>
              <w:left w:val="single" w:sz="8" w:space="0" w:color="FFFFFF"/>
              <w:bottom w:val="single" w:sz="8" w:space="0" w:color="FFFFFF"/>
              <w:right w:val="single" w:sz="8" w:space="0" w:color="FFFFFF"/>
            </w:tcBorders>
            <w:shd w:val="clear" w:color="auto" w:fill="BF9CC8"/>
            <w:vAlign w:val="center"/>
          </w:tcPr>
          <w:p w14:paraId="1CCF5F43" w14:textId="77777777" w:rsidR="00D609BD" w:rsidRPr="00854866" w:rsidRDefault="00D609BD" w:rsidP="00C70354">
            <w:pPr>
              <w:spacing w:after="0" w:line="240" w:lineRule="auto"/>
              <w:rPr>
                <w:lang w:val="en-AU"/>
              </w:rPr>
            </w:pPr>
            <w:r w:rsidRPr="00DD1E52">
              <w:rPr>
                <w:noProof/>
                <w:lang w:val="en-AU" w:eastAsia="en-AU"/>
              </w:rPr>
              <mc:AlternateContent>
                <mc:Choice Requires="wps">
                  <w:drawing>
                    <wp:anchor distT="45720" distB="45720" distL="114300" distR="114300" simplePos="0" relativeHeight="251685888" behindDoc="0" locked="0" layoutInCell="1" allowOverlap="1" wp14:anchorId="6B5A7921" wp14:editId="0A0A409E">
                      <wp:simplePos x="0" y="0"/>
                      <wp:positionH relativeFrom="column">
                        <wp:posOffset>-507365</wp:posOffset>
                      </wp:positionH>
                      <wp:positionV relativeFrom="paragraph">
                        <wp:posOffset>12700</wp:posOffset>
                      </wp:positionV>
                      <wp:extent cx="1188720" cy="226695"/>
                      <wp:effectExtent l="0" t="0" r="11430" b="20955"/>
                      <wp:wrapNone/>
                      <wp:docPr id="29" name="Text Box 2" title="Text Box - Communication"/>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8720" cy="226695"/>
                              </a:xfrm>
                              <a:prstGeom prst="rect">
                                <a:avLst/>
                              </a:prstGeom>
                              <a:solidFill>
                                <a:srgbClr val="FFFFFF"/>
                              </a:solidFill>
                              <a:ln w="9525">
                                <a:solidFill>
                                  <a:srgbClr val="000000"/>
                                </a:solidFill>
                                <a:miter lim="800000"/>
                                <a:headEnd/>
                                <a:tailEnd/>
                              </a:ln>
                            </wps:spPr>
                            <wps:txbx>
                              <w:txbxContent>
                                <w:p w14:paraId="386BBD4B" w14:textId="77777777" w:rsidR="000D4091" w:rsidRPr="00DD1E52" w:rsidRDefault="000D4091" w:rsidP="00D609BD">
                                  <w:pPr>
                                    <w:rPr>
                                      <w:lang w:val="en-AU"/>
                                    </w:rPr>
                                  </w:pPr>
                                  <w:r>
                                    <w:rPr>
                                      <w:lang w:val="en-AU"/>
                                    </w:rPr>
                                    <w:t>Communication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B5A7921" id="_x0000_s1040" type="#_x0000_t202" alt="Title: Text Box - Communication" style="position:absolute;margin-left:-39.95pt;margin-top:1pt;width:93.6pt;height:17.85pt;z-index:2516858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">
                      <v:textbox>
                        <w:txbxContent>
                          <w:p w14:paraId="386BBD4B" w14:textId="77777777" w:rsidR="000D4091" w:rsidRPr="00DD1E52" w:rsidRDefault="000D4091" w:rsidP="00D609BD">
                            <w:pPr>
                              <w:rPr>
                                <w:lang w:val="en-AU"/>
                              </w:rPr>
                            </w:pPr>
                            <w:r>
                              <w:rPr>
                                <w:lang w:val="en-AU"/>
                              </w:rPr>
                              <w:t>Communication</w:t>
                            </w:r>
                          </w:p>
                        </w:txbxContent>
                      </v:textbox>
                    </v:shape>
                  </w:pict>
                </mc:Fallback>
              </mc:AlternateContent>
            </w:r>
          </w:p>
        </w:tc>
        <w:tc>
          <w:tcPr>
            <w:tcW w:w="2002" w:type="dxa"/>
            <w:gridSpan w:val="2"/>
            <w:tcBorders>
              <w:top w:val="single" w:sz="24" w:space="0" w:color="FFFFFF"/>
              <w:left w:val="single" w:sz="8" w:space="0" w:color="FFFFFF"/>
              <w:bottom w:val="single" w:sz="8" w:space="0" w:color="FFFFFF"/>
              <w:right w:val="single" w:sz="8" w:space="0" w:color="FFFFFF"/>
            </w:tcBorders>
            <w:shd w:val="clear" w:color="auto" w:fill="D9F086"/>
            <w:tcMar>
              <w:top w:w="72" w:type="dxa"/>
              <w:left w:w="144" w:type="dxa"/>
              <w:bottom w:w="72" w:type="dxa"/>
              <w:right w:w="144" w:type="dxa"/>
            </w:tcMar>
            <w:vAlign w:val="center"/>
            <w:hideMark/>
          </w:tcPr>
          <w:p w14:paraId="5A865E7C" w14:textId="77777777" w:rsidR="00D609BD" w:rsidRPr="00854866" w:rsidRDefault="00D609BD" w:rsidP="00C70354">
            <w:pPr>
              <w:spacing w:after="0" w:line="240" w:lineRule="auto"/>
              <w:rPr>
                <w:lang w:val="en-AU"/>
              </w:rPr>
            </w:pPr>
          </w:p>
        </w:tc>
        <w:tc>
          <w:tcPr>
            <w:tcW w:w="2265" w:type="dxa"/>
            <w:gridSpan w:val="2"/>
            <w:tcBorders>
              <w:top w:val="single" w:sz="24" w:space="0" w:color="FFFFFF"/>
              <w:left w:val="single" w:sz="8" w:space="0" w:color="FFFFFF"/>
              <w:bottom w:val="single" w:sz="8" w:space="0" w:color="FFFFFF"/>
              <w:right w:val="single" w:sz="8" w:space="0" w:color="FFFFFF"/>
            </w:tcBorders>
            <w:shd w:val="clear" w:color="auto" w:fill="BF9CC8"/>
            <w:vAlign w:val="center"/>
          </w:tcPr>
          <w:p w14:paraId="6FE3B062" w14:textId="77777777" w:rsidR="00D609BD" w:rsidRPr="00854866" w:rsidRDefault="00D609BD" w:rsidP="00C70354">
            <w:pPr>
              <w:spacing w:after="0" w:line="240" w:lineRule="auto"/>
              <w:rPr>
                <w:lang w:val="en-AU"/>
              </w:rPr>
            </w:pPr>
            <w:r w:rsidRPr="00E562A9">
              <w:rPr>
                <w:noProof/>
                <w:sz w:val="18"/>
                <w:szCs w:val="18"/>
                <w:lang w:val="en-AU" w:eastAsia="en-AU"/>
              </w:rPr>
              <mc:AlternateContent>
                <mc:Choice Requires="wps">
                  <w:drawing>
                    <wp:anchor distT="45720" distB="45720" distL="114300" distR="114300" simplePos="0" relativeHeight="251683840" behindDoc="0" locked="0" layoutInCell="1" allowOverlap="1" wp14:anchorId="7439D345" wp14:editId="0676C541">
                      <wp:simplePos x="0" y="0"/>
                      <wp:positionH relativeFrom="column">
                        <wp:posOffset>-844550</wp:posOffset>
                      </wp:positionH>
                      <wp:positionV relativeFrom="paragraph">
                        <wp:posOffset>-11430</wp:posOffset>
                      </wp:positionV>
                      <wp:extent cx="1477645" cy="237490"/>
                      <wp:effectExtent l="0" t="0" r="27305" b="10160"/>
                      <wp:wrapNone/>
                      <wp:docPr id="23" name="Text Box 2" title="Text Box - Social Interaction"/>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7645" cy="237490"/>
                              </a:xfrm>
                              <a:prstGeom prst="rect">
                                <a:avLst/>
                              </a:prstGeom>
                              <a:solidFill>
                                <a:srgbClr val="FFFFFF"/>
                              </a:solidFill>
                              <a:ln w="9525">
                                <a:solidFill>
                                  <a:srgbClr val="000000"/>
                                </a:solidFill>
                                <a:miter lim="800000"/>
                                <a:headEnd/>
                                <a:tailEnd/>
                              </a:ln>
                            </wps:spPr>
                            <wps:txbx>
                              <w:txbxContent>
                                <w:p w14:paraId="6057FDCB" w14:textId="77777777" w:rsidR="000D4091" w:rsidRPr="00E562A9" w:rsidRDefault="000D4091" w:rsidP="00D609BD">
                                  <w:pPr>
                                    <w:rPr>
                                      <w:lang w:val="en-AU"/>
                                    </w:rPr>
                                  </w:pPr>
                                  <w:r>
                                    <w:rPr>
                                      <w:lang w:val="en-AU"/>
                                    </w:rPr>
                                    <w:t>Social Interaction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439D345" id="_x0000_s1041" type="#_x0000_t202" alt="Title: Text Box - Social Interaction" style="position:absolute;margin-left:-66.5pt;margin-top:-.9pt;width:116.35pt;height:18.7pt;z-index:2516838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">
                      <v:textbox>
                        <w:txbxContent>
                          <w:p w14:paraId="6057FDCB" w14:textId="77777777" w:rsidR="000D4091" w:rsidRPr="00E562A9" w:rsidRDefault="000D4091" w:rsidP="00D609BD">
                            <w:pPr>
                              <w:rPr>
                                <w:lang w:val="en-AU"/>
                              </w:rPr>
                            </w:pPr>
                            <w:r>
                              <w:rPr>
                                <w:lang w:val="en-AU"/>
                              </w:rPr>
                              <w:t>Social Interaction</w:t>
                            </w:r>
                          </w:p>
                        </w:txbxContent>
                      </v:textbox>
                    </v:shape>
                  </w:pict>
                </mc:Fallback>
              </mc:AlternateContent>
            </w:r>
          </w:p>
        </w:tc>
        <w:tc>
          <w:tcPr>
            <w:tcW w:w="1560" w:type="dxa"/>
            <w:gridSpan w:val="2"/>
            <w:tcBorders>
              <w:top w:val="single" w:sz="24" w:space="0" w:color="FFFFFF"/>
              <w:left w:val="single" w:sz="8" w:space="0" w:color="FFFFFF"/>
              <w:bottom w:val="single" w:sz="8" w:space="0" w:color="FFFFFF"/>
              <w:right w:val="single" w:sz="8" w:space="0" w:color="FFFFFF"/>
            </w:tcBorders>
            <w:shd w:val="clear" w:color="auto" w:fill="D9F086"/>
            <w:tcMar>
              <w:top w:w="72" w:type="dxa"/>
              <w:left w:w="144" w:type="dxa"/>
              <w:bottom w:w="72" w:type="dxa"/>
              <w:right w:w="144" w:type="dxa"/>
            </w:tcMar>
            <w:vAlign w:val="center"/>
            <w:hideMark/>
          </w:tcPr>
          <w:p w14:paraId="0CF28AAD" w14:textId="77777777" w:rsidR="00D609BD" w:rsidRPr="00854866" w:rsidRDefault="00D609BD" w:rsidP="00C70354">
            <w:pPr>
              <w:spacing w:after="0" w:line="240" w:lineRule="auto"/>
              <w:rPr>
                <w:lang w:val="en-AU"/>
              </w:rPr>
            </w:pPr>
          </w:p>
        </w:tc>
        <w:tc>
          <w:tcPr>
            <w:tcW w:w="1470" w:type="dxa"/>
            <w:tcBorders>
              <w:top w:val="single" w:sz="24" w:space="0" w:color="FFFFFF"/>
              <w:left w:val="single" w:sz="8" w:space="0" w:color="FFFFFF"/>
              <w:bottom w:val="single" w:sz="8" w:space="0" w:color="FFFFFF"/>
              <w:right w:val="single" w:sz="8" w:space="0" w:color="FFFFFF"/>
            </w:tcBorders>
            <w:shd w:val="clear" w:color="auto" w:fill="BF9CC8"/>
            <w:vAlign w:val="center"/>
          </w:tcPr>
          <w:p w14:paraId="4FBED80D" w14:textId="77777777" w:rsidR="00D609BD" w:rsidRPr="00854866" w:rsidRDefault="00D609BD" w:rsidP="00C70354">
            <w:pPr>
              <w:spacing w:after="0" w:line="240" w:lineRule="auto"/>
              <w:rPr>
                <w:lang w:val="en-AU"/>
              </w:rPr>
            </w:pPr>
            <w:r w:rsidRPr="00E562A9">
              <w:rPr>
                <w:noProof/>
                <w:lang w:val="en-AU" w:eastAsia="en-AU"/>
              </w:rPr>
              <mc:AlternateContent>
                <mc:Choice Requires="wps">
                  <w:drawing>
                    <wp:anchor distT="45720" distB="45720" distL="114300" distR="114300" simplePos="0" relativeHeight="251684864" behindDoc="0" locked="0" layoutInCell="1" allowOverlap="1" wp14:anchorId="47929B6F" wp14:editId="7C5F437B">
                      <wp:simplePos x="0" y="0"/>
                      <wp:positionH relativeFrom="column">
                        <wp:posOffset>-414655</wp:posOffset>
                      </wp:positionH>
                      <wp:positionV relativeFrom="paragraph">
                        <wp:posOffset>70485</wp:posOffset>
                      </wp:positionV>
                      <wp:extent cx="884555" cy="285115"/>
                      <wp:effectExtent l="0" t="0" r="10795" b="19685"/>
                      <wp:wrapNone/>
                      <wp:docPr id="24" name="Text Box 2" title="Text Box - Learning "/>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4555" cy="285115"/>
                              </a:xfrm>
                              <a:prstGeom prst="rect">
                                <a:avLst/>
                              </a:prstGeom>
                              <a:solidFill>
                                <a:srgbClr val="FFFFFF"/>
                              </a:solidFill>
                              <a:ln w="9525">
                                <a:solidFill>
                                  <a:srgbClr val="000000"/>
                                </a:solidFill>
                                <a:miter lim="800000"/>
                                <a:headEnd/>
                                <a:tailEnd/>
                              </a:ln>
                            </wps:spPr>
                            <wps:txbx>
                              <w:txbxContent>
                                <w:p w14:paraId="4484DBD4" w14:textId="77777777" w:rsidR="000D4091" w:rsidRPr="00E562A9" w:rsidRDefault="000D4091" w:rsidP="00D609BD">
                                  <w:pPr>
                                    <w:rPr>
                                      <w:lang w:val="en-AU"/>
                                    </w:rPr>
                                  </w:pPr>
                                  <w:r>
                                    <w:rPr>
                                      <w:lang w:val="en-AU"/>
                                    </w:rPr>
                                    <w:t>Learning</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7929B6F" id="_x0000_s1042" type="#_x0000_t202" alt="Title: Text Box - Learning " style="position:absolute;margin-left:-32.65pt;margin-top:5.55pt;width:69.65pt;height:22.45pt;z-index:2516848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">
                      <v:textbox>
                        <w:txbxContent>
                          <w:p w14:paraId="4484DBD4" w14:textId="77777777" w:rsidR="000D4091" w:rsidRPr="00E562A9" w:rsidRDefault="000D4091" w:rsidP="00D609BD">
                            <w:pPr>
                              <w:rPr>
                                <w:lang w:val="en-AU"/>
                              </w:rPr>
                            </w:pPr>
                            <w:r>
                              <w:rPr>
                                <w:lang w:val="en-AU"/>
                              </w:rPr>
                              <w:t>Learning</w:t>
                            </w:r>
                          </w:p>
                        </w:txbxContent>
                      </v:textbox>
                    </v:shape>
                  </w:pict>
                </mc:Fallback>
              </mc:AlternateContent>
            </w:r>
          </w:p>
        </w:tc>
      </w:tr>
      <w:tr w:rsidR="00D609BD" w:rsidRPr="00854866" w14:paraId="01BC6AD6" w14:textId="77777777" w:rsidTr="00C70354">
        <w:trPr>
          <w:trHeight w:val="680"/>
        </w:trPr>
        <w:tc>
          <w:tcPr>
            <w:tcW w:w="2397" w:type="dxa"/>
            <w:vMerge/>
            <w:tcBorders>
              <w:top w:val="single" w:sz="24" w:space="0" w:color="FFFFFF"/>
              <w:left w:val="single" w:sz="8" w:space="0" w:color="FFFFFF"/>
              <w:bottom w:val="single" w:sz="8" w:space="0" w:color="FFFFFF"/>
              <w:right w:val="single" w:sz="8" w:space="0" w:color="FFFFFF"/>
            </w:tcBorders>
            <w:vAlign w:val="center"/>
            <w:hideMark/>
          </w:tcPr>
          <w:p w14:paraId="4EC35B55" w14:textId="77777777" w:rsidR="00D609BD" w:rsidRPr="00854866" w:rsidRDefault="00D609BD" w:rsidP="00C70354">
            <w:pPr>
              <w:spacing w:after="0" w:line="240" w:lineRule="auto"/>
              <w:rPr>
                <w:lang w:val="en-AU"/>
              </w:rPr>
            </w:pPr>
          </w:p>
        </w:tc>
        <w:tc>
          <w:tcPr>
            <w:tcW w:w="1704" w:type="dxa"/>
            <w:tcBorders>
              <w:top w:val="single" w:sz="8" w:space="0" w:color="FFFFFF"/>
              <w:left w:val="single" w:sz="8" w:space="0" w:color="FFFFFF"/>
              <w:bottom w:val="single" w:sz="8" w:space="0" w:color="FFFFFF"/>
              <w:right w:val="single" w:sz="8" w:space="0" w:color="FFFFFF"/>
            </w:tcBorders>
            <w:shd w:val="clear" w:color="auto" w:fill="D9F086"/>
            <w:tcMar>
              <w:top w:w="72" w:type="dxa"/>
              <w:left w:w="144" w:type="dxa"/>
              <w:bottom w:w="72" w:type="dxa"/>
              <w:right w:w="144" w:type="dxa"/>
            </w:tcMar>
            <w:vAlign w:val="center"/>
            <w:hideMark/>
          </w:tcPr>
          <w:p w14:paraId="3793BA06" w14:textId="77777777" w:rsidR="00D609BD" w:rsidRPr="00854866" w:rsidRDefault="00D609BD" w:rsidP="00C70354">
            <w:pPr>
              <w:spacing w:after="0" w:line="240" w:lineRule="auto"/>
              <w:rPr>
                <w:lang w:val="en-AU"/>
              </w:rPr>
            </w:pPr>
          </w:p>
        </w:tc>
        <w:tc>
          <w:tcPr>
            <w:tcW w:w="1542" w:type="dxa"/>
            <w:gridSpan w:val="2"/>
            <w:tcBorders>
              <w:top w:val="single" w:sz="8" w:space="0" w:color="FFFFFF"/>
              <w:left w:val="single" w:sz="8" w:space="0" w:color="FFFFFF"/>
              <w:bottom w:val="single" w:sz="8" w:space="0" w:color="FFFFFF"/>
              <w:right w:val="single" w:sz="8" w:space="0" w:color="FFFFFF"/>
            </w:tcBorders>
            <w:shd w:val="clear" w:color="auto" w:fill="D2B732"/>
            <w:vAlign w:val="center"/>
          </w:tcPr>
          <w:p w14:paraId="39545278" w14:textId="77777777" w:rsidR="00D609BD" w:rsidRPr="00854866" w:rsidRDefault="00D609BD" w:rsidP="00C70354">
            <w:pPr>
              <w:spacing w:after="0" w:line="240" w:lineRule="auto"/>
              <w:rPr>
                <w:lang w:val="en-AU"/>
              </w:rPr>
            </w:pPr>
            <w:r w:rsidRPr="00E562A9">
              <w:rPr>
                <w:noProof/>
                <w:lang w:val="en-AU" w:eastAsia="en-AU"/>
              </w:rPr>
              <mc:AlternateContent>
                <mc:Choice Requires="wps">
                  <w:drawing>
                    <wp:anchor distT="45720" distB="45720" distL="114300" distR="114300" simplePos="0" relativeHeight="251689984" behindDoc="0" locked="0" layoutInCell="1" allowOverlap="1" wp14:anchorId="676B8B0F" wp14:editId="4E6492C3">
                      <wp:simplePos x="0" y="0"/>
                      <wp:positionH relativeFrom="column">
                        <wp:posOffset>-461645</wp:posOffset>
                      </wp:positionH>
                      <wp:positionV relativeFrom="paragraph">
                        <wp:posOffset>117475</wp:posOffset>
                      </wp:positionV>
                      <wp:extent cx="884555" cy="244475"/>
                      <wp:effectExtent l="0" t="0" r="10795" b="22225"/>
                      <wp:wrapNone/>
                      <wp:docPr id="25" name="Text Box 2" title="Text Box - Mobility"/>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4555" cy="244475"/>
                              </a:xfrm>
                              <a:prstGeom prst="rect">
                                <a:avLst/>
                              </a:prstGeom>
                              <a:solidFill>
                                <a:srgbClr val="FFFFFF"/>
                              </a:solidFill>
                              <a:ln w="9525">
                                <a:solidFill>
                                  <a:srgbClr val="000000"/>
                                </a:solidFill>
                                <a:miter lim="800000"/>
                                <a:headEnd/>
                                <a:tailEnd/>
                              </a:ln>
                            </wps:spPr>
                            <wps:txbx>
                              <w:txbxContent>
                                <w:p w14:paraId="5F40AE77" w14:textId="77777777" w:rsidR="000D4091" w:rsidRPr="00E562A9" w:rsidRDefault="000D4091" w:rsidP="00D609BD">
                                  <w:pPr>
                                    <w:rPr>
                                      <w:lang w:val="en-AU"/>
                                    </w:rPr>
                                  </w:pPr>
                                  <w:r>
                                    <w:rPr>
                                      <w:lang w:val="en-AU"/>
                                    </w:rPr>
                                    <w:t>Mobility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76B8B0F" id="_x0000_s1043" type="#_x0000_t202" alt="Title: Text Box - Mobility" style="position:absolute;margin-left:-36.35pt;margin-top:9.25pt;width:69.65pt;height:19.25pt;z-index:2516899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">
                      <v:textbox>
                        <w:txbxContent>
                          <w:p w14:paraId="5F40AE77" w14:textId="77777777" w:rsidR="000D4091" w:rsidRPr="00E562A9" w:rsidRDefault="000D4091" w:rsidP="00D609BD">
                            <w:pPr>
                              <w:rPr>
                                <w:lang w:val="en-AU"/>
                              </w:rPr>
                            </w:pPr>
                            <w:r>
                              <w:rPr>
                                <w:lang w:val="en-AU"/>
                              </w:rPr>
                              <w:t>Mobility</w:t>
                            </w:r>
                          </w:p>
                        </w:txbxContent>
                      </v:textbox>
                    </v:shape>
                  </w:pict>
                </mc:Fallback>
              </mc:AlternateContent>
            </w:r>
          </w:p>
        </w:tc>
        <w:tc>
          <w:tcPr>
            <w:tcW w:w="2002" w:type="dxa"/>
            <w:gridSpan w:val="2"/>
            <w:tcBorders>
              <w:top w:val="single" w:sz="8" w:space="0" w:color="FFFFFF"/>
              <w:left w:val="single" w:sz="8" w:space="0" w:color="FFFFFF"/>
              <w:bottom w:val="single" w:sz="8" w:space="0" w:color="FFFFFF"/>
              <w:right w:val="single" w:sz="8" w:space="0" w:color="FFFFFF"/>
            </w:tcBorders>
            <w:shd w:val="clear" w:color="auto" w:fill="D9F086"/>
            <w:tcMar>
              <w:top w:w="72" w:type="dxa"/>
              <w:left w:w="144" w:type="dxa"/>
              <w:bottom w:w="72" w:type="dxa"/>
              <w:right w:w="144" w:type="dxa"/>
            </w:tcMar>
            <w:vAlign w:val="center"/>
            <w:hideMark/>
          </w:tcPr>
          <w:p w14:paraId="72EC9AB6" w14:textId="77777777" w:rsidR="00D609BD" w:rsidRPr="00854866" w:rsidRDefault="00D609BD" w:rsidP="00C70354">
            <w:pPr>
              <w:spacing w:after="0" w:line="240" w:lineRule="auto"/>
              <w:rPr>
                <w:lang w:val="en-AU"/>
              </w:rPr>
            </w:pPr>
          </w:p>
        </w:tc>
        <w:tc>
          <w:tcPr>
            <w:tcW w:w="2265" w:type="dxa"/>
            <w:gridSpan w:val="2"/>
            <w:tcBorders>
              <w:top w:val="single" w:sz="8" w:space="0" w:color="FFFFFF"/>
              <w:left w:val="single" w:sz="8" w:space="0" w:color="FFFFFF"/>
              <w:bottom w:val="single" w:sz="8" w:space="0" w:color="FFFFFF"/>
              <w:right w:val="single" w:sz="8" w:space="0" w:color="FFFFFF"/>
            </w:tcBorders>
            <w:shd w:val="clear" w:color="auto" w:fill="BF9CC8"/>
            <w:vAlign w:val="center"/>
          </w:tcPr>
          <w:p w14:paraId="79F81F24" w14:textId="77777777" w:rsidR="00D609BD" w:rsidRPr="00854866" w:rsidRDefault="00D609BD" w:rsidP="00C70354">
            <w:pPr>
              <w:spacing w:after="0" w:line="240" w:lineRule="auto"/>
              <w:rPr>
                <w:lang w:val="en-AU"/>
              </w:rPr>
            </w:pPr>
            <w:r w:rsidRPr="0089191F">
              <w:rPr>
                <w:noProof/>
                <w:lang w:val="en-AU" w:eastAsia="en-AU"/>
              </w:rPr>
              <mc:AlternateContent>
                <mc:Choice Requires="wps">
                  <w:drawing>
                    <wp:anchor distT="45720" distB="45720" distL="114300" distR="114300" simplePos="0" relativeHeight="251691008" behindDoc="0" locked="0" layoutInCell="1" allowOverlap="1" wp14:anchorId="7E8C5BB1" wp14:editId="65E6A3F2">
                      <wp:simplePos x="0" y="0"/>
                      <wp:positionH relativeFrom="column">
                        <wp:posOffset>-568960</wp:posOffset>
                      </wp:positionH>
                      <wp:positionV relativeFrom="paragraph">
                        <wp:posOffset>79375</wp:posOffset>
                      </wp:positionV>
                      <wp:extent cx="1141095" cy="262890"/>
                      <wp:effectExtent l="0" t="0" r="20955" b="22860"/>
                      <wp:wrapNone/>
                      <wp:docPr id="26" name="Text Box 2" title="Text Box - Selfcar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1095" cy="262890"/>
                              </a:xfrm>
                              <a:prstGeom prst="rect">
                                <a:avLst/>
                              </a:prstGeom>
                              <a:solidFill>
                                <a:srgbClr val="FFFFFF"/>
                              </a:solidFill>
                              <a:ln w="9525">
                                <a:solidFill>
                                  <a:srgbClr val="000000"/>
                                </a:solidFill>
                                <a:miter lim="800000"/>
                                <a:headEnd/>
                                <a:tailEnd/>
                              </a:ln>
                            </wps:spPr>
                            <wps:txbx>
                              <w:txbxContent>
                                <w:p w14:paraId="60340C49" w14:textId="77777777" w:rsidR="000D4091" w:rsidRPr="0089191F" w:rsidRDefault="000D4091" w:rsidP="00D609BD">
                                  <w:pPr>
                                    <w:rPr>
                                      <w:lang w:val="en-AU"/>
                                    </w:rPr>
                                  </w:pPr>
                                  <w:r>
                                    <w:rPr>
                                      <w:lang w:val="en-AU"/>
                                    </w:rPr>
                                    <w:t>Self-care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E8C5BB1" id="_x0000_s1044" type="#_x0000_t202" alt="Title: Text Box - Selfcare" style="position:absolute;margin-left:-44.8pt;margin-top:6.25pt;width:89.85pt;height:20.7pt;z-index:2516910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">
                      <v:textbox>
                        <w:txbxContent>
                          <w:p w14:paraId="60340C49" w14:textId="77777777" w:rsidR="000D4091" w:rsidRPr="0089191F" w:rsidRDefault="000D4091" w:rsidP="00D609BD">
                            <w:pPr>
                              <w:rPr>
                                <w:lang w:val="en-AU"/>
                              </w:rPr>
                            </w:pPr>
                            <w:r>
                              <w:rPr>
                                <w:lang w:val="en-AU"/>
                              </w:rPr>
                              <w:t>Self-care</w:t>
                            </w:r>
                          </w:p>
                        </w:txbxContent>
                      </v:textbox>
                    </v:shape>
                  </w:pict>
                </mc:Fallback>
              </mc:AlternateContent>
            </w:r>
          </w:p>
        </w:tc>
        <w:tc>
          <w:tcPr>
            <w:tcW w:w="1560" w:type="dxa"/>
            <w:gridSpan w:val="2"/>
            <w:tcBorders>
              <w:top w:val="single" w:sz="8" w:space="0" w:color="FFFFFF"/>
              <w:left w:val="single" w:sz="8" w:space="0" w:color="FFFFFF"/>
              <w:bottom w:val="single" w:sz="8" w:space="0" w:color="FFFFFF"/>
              <w:right w:val="single" w:sz="8" w:space="0" w:color="FFFFFF"/>
            </w:tcBorders>
            <w:shd w:val="clear" w:color="auto" w:fill="D9F086"/>
            <w:tcMar>
              <w:top w:w="72" w:type="dxa"/>
              <w:left w:w="144" w:type="dxa"/>
              <w:bottom w:w="72" w:type="dxa"/>
              <w:right w:w="144" w:type="dxa"/>
            </w:tcMar>
            <w:vAlign w:val="center"/>
            <w:hideMark/>
          </w:tcPr>
          <w:p w14:paraId="3ECF9EFD" w14:textId="77777777" w:rsidR="00D609BD" w:rsidRPr="00854866" w:rsidRDefault="00D609BD" w:rsidP="00C70354">
            <w:pPr>
              <w:spacing w:after="0" w:line="240" w:lineRule="auto"/>
              <w:rPr>
                <w:lang w:val="en-AU"/>
              </w:rPr>
            </w:pPr>
          </w:p>
        </w:tc>
        <w:tc>
          <w:tcPr>
            <w:tcW w:w="1470" w:type="dxa"/>
            <w:tcBorders>
              <w:top w:val="single" w:sz="8" w:space="0" w:color="FFFFFF"/>
              <w:left w:val="single" w:sz="8" w:space="0" w:color="FFFFFF"/>
              <w:bottom w:val="single" w:sz="8" w:space="0" w:color="FFFFFF"/>
              <w:right w:val="single" w:sz="8" w:space="0" w:color="FFFFFF"/>
            </w:tcBorders>
            <w:shd w:val="clear" w:color="auto" w:fill="BF9CC8"/>
            <w:vAlign w:val="center"/>
          </w:tcPr>
          <w:p w14:paraId="3E1333F1" w14:textId="77777777" w:rsidR="00D609BD" w:rsidRPr="00854866" w:rsidRDefault="00D609BD" w:rsidP="00C70354">
            <w:pPr>
              <w:spacing w:after="0" w:line="240" w:lineRule="auto"/>
              <w:rPr>
                <w:lang w:val="en-AU"/>
              </w:rPr>
            </w:pPr>
            <w:r w:rsidRPr="0089191F">
              <w:rPr>
                <w:noProof/>
                <w:lang w:val="en-AU" w:eastAsia="en-AU"/>
              </w:rPr>
              <mc:AlternateContent>
                <mc:Choice Requires="wps">
                  <w:drawing>
                    <wp:anchor distT="45720" distB="45720" distL="114300" distR="114300" simplePos="0" relativeHeight="251692032" behindDoc="0" locked="0" layoutInCell="1" allowOverlap="1" wp14:anchorId="38E74EFC" wp14:editId="32C8F814">
                      <wp:simplePos x="0" y="0"/>
                      <wp:positionH relativeFrom="column">
                        <wp:posOffset>-668020</wp:posOffset>
                      </wp:positionH>
                      <wp:positionV relativeFrom="paragraph">
                        <wp:posOffset>130810</wp:posOffset>
                      </wp:positionV>
                      <wp:extent cx="1297940" cy="255905"/>
                      <wp:effectExtent l="0" t="0" r="16510" b="10795"/>
                      <wp:wrapNone/>
                      <wp:docPr id="27" name="Text Box 2" title="Text Box - Self-management"/>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7940" cy="255905"/>
                              </a:xfrm>
                              <a:prstGeom prst="rect">
                                <a:avLst/>
                              </a:prstGeom>
                              <a:solidFill>
                                <a:srgbClr val="FFFFFF"/>
                              </a:solidFill>
                              <a:ln w="9525">
                                <a:solidFill>
                                  <a:srgbClr val="000000"/>
                                </a:solidFill>
                                <a:miter lim="800000"/>
                                <a:headEnd/>
                                <a:tailEnd/>
                              </a:ln>
                            </wps:spPr>
                            <wps:txbx>
                              <w:txbxContent>
                                <w:p w14:paraId="67C462F1" w14:textId="77777777" w:rsidR="000D4091" w:rsidRPr="0089191F" w:rsidRDefault="000D4091" w:rsidP="00D609BD">
                                  <w:pPr>
                                    <w:rPr>
                                      <w:lang w:val="en-AU"/>
                                    </w:rPr>
                                  </w:pPr>
                                  <w:r>
                                    <w:rPr>
                                      <w:lang w:val="en-AU"/>
                                    </w:rPr>
                                    <w:t>Self-Management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8E74EFC" id="_x0000_s1045" type="#_x0000_t202" alt="Title: Text Box - Self-management" style="position:absolute;margin-left:-52.6pt;margin-top:10.3pt;width:102.2pt;height:20.15pt;z-index:2516920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">
                      <v:textbox>
                        <w:txbxContent>
                          <w:p w14:paraId="67C462F1" w14:textId="77777777" w:rsidR="000D4091" w:rsidRPr="0089191F" w:rsidRDefault="000D4091" w:rsidP="00D609BD">
                            <w:pPr>
                              <w:rPr>
                                <w:lang w:val="en-AU"/>
                              </w:rPr>
                            </w:pPr>
                            <w:r>
                              <w:rPr>
                                <w:lang w:val="en-AU"/>
                              </w:rPr>
                              <w:t>Self-Management</w:t>
                            </w:r>
                          </w:p>
                        </w:txbxContent>
                      </v:textbox>
                    </v:shape>
                  </w:pict>
                </mc:Fallback>
              </mc:AlternateContent>
            </w:r>
          </w:p>
        </w:tc>
      </w:tr>
      <w:tr w:rsidR="00D609BD" w:rsidRPr="00854866" w14:paraId="503CE5F3" w14:textId="77777777" w:rsidTr="00C70354">
        <w:trPr>
          <w:trHeight w:val="680"/>
        </w:trPr>
        <w:tc>
          <w:tcPr>
            <w:tcW w:w="2397" w:type="dxa"/>
            <w:vMerge/>
            <w:tcBorders>
              <w:top w:val="single" w:sz="24" w:space="0" w:color="FFFFFF"/>
              <w:left w:val="single" w:sz="8" w:space="0" w:color="FFFFFF"/>
              <w:bottom w:val="single" w:sz="8" w:space="0" w:color="FFFFFF"/>
              <w:right w:val="single" w:sz="8" w:space="0" w:color="FFFFFF"/>
            </w:tcBorders>
            <w:vAlign w:val="center"/>
            <w:hideMark/>
          </w:tcPr>
          <w:p w14:paraId="345B55C1" w14:textId="77777777" w:rsidR="00D609BD" w:rsidRPr="00854866" w:rsidRDefault="00D609BD" w:rsidP="00C70354">
            <w:pPr>
              <w:spacing w:after="0" w:line="240" w:lineRule="auto"/>
              <w:rPr>
                <w:lang w:val="en-AU"/>
              </w:rPr>
            </w:pPr>
          </w:p>
        </w:tc>
        <w:tc>
          <w:tcPr>
            <w:tcW w:w="2834" w:type="dxa"/>
            <w:gridSpan w:val="2"/>
            <w:tcBorders>
              <w:top w:val="single" w:sz="8" w:space="0" w:color="FFFFFF"/>
              <w:left w:val="single" w:sz="8" w:space="0" w:color="FFFFFF"/>
              <w:bottom w:val="single" w:sz="8" w:space="0" w:color="FFFFFF"/>
              <w:right w:val="single" w:sz="8" w:space="0" w:color="FFFFFF"/>
            </w:tcBorders>
            <w:shd w:val="clear" w:color="auto" w:fill="D9F086"/>
            <w:tcMar>
              <w:top w:w="72" w:type="dxa"/>
              <w:left w:w="144" w:type="dxa"/>
              <w:bottom w:w="72" w:type="dxa"/>
              <w:right w:w="144" w:type="dxa"/>
            </w:tcMar>
            <w:vAlign w:val="center"/>
            <w:hideMark/>
          </w:tcPr>
          <w:p w14:paraId="2EF5A7EE" w14:textId="77777777" w:rsidR="00D609BD" w:rsidRPr="00854866" w:rsidRDefault="00D609BD" w:rsidP="00C70354">
            <w:pPr>
              <w:spacing w:after="0" w:line="240" w:lineRule="auto"/>
              <w:rPr>
                <w:lang w:val="en-AU"/>
              </w:rPr>
            </w:pPr>
          </w:p>
        </w:tc>
        <w:tc>
          <w:tcPr>
            <w:tcW w:w="2414" w:type="dxa"/>
            <w:gridSpan w:val="3"/>
            <w:tcBorders>
              <w:top w:val="single" w:sz="8" w:space="0" w:color="FFFFFF"/>
              <w:left w:val="single" w:sz="8" w:space="0" w:color="FFFFFF"/>
              <w:bottom w:val="single" w:sz="8" w:space="0" w:color="FFFFFF"/>
              <w:right w:val="single" w:sz="8" w:space="0" w:color="FFFFFF"/>
            </w:tcBorders>
            <w:shd w:val="clear" w:color="auto" w:fill="BF9CC8"/>
            <w:vAlign w:val="center"/>
          </w:tcPr>
          <w:p w14:paraId="213825A3" w14:textId="77777777" w:rsidR="00D609BD" w:rsidRPr="00854866" w:rsidRDefault="00D609BD" w:rsidP="00C70354">
            <w:pPr>
              <w:spacing w:after="0" w:line="240" w:lineRule="auto"/>
              <w:rPr>
                <w:lang w:val="en-AU"/>
              </w:rPr>
            </w:pPr>
            <w:r w:rsidRPr="0082698B">
              <w:rPr>
                <w:noProof/>
                <w:lang w:val="en-AU" w:eastAsia="en-AU"/>
              </w:rPr>
              <mc:AlternateContent>
                <mc:Choice Requires="wps">
                  <w:drawing>
                    <wp:anchor distT="45720" distB="45720" distL="114300" distR="114300" simplePos="0" relativeHeight="251687936" behindDoc="0" locked="0" layoutInCell="1" allowOverlap="1" wp14:anchorId="230A99A2" wp14:editId="3CC97336">
                      <wp:simplePos x="0" y="0"/>
                      <wp:positionH relativeFrom="column">
                        <wp:posOffset>-845820</wp:posOffset>
                      </wp:positionH>
                      <wp:positionV relativeFrom="paragraph">
                        <wp:posOffset>39370</wp:posOffset>
                      </wp:positionV>
                      <wp:extent cx="1696720" cy="262890"/>
                      <wp:effectExtent l="0" t="0" r="17780" b="22860"/>
                      <wp:wrapNone/>
                      <wp:docPr id="28" name="Text Box 2" title="Text Box - social Participation"/>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96720" cy="262890"/>
                              </a:xfrm>
                              <a:prstGeom prst="rect">
                                <a:avLst/>
                              </a:prstGeom>
                              <a:solidFill>
                                <a:srgbClr val="FFFFFF"/>
                              </a:solidFill>
                              <a:ln w="9525">
                                <a:solidFill>
                                  <a:srgbClr val="000000"/>
                                </a:solidFill>
                                <a:miter lim="800000"/>
                                <a:headEnd/>
                                <a:tailEnd/>
                              </a:ln>
                            </wps:spPr>
                            <wps:txbx>
                              <w:txbxContent>
                                <w:p w14:paraId="55D24736" w14:textId="77777777" w:rsidR="000D4091" w:rsidRPr="0082698B" w:rsidRDefault="000D4091" w:rsidP="00D609BD">
                                  <w:pPr>
                                    <w:rPr>
                                      <w:lang w:val="en-AU"/>
                                    </w:rPr>
                                  </w:pPr>
                                  <w:r>
                                    <w:rPr>
                                      <w:lang w:val="en-AU"/>
                                    </w:rPr>
                                    <w:t>Social Participation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30A99A2" id="_x0000_s1046" type="#_x0000_t202" alt="Title: Text Box - social Participation" style="position:absolute;margin-left:-66.6pt;margin-top:3.1pt;width:133.6pt;height:20.7pt;z-index:2516879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">
                      <v:textbox>
                        <w:txbxContent>
                          <w:p w14:paraId="55D24736" w14:textId="77777777" w:rsidR="000D4091" w:rsidRPr="0082698B" w:rsidRDefault="000D4091" w:rsidP="00D609BD">
                            <w:pPr>
                              <w:rPr>
                                <w:lang w:val="en-AU"/>
                              </w:rPr>
                            </w:pPr>
                            <w:r>
                              <w:rPr>
                                <w:lang w:val="en-AU"/>
                              </w:rPr>
                              <w:t>Social Participation</w:t>
                            </w:r>
                          </w:p>
                        </w:txbxContent>
                      </v:textbox>
                    </v:shape>
                  </w:pict>
                </mc:Fallback>
              </mc:AlternateContent>
            </w:r>
          </w:p>
        </w:tc>
        <w:tc>
          <w:tcPr>
            <w:tcW w:w="2857" w:type="dxa"/>
            <w:gridSpan w:val="3"/>
            <w:tcBorders>
              <w:top w:val="single" w:sz="8" w:space="0" w:color="FFFFFF"/>
              <w:left w:val="single" w:sz="8" w:space="0" w:color="FFFFFF"/>
              <w:bottom w:val="single" w:sz="8" w:space="0" w:color="FFFFFF"/>
              <w:right w:val="single" w:sz="8" w:space="0" w:color="FFFFFF"/>
            </w:tcBorders>
            <w:shd w:val="clear" w:color="auto" w:fill="D9F086"/>
            <w:tcMar>
              <w:top w:w="72" w:type="dxa"/>
              <w:left w:w="144" w:type="dxa"/>
              <w:bottom w:w="72" w:type="dxa"/>
              <w:right w:w="144" w:type="dxa"/>
            </w:tcMar>
            <w:vAlign w:val="center"/>
          </w:tcPr>
          <w:p w14:paraId="02089F55" w14:textId="77777777" w:rsidR="00D609BD" w:rsidRPr="00854866" w:rsidRDefault="00D609BD" w:rsidP="00C70354">
            <w:pPr>
              <w:spacing w:after="0" w:line="240" w:lineRule="auto"/>
              <w:rPr>
                <w:lang w:val="en-AU"/>
              </w:rPr>
            </w:pPr>
          </w:p>
        </w:tc>
        <w:tc>
          <w:tcPr>
            <w:tcW w:w="2438" w:type="dxa"/>
            <w:gridSpan w:val="2"/>
            <w:tcBorders>
              <w:top w:val="single" w:sz="8" w:space="0" w:color="FFFFFF"/>
              <w:left w:val="single" w:sz="8" w:space="0" w:color="FFFFFF"/>
              <w:bottom w:val="single" w:sz="8" w:space="0" w:color="FFFFFF"/>
              <w:right w:val="single" w:sz="8" w:space="0" w:color="FFFFFF"/>
            </w:tcBorders>
            <w:shd w:val="clear" w:color="auto" w:fill="BF9CC8"/>
            <w:vAlign w:val="center"/>
          </w:tcPr>
          <w:p w14:paraId="1FD52D70" w14:textId="77777777" w:rsidR="00D609BD" w:rsidRPr="00854866" w:rsidRDefault="00D609BD" w:rsidP="00C70354">
            <w:pPr>
              <w:spacing w:after="0" w:line="240" w:lineRule="auto"/>
              <w:rPr>
                <w:lang w:val="en-AU"/>
              </w:rPr>
            </w:pPr>
            <w:r w:rsidRPr="0082698B">
              <w:rPr>
                <w:noProof/>
                <w:lang w:val="en-AU" w:eastAsia="en-AU"/>
              </w:rPr>
              <mc:AlternateContent>
                <mc:Choice Requires="wps">
                  <w:drawing>
                    <wp:anchor distT="45720" distB="45720" distL="114300" distR="114300" simplePos="0" relativeHeight="251688960" behindDoc="0" locked="0" layoutInCell="1" allowOverlap="1" wp14:anchorId="729AB34C" wp14:editId="2F504EC7">
                      <wp:simplePos x="0" y="0"/>
                      <wp:positionH relativeFrom="column">
                        <wp:posOffset>-845820</wp:posOffset>
                      </wp:positionH>
                      <wp:positionV relativeFrom="paragraph">
                        <wp:posOffset>72390</wp:posOffset>
                      </wp:positionV>
                      <wp:extent cx="1692910" cy="274320"/>
                      <wp:effectExtent l="0" t="0" r="21590" b="11430"/>
                      <wp:wrapNone/>
                      <wp:docPr id="217" name="Text Box 2" title="Text Box - Economic participation"/>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92910" cy="274320"/>
                              </a:xfrm>
                              <a:prstGeom prst="rect">
                                <a:avLst/>
                              </a:prstGeom>
                              <a:solidFill>
                                <a:srgbClr val="FFFFFF"/>
                              </a:solidFill>
                              <a:ln w="9525">
                                <a:solidFill>
                                  <a:srgbClr val="000000"/>
                                </a:solidFill>
                                <a:miter lim="800000"/>
                                <a:headEnd/>
                                <a:tailEnd/>
                              </a:ln>
                            </wps:spPr>
                            <wps:txbx>
                              <w:txbxContent>
                                <w:p w14:paraId="2A350173" w14:textId="77777777" w:rsidR="000D4091" w:rsidRPr="0082698B" w:rsidRDefault="000D4091" w:rsidP="00D609BD">
                                  <w:pPr>
                                    <w:rPr>
                                      <w:lang w:val="en-AU"/>
                                    </w:rPr>
                                  </w:pPr>
                                  <w:r>
                                    <w:rPr>
                                      <w:lang w:val="en-AU"/>
                                    </w:rPr>
                                    <w:t>Economic Participation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29AB34C" id="_x0000_s1047" type="#_x0000_t202" alt="Title: Text Box - Economic participation" style="position:absolute;margin-left:-66.6pt;margin-top:5.7pt;width:133.3pt;height:21.6pt;z-index:2516889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">
                      <v:textbox>
                        <w:txbxContent>
                          <w:p w14:paraId="2A350173" w14:textId="77777777" w:rsidR="000D4091" w:rsidRPr="0082698B" w:rsidRDefault="000D4091" w:rsidP="00D609BD">
                            <w:pPr>
                              <w:rPr>
                                <w:lang w:val="en-AU"/>
                              </w:rPr>
                            </w:pPr>
                            <w:r>
                              <w:rPr>
                                <w:lang w:val="en-AU"/>
                              </w:rPr>
                              <w:t>Economic Participation</w:t>
                            </w:r>
                          </w:p>
                        </w:txbxContent>
                      </v:textbox>
                    </v:shape>
                  </w:pict>
                </mc:Fallback>
              </mc:AlternateContent>
            </w:r>
          </w:p>
        </w:tc>
      </w:tr>
      <w:tr w:rsidR="00D609BD" w:rsidRPr="00854866" w14:paraId="4B4F5E0B" w14:textId="77777777" w:rsidTr="00C70354">
        <w:trPr>
          <w:trHeight w:val="1497"/>
        </w:trPr>
        <w:tc>
          <w:tcPr>
            <w:tcW w:w="2397" w:type="dxa"/>
            <w:vMerge/>
            <w:tcBorders>
              <w:top w:val="single" w:sz="24" w:space="0" w:color="FFFFFF"/>
              <w:left w:val="single" w:sz="8" w:space="0" w:color="FFFFFF"/>
              <w:bottom w:val="single" w:sz="8" w:space="0" w:color="FFFFFF"/>
              <w:right w:val="single" w:sz="8" w:space="0" w:color="FFFFFF"/>
            </w:tcBorders>
            <w:vAlign w:val="center"/>
            <w:hideMark/>
          </w:tcPr>
          <w:p w14:paraId="4B4E77F7" w14:textId="77777777" w:rsidR="00D609BD" w:rsidRPr="00854866" w:rsidRDefault="00D609BD" w:rsidP="00C70354">
            <w:pPr>
              <w:spacing w:after="0" w:line="240" w:lineRule="auto"/>
              <w:rPr>
                <w:lang w:val="en-AU"/>
              </w:rPr>
            </w:pPr>
          </w:p>
        </w:tc>
        <w:tc>
          <w:tcPr>
            <w:tcW w:w="3246" w:type="dxa"/>
            <w:gridSpan w:val="3"/>
            <w:vMerge w:val="restart"/>
            <w:tcBorders>
              <w:top w:val="single" w:sz="8" w:space="0" w:color="FFFFFF"/>
              <w:left w:val="single" w:sz="8" w:space="0" w:color="FFFFFF"/>
              <w:right w:val="single" w:sz="8" w:space="0" w:color="FFFFFF"/>
            </w:tcBorders>
            <w:shd w:val="clear" w:color="auto" w:fill="D9F086"/>
            <w:tcMar>
              <w:top w:w="72" w:type="dxa"/>
              <w:left w:w="144" w:type="dxa"/>
              <w:bottom w:w="72" w:type="dxa"/>
              <w:right w:w="144" w:type="dxa"/>
            </w:tcMar>
            <w:vAlign w:val="center"/>
            <w:hideMark/>
          </w:tcPr>
          <w:p w14:paraId="1C5D0CA9" w14:textId="77777777" w:rsidR="00D609BD" w:rsidRPr="006D0CEC" w:rsidRDefault="00D609BD" w:rsidP="00C70354">
            <w:pPr>
              <w:spacing w:after="0" w:line="240" w:lineRule="auto"/>
              <w:jc w:val="center"/>
              <w:rPr>
                <w:rFonts w:eastAsia="Times New Roman" w:cs="Arial"/>
                <w:szCs w:val="22"/>
                <w:lang w:val="en-AU" w:eastAsia="en-AU"/>
              </w:rPr>
            </w:pPr>
            <w:r>
              <w:rPr>
                <w:noProof/>
                <w:lang w:val="en-AU" w:eastAsia="en-AU"/>
              </w:rPr>
              <mc:AlternateContent>
                <mc:Choice Requires="wps">
                  <w:drawing>
                    <wp:anchor distT="45720" distB="45720" distL="114300" distR="114300" simplePos="0" relativeHeight="251674624" behindDoc="0" locked="0" layoutInCell="1" allowOverlap="1" wp14:anchorId="4D18C4C2" wp14:editId="36EB0129">
                      <wp:simplePos x="0" y="0"/>
                      <wp:positionH relativeFrom="column">
                        <wp:posOffset>81280</wp:posOffset>
                      </wp:positionH>
                      <wp:positionV relativeFrom="paragraph">
                        <wp:posOffset>-173990</wp:posOffset>
                      </wp:positionV>
                      <wp:extent cx="1853565" cy="1644650"/>
                      <wp:effectExtent l="0" t="0" r="13335" b="12700"/>
                      <wp:wrapNone/>
                      <wp:docPr id="30" name="Text Box 2" title="Text Box - Capacity/performance with assistanc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53565" cy="1644650"/>
                              </a:xfrm>
                              <a:prstGeom prst="rect">
                                <a:avLst/>
                              </a:prstGeom>
                              <a:solidFill>
                                <a:srgbClr val="FFFFFF"/>
                              </a:solidFill>
                              <a:ln w="9525">
                                <a:solidFill>
                                  <a:srgbClr val="000000"/>
                                </a:solidFill>
                                <a:miter lim="800000"/>
                                <a:headEnd/>
                                <a:tailEnd/>
                              </a:ln>
                            </wps:spPr>
                            <wps:txbx>
                              <w:txbxContent>
                                <w:p w14:paraId="6D940B36" w14:textId="77777777" w:rsidR="000D4091" w:rsidRPr="002C57FA" w:rsidRDefault="000D4091" w:rsidP="00D609BD">
                                  <w:pPr>
                                    <w:spacing w:after="60" w:line="240" w:lineRule="auto"/>
                                    <w:jc w:val="center"/>
                                    <w:rPr>
                                      <w:rFonts w:eastAsia="Times New Roman" w:cs="Arial"/>
                                      <w:szCs w:val="22"/>
                                      <w:lang w:val="en-AU" w:eastAsia="en-AU"/>
                                    </w:rPr>
                                  </w:pPr>
                                  <w:r w:rsidRPr="002C57FA">
                                    <w:rPr>
                                      <w:rFonts w:eastAsia="Times New Roman" w:cs="Arial"/>
                                      <w:b/>
                                      <w:bCs/>
                                      <w:color w:val="919191" w:themeColor="dark1"/>
                                      <w:kern w:val="24"/>
                                      <w:szCs w:val="22"/>
                                      <w:lang w:eastAsia="en-AU"/>
                                    </w:rPr>
                                    <w:t>Capacity/</w:t>
                                  </w:r>
                                  <w:r w:rsidRPr="002C57FA">
                                    <w:rPr>
                                      <w:rFonts w:eastAsia="Times New Roman" w:cs="Arial"/>
                                      <w:b/>
                                      <w:bCs/>
                                      <w:color w:val="919191" w:themeColor="dark1"/>
                                      <w:kern w:val="24"/>
                                      <w:szCs w:val="22"/>
                                      <w:lang w:eastAsia="en-AU"/>
                                    </w:rPr>
                                    <w:br/>
                                    <w:t>performance with assistance</w:t>
                                  </w:r>
                                </w:p>
                                <w:p w14:paraId="637EFDCB" w14:textId="77777777" w:rsidR="000D4091" w:rsidRDefault="000D4091" w:rsidP="00D609BD">
                                  <w:pPr>
                                    <w:jc w:val="center"/>
                                  </w:pPr>
                                  <w:r w:rsidRPr="002C57FA">
                                    <w:rPr>
                                      <w:rFonts w:eastAsia="Times New Roman" w:cs="Arial"/>
                                      <w:color w:val="919191" w:themeColor="dark1"/>
                                      <w:kern w:val="24"/>
                                      <w:szCs w:val="22"/>
                                      <w:lang w:eastAsia="en-AU"/>
                                    </w:rPr>
                                    <w:t xml:space="preserve">What can </w:t>
                                  </w:r>
                                  <w:r>
                                    <w:rPr>
                                      <w:rFonts w:eastAsia="Times New Roman" w:cs="Arial"/>
                                      <w:color w:val="919191" w:themeColor="dark1"/>
                                      <w:kern w:val="24"/>
                                      <w:szCs w:val="22"/>
                                      <w:lang w:eastAsia="en-AU"/>
                                    </w:rPr>
                                    <w:t xml:space="preserve">I </w:t>
                                  </w:r>
                                  <w:r w:rsidRPr="002C57FA">
                                    <w:rPr>
                                      <w:rFonts w:eastAsia="Times New Roman" w:cs="Arial"/>
                                      <w:color w:val="919191" w:themeColor="dark1"/>
                                      <w:kern w:val="24"/>
                                      <w:szCs w:val="22"/>
                                      <w:lang w:eastAsia="en-AU"/>
                                    </w:rPr>
                                    <w:t>do</w:t>
                                  </w:r>
                                  <w:r>
                                    <w:rPr>
                                      <w:rFonts w:eastAsia="Times New Roman" w:cs="Arial"/>
                                      <w:color w:val="919191" w:themeColor="dark1"/>
                                      <w:kern w:val="24"/>
                                      <w:szCs w:val="22"/>
                                      <w:lang w:eastAsia="en-AU"/>
                                    </w:rPr>
                                    <w:t xml:space="preserve"> with the right help</w:t>
                                  </w:r>
                                  <w:r w:rsidRPr="002C57FA">
                                    <w:rPr>
                                      <w:rFonts w:eastAsia="Times New Roman" w:cs="Arial"/>
                                      <w:color w:val="919191" w:themeColor="dark1"/>
                                      <w:kern w:val="24"/>
                                      <w:szCs w:val="22"/>
                                      <w:lang w:eastAsia="en-AU"/>
                                    </w:rPr>
                                    <w:t>?</w:t>
                                  </w:r>
                                  <w:r w:rsidRPr="002C57FA">
                                    <w:rPr>
                                      <w:rFonts w:eastAsia="Times New Roman" w:cs="Arial"/>
                                      <w:color w:val="919191" w:themeColor="dark1"/>
                                      <w:kern w:val="24"/>
                                      <w:szCs w:val="22"/>
                                      <w:lang w:eastAsia="en-AU"/>
                                    </w:rPr>
                                    <w:br/>
                                    <w:t>(</w:t>
                                  </w:r>
                                  <w:r>
                                    <w:rPr>
                                      <w:rFonts w:eastAsia="Times New Roman" w:cs="Arial"/>
                                      <w:color w:val="919191" w:themeColor="dark1"/>
                                      <w:kern w:val="24"/>
                                      <w:szCs w:val="22"/>
                                      <w:lang w:eastAsia="en-AU"/>
                                    </w:rPr>
                                    <w:t xml:space="preserve">e.g. with physical support, cueing, </w:t>
                                  </w:r>
                                  <w:r w:rsidRPr="002C57FA">
                                    <w:rPr>
                                      <w:rFonts w:eastAsia="Times New Roman" w:cs="Arial"/>
                                      <w:color w:val="919191" w:themeColor="dark1"/>
                                      <w:kern w:val="24"/>
                                      <w:szCs w:val="22"/>
                                      <w:lang w:eastAsia="en-AU"/>
                                    </w:rPr>
                                    <w:t>prompting</w:t>
                                  </w:r>
                                  <w:r>
                                    <w:rPr>
                                      <w:rFonts w:eastAsia="Times New Roman" w:cs="Arial"/>
                                      <w:color w:val="919191" w:themeColor="dark1"/>
                                      <w:kern w:val="24"/>
                                      <w:szCs w:val="22"/>
                                      <w:lang w:eastAsia="en-AU"/>
                                    </w:rPr>
                                    <w:t>, set-up, pacing)</w:t>
                                  </w:r>
                                  <w:r w:rsidRPr="002C57FA">
                                    <w:rPr>
                                      <w:rFonts w:eastAsia="Times New Roman" w:cs="Arial"/>
                                      <w:color w:val="919191" w:themeColor="dark1"/>
                                      <w:kern w:val="24"/>
                                      <w:szCs w:val="22"/>
                                      <w:lang w:eastAsia="en-AU"/>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D18C4C2" id="_x0000_s1048" type="#_x0000_t202" alt="Title: Text Box - Capacity/performance with assistance" style="position:absolute;left:0;text-align:left;margin-left:6.4pt;margin-top:-13.7pt;width:145.95pt;height:129.5pt;z-index:2516746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">
                      <v:textbox>
                        <w:txbxContent>
                          <w:p w14:paraId="6D940B36" w14:textId="77777777" w:rsidR="000D4091" w:rsidRPr="002C57FA" w:rsidRDefault="000D4091" w:rsidP="00D609BD">
                            <w:pPr>
                              <w:spacing w:after="60" w:line="240" w:lineRule="auto"/>
                              <w:jc w:val="center"/>
                              <w:rPr>
                                <w:rFonts w:eastAsia="Times New Roman" w:cs="Arial"/>
                                <w:szCs w:val="22"/>
                                <w:lang w:val="en-AU" w:eastAsia="en-AU"/>
                              </w:rPr>
                            </w:pPr>
                            <w:r w:rsidRPr="002C57FA">
                              <w:rPr>
                                <w:rFonts w:eastAsia="Times New Roman" w:cs="Arial"/>
                                <w:b/>
                                <w:bCs/>
                                <w:color w:val="919191" w:themeColor="dark1"/>
                                <w:kern w:val="24"/>
                                <w:szCs w:val="22"/>
                                <w:lang w:eastAsia="en-AU"/>
                              </w:rPr>
                              <w:t>Capacity/</w:t>
                            </w:r>
                            <w:r w:rsidRPr="002C57FA">
                              <w:rPr>
                                <w:rFonts w:eastAsia="Times New Roman" w:cs="Arial"/>
                                <w:b/>
                                <w:bCs/>
                                <w:color w:val="919191" w:themeColor="dark1"/>
                                <w:kern w:val="24"/>
                                <w:szCs w:val="22"/>
                                <w:lang w:eastAsia="en-AU"/>
                              </w:rPr>
                              <w:br/>
                              <w:t>performance with assistance</w:t>
                            </w:r>
                          </w:p>
                          <w:p w14:paraId="637EFDCB" w14:textId="77777777" w:rsidR="000D4091" w:rsidRDefault="000D4091" w:rsidP="00D609BD">
                            <w:pPr>
                              <w:jc w:val="center"/>
                            </w:pPr>
                            <w:r w:rsidRPr="002C57FA">
                              <w:rPr>
                                <w:rFonts w:eastAsia="Times New Roman" w:cs="Arial"/>
                                <w:color w:val="919191" w:themeColor="dark1"/>
                                <w:kern w:val="24"/>
                                <w:szCs w:val="22"/>
                                <w:lang w:eastAsia="en-AU"/>
                              </w:rPr>
                              <w:t xml:space="preserve">What can </w:t>
                            </w:r>
                            <w:r>
                              <w:rPr>
                                <w:rFonts w:eastAsia="Times New Roman" w:cs="Arial"/>
                                <w:color w:val="919191" w:themeColor="dark1"/>
                                <w:kern w:val="24"/>
                                <w:szCs w:val="22"/>
                                <w:lang w:eastAsia="en-AU"/>
                              </w:rPr>
                              <w:t xml:space="preserve">I </w:t>
                            </w:r>
                            <w:r w:rsidRPr="002C57FA">
                              <w:rPr>
                                <w:rFonts w:eastAsia="Times New Roman" w:cs="Arial"/>
                                <w:color w:val="919191" w:themeColor="dark1"/>
                                <w:kern w:val="24"/>
                                <w:szCs w:val="22"/>
                                <w:lang w:eastAsia="en-AU"/>
                              </w:rPr>
                              <w:t>do</w:t>
                            </w:r>
                            <w:r>
                              <w:rPr>
                                <w:rFonts w:eastAsia="Times New Roman" w:cs="Arial"/>
                                <w:color w:val="919191" w:themeColor="dark1"/>
                                <w:kern w:val="24"/>
                                <w:szCs w:val="22"/>
                                <w:lang w:eastAsia="en-AU"/>
                              </w:rPr>
                              <w:t xml:space="preserve"> with the right help</w:t>
                            </w:r>
                            <w:r w:rsidRPr="002C57FA">
                              <w:rPr>
                                <w:rFonts w:eastAsia="Times New Roman" w:cs="Arial"/>
                                <w:color w:val="919191" w:themeColor="dark1"/>
                                <w:kern w:val="24"/>
                                <w:szCs w:val="22"/>
                                <w:lang w:eastAsia="en-AU"/>
                              </w:rPr>
                              <w:t>?</w:t>
                            </w:r>
                            <w:r w:rsidRPr="002C57FA">
                              <w:rPr>
                                <w:rFonts w:eastAsia="Times New Roman" w:cs="Arial"/>
                                <w:color w:val="919191" w:themeColor="dark1"/>
                                <w:kern w:val="24"/>
                                <w:szCs w:val="22"/>
                                <w:lang w:eastAsia="en-AU"/>
                              </w:rPr>
                              <w:br/>
                              <w:t>(</w:t>
                            </w:r>
                            <w:r>
                              <w:rPr>
                                <w:rFonts w:eastAsia="Times New Roman" w:cs="Arial"/>
                                <w:color w:val="919191" w:themeColor="dark1"/>
                                <w:kern w:val="24"/>
                                <w:szCs w:val="22"/>
                                <w:lang w:eastAsia="en-AU"/>
                              </w:rPr>
                              <w:t xml:space="preserve">e.g. with physical support, cueing, </w:t>
                            </w:r>
                            <w:r w:rsidRPr="002C57FA">
                              <w:rPr>
                                <w:rFonts w:eastAsia="Times New Roman" w:cs="Arial"/>
                                <w:color w:val="919191" w:themeColor="dark1"/>
                                <w:kern w:val="24"/>
                                <w:szCs w:val="22"/>
                                <w:lang w:eastAsia="en-AU"/>
                              </w:rPr>
                              <w:t>prompting</w:t>
                            </w:r>
                            <w:r>
                              <w:rPr>
                                <w:rFonts w:eastAsia="Times New Roman" w:cs="Arial"/>
                                <w:color w:val="919191" w:themeColor="dark1"/>
                                <w:kern w:val="24"/>
                                <w:szCs w:val="22"/>
                                <w:lang w:eastAsia="en-AU"/>
                              </w:rPr>
                              <w:t>, set-up, pacing)</w:t>
                            </w:r>
                            <w:r w:rsidRPr="002C57FA">
                              <w:rPr>
                                <w:rFonts w:eastAsia="Times New Roman" w:cs="Arial"/>
                                <w:color w:val="919191" w:themeColor="dark1"/>
                                <w:kern w:val="24"/>
                                <w:szCs w:val="22"/>
                                <w:lang w:eastAsia="en-AU"/>
                              </w:rPr>
                              <w:t xml:space="preserve"> </w:t>
                            </w:r>
                          </w:p>
                        </w:txbxContent>
                      </v:textbox>
                    </v:shape>
                  </w:pict>
                </mc:Fallback>
              </mc:AlternateContent>
            </w:r>
          </w:p>
        </w:tc>
        <w:tc>
          <w:tcPr>
            <w:tcW w:w="1430" w:type="dxa"/>
            <w:tcBorders>
              <w:top w:val="single" w:sz="8" w:space="0" w:color="FFFFFF"/>
              <w:left w:val="single" w:sz="8" w:space="0" w:color="FFFFFF"/>
              <w:bottom w:val="single" w:sz="8" w:space="0" w:color="FFFFFF"/>
              <w:right w:val="single" w:sz="8" w:space="0" w:color="FFFFFF"/>
            </w:tcBorders>
            <w:shd w:val="clear" w:color="auto" w:fill="D9F086"/>
            <w:tcMar>
              <w:top w:w="72" w:type="dxa"/>
              <w:left w:w="144" w:type="dxa"/>
              <w:bottom w:w="72" w:type="dxa"/>
              <w:right w:w="144" w:type="dxa"/>
            </w:tcMar>
            <w:vAlign w:val="center"/>
            <w:hideMark/>
          </w:tcPr>
          <w:p w14:paraId="38BB5F46" w14:textId="77777777" w:rsidR="00D609BD" w:rsidRPr="00B302B6" w:rsidRDefault="00D609BD" w:rsidP="00C70354">
            <w:pPr>
              <w:spacing w:after="0" w:line="240" w:lineRule="auto"/>
              <w:rPr>
                <w:b/>
                <w:bCs/>
              </w:rPr>
            </w:pPr>
          </w:p>
        </w:tc>
        <w:tc>
          <w:tcPr>
            <w:tcW w:w="1417" w:type="dxa"/>
            <w:gridSpan w:val="2"/>
            <w:tcBorders>
              <w:top w:val="single" w:sz="8" w:space="0" w:color="FFFFFF"/>
              <w:left w:val="single" w:sz="8" w:space="0" w:color="FFFFFF"/>
              <w:bottom w:val="single" w:sz="8" w:space="0" w:color="FFFFFF"/>
              <w:right w:val="single" w:sz="8" w:space="0" w:color="FFFFFF"/>
            </w:tcBorders>
            <w:shd w:val="clear" w:color="auto" w:fill="BF9CC8"/>
            <w:vAlign w:val="center"/>
          </w:tcPr>
          <w:p w14:paraId="0742DCE5" w14:textId="77777777" w:rsidR="00D609BD" w:rsidRPr="00B302B6" w:rsidRDefault="00D609BD" w:rsidP="00C70354">
            <w:pPr>
              <w:spacing w:after="0" w:line="240" w:lineRule="auto"/>
            </w:pPr>
            <w:r w:rsidRPr="00812F7D">
              <w:rPr>
                <w:b/>
                <w:bCs/>
                <w:noProof/>
                <w:lang w:val="en-AU" w:eastAsia="en-AU"/>
              </w:rPr>
              <mc:AlternateContent>
                <mc:Choice Requires="wps">
                  <w:drawing>
                    <wp:anchor distT="45720" distB="45720" distL="114300" distR="114300" simplePos="0" relativeHeight="251675648" behindDoc="0" locked="0" layoutInCell="1" allowOverlap="1" wp14:anchorId="41C91AD8" wp14:editId="3321CAA9">
                      <wp:simplePos x="0" y="0"/>
                      <wp:positionH relativeFrom="column">
                        <wp:posOffset>-878205</wp:posOffset>
                      </wp:positionH>
                      <wp:positionV relativeFrom="paragraph">
                        <wp:posOffset>66040</wp:posOffset>
                      </wp:positionV>
                      <wp:extent cx="2541905" cy="862330"/>
                      <wp:effectExtent l="0" t="0" r="10795" b="13970"/>
                      <wp:wrapNone/>
                      <wp:docPr id="31" name="Text Box 2" title="Text Box - Capacity/performance without assistanc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41905" cy="862330"/>
                              </a:xfrm>
                              <a:prstGeom prst="rect">
                                <a:avLst/>
                              </a:prstGeom>
                              <a:solidFill>
                                <a:srgbClr val="FFFFFF"/>
                              </a:solidFill>
                              <a:ln w="9525">
                                <a:solidFill>
                                  <a:srgbClr val="000000"/>
                                </a:solidFill>
                                <a:miter lim="800000"/>
                                <a:headEnd/>
                                <a:tailEnd/>
                              </a:ln>
                            </wps:spPr>
                            <wps:txbx>
                              <w:txbxContent>
                                <w:p w14:paraId="09493A26" w14:textId="77777777" w:rsidR="000D4091" w:rsidRDefault="000D4091" w:rsidP="00D609BD">
                                  <w:pPr>
                                    <w:contextualSpacing/>
                                    <w:jc w:val="center"/>
                                    <w:rPr>
                                      <w:b/>
                                      <w:bCs/>
                                    </w:rPr>
                                  </w:pPr>
                                  <w:r w:rsidRPr="00854866">
                                    <w:rPr>
                                      <w:b/>
                                      <w:bCs/>
                                    </w:rPr>
                                    <w:t>Capacity/</w:t>
                                  </w:r>
                                  <w:r>
                                    <w:rPr>
                                      <w:b/>
                                      <w:bCs/>
                                    </w:rPr>
                                    <w:t>p</w:t>
                                  </w:r>
                                  <w:r w:rsidRPr="00854866">
                                    <w:rPr>
                                      <w:b/>
                                      <w:bCs/>
                                    </w:rPr>
                                    <w:t>erformance without assistance</w:t>
                                  </w:r>
                                </w:p>
                                <w:p w14:paraId="594883DE" w14:textId="77777777" w:rsidR="000D4091" w:rsidRPr="00742D7C" w:rsidRDefault="000D4091" w:rsidP="00D609BD">
                                  <w:pPr>
                                    <w:spacing w:after="0" w:line="240" w:lineRule="auto"/>
                                    <w:rPr>
                                      <w:lang w:val="en-AU"/>
                                    </w:rPr>
                                  </w:pPr>
                                  <w:r w:rsidRPr="00742D7C">
                                    <w:t>What do I actually do?</w:t>
                                  </w:r>
                                </w:p>
                                <w:p w14:paraId="4DF7C11A" w14:textId="77777777" w:rsidR="000D4091" w:rsidRPr="00812F7D" w:rsidRDefault="000D4091" w:rsidP="00D609BD">
                                  <w:pPr>
                                    <w:contextualSpacing/>
                                    <w:rPr>
                                      <w:b/>
                                      <w:bCs/>
                                    </w:rPr>
                                  </w:pPr>
                                  <w:r w:rsidRPr="00742D7C">
                                    <w:t xml:space="preserve">(without </w:t>
                                  </w:r>
                                  <w:r>
                                    <w:t xml:space="preserve">any </w:t>
                                  </w:r>
                                  <w:r w:rsidRPr="00742D7C">
                                    <w:t>help or prompting)</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1C91AD8" id="_x0000_s1049" type="#_x0000_t202" alt="Title: Text Box - Capacity/performance without assistance" style="position:absolute;margin-left:-69.15pt;margin-top:5.2pt;width:200.15pt;height:67.9pt;z-index:2516756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">
                      <v:textbox>
                        <w:txbxContent>
                          <w:p w14:paraId="09493A26" w14:textId="77777777" w:rsidR="000D4091" w:rsidRDefault="000D4091" w:rsidP="00D609BD">
                            <w:pPr>
                              <w:contextualSpacing/>
                              <w:jc w:val="center"/>
                              <w:rPr>
                                <w:b/>
                                <w:bCs/>
                              </w:rPr>
                            </w:pPr>
                            <w:r w:rsidRPr="00854866">
                              <w:rPr>
                                <w:b/>
                                <w:bCs/>
                              </w:rPr>
                              <w:t>Capacity/</w:t>
                            </w:r>
                            <w:r>
                              <w:rPr>
                                <w:b/>
                                <w:bCs/>
                              </w:rPr>
                              <w:t>p</w:t>
                            </w:r>
                            <w:r w:rsidRPr="00854866">
                              <w:rPr>
                                <w:b/>
                                <w:bCs/>
                              </w:rPr>
                              <w:t>erformance without assistance</w:t>
                            </w:r>
                          </w:p>
                          <w:p w14:paraId="594883DE" w14:textId="77777777" w:rsidR="000D4091" w:rsidRPr="00742D7C" w:rsidRDefault="000D4091" w:rsidP="00D609BD">
                            <w:pPr>
                              <w:spacing w:after="0" w:line="240" w:lineRule="auto"/>
                              <w:rPr>
                                <w:lang w:val="en-AU"/>
                              </w:rPr>
                            </w:pPr>
                            <w:r w:rsidRPr="00742D7C">
                              <w:t>What do I actually do?</w:t>
                            </w:r>
                          </w:p>
                          <w:p w14:paraId="4DF7C11A" w14:textId="77777777" w:rsidR="000D4091" w:rsidRPr="00812F7D" w:rsidRDefault="000D4091" w:rsidP="00D609BD">
                            <w:pPr>
                              <w:contextualSpacing/>
                              <w:rPr>
                                <w:b/>
                                <w:bCs/>
                              </w:rPr>
                            </w:pPr>
                            <w:r w:rsidRPr="00742D7C">
                              <w:t xml:space="preserve">(without </w:t>
                            </w:r>
                            <w:r>
                              <w:t xml:space="preserve">any </w:t>
                            </w:r>
                            <w:r w:rsidRPr="00742D7C">
                              <w:t>help or prompting)</w:t>
                            </w:r>
                          </w:p>
                        </w:txbxContent>
                      </v:textbox>
                    </v:shape>
                  </w:pict>
                </mc:Fallback>
              </mc:AlternateContent>
            </w:r>
          </w:p>
        </w:tc>
        <w:tc>
          <w:tcPr>
            <w:tcW w:w="1420" w:type="dxa"/>
            <w:tcBorders>
              <w:top w:val="single" w:sz="8" w:space="0" w:color="FFFFFF"/>
              <w:left w:val="single" w:sz="8" w:space="0" w:color="FFFFFF"/>
              <w:bottom w:val="single" w:sz="8" w:space="0" w:color="FFFFFF"/>
              <w:right w:val="single" w:sz="8" w:space="0" w:color="FFFFFF"/>
            </w:tcBorders>
            <w:shd w:val="clear" w:color="auto" w:fill="D2B732"/>
            <w:vAlign w:val="center"/>
          </w:tcPr>
          <w:p w14:paraId="2B20F637" w14:textId="77777777" w:rsidR="00D609BD" w:rsidRPr="00854866" w:rsidRDefault="00D609BD" w:rsidP="00C70354">
            <w:pPr>
              <w:spacing w:after="0" w:line="240" w:lineRule="auto"/>
              <w:rPr>
                <w:lang w:val="en-AU"/>
              </w:rPr>
            </w:pPr>
          </w:p>
        </w:tc>
        <w:tc>
          <w:tcPr>
            <w:tcW w:w="3030" w:type="dxa"/>
            <w:gridSpan w:val="3"/>
            <w:vMerge w:val="restart"/>
            <w:tcBorders>
              <w:top w:val="single" w:sz="8" w:space="0" w:color="FFFFFF"/>
              <w:left w:val="single" w:sz="8" w:space="0" w:color="FFFFFF"/>
              <w:right w:val="single" w:sz="8" w:space="0" w:color="FFFFFF"/>
            </w:tcBorders>
            <w:shd w:val="clear" w:color="auto" w:fill="B6D4F0"/>
            <w:tcMar>
              <w:top w:w="72" w:type="dxa"/>
              <w:left w:w="144" w:type="dxa"/>
              <w:bottom w:w="72" w:type="dxa"/>
              <w:right w:w="144" w:type="dxa"/>
            </w:tcMar>
            <w:vAlign w:val="center"/>
            <w:hideMark/>
          </w:tcPr>
          <w:p w14:paraId="2A925839" w14:textId="77777777" w:rsidR="00D609BD" w:rsidRPr="00854866" w:rsidRDefault="00D609BD" w:rsidP="00C70354">
            <w:pPr>
              <w:spacing w:after="0" w:line="240" w:lineRule="auto"/>
              <w:rPr>
                <w:lang w:val="en-AU"/>
              </w:rPr>
            </w:pPr>
            <w:r>
              <w:rPr>
                <w:noProof/>
                <w:lang w:val="en-AU" w:eastAsia="en-AU"/>
              </w:rPr>
              <mc:AlternateContent>
                <mc:Choice Requires="wps">
                  <w:drawing>
                    <wp:inline distT="0" distB="0" distL="0" distR="0" wp14:anchorId="36F8BE58" wp14:editId="7FAB0FBB">
                      <wp:extent cx="1656715" cy="1404620"/>
                      <wp:effectExtent l="0" t="0" r="19685" b="22225"/>
                      <wp:docPr id="19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56715" cy="1404620"/>
                              </a:xfrm>
                              <a:prstGeom prst="rect">
                                <a:avLst/>
                              </a:prstGeom>
                              <a:solidFill>
                                <a:srgbClr val="FFFFFF"/>
                              </a:solidFill>
                              <a:ln w="9525">
                                <a:solidFill>
                                  <a:srgbClr val="000000"/>
                                </a:solidFill>
                                <a:miter lim="800000"/>
                                <a:headEnd/>
                                <a:tailEnd/>
                              </a:ln>
                            </wps:spPr>
                            <wps:txbx>
                              <w:txbxContent>
                                <w:p w14:paraId="0C347213" w14:textId="77777777" w:rsidR="000D4091" w:rsidRPr="00854866" w:rsidRDefault="000D4091" w:rsidP="00D609BD">
                                  <w:pPr>
                                    <w:spacing w:after="0" w:line="240" w:lineRule="auto"/>
                                    <w:rPr>
                                      <w:lang w:val="en-AU"/>
                                    </w:rPr>
                                  </w:pPr>
                                  <w:r w:rsidRPr="00854866">
                                    <w:rPr>
                                      <w:b/>
                                      <w:bCs/>
                                    </w:rPr>
                                    <w:t>Environment</w:t>
                                  </w:r>
                                </w:p>
                                <w:p w14:paraId="5308FE78" w14:textId="77777777" w:rsidR="000D4091" w:rsidRDefault="000D4091" w:rsidP="00D609BD">
                                  <w:r>
                                    <w:t>What are the environmental barriers and facilitators that may have an impact?</w:t>
                                  </w:r>
                                </w:p>
                              </w:txbxContent>
                            </wps:txbx>
                            <wps:bodyPr rot="0" vert="horz" wrap="square" lIns="91440" tIns="45720" rIns="91440" bIns="45720" anchor="t" anchorCtr="0">
                              <a:spAutoFit/>
                            </wps:bodyPr>
                          </wps:wsp>
                        </a:graphicData>
                      </a:graphic>
                    </wp:inline>
                  </w:drawing>
                </mc:Choice>
                <mc:Fallback>
                  <w:pict>
                    <v:shape w14:anchorId="36F8BE58" id="Text Box 2" o:spid="_x0000_s1050" type="#_x0000_t202" style="width:130.45pt;height:110.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">
                      <v:textbox style="mso-fit-shape-to-text:t">
                        <w:txbxContent>
                          <w:p w14:paraId="0C347213" w14:textId="77777777" w:rsidR="000D4091" w:rsidRPr="00854866" w:rsidRDefault="000D4091" w:rsidP="00D609BD">
                            <w:pPr>
                              <w:spacing w:after="0" w:line="240" w:lineRule="auto"/>
                              <w:rPr>
                                <w:lang w:val="en-AU"/>
                              </w:rPr>
                            </w:pPr>
                            <w:r w:rsidRPr="00854866">
                              <w:rPr>
                                <w:b/>
                                <w:bCs/>
                              </w:rPr>
                              <w:t>Environment</w:t>
                            </w:r>
                          </w:p>
                          <w:p w14:paraId="5308FE78" w14:textId="77777777" w:rsidR="000D4091" w:rsidRDefault="000D4091" w:rsidP="00D609BD">
                            <w:r>
                              <w:t>What are the environmental barriers and facilitators that may have an impact?</w:t>
                            </w:r>
                          </w:p>
                        </w:txbxContent>
                      </v:textbox>
                      <w10:anchorlock/>
                    </v:shape>
                  </w:pict>
                </mc:Fallback>
              </mc:AlternateContent>
            </w:r>
          </w:p>
        </w:tc>
      </w:tr>
      <w:tr w:rsidR="00D609BD" w:rsidRPr="00854866" w14:paraId="441FD502" w14:textId="77777777" w:rsidTr="00C70354">
        <w:trPr>
          <w:trHeight w:val="1497"/>
        </w:trPr>
        <w:tc>
          <w:tcPr>
            <w:tcW w:w="2397" w:type="dxa"/>
            <w:vMerge/>
            <w:tcBorders>
              <w:top w:val="single" w:sz="24" w:space="0" w:color="FFFFFF"/>
              <w:left w:val="single" w:sz="8" w:space="0" w:color="FFFFFF"/>
              <w:bottom w:val="single" w:sz="8" w:space="0" w:color="FFFFFF"/>
              <w:right w:val="single" w:sz="8" w:space="0" w:color="FFFFFF"/>
            </w:tcBorders>
            <w:vAlign w:val="center"/>
            <w:hideMark/>
          </w:tcPr>
          <w:p w14:paraId="3ED7B5F2" w14:textId="77777777" w:rsidR="00D609BD" w:rsidRPr="00854866" w:rsidRDefault="00D609BD" w:rsidP="00C70354">
            <w:pPr>
              <w:spacing w:after="0" w:line="240" w:lineRule="auto"/>
              <w:rPr>
                <w:lang w:val="en-AU"/>
              </w:rPr>
            </w:pPr>
          </w:p>
        </w:tc>
        <w:tc>
          <w:tcPr>
            <w:tcW w:w="3246" w:type="dxa"/>
            <w:gridSpan w:val="3"/>
            <w:vMerge/>
            <w:tcBorders>
              <w:left w:val="single" w:sz="8" w:space="0" w:color="FFFFFF"/>
              <w:bottom w:val="single" w:sz="8" w:space="0" w:color="FFFFFF"/>
              <w:right w:val="single" w:sz="8" w:space="0" w:color="FFFFFF"/>
            </w:tcBorders>
            <w:shd w:val="clear" w:color="auto" w:fill="D9F086"/>
            <w:tcMar>
              <w:top w:w="72" w:type="dxa"/>
              <w:left w:w="144" w:type="dxa"/>
              <w:bottom w:w="72" w:type="dxa"/>
              <w:right w:w="144" w:type="dxa"/>
            </w:tcMar>
            <w:hideMark/>
          </w:tcPr>
          <w:p w14:paraId="746BD89B" w14:textId="77777777" w:rsidR="00D609BD" w:rsidRPr="00854866" w:rsidRDefault="00D609BD" w:rsidP="00C70354">
            <w:pPr>
              <w:spacing w:after="0" w:line="240" w:lineRule="auto"/>
              <w:rPr>
                <w:lang w:val="en-AU"/>
              </w:rPr>
            </w:pPr>
          </w:p>
        </w:tc>
        <w:tc>
          <w:tcPr>
            <w:tcW w:w="2002" w:type="dxa"/>
            <w:gridSpan w:val="2"/>
            <w:tcBorders>
              <w:top w:val="single" w:sz="8" w:space="0" w:color="FFFFFF"/>
              <w:left w:val="single" w:sz="8" w:space="0" w:color="FFFFFF"/>
              <w:bottom w:val="single" w:sz="8" w:space="0" w:color="FFFFFF"/>
              <w:right w:val="single" w:sz="8" w:space="0" w:color="FFFFFF"/>
            </w:tcBorders>
            <w:shd w:val="clear" w:color="auto" w:fill="D9F086"/>
            <w:tcMar>
              <w:top w:w="72" w:type="dxa"/>
              <w:left w:w="144" w:type="dxa"/>
              <w:bottom w:w="72" w:type="dxa"/>
              <w:right w:w="144" w:type="dxa"/>
            </w:tcMar>
            <w:vAlign w:val="center"/>
            <w:hideMark/>
          </w:tcPr>
          <w:p w14:paraId="6861AE63" w14:textId="77777777" w:rsidR="00D609BD" w:rsidRPr="00854866" w:rsidRDefault="00D609BD" w:rsidP="00C70354">
            <w:pPr>
              <w:spacing w:after="0" w:line="240" w:lineRule="auto"/>
              <w:rPr>
                <w:lang w:val="en-AU"/>
              </w:rPr>
            </w:pPr>
            <w:r w:rsidRPr="00D516B6">
              <w:rPr>
                <w:noProof/>
                <w:lang w:val="en-AU" w:eastAsia="en-AU"/>
              </w:rPr>
              <mc:AlternateContent>
                <mc:Choice Requires="wps">
                  <w:drawing>
                    <wp:anchor distT="45720" distB="45720" distL="114300" distR="114300" simplePos="0" relativeHeight="251677696" behindDoc="0" locked="0" layoutInCell="1" allowOverlap="1" wp14:anchorId="60876A00" wp14:editId="7C235E67">
                      <wp:simplePos x="0" y="0"/>
                      <wp:positionH relativeFrom="column">
                        <wp:posOffset>31115</wp:posOffset>
                      </wp:positionH>
                      <wp:positionV relativeFrom="paragraph">
                        <wp:posOffset>37465</wp:posOffset>
                      </wp:positionV>
                      <wp:extent cx="2472055" cy="1404620"/>
                      <wp:effectExtent l="0" t="0" r="23495" b="15875"/>
                      <wp:wrapNone/>
                      <wp:docPr id="193" name="Text Box 2" title="Text Box - participation"/>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2055" cy="1404620"/>
                              </a:xfrm>
                              <a:prstGeom prst="rect">
                                <a:avLst/>
                              </a:prstGeom>
                              <a:solidFill>
                                <a:srgbClr val="FFFFFF"/>
                              </a:solidFill>
                              <a:ln w="9525">
                                <a:solidFill>
                                  <a:srgbClr val="000000"/>
                                </a:solidFill>
                                <a:miter lim="800000"/>
                                <a:headEnd/>
                                <a:tailEnd/>
                              </a:ln>
                            </wps:spPr>
                            <wps:txbx>
                              <w:txbxContent>
                                <w:p w14:paraId="62D74839" w14:textId="77777777" w:rsidR="000D4091" w:rsidRDefault="000D4091" w:rsidP="00D609BD">
                                  <w:pPr>
                                    <w:contextualSpacing/>
                                    <w:jc w:val="center"/>
                                    <w:rPr>
                                      <w:b/>
                                      <w:bCs/>
                                    </w:rPr>
                                  </w:pPr>
                                  <w:r w:rsidRPr="00854866">
                                    <w:rPr>
                                      <w:b/>
                                      <w:bCs/>
                                    </w:rPr>
                                    <w:t>Participation</w:t>
                                  </w:r>
                                </w:p>
                                <w:p w14:paraId="77FAA964" w14:textId="77777777" w:rsidR="000D4091" w:rsidRDefault="000D4091" w:rsidP="00D609BD">
                                  <w:pPr>
                                    <w:contextualSpacing/>
                                    <w:jc w:val="center"/>
                                  </w:pPr>
                                  <w:r w:rsidRPr="002C57FA">
                                    <w:rPr>
                                      <w:rFonts w:eastAsia="Times New Roman" w:cs="Arial"/>
                                      <w:color w:val="919191" w:themeColor="dark1"/>
                                      <w:kern w:val="24"/>
                                      <w:szCs w:val="22"/>
                                      <w:lang w:eastAsia="en-AU"/>
                                    </w:rPr>
                                    <w:t>How involved am I in life situations</w:t>
                                  </w:r>
                                  <w:r>
                                    <w:rPr>
                                      <w:rFonts w:eastAsia="Times New Roman" w:cs="Arial"/>
                                      <w:color w:val="919191" w:themeColor="dark1"/>
                                      <w:kern w:val="24"/>
                                      <w:szCs w:val="22"/>
                                      <w:lang w:eastAsia="en-AU"/>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60876A00" id="_x0000_s1051" type="#_x0000_t202" alt="Title: Text Box - participation" style="position:absolute;margin-left:2.45pt;margin-top:2.95pt;width:194.65pt;height:110.6pt;z-index:2516776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">
                      <v:textbox style="mso-fit-shape-to-text:t">
                        <w:txbxContent>
                          <w:p w14:paraId="62D74839" w14:textId="77777777" w:rsidR="000D4091" w:rsidRDefault="000D4091" w:rsidP="00D609BD">
                            <w:pPr>
                              <w:contextualSpacing/>
                              <w:jc w:val="center"/>
                              <w:rPr>
                                <w:b/>
                                <w:bCs/>
                              </w:rPr>
                            </w:pPr>
                            <w:r w:rsidRPr="00854866">
                              <w:rPr>
                                <w:b/>
                                <w:bCs/>
                              </w:rPr>
                              <w:t>Participation</w:t>
                            </w:r>
                          </w:p>
                          <w:p w14:paraId="77FAA964" w14:textId="77777777" w:rsidR="000D4091" w:rsidRDefault="000D4091" w:rsidP="00D609BD">
                            <w:pPr>
                              <w:contextualSpacing/>
                              <w:jc w:val="center"/>
                            </w:pPr>
                            <w:r w:rsidRPr="002C57FA">
                              <w:rPr>
                                <w:rFonts w:eastAsia="Times New Roman" w:cs="Arial"/>
                                <w:color w:val="919191" w:themeColor="dark1"/>
                                <w:kern w:val="24"/>
                                <w:szCs w:val="22"/>
                                <w:lang w:eastAsia="en-AU"/>
                              </w:rPr>
                              <w:t>How involved am I in life situations</w:t>
                            </w:r>
                            <w:r>
                              <w:rPr>
                                <w:rFonts w:eastAsia="Times New Roman" w:cs="Arial"/>
                                <w:color w:val="919191" w:themeColor="dark1"/>
                                <w:kern w:val="24"/>
                                <w:szCs w:val="22"/>
                                <w:lang w:eastAsia="en-AU"/>
                              </w:rPr>
                              <w:t>?</w:t>
                            </w:r>
                          </w:p>
                        </w:txbxContent>
                      </v:textbox>
                    </v:shape>
                  </w:pict>
                </mc:Fallback>
              </mc:AlternateContent>
            </w:r>
          </w:p>
        </w:tc>
        <w:tc>
          <w:tcPr>
            <w:tcW w:w="2265" w:type="dxa"/>
            <w:gridSpan w:val="2"/>
            <w:tcBorders>
              <w:top w:val="single" w:sz="8" w:space="0" w:color="FFFFFF"/>
              <w:left w:val="single" w:sz="8" w:space="0" w:color="FFFFFF"/>
              <w:bottom w:val="single" w:sz="8" w:space="0" w:color="FFFFFF"/>
              <w:right w:val="single" w:sz="8" w:space="0" w:color="FFFFFF"/>
            </w:tcBorders>
            <w:shd w:val="clear" w:color="auto" w:fill="BF9CC8"/>
            <w:vAlign w:val="center"/>
          </w:tcPr>
          <w:p w14:paraId="066C0461" w14:textId="77777777" w:rsidR="00D609BD" w:rsidRPr="00854866" w:rsidRDefault="00D609BD" w:rsidP="00C70354">
            <w:pPr>
              <w:spacing w:after="0" w:line="240" w:lineRule="auto"/>
              <w:rPr>
                <w:lang w:val="en-AU"/>
              </w:rPr>
            </w:pPr>
          </w:p>
        </w:tc>
        <w:tc>
          <w:tcPr>
            <w:tcW w:w="3030" w:type="dxa"/>
            <w:gridSpan w:val="3"/>
            <w:vMerge/>
            <w:tcBorders>
              <w:left w:val="single" w:sz="8" w:space="0" w:color="FFFFFF"/>
              <w:bottom w:val="single" w:sz="8" w:space="0" w:color="FFFFFF"/>
              <w:right w:val="single" w:sz="8" w:space="0" w:color="FFFFFF"/>
            </w:tcBorders>
            <w:shd w:val="clear" w:color="auto" w:fill="B6D4F0"/>
            <w:tcMar>
              <w:top w:w="72" w:type="dxa"/>
              <w:left w:w="144" w:type="dxa"/>
              <w:bottom w:w="72" w:type="dxa"/>
              <w:right w:w="144" w:type="dxa"/>
            </w:tcMar>
            <w:hideMark/>
          </w:tcPr>
          <w:p w14:paraId="78F0ACBD" w14:textId="77777777" w:rsidR="00D609BD" w:rsidRPr="00854866" w:rsidRDefault="00D609BD" w:rsidP="00C70354">
            <w:pPr>
              <w:spacing w:after="0" w:line="240" w:lineRule="auto"/>
              <w:rPr>
                <w:lang w:val="en-AU"/>
              </w:rPr>
            </w:pPr>
          </w:p>
        </w:tc>
      </w:tr>
    </w:tbl>
    <w:p w14:paraId="143B7B6E" w14:textId="77777777" w:rsidR="00C70354" w:rsidRDefault="00C70354" w:rsidP="00D609BD"/>
    <w:tbl>
      <w:tblPr>
        <w:tblStyle w:val="TableGrid"/>
        <w:tblW w:w="0" w:type="auto"/>
        <w:tblLook w:val="04A0" w:firstRow="1" w:lastRow="0" w:firstColumn="1" w:lastColumn="0" w:noHBand="0" w:noVBand="1"/>
        <w:tblCaption w:val="Color coding"/>
        <w:tblDescription w:val="This is a table that displays the color coding for the different cohorts."/>
      </w:tblPr>
      <w:tblGrid>
        <w:gridCol w:w="1555"/>
        <w:gridCol w:w="1026"/>
        <w:gridCol w:w="567"/>
        <w:gridCol w:w="816"/>
        <w:gridCol w:w="567"/>
        <w:gridCol w:w="993"/>
        <w:gridCol w:w="567"/>
        <w:gridCol w:w="756"/>
        <w:gridCol w:w="567"/>
      </w:tblGrid>
      <w:tr w:rsidR="000D28F4" w:rsidRPr="00C70354" w14:paraId="04A28585" w14:textId="77777777" w:rsidTr="005E2298">
        <w:trPr>
          <w:tblHeader/>
        </w:trPr>
        <w:tc>
          <w:tcPr>
            <w:tcW w:w="1555" w:type="dxa"/>
          </w:tcPr>
          <w:p w14:paraId="48FAEC4C" w14:textId="77777777" w:rsidR="000D28F4" w:rsidRDefault="000D28F4" w:rsidP="00C70354">
            <w:pPr>
              <w:spacing w:line="240" w:lineRule="auto"/>
              <w:rPr>
                <w:sz w:val="18"/>
                <w:szCs w:val="18"/>
              </w:rPr>
            </w:pPr>
            <w:r>
              <w:rPr>
                <w:sz w:val="18"/>
                <w:szCs w:val="18"/>
              </w:rPr>
              <w:t>Colo</w:t>
            </w:r>
            <w:r w:rsidR="005E2298">
              <w:rPr>
                <w:sz w:val="18"/>
                <w:szCs w:val="18"/>
              </w:rPr>
              <w:t>u</w:t>
            </w:r>
            <w:r>
              <w:rPr>
                <w:sz w:val="18"/>
                <w:szCs w:val="18"/>
              </w:rPr>
              <w:t>r coding</w:t>
            </w:r>
          </w:p>
        </w:tc>
        <w:tc>
          <w:tcPr>
            <w:tcW w:w="1026" w:type="dxa"/>
          </w:tcPr>
          <w:p w14:paraId="5D48086F" w14:textId="77777777" w:rsidR="000D28F4" w:rsidRDefault="000D28F4" w:rsidP="00C70354">
            <w:pPr>
              <w:spacing w:line="240" w:lineRule="auto"/>
              <w:rPr>
                <w:sz w:val="18"/>
                <w:szCs w:val="18"/>
              </w:rPr>
            </w:pPr>
            <w:r>
              <w:rPr>
                <w:sz w:val="18"/>
                <w:szCs w:val="18"/>
              </w:rPr>
              <w:t>WHODAS</w:t>
            </w:r>
          </w:p>
        </w:tc>
        <w:tc>
          <w:tcPr>
            <w:tcW w:w="567" w:type="dxa"/>
            <w:shd w:val="clear" w:color="auto" w:fill="D9F086"/>
          </w:tcPr>
          <w:p w14:paraId="2F786896" w14:textId="77777777" w:rsidR="000D28F4" w:rsidRDefault="000D28F4" w:rsidP="00C70354">
            <w:pPr>
              <w:spacing w:line="240" w:lineRule="auto"/>
              <w:rPr>
                <w:sz w:val="18"/>
                <w:szCs w:val="18"/>
              </w:rPr>
            </w:pPr>
          </w:p>
        </w:tc>
        <w:tc>
          <w:tcPr>
            <w:tcW w:w="816" w:type="dxa"/>
          </w:tcPr>
          <w:p w14:paraId="3951094D" w14:textId="77777777" w:rsidR="000D28F4" w:rsidRDefault="000D28F4" w:rsidP="00C70354">
            <w:pPr>
              <w:spacing w:line="240" w:lineRule="auto"/>
              <w:rPr>
                <w:sz w:val="18"/>
                <w:szCs w:val="18"/>
              </w:rPr>
            </w:pPr>
            <w:r>
              <w:rPr>
                <w:sz w:val="18"/>
                <w:szCs w:val="18"/>
              </w:rPr>
              <w:t>LEFS</w:t>
            </w:r>
          </w:p>
        </w:tc>
        <w:tc>
          <w:tcPr>
            <w:tcW w:w="567" w:type="dxa"/>
            <w:shd w:val="clear" w:color="auto" w:fill="D2B732"/>
          </w:tcPr>
          <w:p w14:paraId="74DE9B66" w14:textId="77777777" w:rsidR="000D28F4" w:rsidRDefault="000D28F4" w:rsidP="00C70354">
            <w:pPr>
              <w:spacing w:line="240" w:lineRule="auto"/>
              <w:rPr>
                <w:sz w:val="18"/>
                <w:szCs w:val="18"/>
              </w:rPr>
            </w:pPr>
          </w:p>
        </w:tc>
        <w:tc>
          <w:tcPr>
            <w:tcW w:w="993" w:type="dxa"/>
          </w:tcPr>
          <w:p w14:paraId="1AFC7C63" w14:textId="77777777" w:rsidR="000D28F4" w:rsidRDefault="000D28F4" w:rsidP="00C70354">
            <w:pPr>
              <w:spacing w:line="240" w:lineRule="auto"/>
              <w:rPr>
                <w:sz w:val="18"/>
                <w:szCs w:val="18"/>
              </w:rPr>
            </w:pPr>
            <w:r w:rsidRPr="00C70354">
              <w:rPr>
                <w:sz w:val="18"/>
                <w:szCs w:val="18"/>
              </w:rPr>
              <w:t>Vineland</w:t>
            </w:r>
          </w:p>
        </w:tc>
        <w:tc>
          <w:tcPr>
            <w:tcW w:w="567" w:type="dxa"/>
            <w:shd w:val="clear" w:color="auto" w:fill="E7CAED" w:themeFill="background2" w:themeFillTint="33"/>
          </w:tcPr>
          <w:p w14:paraId="633C9DD5" w14:textId="77777777" w:rsidR="000D28F4" w:rsidRPr="00C70354" w:rsidRDefault="000D28F4" w:rsidP="00C70354">
            <w:pPr>
              <w:spacing w:line="240" w:lineRule="auto"/>
              <w:rPr>
                <w:sz w:val="18"/>
                <w:szCs w:val="18"/>
              </w:rPr>
            </w:pPr>
          </w:p>
        </w:tc>
        <w:tc>
          <w:tcPr>
            <w:tcW w:w="708" w:type="dxa"/>
            <w:shd w:val="clear" w:color="auto" w:fill="auto"/>
          </w:tcPr>
          <w:p w14:paraId="277FD33D" w14:textId="77777777" w:rsidR="000D28F4" w:rsidRPr="00C70354" w:rsidRDefault="000D28F4" w:rsidP="00C70354">
            <w:pPr>
              <w:spacing w:line="240" w:lineRule="auto"/>
              <w:rPr>
                <w:sz w:val="18"/>
                <w:szCs w:val="18"/>
              </w:rPr>
            </w:pPr>
            <w:r w:rsidRPr="001C7574">
              <w:rPr>
                <w:sz w:val="18"/>
                <w:szCs w:val="18"/>
              </w:rPr>
              <w:t>CHIEF</w:t>
            </w:r>
          </w:p>
        </w:tc>
        <w:tc>
          <w:tcPr>
            <w:tcW w:w="567" w:type="dxa"/>
            <w:shd w:val="clear" w:color="auto" w:fill="B6D4F0"/>
          </w:tcPr>
          <w:p w14:paraId="6DD7A359" w14:textId="77777777" w:rsidR="000D28F4" w:rsidRPr="00C70354" w:rsidRDefault="000D28F4" w:rsidP="00C70354">
            <w:pPr>
              <w:spacing w:line="240" w:lineRule="auto"/>
              <w:rPr>
                <w:sz w:val="18"/>
                <w:szCs w:val="18"/>
              </w:rPr>
            </w:pPr>
          </w:p>
        </w:tc>
      </w:tr>
    </w:tbl>
    <w:p w14:paraId="69E90047" w14:textId="77777777" w:rsidR="00C70354" w:rsidRDefault="00C70354" w:rsidP="00D609BD">
      <w:pPr>
        <w:sectPr w:rsidR="00C70354" w:rsidSect="001F31C4">
          <w:pgSz w:w="16840" w:h="11900" w:orient="landscape"/>
          <w:pgMar w:top="720" w:right="720" w:bottom="720" w:left="720" w:header="708" w:footer="708" w:gutter="0"/>
          <w:cols w:space="708"/>
          <w:docGrid w:linePitch="360"/>
        </w:sectPr>
      </w:pPr>
    </w:p>
    <w:p w14:paraId="2ABC9024" w14:textId="77777777" w:rsidR="00D609BD" w:rsidRDefault="00D609BD" w:rsidP="00D609BD">
      <w:pPr>
        <w:rPr>
          <w:sz w:val="18"/>
          <w:szCs w:val="18"/>
        </w:rPr>
        <w:sectPr w:rsidR="00D609BD" w:rsidSect="00C70354">
          <w:type w:val="continuous"/>
          <w:pgSz w:w="16840" w:h="11900" w:orient="landscape"/>
          <w:pgMar w:top="1440" w:right="1440" w:bottom="1440" w:left="1440" w:header="708" w:footer="708" w:gutter="0"/>
          <w:cols w:num="2" w:space="708"/>
          <w:docGrid w:linePitch="360"/>
        </w:sectPr>
      </w:pPr>
    </w:p>
    <w:p w14:paraId="1EF28195" w14:textId="77777777" w:rsidR="00D609BD" w:rsidRDefault="00D609BD" w:rsidP="00D609BD">
      <w:pPr>
        <w:tabs>
          <w:tab w:val="left" w:pos="7848"/>
        </w:tabs>
        <w:rPr>
          <w:sz w:val="18"/>
          <w:szCs w:val="18"/>
        </w:rPr>
      </w:pPr>
    </w:p>
    <w:tbl>
      <w:tblPr>
        <w:tblStyle w:val="TableGrid"/>
        <w:tblpPr w:leftFromText="180" w:rightFromText="180" w:vertAnchor="text" w:tblpY="1"/>
        <w:tblOverlap w:val="never"/>
        <w:tblW w:w="4366"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Description w:val="This table displays a template for Assessment of Functional Capacity to support decision making and practical considerations."/>
      </w:tblPr>
      <w:tblGrid>
        <w:gridCol w:w="1268"/>
        <w:gridCol w:w="1657"/>
        <w:gridCol w:w="905"/>
        <w:gridCol w:w="977"/>
        <w:gridCol w:w="1675"/>
        <w:gridCol w:w="1747"/>
        <w:gridCol w:w="1747"/>
        <w:gridCol w:w="1747"/>
        <w:gridCol w:w="1696"/>
      </w:tblGrid>
      <w:tr w:rsidR="004C55C7" w14:paraId="2B035A0A" w14:textId="77777777" w:rsidTr="004C55C7">
        <w:trPr>
          <w:trHeight w:val="586"/>
          <w:tblHeader/>
        </w:trPr>
        <w:tc>
          <w:tcPr>
            <w:tcW w:w="1089" w:type="pct"/>
            <w:gridSpan w:val="2"/>
            <w:tcBorders>
              <w:top w:val="single" w:sz="12" w:space="0" w:color="auto"/>
              <w:left w:val="single" w:sz="12" w:space="0" w:color="auto"/>
            </w:tcBorders>
            <w:shd w:val="clear" w:color="auto" w:fill="660066"/>
            <w:hideMark/>
          </w:tcPr>
          <w:p w14:paraId="5861F610" w14:textId="77777777" w:rsidR="004C55C7" w:rsidRDefault="004C55C7" w:rsidP="00C70354">
            <w:pPr>
              <w:jc w:val="center"/>
              <w:rPr>
                <w:rFonts w:cs="Arial"/>
                <w:color w:val="FEFFFF" w:themeColor="background1"/>
                <w:sz w:val="16"/>
                <w:szCs w:val="16"/>
              </w:rPr>
            </w:pPr>
            <w:r>
              <w:rPr>
                <w:rFonts w:cs="Arial"/>
                <w:sz w:val="14"/>
                <w:szCs w:val="14"/>
              </w:rPr>
              <w:t>Criteria</w:t>
            </w:r>
          </w:p>
        </w:tc>
        <w:tc>
          <w:tcPr>
            <w:tcW w:w="701" w:type="pct"/>
            <w:gridSpan w:val="2"/>
            <w:tcBorders>
              <w:top w:val="single" w:sz="12" w:space="0" w:color="auto"/>
            </w:tcBorders>
            <w:shd w:val="clear" w:color="auto" w:fill="660066"/>
            <w:hideMark/>
          </w:tcPr>
          <w:p w14:paraId="4129A1D9" w14:textId="77777777" w:rsidR="004C55C7" w:rsidRDefault="004C55C7" w:rsidP="00C70354">
            <w:pPr>
              <w:rPr>
                <w:rFonts w:cs="Arial"/>
                <w:color w:val="FEFFFF" w:themeColor="background1"/>
                <w:sz w:val="14"/>
                <w:szCs w:val="16"/>
              </w:rPr>
            </w:pPr>
            <w:r>
              <w:rPr>
                <w:rFonts w:cs="Arial"/>
                <w:color w:val="FEFFFF" w:themeColor="background1"/>
                <w:sz w:val="14"/>
                <w:szCs w:val="16"/>
              </w:rPr>
              <w:t>Vineland 3 Domain</w:t>
            </w:r>
          </w:p>
        </w:tc>
        <w:tc>
          <w:tcPr>
            <w:tcW w:w="624" w:type="pct"/>
            <w:tcBorders>
              <w:top w:val="single" w:sz="12" w:space="0" w:color="auto"/>
              <w:bottom w:val="single" w:sz="4" w:space="0" w:color="auto"/>
            </w:tcBorders>
            <w:shd w:val="clear" w:color="auto" w:fill="660066"/>
            <w:hideMark/>
          </w:tcPr>
          <w:p w14:paraId="7532DA18" w14:textId="77777777" w:rsidR="004C55C7" w:rsidRDefault="004C55C7" w:rsidP="00C70354">
            <w:pPr>
              <w:rPr>
                <w:rFonts w:cs="Arial"/>
                <w:color w:val="FEFFFF" w:themeColor="background1"/>
                <w:sz w:val="14"/>
                <w:szCs w:val="16"/>
              </w:rPr>
            </w:pPr>
            <w:r>
              <w:rPr>
                <w:rFonts w:cs="Arial"/>
                <w:color w:val="FEFFFF" w:themeColor="background1"/>
                <w:sz w:val="14"/>
                <w:szCs w:val="16"/>
              </w:rPr>
              <w:t>PEM-CY</w:t>
            </w:r>
          </w:p>
        </w:tc>
        <w:tc>
          <w:tcPr>
            <w:tcW w:w="651" w:type="pct"/>
            <w:tcBorders>
              <w:top w:val="single" w:sz="12" w:space="0" w:color="auto"/>
            </w:tcBorders>
            <w:shd w:val="clear" w:color="auto" w:fill="660066"/>
            <w:hideMark/>
          </w:tcPr>
          <w:p w14:paraId="3AE5C9DF" w14:textId="77777777" w:rsidR="004C55C7" w:rsidRDefault="004C55C7" w:rsidP="004C55C7">
            <w:pPr>
              <w:rPr>
                <w:rFonts w:cs="Arial"/>
                <w:color w:val="FEFFFF" w:themeColor="background1"/>
                <w:sz w:val="14"/>
                <w:szCs w:val="16"/>
              </w:rPr>
            </w:pPr>
            <w:r>
              <w:rPr>
                <w:rFonts w:cs="Arial"/>
                <w:color w:val="FEFFFF" w:themeColor="background1"/>
                <w:sz w:val="14"/>
                <w:szCs w:val="16"/>
              </w:rPr>
              <w:t>PEDI-CAT ASD (SPEEDY) Original &amp; ASD versions)</w:t>
            </w:r>
          </w:p>
        </w:tc>
        <w:tc>
          <w:tcPr>
            <w:tcW w:w="651" w:type="pct"/>
            <w:tcBorders>
              <w:top w:val="single" w:sz="12" w:space="0" w:color="auto"/>
            </w:tcBorders>
            <w:shd w:val="clear" w:color="auto" w:fill="660066"/>
            <w:hideMark/>
          </w:tcPr>
          <w:p w14:paraId="1C7E534B" w14:textId="77777777" w:rsidR="004C55C7" w:rsidRDefault="004C55C7" w:rsidP="00C70354">
            <w:pPr>
              <w:rPr>
                <w:rFonts w:cs="Arial"/>
                <w:color w:val="FEFFFF" w:themeColor="background1"/>
                <w:sz w:val="14"/>
                <w:szCs w:val="16"/>
              </w:rPr>
            </w:pPr>
            <w:r>
              <w:rPr>
                <w:rFonts w:cs="Arial"/>
                <w:color w:val="FEFFFF" w:themeColor="background1"/>
                <w:sz w:val="14"/>
                <w:szCs w:val="16"/>
              </w:rPr>
              <w:t xml:space="preserve">LEFS </w:t>
            </w:r>
          </w:p>
        </w:tc>
        <w:tc>
          <w:tcPr>
            <w:tcW w:w="651" w:type="pct"/>
            <w:tcBorders>
              <w:top w:val="single" w:sz="12" w:space="0" w:color="auto"/>
            </w:tcBorders>
            <w:shd w:val="clear" w:color="auto" w:fill="660066"/>
            <w:hideMark/>
          </w:tcPr>
          <w:p w14:paraId="354E3193" w14:textId="77777777" w:rsidR="004C55C7" w:rsidRDefault="004C55C7" w:rsidP="00C70354">
            <w:pPr>
              <w:rPr>
                <w:rFonts w:cs="Arial"/>
                <w:color w:val="FEFFFF" w:themeColor="background1"/>
                <w:sz w:val="14"/>
                <w:szCs w:val="16"/>
              </w:rPr>
            </w:pPr>
            <w:r>
              <w:rPr>
                <w:rFonts w:cs="Arial"/>
                <w:color w:val="FEFFFF" w:themeColor="background1"/>
                <w:sz w:val="14"/>
                <w:szCs w:val="16"/>
              </w:rPr>
              <w:t xml:space="preserve">CHIEF </w:t>
            </w:r>
          </w:p>
        </w:tc>
        <w:tc>
          <w:tcPr>
            <w:tcW w:w="632" w:type="pct"/>
            <w:tcBorders>
              <w:top w:val="single" w:sz="12" w:space="0" w:color="auto"/>
              <w:right w:val="single" w:sz="12" w:space="0" w:color="auto"/>
            </w:tcBorders>
            <w:shd w:val="clear" w:color="auto" w:fill="660066"/>
            <w:hideMark/>
          </w:tcPr>
          <w:p w14:paraId="13D09944" w14:textId="77777777" w:rsidR="004C55C7" w:rsidRDefault="004C55C7" w:rsidP="00C70354">
            <w:pPr>
              <w:rPr>
                <w:rFonts w:cs="Arial"/>
                <w:color w:val="FEFFFF" w:themeColor="background1"/>
                <w:sz w:val="14"/>
                <w:szCs w:val="16"/>
              </w:rPr>
            </w:pPr>
            <w:r>
              <w:rPr>
                <w:rFonts w:cs="Arial"/>
                <w:color w:val="FEFFFF" w:themeColor="background1"/>
                <w:sz w:val="14"/>
                <w:szCs w:val="16"/>
              </w:rPr>
              <w:t>WHO</w:t>
            </w:r>
          </w:p>
          <w:p w14:paraId="44947668" w14:textId="77777777" w:rsidR="004C55C7" w:rsidRDefault="004C55C7" w:rsidP="00C70354">
            <w:pPr>
              <w:rPr>
                <w:rFonts w:cs="Arial"/>
                <w:color w:val="FEFFFF" w:themeColor="background1"/>
                <w:sz w:val="14"/>
                <w:szCs w:val="16"/>
              </w:rPr>
            </w:pPr>
            <w:r>
              <w:rPr>
                <w:rFonts w:cs="Arial"/>
                <w:color w:val="FEFFFF" w:themeColor="background1"/>
                <w:sz w:val="14"/>
                <w:szCs w:val="16"/>
              </w:rPr>
              <w:t xml:space="preserve">DAS </w:t>
            </w:r>
          </w:p>
          <w:p w14:paraId="0E8F502C" w14:textId="77777777" w:rsidR="004C55C7" w:rsidRDefault="004C55C7" w:rsidP="00C70354">
            <w:pPr>
              <w:rPr>
                <w:rFonts w:cs="Arial"/>
                <w:color w:val="FEFFFF" w:themeColor="background1"/>
                <w:sz w:val="14"/>
                <w:szCs w:val="16"/>
              </w:rPr>
            </w:pPr>
            <w:r>
              <w:rPr>
                <w:rFonts w:cs="Arial"/>
                <w:color w:val="FEFFFF" w:themeColor="background1"/>
                <w:sz w:val="14"/>
                <w:szCs w:val="16"/>
              </w:rPr>
              <w:t>2.0</w:t>
            </w:r>
          </w:p>
        </w:tc>
      </w:tr>
      <w:tr w:rsidR="004C55C7" w14:paraId="21D981F1" w14:textId="77777777" w:rsidTr="004C55C7">
        <w:trPr>
          <w:trHeight w:val="421"/>
        </w:trPr>
        <w:tc>
          <w:tcPr>
            <w:tcW w:w="472" w:type="pct"/>
            <w:tcBorders>
              <w:left w:val="single" w:sz="12" w:space="0" w:color="auto"/>
              <w:right w:val="single" w:sz="4" w:space="0" w:color="auto"/>
            </w:tcBorders>
            <w:shd w:val="clear" w:color="auto" w:fill="660066"/>
            <w:textDirection w:val="btLr"/>
          </w:tcPr>
          <w:p w14:paraId="3AA1F1FF" w14:textId="77777777" w:rsidR="004C55C7" w:rsidRDefault="004C55C7" w:rsidP="00C70354">
            <w:pPr>
              <w:ind w:left="113" w:right="113"/>
              <w:rPr>
                <w:rFonts w:cs="Arial"/>
                <w:color w:val="FEFFFF" w:themeColor="background1"/>
                <w:sz w:val="14"/>
                <w:szCs w:val="14"/>
              </w:rPr>
            </w:pPr>
          </w:p>
        </w:tc>
        <w:tc>
          <w:tcPr>
            <w:tcW w:w="617" w:type="pct"/>
            <w:tcBorders>
              <w:top w:val="single" w:sz="4" w:space="0" w:color="auto"/>
              <w:left w:val="single" w:sz="4" w:space="0" w:color="auto"/>
              <w:bottom w:val="single" w:sz="4" w:space="0" w:color="auto"/>
              <w:right w:val="single" w:sz="4" w:space="0" w:color="auto"/>
            </w:tcBorders>
            <w:shd w:val="clear" w:color="auto" w:fill="660066"/>
          </w:tcPr>
          <w:p w14:paraId="71CD9E99" w14:textId="77777777" w:rsidR="004C55C7" w:rsidRDefault="004C55C7" w:rsidP="00C70354">
            <w:pPr>
              <w:rPr>
                <w:rFonts w:cs="Arial"/>
                <w:sz w:val="14"/>
                <w:szCs w:val="14"/>
              </w:rPr>
            </w:pPr>
            <w:r>
              <w:rPr>
                <w:rFonts w:cs="Arial"/>
                <w:sz w:val="14"/>
                <w:szCs w:val="14"/>
              </w:rPr>
              <w:t>Comprehensively covers NDIS Act activity domains</w:t>
            </w:r>
          </w:p>
        </w:tc>
        <w:tc>
          <w:tcPr>
            <w:tcW w:w="337" w:type="pct"/>
            <w:tcBorders>
              <w:top w:val="single" w:sz="4" w:space="0" w:color="auto"/>
              <w:left w:val="single" w:sz="4" w:space="0" w:color="auto"/>
              <w:bottom w:val="single" w:sz="4" w:space="0" w:color="auto"/>
              <w:right w:val="single" w:sz="4" w:space="0" w:color="auto"/>
            </w:tcBorders>
            <w:shd w:val="clear" w:color="auto" w:fill="B8DC8B"/>
          </w:tcPr>
          <w:p w14:paraId="784A410D" w14:textId="77777777" w:rsidR="004C55C7" w:rsidRDefault="004C55C7" w:rsidP="00C70354">
            <w:pPr>
              <w:rPr>
                <w:rFonts w:cs="Arial"/>
                <w:sz w:val="12"/>
                <w:szCs w:val="12"/>
              </w:rPr>
            </w:pPr>
            <w:r>
              <w:rPr>
                <w:rFonts w:cs="Arial"/>
                <w:sz w:val="12"/>
                <w:szCs w:val="12"/>
              </w:rPr>
              <w:t>Covers all domains for 9 years and under</w:t>
            </w:r>
          </w:p>
        </w:tc>
        <w:tc>
          <w:tcPr>
            <w:tcW w:w="364" w:type="pct"/>
            <w:tcBorders>
              <w:top w:val="single" w:sz="4" w:space="0" w:color="auto"/>
              <w:left w:val="single" w:sz="4" w:space="0" w:color="auto"/>
              <w:bottom w:val="single" w:sz="4" w:space="0" w:color="auto"/>
              <w:right w:val="single" w:sz="4" w:space="0" w:color="auto"/>
            </w:tcBorders>
            <w:shd w:val="clear" w:color="auto" w:fill="FFDA99"/>
          </w:tcPr>
          <w:p w14:paraId="53AE7819" w14:textId="77777777" w:rsidR="004C55C7" w:rsidRDefault="004C55C7" w:rsidP="00C70354">
            <w:pPr>
              <w:rPr>
                <w:rFonts w:cs="Arial"/>
                <w:sz w:val="12"/>
                <w:szCs w:val="12"/>
              </w:rPr>
            </w:pPr>
            <w:r>
              <w:rPr>
                <w:rFonts w:cs="Arial"/>
                <w:sz w:val="12"/>
                <w:szCs w:val="12"/>
              </w:rPr>
              <w:t>Does not adequately cover mobility domain for 10 years and over</w:t>
            </w:r>
          </w:p>
        </w:tc>
        <w:tc>
          <w:tcPr>
            <w:tcW w:w="624" w:type="pct"/>
            <w:tcBorders>
              <w:top w:val="single" w:sz="4" w:space="0" w:color="auto"/>
              <w:left w:val="single" w:sz="4" w:space="0" w:color="auto"/>
              <w:bottom w:val="single" w:sz="4" w:space="0" w:color="auto"/>
              <w:right w:val="single" w:sz="4" w:space="0" w:color="auto"/>
            </w:tcBorders>
            <w:shd w:val="clear" w:color="auto" w:fill="B8DC8B"/>
          </w:tcPr>
          <w:p w14:paraId="674231F8" w14:textId="77777777" w:rsidR="004C55C7" w:rsidRDefault="004C55C7" w:rsidP="00C70354">
            <w:pPr>
              <w:rPr>
                <w:rFonts w:cs="Arial"/>
                <w:sz w:val="12"/>
                <w:szCs w:val="12"/>
              </w:rPr>
            </w:pPr>
          </w:p>
        </w:tc>
        <w:tc>
          <w:tcPr>
            <w:tcW w:w="651" w:type="pct"/>
            <w:tcBorders>
              <w:top w:val="single" w:sz="4" w:space="0" w:color="auto"/>
              <w:left w:val="single" w:sz="4" w:space="0" w:color="auto"/>
              <w:bottom w:val="single" w:sz="4" w:space="0" w:color="auto"/>
              <w:right w:val="single" w:sz="4" w:space="0" w:color="auto"/>
            </w:tcBorders>
            <w:shd w:val="clear" w:color="auto" w:fill="B8DC8B"/>
          </w:tcPr>
          <w:p w14:paraId="7183DD98" w14:textId="77777777" w:rsidR="004C55C7" w:rsidRDefault="004C55C7" w:rsidP="00C70354">
            <w:pPr>
              <w:rPr>
                <w:rFonts w:cs="Arial"/>
                <w:sz w:val="12"/>
                <w:szCs w:val="12"/>
              </w:rPr>
            </w:pPr>
          </w:p>
        </w:tc>
        <w:tc>
          <w:tcPr>
            <w:tcW w:w="651" w:type="pct"/>
            <w:tcBorders>
              <w:top w:val="single" w:sz="4" w:space="0" w:color="auto"/>
              <w:left w:val="single" w:sz="4" w:space="0" w:color="auto"/>
              <w:bottom w:val="single" w:sz="4" w:space="0" w:color="auto"/>
              <w:right w:val="single" w:sz="4" w:space="0" w:color="auto"/>
            </w:tcBorders>
            <w:shd w:val="clear" w:color="auto" w:fill="FFDA99"/>
          </w:tcPr>
          <w:p w14:paraId="6AD8FCA3" w14:textId="77777777" w:rsidR="004C55C7" w:rsidRDefault="004C55C7" w:rsidP="00C70354">
            <w:pPr>
              <w:rPr>
                <w:rFonts w:cs="Arial"/>
                <w:sz w:val="12"/>
                <w:szCs w:val="12"/>
              </w:rPr>
            </w:pPr>
            <w:r>
              <w:rPr>
                <w:rFonts w:cs="Arial"/>
                <w:sz w:val="12"/>
                <w:szCs w:val="12"/>
              </w:rPr>
              <w:t>Focus on mobility to supplement Vineland 3</w:t>
            </w:r>
          </w:p>
        </w:tc>
        <w:tc>
          <w:tcPr>
            <w:tcW w:w="651" w:type="pct"/>
            <w:tcBorders>
              <w:top w:val="single" w:sz="4" w:space="0" w:color="auto"/>
              <w:left w:val="single" w:sz="4" w:space="0" w:color="auto"/>
              <w:bottom w:val="single" w:sz="4" w:space="0" w:color="auto"/>
              <w:right w:val="single" w:sz="4" w:space="0" w:color="auto"/>
            </w:tcBorders>
            <w:shd w:val="clear" w:color="auto" w:fill="FFDA99"/>
          </w:tcPr>
          <w:p w14:paraId="2160F320" w14:textId="77777777" w:rsidR="004C55C7" w:rsidRDefault="004C55C7" w:rsidP="00C70354">
            <w:pPr>
              <w:rPr>
                <w:rFonts w:cs="Arial"/>
                <w:sz w:val="12"/>
                <w:szCs w:val="12"/>
              </w:rPr>
            </w:pPr>
            <w:r>
              <w:rPr>
                <w:rFonts w:cs="Arial"/>
                <w:sz w:val="12"/>
                <w:szCs w:val="12"/>
              </w:rPr>
              <w:t>Focus on Environment</w:t>
            </w:r>
          </w:p>
        </w:tc>
        <w:tc>
          <w:tcPr>
            <w:tcW w:w="632" w:type="pct"/>
            <w:tcBorders>
              <w:top w:val="single" w:sz="4" w:space="0" w:color="auto"/>
              <w:left w:val="single" w:sz="4" w:space="0" w:color="auto"/>
              <w:bottom w:val="single" w:sz="4" w:space="0" w:color="auto"/>
              <w:right w:val="single" w:sz="12" w:space="0" w:color="auto"/>
            </w:tcBorders>
            <w:shd w:val="clear" w:color="auto" w:fill="B8DC8B"/>
          </w:tcPr>
          <w:p w14:paraId="1F5BDA7C" w14:textId="77777777" w:rsidR="004C55C7" w:rsidRDefault="004C55C7" w:rsidP="00C70354">
            <w:pPr>
              <w:rPr>
                <w:rFonts w:cs="Arial"/>
                <w:sz w:val="12"/>
                <w:szCs w:val="12"/>
              </w:rPr>
            </w:pPr>
          </w:p>
        </w:tc>
      </w:tr>
      <w:tr w:rsidR="004C55C7" w14:paraId="42DECA1D" w14:textId="77777777" w:rsidTr="004C55C7">
        <w:trPr>
          <w:trHeight w:val="421"/>
        </w:trPr>
        <w:tc>
          <w:tcPr>
            <w:tcW w:w="472" w:type="pct"/>
            <w:vMerge w:val="restart"/>
            <w:tcBorders>
              <w:left w:val="single" w:sz="12" w:space="0" w:color="auto"/>
              <w:right w:val="single" w:sz="4" w:space="0" w:color="auto"/>
            </w:tcBorders>
            <w:shd w:val="clear" w:color="auto" w:fill="660066"/>
            <w:textDirection w:val="btLr"/>
          </w:tcPr>
          <w:p w14:paraId="305ACB8D" w14:textId="77777777" w:rsidR="004C55C7" w:rsidRDefault="004C55C7" w:rsidP="00C70354">
            <w:pPr>
              <w:ind w:left="113" w:right="113"/>
              <w:rPr>
                <w:rFonts w:cs="Arial"/>
                <w:color w:val="FEFFFF" w:themeColor="background1"/>
                <w:sz w:val="14"/>
                <w:szCs w:val="14"/>
              </w:rPr>
            </w:pPr>
            <w:r>
              <w:rPr>
                <w:rFonts w:cs="Arial"/>
                <w:color w:val="FEFFFF" w:themeColor="background1"/>
                <w:sz w:val="14"/>
                <w:szCs w:val="14"/>
              </w:rPr>
              <w:t>Supports decision making</w:t>
            </w:r>
          </w:p>
        </w:tc>
        <w:tc>
          <w:tcPr>
            <w:tcW w:w="617" w:type="pct"/>
            <w:tcBorders>
              <w:top w:val="single" w:sz="4" w:space="0" w:color="auto"/>
              <w:left w:val="single" w:sz="4" w:space="0" w:color="auto"/>
              <w:bottom w:val="single" w:sz="4" w:space="0" w:color="auto"/>
              <w:right w:val="single" w:sz="4" w:space="0" w:color="auto"/>
            </w:tcBorders>
            <w:shd w:val="clear" w:color="auto" w:fill="660066"/>
          </w:tcPr>
          <w:p w14:paraId="263FA143" w14:textId="77777777" w:rsidR="004C55C7" w:rsidRDefault="004C55C7" w:rsidP="00C70354">
            <w:pPr>
              <w:rPr>
                <w:rFonts w:cs="Arial"/>
                <w:sz w:val="14"/>
                <w:szCs w:val="14"/>
              </w:rPr>
            </w:pPr>
            <w:r>
              <w:rPr>
                <w:rFonts w:cs="Arial"/>
                <w:sz w:val="14"/>
                <w:szCs w:val="14"/>
              </w:rPr>
              <w:t xml:space="preserve">Tool is diagnosis neutral </w:t>
            </w:r>
          </w:p>
        </w:tc>
        <w:tc>
          <w:tcPr>
            <w:tcW w:w="701" w:type="pct"/>
            <w:gridSpan w:val="2"/>
            <w:tcBorders>
              <w:top w:val="single" w:sz="4" w:space="0" w:color="auto"/>
              <w:left w:val="single" w:sz="4" w:space="0" w:color="auto"/>
              <w:bottom w:val="single" w:sz="4" w:space="0" w:color="auto"/>
              <w:right w:val="single" w:sz="4" w:space="0" w:color="auto"/>
            </w:tcBorders>
            <w:shd w:val="clear" w:color="auto" w:fill="B8DC8B"/>
          </w:tcPr>
          <w:p w14:paraId="721A544A" w14:textId="77777777" w:rsidR="004C55C7" w:rsidRDefault="004C55C7" w:rsidP="00C70354">
            <w:pPr>
              <w:rPr>
                <w:rFonts w:cs="Arial"/>
                <w:sz w:val="12"/>
                <w:szCs w:val="12"/>
              </w:rPr>
            </w:pPr>
          </w:p>
        </w:tc>
        <w:tc>
          <w:tcPr>
            <w:tcW w:w="624" w:type="pct"/>
            <w:tcBorders>
              <w:top w:val="single" w:sz="4" w:space="0" w:color="auto"/>
              <w:left w:val="single" w:sz="4" w:space="0" w:color="auto"/>
              <w:bottom w:val="single" w:sz="4" w:space="0" w:color="auto"/>
              <w:right w:val="single" w:sz="4" w:space="0" w:color="auto"/>
            </w:tcBorders>
            <w:shd w:val="clear" w:color="auto" w:fill="B8DC8B"/>
          </w:tcPr>
          <w:p w14:paraId="772089A0" w14:textId="77777777" w:rsidR="004C55C7" w:rsidRDefault="004C55C7" w:rsidP="00C70354">
            <w:pPr>
              <w:rPr>
                <w:rFonts w:cs="Arial"/>
                <w:sz w:val="12"/>
                <w:szCs w:val="12"/>
              </w:rPr>
            </w:pPr>
          </w:p>
        </w:tc>
        <w:tc>
          <w:tcPr>
            <w:tcW w:w="651" w:type="pct"/>
            <w:tcBorders>
              <w:top w:val="single" w:sz="4" w:space="0" w:color="auto"/>
              <w:left w:val="single" w:sz="4" w:space="0" w:color="auto"/>
              <w:bottom w:val="single" w:sz="4" w:space="0" w:color="auto"/>
              <w:right w:val="single" w:sz="4" w:space="0" w:color="auto"/>
            </w:tcBorders>
            <w:shd w:val="clear" w:color="auto" w:fill="B8DC8B"/>
          </w:tcPr>
          <w:p w14:paraId="364CAAF3" w14:textId="77777777" w:rsidR="004C55C7" w:rsidRDefault="004C55C7" w:rsidP="00C70354">
            <w:pPr>
              <w:rPr>
                <w:rFonts w:cs="Arial"/>
                <w:sz w:val="12"/>
                <w:szCs w:val="12"/>
              </w:rPr>
            </w:pPr>
          </w:p>
        </w:tc>
        <w:tc>
          <w:tcPr>
            <w:tcW w:w="651" w:type="pct"/>
            <w:tcBorders>
              <w:top w:val="single" w:sz="4" w:space="0" w:color="auto"/>
              <w:left w:val="single" w:sz="4" w:space="0" w:color="auto"/>
              <w:bottom w:val="single" w:sz="4" w:space="0" w:color="auto"/>
              <w:right w:val="single" w:sz="4" w:space="0" w:color="auto"/>
            </w:tcBorders>
            <w:shd w:val="clear" w:color="auto" w:fill="B8DC8B"/>
          </w:tcPr>
          <w:p w14:paraId="3646EE71" w14:textId="77777777" w:rsidR="004C55C7" w:rsidRDefault="004C55C7" w:rsidP="00C70354">
            <w:pPr>
              <w:rPr>
                <w:rFonts w:cs="Arial"/>
                <w:sz w:val="12"/>
                <w:szCs w:val="12"/>
              </w:rPr>
            </w:pPr>
          </w:p>
        </w:tc>
        <w:tc>
          <w:tcPr>
            <w:tcW w:w="651" w:type="pct"/>
            <w:tcBorders>
              <w:top w:val="single" w:sz="4" w:space="0" w:color="auto"/>
              <w:left w:val="single" w:sz="4" w:space="0" w:color="auto"/>
              <w:bottom w:val="single" w:sz="4" w:space="0" w:color="auto"/>
              <w:right w:val="single" w:sz="4" w:space="0" w:color="auto"/>
            </w:tcBorders>
            <w:shd w:val="clear" w:color="auto" w:fill="B8DC8B"/>
          </w:tcPr>
          <w:p w14:paraId="5A362770" w14:textId="77777777" w:rsidR="004C55C7" w:rsidRDefault="004C55C7" w:rsidP="00C70354">
            <w:pPr>
              <w:rPr>
                <w:rFonts w:cs="Arial"/>
                <w:sz w:val="12"/>
                <w:szCs w:val="12"/>
              </w:rPr>
            </w:pPr>
          </w:p>
        </w:tc>
        <w:tc>
          <w:tcPr>
            <w:tcW w:w="632" w:type="pct"/>
            <w:tcBorders>
              <w:top w:val="single" w:sz="4" w:space="0" w:color="auto"/>
              <w:left w:val="single" w:sz="4" w:space="0" w:color="auto"/>
              <w:bottom w:val="single" w:sz="4" w:space="0" w:color="auto"/>
              <w:right w:val="single" w:sz="12" w:space="0" w:color="auto"/>
            </w:tcBorders>
            <w:shd w:val="clear" w:color="auto" w:fill="B8DC8B"/>
          </w:tcPr>
          <w:p w14:paraId="6A93CAFA" w14:textId="77777777" w:rsidR="004C55C7" w:rsidRDefault="004C55C7" w:rsidP="00C70354">
            <w:pPr>
              <w:rPr>
                <w:rFonts w:cs="Arial"/>
                <w:sz w:val="12"/>
                <w:szCs w:val="12"/>
              </w:rPr>
            </w:pPr>
          </w:p>
        </w:tc>
      </w:tr>
      <w:tr w:rsidR="004C55C7" w14:paraId="594B5B95" w14:textId="77777777" w:rsidTr="004C55C7">
        <w:trPr>
          <w:trHeight w:val="806"/>
        </w:trPr>
        <w:tc>
          <w:tcPr>
            <w:tcW w:w="472" w:type="pct"/>
            <w:vMerge/>
            <w:tcBorders>
              <w:left w:val="single" w:sz="12" w:space="0" w:color="auto"/>
              <w:right w:val="single" w:sz="4" w:space="0" w:color="auto"/>
            </w:tcBorders>
            <w:shd w:val="clear" w:color="auto" w:fill="660066"/>
            <w:textDirection w:val="btLr"/>
          </w:tcPr>
          <w:p w14:paraId="77FC8696" w14:textId="77777777" w:rsidR="004C55C7" w:rsidRDefault="004C55C7" w:rsidP="00C70354">
            <w:pPr>
              <w:ind w:left="113" w:right="113"/>
              <w:rPr>
                <w:rFonts w:cs="Arial"/>
                <w:color w:val="FEFFFF" w:themeColor="background1"/>
                <w:sz w:val="14"/>
                <w:szCs w:val="14"/>
              </w:rPr>
            </w:pPr>
          </w:p>
        </w:tc>
        <w:tc>
          <w:tcPr>
            <w:tcW w:w="617" w:type="pct"/>
            <w:tcBorders>
              <w:top w:val="single" w:sz="4" w:space="0" w:color="auto"/>
              <w:left w:val="single" w:sz="4" w:space="0" w:color="auto"/>
              <w:bottom w:val="single" w:sz="4" w:space="0" w:color="auto"/>
              <w:right w:val="single" w:sz="4" w:space="0" w:color="auto"/>
            </w:tcBorders>
            <w:shd w:val="clear" w:color="auto" w:fill="660066"/>
          </w:tcPr>
          <w:p w14:paraId="2DC41058" w14:textId="77777777" w:rsidR="004C55C7" w:rsidRDefault="004C55C7" w:rsidP="00C70354">
            <w:pPr>
              <w:rPr>
                <w:rFonts w:cs="Arial"/>
                <w:sz w:val="14"/>
                <w:szCs w:val="14"/>
              </w:rPr>
            </w:pPr>
            <w:r>
              <w:rPr>
                <w:rFonts w:cs="Arial"/>
                <w:sz w:val="14"/>
                <w:szCs w:val="14"/>
              </w:rPr>
              <w:t>Norm or criterion referenced</w:t>
            </w:r>
          </w:p>
        </w:tc>
        <w:tc>
          <w:tcPr>
            <w:tcW w:w="701" w:type="pct"/>
            <w:gridSpan w:val="2"/>
            <w:tcBorders>
              <w:top w:val="single" w:sz="4" w:space="0" w:color="auto"/>
              <w:left w:val="single" w:sz="4" w:space="0" w:color="auto"/>
              <w:bottom w:val="single" w:sz="4" w:space="0" w:color="auto"/>
              <w:right w:val="single" w:sz="4" w:space="0" w:color="auto"/>
            </w:tcBorders>
            <w:shd w:val="clear" w:color="auto" w:fill="B8DC8B"/>
          </w:tcPr>
          <w:p w14:paraId="55B3D084" w14:textId="77777777" w:rsidR="004C55C7" w:rsidRDefault="004C55C7" w:rsidP="00C70354">
            <w:pPr>
              <w:rPr>
                <w:rFonts w:cs="Arial"/>
                <w:sz w:val="12"/>
                <w:szCs w:val="12"/>
              </w:rPr>
            </w:pPr>
            <w:r>
              <w:rPr>
                <w:rFonts w:cs="Arial"/>
                <w:sz w:val="12"/>
                <w:szCs w:val="12"/>
              </w:rPr>
              <w:t>Norm referenced</w:t>
            </w:r>
          </w:p>
        </w:tc>
        <w:tc>
          <w:tcPr>
            <w:tcW w:w="624" w:type="pct"/>
            <w:tcBorders>
              <w:top w:val="single" w:sz="4" w:space="0" w:color="auto"/>
              <w:left w:val="single" w:sz="4" w:space="0" w:color="auto"/>
              <w:bottom w:val="single" w:sz="4" w:space="0" w:color="auto"/>
              <w:right w:val="single" w:sz="4" w:space="0" w:color="auto"/>
            </w:tcBorders>
            <w:shd w:val="clear" w:color="auto" w:fill="B8DC8B"/>
          </w:tcPr>
          <w:p w14:paraId="6E533BE8" w14:textId="77777777" w:rsidR="004C55C7" w:rsidRDefault="004C55C7" w:rsidP="00C70354">
            <w:pPr>
              <w:rPr>
                <w:rFonts w:cs="Arial"/>
                <w:sz w:val="12"/>
                <w:szCs w:val="12"/>
              </w:rPr>
            </w:pPr>
            <w:r>
              <w:rPr>
                <w:rFonts w:cs="Arial"/>
                <w:sz w:val="12"/>
                <w:szCs w:val="12"/>
              </w:rPr>
              <w:t>Criterion Referenced</w:t>
            </w:r>
          </w:p>
          <w:p w14:paraId="0A2E18F6" w14:textId="77777777" w:rsidR="004C55C7" w:rsidRDefault="004C55C7" w:rsidP="00C70354">
            <w:pPr>
              <w:rPr>
                <w:rFonts w:cs="Arial"/>
                <w:sz w:val="12"/>
                <w:szCs w:val="12"/>
              </w:rPr>
            </w:pPr>
          </w:p>
          <w:p w14:paraId="25805B94" w14:textId="77777777" w:rsidR="004C55C7" w:rsidRDefault="004C55C7" w:rsidP="00C70354">
            <w:pPr>
              <w:rPr>
                <w:rFonts w:cs="Arial"/>
                <w:sz w:val="12"/>
                <w:szCs w:val="12"/>
              </w:rPr>
            </w:pPr>
          </w:p>
        </w:tc>
        <w:tc>
          <w:tcPr>
            <w:tcW w:w="651" w:type="pct"/>
            <w:tcBorders>
              <w:top w:val="single" w:sz="4" w:space="0" w:color="auto"/>
              <w:left w:val="single" w:sz="4" w:space="0" w:color="auto"/>
              <w:bottom w:val="single" w:sz="4" w:space="0" w:color="auto"/>
              <w:right w:val="single" w:sz="4" w:space="0" w:color="auto"/>
            </w:tcBorders>
            <w:shd w:val="clear" w:color="auto" w:fill="B8DC8B"/>
          </w:tcPr>
          <w:p w14:paraId="4845F7CF" w14:textId="77777777" w:rsidR="004C55C7" w:rsidRDefault="004C55C7" w:rsidP="00C70354">
            <w:pPr>
              <w:rPr>
                <w:rFonts w:cs="Arial"/>
                <w:sz w:val="12"/>
                <w:szCs w:val="12"/>
              </w:rPr>
            </w:pPr>
            <w:r>
              <w:rPr>
                <w:rFonts w:cs="Arial"/>
                <w:sz w:val="12"/>
                <w:szCs w:val="12"/>
              </w:rPr>
              <w:t>Norm referenced</w:t>
            </w:r>
          </w:p>
        </w:tc>
        <w:tc>
          <w:tcPr>
            <w:tcW w:w="651" w:type="pct"/>
            <w:tcBorders>
              <w:top w:val="single" w:sz="4" w:space="0" w:color="auto"/>
              <w:left w:val="single" w:sz="4" w:space="0" w:color="auto"/>
              <w:bottom w:val="single" w:sz="4" w:space="0" w:color="auto"/>
              <w:right w:val="single" w:sz="4" w:space="0" w:color="auto"/>
            </w:tcBorders>
            <w:shd w:val="clear" w:color="auto" w:fill="B8DC8B"/>
          </w:tcPr>
          <w:p w14:paraId="3F409F22" w14:textId="77777777" w:rsidR="004C55C7" w:rsidRDefault="004C55C7" w:rsidP="00C70354">
            <w:pPr>
              <w:rPr>
                <w:rFonts w:cs="Arial"/>
                <w:sz w:val="12"/>
                <w:szCs w:val="12"/>
              </w:rPr>
            </w:pPr>
            <w:r>
              <w:rPr>
                <w:rFonts w:cs="Arial"/>
                <w:sz w:val="12"/>
                <w:szCs w:val="12"/>
              </w:rPr>
              <w:t>Norm referenced</w:t>
            </w:r>
          </w:p>
        </w:tc>
        <w:tc>
          <w:tcPr>
            <w:tcW w:w="651" w:type="pct"/>
            <w:tcBorders>
              <w:top w:val="single" w:sz="4" w:space="0" w:color="auto"/>
              <w:left w:val="single" w:sz="4" w:space="0" w:color="auto"/>
              <w:bottom w:val="single" w:sz="4" w:space="0" w:color="auto"/>
              <w:right w:val="single" w:sz="4" w:space="0" w:color="auto"/>
            </w:tcBorders>
            <w:shd w:val="clear" w:color="auto" w:fill="B8DC8B"/>
          </w:tcPr>
          <w:p w14:paraId="2D25BA83" w14:textId="77777777" w:rsidR="004C55C7" w:rsidRDefault="004C55C7" w:rsidP="00C70354">
            <w:pPr>
              <w:rPr>
                <w:rFonts w:cs="Arial"/>
                <w:sz w:val="12"/>
                <w:szCs w:val="12"/>
              </w:rPr>
            </w:pPr>
            <w:r>
              <w:rPr>
                <w:rFonts w:cs="Arial"/>
                <w:sz w:val="12"/>
                <w:szCs w:val="12"/>
              </w:rPr>
              <w:t>Criterion referenced</w:t>
            </w:r>
          </w:p>
        </w:tc>
        <w:tc>
          <w:tcPr>
            <w:tcW w:w="632" w:type="pct"/>
            <w:tcBorders>
              <w:top w:val="single" w:sz="4" w:space="0" w:color="auto"/>
              <w:left w:val="single" w:sz="4" w:space="0" w:color="auto"/>
              <w:bottom w:val="single" w:sz="4" w:space="0" w:color="auto"/>
              <w:right w:val="single" w:sz="12" w:space="0" w:color="auto"/>
            </w:tcBorders>
            <w:shd w:val="clear" w:color="auto" w:fill="B8DC8B"/>
          </w:tcPr>
          <w:p w14:paraId="1B71014B" w14:textId="77777777" w:rsidR="004C55C7" w:rsidRDefault="004C55C7" w:rsidP="00C70354">
            <w:pPr>
              <w:rPr>
                <w:rFonts w:cs="Arial"/>
                <w:sz w:val="12"/>
                <w:szCs w:val="12"/>
              </w:rPr>
            </w:pPr>
            <w:r>
              <w:rPr>
                <w:rFonts w:cs="Arial"/>
                <w:sz w:val="12"/>
                <w:szCs w:val="12"/>
              </w:rPr>
              <w:t>Norm referenced</w:t>
            </w:r>
          </w:p>
        </w:tc>
      </w:tr>
      <w:tr w:rsidR="004C55C7" w14:paraId="171FB7BE" w14:textId="77777777" w:rsidTr="004C55C7">
        <w:trPr>
          <w:trHeight w:val="806"/>
        </w:trPr>
        <w:tc>
          <w:tcPr>
            <w:tcW w:w="472" w:type="pct"/>
            <w:tcBorders>
              <w:left w:val="single" w:sz="12" w:space="0" w:color="auto"/>
              <w:right w:val="single" w:sz="4" w:space="0" w:color="auto"/>
            </w:tcBorders>
            <w:shd w:val="clear" w:color="auto" w:fill="660066"/>
            <w:textDirection w:val="btLr"/>
          </w:tcPr>
          <w:p w14:paraId="3B054BF4" w14:textId="77777777" w:rsidR="004C55C7" w:rsidRDefault="004C55C7" w:rsidP="00C70354">
            <w:pPr>
              <w:ind w:left="113" w:right="113"/>
              <w:rPr>
                <w:rFonts w:cs="Arial"/>
                <w:color w:val="FEFFFF" w:themeColor="background1"/>
                <w:sz w:val="14"/>
                <w:szCs w:val="14"/>
              </w:rPr>
            </w:pPr>
          </w:p>
        </w:tc>
        <w:tc>
          <w:tcPr>
            <w:tcW w:w="617" w:type="pct"/>
            <w:tcBorders>
              <w:top w:val="single" w:sz="4" w:space="0" w:color="auto"/>
              <w:left w:val="single" w:sz="4" w:space="0" w:color="auto"/>
              <w:bottom w:val="single" w:sz="4" w:space="0" w:color="auto"/>
              <w:right w:val="single" w:sz="4" w:space="0" w:color="auto"/>
            </w:tcBorders>
            <w:shd w:val="clear" w:color="auto" w:fill="660066"/>
          </w:tcPr>
          <w:p w14:paraId="553FADE6" w14:textId="77777777" w:rsidR="004C55C7" w:rsidRDefault="004C55C7" w:rsidP="00C70354">
            <w:pPr>
              <w:rPr>
                <w:rFonts w:cs="Arial"/>
                <w:sz w:val="14"/>
                <w:szCs w:val="14"/>
              </w:rPr>
            </w:pPr>
            <w:r>
              <w:rPr>
                <w:rFonts w:cs="Arial"/>
                <w:sz w:val="14"/>
                <w:szCs w:val="14"/>
              </w:rPr>
              <w:t>Assesses functioning not diagnosis/impairment</w:t>
            </w:r>
          </w:p>
        </w:tc>
        <w:tc>
          <w:tcPr>
            <w:tcW w:w="701" w:type="pct"/>
            <w:gridSpan w:val="2"/>
            <w:tcBorders>
              <w:top w:val="single" w:sz="4" w:space="0" w:color="auto"/>
              <w:left w:val="single" w:sz="4" w:space="0" w:color="auto"/>
              <w:bottom w:val="single" w:sz="4" w:space="0" w:color="auto"/>
              <w:right w:val="single" w:sz="4" w:space="0" w:color="auto"/>
            </w:tcBorders>
            <w:shd w:val="clear" w:color="auto" w:fill="B8DC8B"/>
          </w:tcPr>
          <w:p w14:paraId="06FF3DBB" w14:textId="77777777" w:rsidR="004C55C7" w:rsidRDefault="004C55C7" w:rsidP="00C70354">
            <w:pPr>
              <w:rPr>
                <w:rFonts w:cs="Arial"/>
                <w:sz w:val="12"/>
                <w:szCs w:val="12"/>
              </w:rPr>
            </w:pPr>
          </w:p>
        </w:tc>
        <w:tc>
          <w:tcPr>
            <w:tcW w:w="624" w:type="pct"/>
            <w:tcBorders>
              <w:top w:val="single" w:sz="4" w:space="0" w:color="auto"/>
              <w:left w:val="single" w:sz="4" w:space="0" w:color="auto"/>
              <w:bottom w:val="single" w:sz="4" w:space="0" w:color="auto"/>
              <w:right w:val="single" w:sz="4" w:space="0" w:color="auto"/>
            </w:tcBorders>
            <w:shd w:val="clear" w:color="auto" w:fill="B8DC8B"/>
          </w:tcPr>
          <w:p w14:paraId="08EFD500" w14:textId="77777777" w:rsidR="004C55C7" w:rsidRDefault="004C55C7" w:rsidP="00C70354">
            <w:pPr>
              <w:rPr>
                <w:rFonts w:cs="Arial"/>
                <w:sz w:val="12"/>
                <w:szCs w:val="12"/>
              </w:rPr>
            </w:pPr>
          </w:p>
        </w:tc>
        <w:tc>
          <w:tcPr>
            <w:tcW w:w="651" w:type="pct"/>
            <w:tcBorders>
              <w:top w:val="single" w:sz="4" w:space="0" w:color="auto"/>
              <w:left w:val="single" w:sz="4" w:space="0" w:color="auto"/>
              <w:bottom w:val="single" w:sz="4" w:space="0" w:color="auto"/>
              <w:right w:val="single" w:sz="4" w:space="0" w:color="auto"/>
            </w:tcBorders>
            <w:shd w:val="clear" w:color="auto" w:fill="B8DC8B"/>
          </w:tcPr>
          <w:p w14:paraId="73CB1EF6" w14:textId="77777777" w:rsidR="004C55C7" w:rsidRDefault="004C55C7" w:rsidP="00C70354">
            <w:pPr>
              <w:rPr>
                <w:rFonts w:cs="Arial"/>
                <w:sz w:val="12"/>
                <w:szCs w:val="12"/>
              </w:rPr>
            </w:pPr>
          </w:p>
        </w:tc>
        <w:tc>
          <w:tcPr>
            <w:tcW w:w="651" w:type="pct"/>
            <w:tcBorders>
              <w:top w:val="single" w:sz="4" w:space="0" w:color="auto"/>
              <w:left w:val="single" w:sz="4" w:space="0" w:color="auto"/>
              <w:bottom w:val="single" w:sz="4" w:space="0" w:color="auto"/>
              <w:right w:val="single" w:sz="4" w:space="0" w:color="auto"/>
            </w:tcBorders>
            <w:shd w:val="clear" w:color="auto" w:fill="B8DC8B"/>
          </w:tcPr>
          <w:p w14:paraId="526FCBE3" w14:textId="77777777" w:rsidR="004C55C7" w:rsidRDefault="004C55C7" w:rsidP="00C70354">
            <w:pPr>
              <w:rPr>
                <w:rFonts w:cs="Arial"/>
                <w:sz w:val="12"/>
                <w:szCs w:val="12"/>
              </w:rPr>
            </w:pPr>
          </w:p>
        </w:tc>
        <w:tc>
          <w:tcPr>
            <w:tcW w:w="651" w:type="pct"/>
            <w:tcBorders>
              <w:top w:val="single" w:sz="4" w:space="0" w:color="auto"/>
              <w:left w:val="single" w:sz="4" w:space="0" w:color="auto"/>
              <w:bottom w:val="single" w:sz="4" w:space="0" w:color="auto"/>
              <w:right w:val="single" w:sz="4" w:space="0" w:color="auto"/>
            </w:tcBorders>
            <w:shd w:val="clear" w:color="auto" w:fill="B8DC8B"/>
          </w:tcPr>
          <w:p w14:paraId="25ED9B82" w14:textId="77777777" w:rsidR="004C55C7" w:rsidRDefault="004C55C7" w:rsidP="00C70354">
            <w:pPr>
              <w:rPr>
                <w:rFonts w:cs="Arial"/>
                <w:sz w:val="12"/>
                <w:szCs w:val="12"/>
              </w:rPr>
            </w:pPr>
          </w:p>
        </w:tc>
        <w:tc>
          <w:tcPr>
            <w:tcW w:w="632" w:type="pct"/>
            <w:tcBorders>
              <w:top w:val="single" w:sz="4" w:space="0" w:color="auto"/>
              <w:left w:val="single" w:sz="4" w:space="0" w:color="auto"/>
              <w:bottom w:val="single" w:sz="4" w:space="0" w:color="auto"/>
              <w:right w:val="single" w:sz="12" w:space="0" w:color="auto"/>
            </w:tcBorders>
            <w:shd w:val="clear" w:color="auto" w:fill="B8DC8B"/>
          </w:tcPr>
          <w:p w14:paraId="27738E1D" w14:textId="77777777" w:rsidR="004C55C7" w:rsidRDefault="004C55C7" w:rsidP="00C70354">
            <w:pPr>
              <w:rPr>
                <w:rFonts w:cs="Arial"/>
                <w:sz w:val="12"/>
                <w:szCs w:val="12"/>
              </w:rPr>
            </w:pPr>
          </w:p>
        </w:tc>
      </w:tr>
      <w:tr w:rsidR="004C55C7" w14:paraId="0320DA04" w14:textId="77777777" w:rsidTr="004C55C7">
        <w:trPr>
          <w:trHeight w:val="996"/>
        </w:trPr>
        <w:tc>
          <w:tcPr>
            <w:tcW w:w="472" w:type="pct"/>
            <w:tcBorders>
              <w:left w:val="single" w:sz="12" w:space="0" w:color="auto"/>
              <w:bottom w:val="single" w:sz="12" w:space="0" w:color="auto"/>
              <w:right w:val="single" w:sz="4" w:space="0" w:color="auto"/>
            </w:tcBorders>
            <w:shd w:val="clear" w:color="auto" w:fill="660066"/>
            <w:textDirection w:val="btLr"/>
          </w:tcPr>
          <w:p w14:paraId="36D8B942" w14:textId="77777777" w:rsidR="004C55C7" w:rsidRDefault="004C55C7" w:rsidP="00C70354">
            <w:pPr>
              <w:ind w:left="113" w:right="113"/>
              <w:rPr>
                <w:rFonts w:cs="Arial"/>
                <w:color w:val="FEFFFF" w:themeColor="background1"/>
                <w:sz w:val="14"/>
                <w:szCs w:val="14"/>
              </w:rPr>
            </w:pPr>
          </w:p>
        </w:tc>
        <w:tc>
          <w:tcPr>
            <w:tcW w:w="617" w:type="pct"/>
            <w:tcBorders>
              <w:top w:val="single" w:sz="4" w:space="0" w:color="auto"/>
              <w:left w:val="single" w:sz="4" w:space="0" w:color="auto"/>
              <w:bottom w:val="single" w:sz="12" w:space="0" w:color="auto"/>
              <w:right w:val="single" w:sz="4" w:space="0" w:color="auto"/>
            </w:tcBorders>
            <w:shd w:val="clear" w:color="auto" w:fill="660066"/>
          </w:tcPr>
          <w:p w14:paraId="3347EC86" w14:textId="77777777" w:rsidR="004C55C7" w:rsidRDefault="004C55C7" w:rsidP="00C70354">
            <w:pPr>
              <w:rPr>
                <w:rFonts w:cs="Arial"/>
                <w:sz w:val="14"/>
                <w:szCs w:val="14"/>
              </w:rPr>
            </w:pPr>
            <w:r>
              <w:rPr>
                <w:rFonts w:cs="Arial"/>
                <w:sz w:val="14"/>
                <w:szCs w:val="14"/>
              </w:rPr>
              <w:t>Questionnaire based assessment</w:t>
            </w:r>
          </w:p>
        </w:tc>
        <w:tc>
          <w:tcPr>
            <w:tcW w:w="701" w:type="pct"/>
            <w:gridSpan w:val="2"/>
            <w:tcBorders>
              <w:top w:val="single" w:sz="4" w:space="0" w:color="auto"/>
              <w:left w:val="single" w:sz="4" w:space="0" w:color="auto"/>
              <w:bottom w:val="single" w:sz="12" w:space="0" w:color="auto"/>
              <w:right w:val="single" w:sz="4" w:space="0" w:color="auto"/>
            </w:tcBorders>
            <w:shd w:val="clear" w:color="auto" w:fill="B8DC8B"/>
          </w:tcPr>
          <w:p w14:paraId="69499875" w14:textId="77777777" w:rsidR="004C55C7" w:rsidRDefault="004C55C7" w:rsidP="00C70354">
            <w:pPr>
              <w:rPr>
                <w:rFonts w:cs="Arial"/>
                <w:sz w:val="12"/>
                <w:szCs w:val="12"/>
              </w:rPr>
            </w:pPr>
          </w:p>
        </w:tc>
        <w:tc>
          <w:tcPr>
            <w:tcW w:w="624" w:type="pct"/>
            <w:tcBorders>
              <w:top w:val="single" w:sz="4" w:space="0" w:color="auto"/>
              <w:left w:val="single" w:sz="4" w:space="0" w:color="auto"/>
              <w:bottom w:val="single" w:sz="12" w:space="0" w:color="auto"/>
              <w:right w:val="single" w:sz="4" w:space="0" w:color="auto"/>
            </w:tcBorders>
            <w:shd w:val="clear" w:color="auto" w:fill="B8DC8B"/>
          </w:tcPr>
          <w:p w14:paraId="476AC128" w14:textId="77777777" w:rsidR="004C55C7" w:rsidRDefault="004C55C7" w:rsidP="00C70354">
            <w:pPr>
              <w:rPr>
                <w:rFonts w:cs="Arial"/>
                <w:sz w:val="12"/>
                <w:szCs w:val="12"/>
              </w:rPr>
            </w:pPr>
          </w:p>
        </w:tc>
        <w:tc>
          <w:tcPr>
            <w:tcW w:w="651" w:type="pct"/>
            <w:tcBorders>
              <w:top w:val="single" w:sz="4" w:space="0" w:color="auto"/>
              <w:left w:val="single" w:sz="4" w:space="0" w:color="auto"/>
              <w:bottom w:val="single" w:sz="12" w:space="0" w:color="auto"/>
              <w:right w:val="single" w:sz="4" w:space="0" w:color="auto"/>
            </w:tcBorders>
            <w:shd w:val="clear" w:color="auto" w:fill="B8DC8B"/>
          </w:tcPr>
          <w:p w14:paraId="6580F0A6" w14:textId="77777777" w:rsidR="004C55C7" w:rsidRDefault="004C55C7" w:rsidP="00C70354">
            <w:pPr>
              <w:rPr>
                <w:rFonts w:cs="Arial"/>
                <w:sz w:val="12"/>
                <w:szCs w:val="12"/>
              </w:rPr>
            </w:pPr>
          </w:p>
        </w:tc>
        <w:tc>
          <w:tcPr>
            <w:tcW w:w="651" w:type="pct"/>
            <w:tcBorders>
              <w:top w:val="single" w:sz="4" w:space="0" w:color="auto"/>
              <w:left w:val="single" w:sz="4" w:space="0" w:color="auto"/>
              <w:bottom w:val="single" w:sz="12" w:space="0" w:color="auto"/>
              <w:right w:val="single" w:sz="4" w:space="0" w:color="auto"/>
            </w:tcBorders>
            <w:shd w:val="clear" w:color="auto" w:fill="B8DC8B"/>
          </w:tcPr>
          <w:p w14:paraId="1E9CF755" w14:textId="77777777" w:rsidR="004C55C7" w:rsidRDefault="004C55C7" w:rsidP="00C70354">
            <w:pPr>
              <w:rPr>
                <w:rFonts w:cs="Arial"/>
                <w:sz w:val="12"/>
                <w:szCs w:val="12"/>
              </w:rPr>
            </w:pPr>
          </w:p>
        </w:tc>
        <w:tc>
          <w:tcPr>
            <w:tcW w:w="651" w:type="pct"/>
            <w:tcBorders>
              <w:top w:val="single" w:sz="4" w:space="0" w:color="auto"/>
              <w:left w:val="single" w:sz="4" w:space="0" w:color="auto"/>
              <w:bottom w:val="single" w:sz="12" w:space="0" w:color="auto"/>
              <w:right w:val="single" w:sz="4" w:space="0" w:color="auto"/>
            </w:tcBorders>
            <w:shd w:val="clear" w:color="auto" w:fill="B8DC8B"/>
          </w:tcPr>
          <w:p w14:paraId="06C9485B" w14:textId="77777777" w:rsidR="004C55C7" w:rsidRDefault="004C55C7" w:rsidP="00C70354">
            <w:pPr>
              <w:rPr>
                <w:rFonts w:cs="Arial"/>
                <w:sz w:val="12"/>
                <w:szCs w:val="12"/>
              </w:rPr>
            </w:pPr>
          </w:p>
        </w:tc>
        <w:tc>
          <w:tcPr>
            <w:tcW w:w="632" w:type="pct"/>
            <w:tcBorders>
              <w:top w:val="single" w:sz="4" w:space="0" w:color="auto"/>
              <w:left w:val="single" w:sz="4" w:space="0" w:color="auto"/>
              <w:bottom w:val="single" w:sz="12" w:space="0" w:color="auto"/>
              <w:right w:val="single" w:sz="12" w:space="0" w:color="auto"/>
            </w:tcBorders>
            <w:shd w:val="clear" w:color="auto" w:fill="B8DC8B"/>
          </w:tcPr>
          <w:p w14:paraId="72E981AE" w14:textId="77777777" w:rsidR="004C55C7" w:rsidRDefault="004C55C7" w:rsidP="00C70354">
            <w:pPr>
              <w:rPr>
                <w:rFonts w:cs="Arial"/>
                <w:sz w:val="12"/>
                <w:szCs w:val="12"/>
              </w:rPr>
            </w:pPr>
          </w:p>
        </w:tc>
      </w:tr>
      <w:tr w:rsidR="004C55C7" w14:paraId="2871AF99" w14:textId="77777777" w:rsidTr="004C55C7">
        <w:trPr>
          <w:trHeight w:val="376"/>
        </w:trPr>
        <w:tc>
          <w:tcPr>
            <w:tcW w:w="472" w:type="pct"/>
            <w:vMerge w:val="restart"/>
            <w:tcBorders>
              <w:top w:val="single" w:sz="12" w:space="0" w:color="auto"/>
              <w:left w:val="single" w:sz="12" w:space="0" w:color="auto"/>
              <w:bottom w:val="single" w:sz="4" w:space="0" w:color="auto"/>
              <w:right w:val="single" w:sz="4" w:space="0" w:color="auto"/>
            </w:tcBorders>
            <w:shd w:val="clear" w:color="auto" w:fill="660066"/>
            <w:textDirection w:val="btLr"/>
          </w:tcPr>
          <w:p w14:paraId="1E586ADA" w14:textId="77777777" w:rsidR="004C55C7" w:rsidRDefault="004C55C7" w:rsidP="00C70354">
            <w:pPr>
              <w:ind w:left="113" w:right="113"/>
              <w:jc w:val="center"/>
              <w:rPr>
                <w:rFonts w:cs="Arial"/>
                <w:color w:val="FEFFFF" w:themeColor="background1"/>
                <w:sz w:val="14"/>
                <w:szCs w:val="14"/>
              </w:rPr>
            </w:pPr>
            <w:r>
              <w:rPr>
                <w:rFonts w:cs="Arial"/>
                <w:color w:val="FEFFFF" w:themeColor="background1"/>
                <w:sz w:val="14"/>
                <w:szCs w:val="14"/>
              </w:rPr>
              <w:t>Practical considerations</w:t>
            </w:r>
          </w:p>
        </w:tc>
        <w:tc>
          <w:tcPr>
            <w:tcW w:w="617" w:type="pct"/>
            <w:tcBorders>
              <w:top w:val="single" w:sz="12" w:space="0" w:color="auto"/>
              <w:left w:val="single" w:sz="4" w:space="0" w:color="auto"/>
              <w:bottom w:val="single" w:sz="4" w:space="0" w:color="auto"/>
              <w:right w:val="single" w:sz="4" w:space="0" w:color="auto"/>
            </w:tcBorders>
            <w:shd w:val="clear" w:color="auto" w:fill="660066"/>
          </w:tcPr>
          <w:p w14:paraId="4107E4CB" w14:textId="77777777" w:rsidR="004C55C7" w:rsidRDefault="004C55C7" w:rsidP="00C70354">
            <w:pPr>
              <w:rPr>
                <w:rFonts w:cs="Arial"/>
                <w:sz w:val="14"/>
                <w:szCs w:val="14"/>
              </w:rPr>
            </w:pPr>
            <w:r>
              <w:rPr>
                <w:rFonts w:cs="Arial"/>
                <w:sz w:val="14"/>
                <w:szCs w:val="14"/>
              </w:rPr>
              <w:t>Administered in a reasonable amount of time</w:t>
            </w:r>
          </w:p>
        </w:tc>
        <w:tc>
          <w:tcPr>
            <w:tcW w:w="701" w:type="pct"/>
            <w:gridSpan w:val="2"/>
            <w:tcBorders>
              <w:top w:val="single" w:sz="4" w:space="0" w:color="auto"/>
              <w:left w:val="single" w:sz="4" w:space="0" w:color="auto"/>
              <w:bottom w:val="single" w:sz="4" w:space="0" w:color="auto"/>
              <w:right w:val="single" w:sz="4" w:space="0" w:color="auto"/>
            </w:tcBorders>
            <w:shd w:val="clear" w:color="auto" w:fill="FFDA99"/>
          </w:tcPr>
          <w:p w14:paraId="66E1280B" w14:textId="77777777" w:rsidR="004C55C7" w:rsidRDefault="004C55C7" w:rsidP="00C70354">
            <w:pPr>
              <w:rPr>
                <w:rFonts w:cs="Arial"/>
                <w:sz w:val="12"/>
                <w:szCs w:val="12"/>
              </w:rPr>
            </w:pPr>
            <w:r>
              <w:rPr>
                <w:rFonts w:cs="Arial"/>
                <w:sz w:val="12"/>
                <w:szCs w:val="12"/>
              </w:rPr>
              <w:t>60 minutes</w:t>
            </w:r>
          </w:p>
        </w:tc>
        <w:tc>
          <w:tcPr>
            <w:tcW w:w="624" w:type="pct"/>
            <w:tcBorders>
              <w:top w:val="single" w:sz="12" w:space="0" w:color="auto"/>
              <w:left w:val="single" w:sz="4" w:space="0" w:color="auto"/>
              <w:bottom w:val="single" w:sz="4" w:space="0" w:color="auto"/>
              <w:right w:val="single" w:sz="4" w:space="0" w:color="auto"/>
            </w:tcBorders>
            <w:shd w:val="clear" w:color="auto" w:fill="B8DC8B"/>
          </w:tcPr>
          <w:p w14:paraId="66CA2834" w14:textId="77777777" w:rsidR="004C55C7" w:rsidRDefault="004C55C7" w:rsidP="00C70354">
            <w:pPr>
              <w:rPr>
                <w:rFonts w:cs="Arial"/>
                <w:sz w:val="12"/>
                <w:szCs w:val="12"/>
              </w:rPr>
            </w:pPr>
            <w:r>
              <w:rPr>
                <w:rFonts w:cs="Arial"/>
                <w:sz w:val="12"/>
                <w:szCs w:val="12"/>
              </w:rPr>
              <w:t xml:space="preserve">30 minutes </w:t>
            </w:r>
          </w:p>
        </w:tc>
        <w:tc>
          <w:tcPr>
            <w:tcW w:w="651" w:type="pct"/>
            <w:tcBorders>
              <w:top w:val="single" w:sz="12" w:space="0" w:color="auto"/>
              <w:left w:val="single" w:sz="4" w:space="0" w:color="auto"/>
              <w:bottom w:val="single" w:sz="4" w:space="0" w:color="auto"/>
              <w:right w:val="single" w:sz="4" w:space="0" w:color="auto"/>
            </w:tcBorders>
            <w:shd w:val="clear" w:color="auto" w:fill="B8DC8B"/>
          </w:tcPr>
          <w:p w14:paraId="7475368B" w14:textId="77777777" w:rsidR="004C55C7" w:rsidRDefault="004C55C7" w:rsidP="00C70354">
            <w:pPr>
              <w:rPr>
                <w:rFonts w:cs="Arial"/>
                <w:sz w:val="12"/>
                <w:szCs w:val="12"/>
              </w:rPr>
            </w:pPr>
            <w:r>
              <w:rPr>
                <w:rFonts w:cs="Arial"/>
                <w:sz w:val="12"/>
                <w:szCs w:val="12"/>
              </w:rPr>
              <w:t>15 minutes</w:t>
            </w:r>
          </w:p>
        </w:tc>
        <w:tc>
          <w:tcPr>
            <w:tcW w:w="651" w:type="pct"/>
            <w:tcBorders>
              <w:top w:val="single" w:sz="12" w:space="0" w:color="auto"/>
              <w:left w:val="single" w:sz="4" w:space="0" w:color="auto"/>
              <w:bottom w:val="single" w:sz="4" w:space="0" w:color="auto"/>
              <w:right w:val="single" w:sz="4" w:space="0" w:color="auto"/>
            </w:tcBorders>
            <w:shd w:val="clear" w:color="auto" w:fill="B8DC8B"/>
          </w:tcPr>
          <w:p w14:paraId="4FBA62AA" w14:textId="77777777" w:rsidR="004C55C7" w:rsidRDefault="004C55C7" w:rsidP="00C70354">
            <w:pPr>
              <w:rPr>
                <w:rFonts w:cs="Arial"/>
                <w:sz w:val="12"/>
                <w:szCs w:val="12"/>
              </w:rPr>
            </w:pPr>
            <w:r>
              <w:rPr>
                <w:rFonts w:cs="Arial"/>
                <w:sz w:val="12"/>
                <w:szCs w:val="12"/>
              </w:rPr>
              <w:t>15 minutes</w:t>
            </w:r>
          </w:p>
        </w:tc>
        <w:tc>
          <w:tcPr>
            <w:tcW w:w="651" w:type="pct"/>
            <w:tcBorders>
              <w:top w:val="single" w:sz="12" w:space="0" w:color="auto"/>
              <w:left w:val="single" w:sz="4" w:space="0" w:color="auto"/>
              <w:bottom w:val="single" w:sz="4" w:space="0" w:color="auto"/>
              <w:right w:val="single" w:sz="4" w:space="0" w:color="auto"/>
            </w:tcBorders>
            <w:shd w:val="clear" w:color="auto" w:fill="B8DC8B"/>
          </w:tcPr>
          <w:p w14:paraId="3C67EA73" w14:textId="77777777" w:rsidR="004C55C7" w:rsidRDefault="004C55C7" w:rsidP="00C70354">
            <w:pPr>
              <w:rPr>
                <w:rFonts w:cs="Arial"/>
                <w:sz w:val="12"/>
                <w:szCs w:val="12"/>
              </w:rPr>
            </w:pPr>
            <w:r>
              <w:rPr>
                <w:rFonts w:cs="Arial"/>
                <w:sz w:val="12"/>
                <w:szCs w:val="12"/>
              </w:rPr>
              <w:t>15 minutes</w:t>
            </w:r>
          </w:p>
        </w:tc>
        <w:tc>
          <w:tcPr>
            <w:tcW w:w="632" w:type="pct"/>
            <w:tcBorders>
              <w:top w:val="single" w:sz="12" w:space="0" w:color="auto"/>
              <w:left w:val="single" w:sz="4" w:space="0" w:color="auto"/>
              <w:bottom w:val="single" w:sz="4" w:space="0" w:color="auto"/>
              <w:right w:val="single" w:sz="12" w:space="0" w:color="auto"/>
            </w:tcBorders>
            <w:shd w:val="clear" w:color="auto" w:fill="B8DC8B"/>
          </w:tcPr>
          <w:p w14:paraId="799A1DAF" w14:textId="77777777" w:rsidR="004C55C7" w:rsidRDefault="004C55C7" w:rsidP="00C70354">
            <w:pPr>
              <w:rPr>
                <w:rFonts w:cs="Arial"/>
                <w:sz w:val="12"/>
                <w:szCs w:val="12"/>
              </w:rPr>
            </w:pPr>
            <w:r>
              <w:rPr>
                <w:rFonts w:cs="Arial"/>
                <w:sz w:val="12"/>
                <w:szCs w:val="12"/>
              </w:rPr>
              <w:t>20 minutes</w:t>
            </w:r>
          </w:p>
        </w:tc>
      </w:tr>
      <w:tr w:rsidR="004C55C7" w14:paraId="1122A1A7" w14:textId="77777777" w:rsidTr="004C55C7">
        <w:trPr>
          <w:cantSplit/>
          <w:trHeight w:val="811"/>
        </w:trPr>
        <w:tc>
          <w:tcPr>
            <w:tcW w:w="472" w:type="pct"/>
            <w:vMerge/>
            <w:tcBorders>
              <w:top w:val="single" w:sz="4" w:space="0" w:color="auto"/>
              <w:left w:val="single" w:sz="12" w:space="0" w:color="auto"/>
              <w:bottom w:val="single" w:sz="4" w:space="0" w:color="auto"/>
              <w:right w:val="single" w:sz="4" w:space="0" w:color="auto"/>
            </w:tcBorders>
            <w:shd w:val="clear" w:color="auto" w:fill="660066"/>
            <w:textDirection w:val="btLr"/>
          </w:tcPr>
          <w:p w14:paraId="2C6A3F26" w14:textId="77777777" w:rsidR="004C55C7" w:rsidRDefault="004C55C7" w:rsidP="00C70354">
            <w:pPr>
              <w:ind w:left="113" w:right="113"/>
              <w:rPr>
                <w:rFonts w:cs="Arial"/>
                <w:color w:val="FEFFFF" w:themeColor="background1"/>
                <w:sz w:val="14"/>
                <w:szCs w:val="14"/>
              </w:rPr>
            </w:pPr>
          </w:p>
        </w:tc>
        <w:tc>
          <w:tcPr>
            <w:tcW w:w="617" w:type="pct"/>
            <w:tcBorders>
              <w:top w:val="single" w:sz="4" w:space="0" w:color="auto"/>
              <w:left w:val="single" w:sz="4" w:space="0" w:color="auto"/>
              <w:bottom w:val="single" w:sz="4" w:space="0" w:color="auto"/>
              <w:right w:val="single" w:sz="4" w:space="0" w:color="auto"/>
            </w:tcBorders>
            <w:shd w:val="clear" w:color="auto" w:fill="660066"/>
          </w:tcPr>
          <w:p w14:paraId="030561FC" w14:textId="77777777" w:rsidR="004C55C7" w:rsidRDefault="004C55C7" w:rsidP="00C70354">
            <w:pPr>
              <w:rPr>
                <w:rFonts w:cs="Arial"/>
                <w:sz w:val="14"/>
                <w:szCs w:val="14"/>
              </w:rPr>
            </w:pPr>
            <w:r>
              <w:rPr>
                <w:rFonts w:cs="Arial"/>
                <w:sz w:val="14"/>
                <w:szCs w:val="14"/>
              </w:rPr>
              <w:t xml:space="preserve">Discipline neutral </w:t>
            </w:r>
          </w:p>
        </w:tc>
        <w:tc>
          <w:tcPr>
            <w:tcW w:w="701" w:type="pct"/>
            <w:gridSpan w:val="2"/>
            <w:tcBorders>
              <w:top w:val="single" w:sz="4" w:space="0" w:color="auto"/>
              <w:left w:val="single" w:sz="4" w:space="0" w:color="auto"/>
              <w:bottom w:val="single" w:sz="4" w:space="0" w:color="auto"/>
              <w:right w:val="single" w:sz="4" w:space="0" w:color="auto"/>
            </w:tcBorders>
            <w:shd w:val="clear" w:color="auto" w:fill="B8DC8B"/>
          </w:tcPr>
          <w:p w14:paraId="008CB779" w14:textId="77777777" w:rsidR="004C55C7" w:rsidRDefault="004C55C7" w:rsidP="00C70354">
            <w:pPr>
              <w:rPr>
                <w:rFonts w:cs="Arial"/>
                <w:sz w:val="12"/>
                <w:szCs w:val="12"/>
              </w:rPr>
            </w:pPr>
          </w:p>
        </w:tc>
        <w:tc>
          <w:tcPr>
            <w:tcW w:w="624" w:type="pct"/>
            <w:tcBorders>
              <w:top w:val="single" w:sz="4" w:space="0" w:color="auto"/>
              <w:left w:val="single" w:sz="4" w:space="0" w:color="auto"/>
              <w:bottom w:val="single" w:sz="4" w:space="0" w:color="auto"/>
              <w:right w:val="single" w:sz="4" w:space="0" w:color="auto"/>
            </w:tcBorders>
            <w:shd w:val="clear" w:color="auto" w:fill="B8DC8B"/>
          </w:tcPr>
          <w:p w14:paraId="316755E8" w14:textId="77777777" w:rsidR="004C55C7" w:rsidRDefault="004C55C7" w:rsidP="00C70354">
            <w:pPr>
              <w:rPr>
                <w:rFonts w:cs="Arial"/>
                <w:sz w:val="12"/>
                <w:szCs w:val="12"/>
              </w:rPr>
            </w:pPr>
          </w:p>
        </w:tc>
        <w:tc>
          <w:tcPr>
            <w:tcW w:w="651" w:type="pct"/>
            <w:tcBorders>
              <w:top w:val="single" w:sz="4" w:space="0" w:color="auto"/>
              <w:left w:val="single" w:sz="4" w:space="0" w:color="auto"/>
              <w:bottom w:val="single" w:sz="4" w:space="0" w:color="auto"/>
              <w:right w:val="single" w:sz="4" w:space="0" w:color="auto"/>
            </w:tcBorders>
            <w:shd w:val="clear" w:color="auto" w:fill="B8DC8B"/>
          </w:tcPr>
          <w:p w14:paraId="6457718D" w14:textId="77777777" w:rsidR="004C55C7" w:rsidRDefault="004C55C7" w:rsidP="00C70354">
            <w:pPr>
              <w:rPr>
                <w:rFonts w:cs="Arial"/>
                <w:sz w:val="12"/>
                <w:szCs w:val="12"/>
              </w:rPr>
            </w:pPr>
          </w:p>
        </w:tc>
        <w:tc>
          <w:tcPr>
            <w:tcW w:w="651" w:type="pct"/>
            <w:tcBorders>
              <w:top w:val="single" w:sz="4" w:space="0" w:color="auto"/>
              <w:left w:val="single" w:sz="4" w:space="0" w:color="auto"/>
              <w:bottom w:val="single" w:sz="4" w:space="0" w:color="auto"/>
              <w:right w:val="single" w:sz="4" w:space="0" w:color="auto"/>
            </w:tcBorders>
            <w:shd w:val="clear" w:color="auto" w:fill="B8DC8B"/>
          </w:tcPr>
          <w:p w14:paraId="09AC17D6" w14:textId="77777777" w:rsidR="004C55C7" w:rsidRDefault="004C55C7" w:rsidP="00C70354">
            <w:pPr>
              <w:rPr>
                <w:rFonts w:cs="Arial"/>
                <w:sz w:val="12"/>
                <w:szCs w:val="12"/>
              </w:rPr>
            </w:pPr>
          </w:p>
        </w:tc>
        <w:tc>
          <w:tcPr>
            <w:tcW w:w="651" w:type="pct"/>
            <w:tcBorders>
              <w:top w:val="single" w:sz="4" w:space="0" w:color="auto"/>
              <w:left w:val="single" w:sz="4" w:space="0" w:color="auto"/>
              <w:bottom w:val="single" w:sz="4" w:space="0" w:color="auto"/>
              <w:right w:val="single" w:sz="4" w:space="0" w:color="auto"/>
            </w:tcBorders>
            <w:shd w:val="clear" w:color="auto" w:fill="B8DC8B"/>
          </w:tcPr>
          <w:p w14:paraId="2A1B343A" w14:textId="77777777" w:rsidR="004C55C7" w:rsidRDefault="004C55C7" w:rsidP="00C70354">
            <w:pPr>
              <w:rPr>
                <w:rFonts w:cs="Arial"/>
                <w:sz w:val="12"/>
                <w:szCs w:val="12"/>
              </w:rPr>
            </w:pPr>
          </w:p>
        </w:tc>
        <w:tc>
          <w:tcPr>
            <w:tcW w:w="632" w:type="pct"/>
            <w:tcBorders>
              <w:top w:val="single" w:sz="4" w:space="0" w:color="auto"/>
              <w:left w:val="single" w:sz="4" w:space="0" w:color="auto"/>
              <w:bottom w:val="single" w:sz="4" w:space="0" w:color="auto"/>
              <w:right w:val="single" w:sz="12" w:space="0" w:color="auto"/>
            </w:tcBorders>
            <w:shd w:val="clear" w:color="auto" w:fill="B8DC8B"/>
          </w:tcPr>
          <w:p w14:paraId="70AF537C" w14:textId="77777777" w:rsidR="004C55C7" w:rsidRDefault="004C55C7" w:rsidP="00C70354">
            <w:pPr>
              <w:rPr>
                <w:rFonts w:cs="Arial"/>
                <w:sz w:val="12"/>
                <w:szCs w:val="12"/>
              </w:rPr>
            </w:pPr>
          </w:p>
        </w:tc>
      </w:tr>
      <w:tr w:rsidR="004C55C7" w14:paraId="6EF73376" w14:textId="77777777" w:rsidTr="004C55C7">
        <w:trPr>
          <w:cantSplit/>
          <w:trHeight w:val="811"/>
        </w:trPr>
        <w:tc>
          <w:tcPr>
            <w:tcW w:w="472" w:type="pct"/>
            <w:vMerge/>
            <w:tcBorders>
              <w:top w:val="single" w:sz="4" w:space="0" w:color="auto"/>
              <w:left w:val="single" w:sz="12" w:space="0" w:color="auto"/>
              <w:bottom w:val="single" w:sz="4" w:space="0" w:color="auto"/>
              <w:right w:val="single" w:sz="4" w:space="0" w:color="auto"/>
            </w:tcBorders>
            <w:shd w:val="clear" w:color="auto" w:fill="660066"/>
            <w:textDirection w:val="btLr"/>
          </w:tcPr>
          <w:p w14:paraId="78A042D4" w14:textId="77777777" w:rsidR="004C55C7" w:rsidRDefault="004C55C7" w:rsidP="00C70354">
            <w:pPr>
              <w:ind w:left="113" w:right="113"/>
              <w:rPr>
                <w:rFonts w:cs="Arial"/>
                <w:color w:val="FEFFFF" w:themeColor="background1"/>
                <w:sz w:val="14"/>
                <w:szCs w:val="14"/>
              </w:rPr>
            </w:pPr>
          </w:p>
        </w:tc>
        <w:tc>
          <w:tcPr>
            <w:tcW w:w="617" w:type="pct"/>
            <w:tcBorders>
              <w:top w:val="single" w:sz="4" w:space="0" w:color="auto"/>
              <w:left w:val="single" w:sz="4" w:space="0" w:color="auto"/>
              <w:bottom w:val="single" w:sz="4" w:space="0" w:color="auto"/>
              <w:right w:val="single" w:sz="4" w:space="0" w:color="auto"/>
            </w:tcBorders>
            <w:shd w:val="clear" w:color="auto" w:fill="660066"/>
          </w:tcPr>
          <w:p w14:paraId="3730C3F0" w14:textId="77777777" w:rsidR="004C55C7" w:rsidRDefault="004C55C7" w:rsidP="00C70354">
            <w:pPr>
              <w:rPr>
                <w:rFonts w:cs="Arial"/>
                <w:sz w:val="14"/>
                <w:szCs w:val="14"/>
              </w:rPr>
            </w:pPr>
            <w:r>
              <w:rPr>
                <w:rFonts w:cs="Arial"/>
                <w:sz w:val="14"/>
                <w:szCs w:val="14"/>
              </w:rPr>
              <w:t>No additional extensive training required</w:t>
            </w:r>
          </w:p>
        </w:tc>
        <w:tc>
          <w:tcPr>
            <w:tcW w:w="701" w:type="pct"/>
            <w:gridSpan w:val="2"/>
            <w:tcBorders>
              <w:top w:val="single" w:sz="4" w:space="0" w:color="auto"/>
              <w:left w:val="single" w:sz="4" w:space="0" w:color="auto"/>
              <w:bottom w:val="single" w:sz="4" w:space="0" w:color="auto"/>
              <w:right w:val="single" w:sz="4" w:space="0" w:color="auto"/>
            </w:tcBorders>
            <w:shd w:val="clear" w:color="auto" w:fill="B8DC8B"/>
          </w:tcPr>
          <w:p w14:paraId="64D9B104" w14:textId="77777777" w:rsidR="004C55C7" w:rsidRDefault="004C55C7" w:rsidP="00C70354">
            <w:pPr>
              <w:rPr>
                <w:rFonts w:cs="Arial"/>
                <w:sz w:val="12"/>
                <w:szCs w:val="12"/>
              </w:rPr>
            </w:pPr>
          </w:p>
        </w:tc>
        <w:tc>
          <w:tcPr>
            <w:tcW w:w="624" w:type="pct"/>
            <w:tcBorders>
              <w:top w:val="single" w:sz="4" w:space="0" w:color="auto"/>
              <w:left w:val="single" w:sz="4" w:space="0" w:color="auto"/>
              <w:bottom w:val="single" w:sz="4" w:space="0" w:color="auto"/>
              <w:right w:val="single" w:sz="4" w:space="0" w:color="auto"/>
            </w:tcBorders>
            <w:shd w:val="clear" w:color="auto" w:fill="B8DC8B"/>
          </w:tcPr>
          <w:p w14:paraId="0E68D6B3" w14:textId="77777777" w:rsidR="004C55C7" w:rsidRDefault="004C55C7" w:rsidP="00C70354">
            <w:pPr>
              <w:rPr>
                <w:rFonts w:cs="Arial"/>
                <w:sz w:val="12"/>
                <w:szCs w:val="12"/>
              </w:rPr>
            </w:pPr>
          </w:p>
        </w:tc>
        <w:tc>
          <w:tcPr>
            <w:tcW w:w="651" w:type="pct"/>
            <w:tcBorders>
              <w:top w:val="single" w:sz="4" w:space="0" w:color="auto"/>
              <w:left w:val="single" w:sz="4" w:space="0" w:color="auto"/>
              <w:bottom w:val="single" w:sz="4" w:space="0" w:color="auto"/>
              <w:right w:val="single" w:sz="4" w:space="0" w:color="auto"/>
            </w:tcBorders>
            <w:shd w:val="clear" w:color="auto" w:fill="B8DC8B"/>
          </w:tcPr>
          <w:p w14:paraId="6701483F" w14:textId="77777777" w:rsidR="004C55C7" w:rsidRDefault="004C55C7" w:rsidP="00C70354">
            <w:pPr>
              <w:rPr>
                <w:rFonts w:cs="Arial"/>
                <w:sz w:val="12"/>
                <w:szCs w:val="12"/>
              </w:rPr>
            </w:pPr>
          </w:p>
        </w:tc>
        <w:tc>
          <w:tcPr>
            <w:tcW w:w="651" w:type="pct"/>
            <w:tcBorders>
              <w:top w:val="single" w:sz="4" w:space="0" w:color="auto"/>
              <w:left w:val="single" w:sz="4" w:space="0" w:color="auto"/>
              <w:bottom w:val="single" w:sz="4" w:space="0" w:color="auto"/>
              <w:right w:val="single" w:sz="4" w:space="0" w:color="auto"/>
            </w:tcBorders>
            <w:shd w:val="clear" w:color="auto" w:fill="B8DC8B"/>
          </w:tcPr>
          <w:p w14:paraId="373D9412" w14:textId="77777777" w:rsidR="004C55C7" w:rsidRDefault="004C55C7" w:rsidP="00C70354">
            <w:pPr>
              <w:rPr>
                <w:rFonts w:cs="Arial"/>
                <w:sz w:val="12"/>
                <w:szCs w:val="12"/>
              </w:rPr>
            </w:pPr>
          </w:p>
        </w:tc>
        <w:tc>
          <w:tcPr>
            <w:tcW w:w="651" w:type="pct"/>
            <w:tcBorders>
              <w:top w:val="single" w:sz="4" w:space="0" w:color="auto"/>
              <w:left w:val="single" w:sz="4" w:space="0" w:color="auto"/>
              <w:bottom w:val="single" w:sz="4" w:space="0" w:color="auto"/>
              <w:right w:val="single" w:sz="4" w:space="0" w:color="auto"/>
            </w:tcBorders>
            <w:shd w:val="clear" w:color="auto" w:fill="B8DC8B"/>
          </w:tcPr>
          <w:p w14:paraId="506641B1" w14:textId="77777777" w:rsidR="004C55C7" w:rsidRDefault="004C55C7" w:rsidP="00C70354">
            <w:pPr>
              <w:rPr>
                <w:rFonts w:cs="Arial"/>
                <w:sz w:val="12"/>
                <w:szCs w:val="12"/>
              </w:rPr>
            </w:pPr>
          </w:p>
        </w:tc>
        <w:tc>
          <w:tcPr>
            <w:tcW w:w="632" w:type="pct"/>
            <w:tcBorders>
              <w:top w:val="single" w:sz="4" w:space="0" w:color="auto"/>
              <w:left w:val="single" w:sz="4" w:space="0" w:color="auto"/>
              <w:bottom w:val="single" w:sz="4" w:space="0" w:color="auto"/>
              <w:right w:val="single" w:sz="12" w:space="0" w:color="auto"/>
            </w:tcBorders>
            <w:shd w:val="clear" w:color="auto" w:fill="B8DC8B"/>
          </w:tcPr>
          <w:p w14:paraId="7DF30441" w14:textId="77777777" w:rsidR="004C55C7" w:rsidRDefault="004C55C7" w:rsidP="00C70354">
            <w:pPr>
              <w:rPr>
                <w:rFonts w:cs="Arial"/>
                <w:sz w:val="12"/>
                <w:szCs w:val="12"/>
              </w:rPr>
            </w:pPr>
          </w:p>
        </w:tc>
      </w:tr>
      <w:tr w:rsidR="004C55C7" w14:paraId="2B098550" w14:textId="77777777" w:rsidTr="004C55C7">
        <w:trPr>
          <w:trHeight w:val="420"/>
        </w:trPr>
        <w:tc>
          <w:tcPr>
            <w:tcW w:w="472" w:type="pct"/>
            <w:vMerge/>
            <w:tcBorders>
              <w:top w:val="single" w:sz="4" w:space="0" w:color="auto"/>
              <w:left w:val="single" w:sz="12" w:space="0" w:color="auto"/>
              <w:bottom w:val="single" w:sz="4" w:space="0" w:color="auto"/>
              <w:right w:val="single" w:sz="4" w:space="0" w:color="auto"/>
            </w:tcBorders>
            <w:shd w:val="clear" w:color="auto" w:fill="660066"/>
            <w:textDirection w:val="btLr"/>
          </w:tcPr>
          <w:p w14:paraId="1C7E2DD4" w14:textId="77777777" w:rsidR="004C55C7" w:rsidRDefault="004C55C7" w:rsidP="00C70354">
            <w:pPr>
              <w:ind w:left="113" w:right="113"/>
              <w:rPr>
                <w:rFonts w:cs="Arial"/>
                <w:color w:val="FEFFFF" w:themeColor="background1"/>
                <w:sz w:val="14"/>
                <w:szCs w:val="14"/>
              </w:rPr>
            </w:pPr>
          </w:p>
        </w:tc>
        <w:tc>
          <w:tcPr>
            <w:tcW w:w="617" w:type="pct"/>
            <w:tcBorders>
              <w:top w:val="single" w:sz="4" w:space="0" w:color="auto"/>
              <w:left w:val="single" w:sz="4" w:space="0" w:color="auto"/>
              <w:bottom w:val="single" w:sz="12" w:space="0" w:color="auto"/>
              <w:right w:val="single" w:sz="4" w:space="0" w:color="auto"/>
            </w:tcBorders>
            <w:shd w:val="clear" w:color="auto" w:fill="660066"/>
          </w:tcPr>
          <w:p w14:paraId="2FB0F083" w14:textId="77777777" w:rsidR="004C55C7" w:rsidRDefault="004C55C7" w:rsidP="00C70354">
            <w:pPr>
              <w:rPr>
                <w:rFonts w:cs="Arial"/>
                <w:sz w:val="14"/>
                <w:szCs w:val="14"/>
              </w:rPr>
            </w:pPr>
            <w:r>
              <w:rPr>
                <w:rFonts w:cs="Arial"/>
                <w:sz w:val="14"/>
                <w:szCs w:val="14"/>
              </w:rPr>
              <w:t>Cost effective</w:t>
            </w:r>
          </w:p>
        </w:tc>
        <w:tc>
          <w:tcPr>
            <w:tcW w:w="701" w:type="pct"/>
            <w:gridSpan w:val="2"/>
            <w:tcBorders>
              <w:top w:val="single" w:sz="4" w:space="0" w:color="auto"/>
              <w:left w:val="single" w:sz="4" w:space="0" w:color="auto"/>
              <w:bottom w:val="single" w:sz="12" w:space="0" w:color="auto"/>
              <w:right w:val="single" w:sz="4" w:space="0" w:color="auto"/>
            </w:tcBorders>
            <w:shd w:val="clear" w:color="auto" w:fill="FFDA99"/>
          </w:tcPr>
          <w:p w14:paraId="3207AAE8" w14:textId="77777777" w:rsidR="004C55C7" w:rsidRDefault="004C55C7" w:rsidP="00C70354">
            <w:pPr>
              <w:rPr>
                <w:rFonts w:cs="Arial"/>
                <w:sz w:val="12"/>
                <w:szCs w:val="12"/>
              </w:rPr>
            </w:pPr>
          </w:p>
        </w:tc>
        <w:tc>
          <w:tcPr>
            <w:tcW w:w="624" w:type="pct"/>
            <w:tcBorders>
              <w:top w:val="single" w:sz="4" w:space="0" w:color="auto"/>
              <w:left w:val="single" w:sz="4" w:space="0" w:color="auto"/>
              <w:bottom w:val="single" w:sz="12" w:space="0" w:color="auto"/>
              <w:right w:val="single" w:sz="4" w:space="0" w:color="auto"/>
            </w:tcBorders>
            <w:shd w:val="clear" w:color="auto" w:fill="FFDA99"/>
          </w:tcPr>
          <w:p w14:paraId="6B344D89" w14:textId="77777777" w:rsidR="004C55C7" w:rsidRDefault="004C55C7" w:rsidP="00C70354">
            <w:pPr>
              <w:rPr>
                <w:rFonts w:cs="Arial"/>
                <w:sz w:val="12"/>
                <w:szCs w:val="12"/>
              </w:rPr>
            </w:pPr>
          </w:p>
        </w:tc>
        <w:tc>
          <w:tcPr>
            <w:tcW w:w="651" w:type="pct"/>
            <w:tcBorders>
              <w:top w:val="single" w:sz="4" w:space="0" w:color="auto"/>
              <w:left w:val="single" w:sz="4" w:space="0" w:color="auto"/>
              <w:bottom w:val="single" w:sz="12" w:space="0" w:color="auto"/>
              <w:right w:val="single" w:sz="4" w:space="0" w:color="auto"/>
            </w:tcBorders>
            <w:shd w:val="clear" w:color="auto" w:fill="FFDA99"/>
          </w:tcPr>
          <w:p w14:paraId="508F7701" w14:textId="77777777" w:rsidR="004C55C7" w:rsidRDefault="004C55C7" w:rsidP="00C70354">
            <w:pPr>
              <w:rPr>
                <w:rFonts w:cs="Arial"/>
                <w:sz w:val="12"/>
                <w:szCs w:val="12"/>
              </w:rPr>
            </w:pPr>
          </w:p>
        </w:tc>
        <w:tc>
          <w:tcPr>
            <w:tcW w:w="651" w:type="pct"/>
            <w:tcBorders>
              <w:top w:val="single" w:sz="4" w:space="0" w:color="auto"/>
              <w:left w:val="single" w:sz="4" w:space="0" w:color="auto"/>
              <w:bottom w:val="single" w:sz="12" w:space="0" w:color="auto"/>
              <w:right w:val="single" w:sz="4" w:space="0" w:color="auto"/>
            </w:tcBorders>
            <w:shd w:val="clear" w:color="auto" w:fill="B8DC8B"/>
          </w:tcPr>
          <w:p w14:paraId="2AD5537B" w14:textId="77777777" w:rsidR="004C55C7" w:rsidRDefault="004C55C7" w:rsidP="00C70354">
            <w:pPr>
              <w:rPr>
                <w:rFonts w:cs="Arial"/>
                <w:sz w:val="12"/>
                <w:szCs w:val="12"/>
              </w:rPr>
            </w:pPr>
          </w:p>
        </w:tc>
        <w:tc>
          <w:tcPr>
            <w:tcW w:w="651" w:type="pct"/>
            <w:tcBorders>
              <w:top w:val="single" w:sz="4" w:space="0" w:color="auto"/>
              <w:left w:val="single" w:sz="4" w:space="0" w:color="auto"/>
              <w:bottom w:val="single" w:sz="12" w:space="0" w:color="auto"/>
              <w:right w:val="single" w:sz="4" w:space="0" w:color="auto"/>
            </w:tcBorders>
            <w:shd w:val="clear" w:color="auto" w:fill="B8DC8B"/>
          </w:tcPr>
          <w:p w14:paraId="54F061A9" w14:textId="77777777" w:rsidR="004C55C7" w:rsidRDefault="004C55C7" w:rsidP="00C70354">
            <w:pPr>
              <w:rPr>
                <w:rFonts w:cs="Arial"/>
                <w:sz w:val="12"/>
                <w:szCs w:val="12"/>
              </w:rPr>
            </w:pPr>
          </w:p>
        </w:tc>
        <w:tc>
          <w:tcPr>
            <w:tcW w:w="632" w:type="pct"/>
            <w:tcBorders>
              <w:top w:val="single" w:sz="4" w:space="0" w:color="auto"/>
              <w:left w:val="single" w:sz="4" w:space="0" w:color="auto"/>
              <w:bottom w:val="single" w:sz="12" w:space="0" w:color="auto"/>
              <w:right w:val="single" w:sz="12" w:space="0" w:color="auto"/>
            </w:tcBorders>
            <w:shd w:val="clear" w:color="auto" w:fill="B8DC8B"/>
          </w:tcPr>
          <w:p w14:paraId="24DF7147" w14:textId="77777777" w:rsidR="004C55C7" w:rsidRDefault="004C55C7" w:rsidP="00C70354">
            <w:pPr>
              <w:rPr>
                <w:rFonts w:cs="Arial"/>
                <w:sz w:val="12"/>
                <w:szCs w:val="12"/>
              </w:rPr>
            </w:pPr>
          </w:p>
        </w:tc>
      </w:tr>
    </w:tbl>
    <w:p w14:paraId="274C23B5" w14:textId="77777777" w:rsidR="008A43B9" w:rsidRDefault="008A43B9" w:rsidP="006F74B5">
      <w:pPr>
        <w:rPr>
          <w:b/>
          <w:color w:val="6B2976"/>
          <w:sz w:val="30"/>
          <w:szCs w:val="30"/>
        </w:rPr>
      </w:pPr>
    </w:p>
    <w:sectPr w:rsidR="008A43B9" w:rsidSect="00D609BD">
      <w:pgSz w:w="16838" w:h="11906" w:orient="landscape"/>
      <w:pgMar w:top="720" w:right="720" w:bottom="720" w:left="720" w:header="709" w:footer="0" w:gutter="0"/>
      <w:cols w:space="708"/>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303365B" w16cex:dateUtc="2020-09-09T01:09:00Z"/>
  <w16cex:commentExtensible w16cex:durableId="2300828B" w16cex:dateUtc="2020-09-06T23:57:00Z"/>
  <w16cex:commentExtensible w16cex:durableId="2304C2BA" w16cex:dateUtc="2020-09-10T05:20:00Z"/>
  <w16cex:commentExtensible w16cex:durableId="22F89E53" w16cex:dateUtc="2020-09-01T00:17:00Z"/>
  <w16cex:commentExtensible w16cex:durableId="2301E0A9" w16cex:dateUtc="2020-09-08T00:51:00Z"/>
  <w16cex:commentExtensible w16cex:durableId="230316AC" w16cex:dateUtc="2020-09-08T22:54:00Z"/>
  <w16cex:commentExtensible w16cex:durableId="2301F441" w16cex:dateUtc="2020-09-08T02:14:00Z"/>
  <w16cex:commentExtensible w16cex:durableId="23033F7A" w16cex:dateUtc="2020-09-09T01:48:00Z"/>
  <w16cex:commentExtensible w16cex:durableId="23033FDA" w16cex:dateUtc="2020-09-09T01:4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54F82587" w16cid:durableId="2303365B"/>
  <w16cid:commentId w16cid:paraId="268FEF98" w16cid:durableId="2304B1A4"/>
  <w16cid:commentId w16cid:paraId="0D98B3BC" w16cid:durableId="2304792B"/>
  <w16cid:commentId w16cid:paraId="181E3D1B" w16cid:durableId="2300828B"/>
  <w16cid:commentId w16cid:paraId="58A4C15E" w16cid:durableId="2304C2BA"/>
  <w16cid:commentId w16cid:paraId="15390965" w16cid:durableId="22F89E53"/>
  <w16cid:commentId w16cid:paraId="0B4717D7" w16cid:durableId="2301E0A9"/>
  <w16cid:commentId w16cid:paraId="5F21468A" w16cid:durableId="230316AC"/>
  <w16cid:commentId w16cid:paraId="7D31E3BD" w16cid:durableId="2301F441"/>
  <w16cid:commentId w16cid:paraId="39F5B527" w16cid:durableId="23033F7A"/>
  <w16cid:commentId w16cid:paraId="65E2EED7" w16cid:durableId="23033FDA"/>
  <w16cid:commentId w16cid:paraId="2C47A049" w16cid:durableId="230389DB"/>
  <w16cid:commentId w16cid:paraId="1FAD07D9" w16cid:durableId="2304BC29"/>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ADC7B03" w14:textId="77777777" w:rsidR="006F0428" w:rsidRDefault="006F0428" w:rsidP="002510FC">
      <w:pPr>
        <w:spacing w:after="0" w:line="240" w:lineRule="auto"/>
      </w:pPr>
      <w:r>
        <w:separator/>
      </w:r>
    </w:p>
    <w:p w14:paraId="576806B8" w14:textId="77777777" w:rsidR="006F0428" w:rsidRDefault="006F0428"/>
  </w:endnote>
  <w:endnote w:type="continuationSeparator" w:id="0">
    <w:p w14:paraId="5FA5A0FF" w14:textId="77777777" w:rsidR="006F0428" w:rsidRDefault="006F0428" w:rsidP="002510FC">
      <w:pPr>
        <w:spacing w:after="0" w:line="240" w:lineRule="auto"/>
      </w:pPr>
      <w:r>
        <w:continuationSeparator/>
      </w:r>
    </w:p>
    <w:p w14:paraId="701E3472" w14:textId="77777777" w:rsidR="006F0428" w:rsidRDefault="006F042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FSMe-Bold">
    <w:altName w:val="Cambria"/>
    <w:panose1 w:val="00000000000000000000"/>
    <w:charset w:val="4D"/>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FS Me Light">
    <w:altName w:val="Times New Roman"/>
    <w:charset w:val="00"/>
    <w:family w:val="auto"/>
    <w:pitch w:val="variable"/>
    <w:sig w:usb0="00000001" w:usb1="4000204A" w:usb2="00000000" w:usb3="00000000" w:csb0="0000009B"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98D97C" w14:textId="77777777" w:rsidR="000D4091" w:rsidRDefault="000D4091">
    <w:pPr>
      <w:pStyle w:val="Footer"/>
    </w:pPr>
  </w:p>
  <w:p w14:paraId="00DC15A9" w14:textId="77777777" w:rsidR="000D4091" w:rsidRDefault="000D4091"/>
  <w:p w14:paraId="1637A86F" w14:textId="77777777" w:rsidR="000D4091" w:rsidRDefault="000D4091"/>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E823A5" w14:textId="345B3989" w:rsidR="000D4091" w:rsidRPr="00FA334F" w:rsidRDefault="000D4091" w:rsidP="005E2298">
    <w:pPr>
      <w:pStyle w:val="Footer"/>
      <w:tabs>
        <w:tab w:val="clear" w:pos="9026"/>
      </w:tabs>
      <w:spacing w:after="480"/>
      <w:rPr>
        <w:sz w:val="22"/>
        <w:szCs w:val="22"/>
      </w:rPr>
    </w:pPr>
    <w:r>
      <w:rPr>
        <w:sz w:val="22"/>
        <w:szCs w:val="22"/>
      </w:rPr>
      <w:t>September</w:t>
    </w:r>
    <w:r w:rsidRPr="00FA334F">
      <w:rPr>
        <w:sz w:val="22"/>
        <w:szCs w:val="22"/>
      </w:rPr>
      <w:t xml:space="preserve"> 20</w:t>
    </w:r>
    <w:r>
      <w:rPr>
        <w:sz w:val="22"/>
        <w:szCs w:val="22"/>
      </w:rPr>
      <w:t>20</w:t>
    </w:r>
    <w:r w:rsidRPr="00FA334F">
      <w:rPr>
        <w:sz w:val="22"/>
        <w:szCs w:val="22"/>
      </w:rPr>
      <w:t xml:space="preserve"> | </w:t>
    </w:r>
    <w:r w:rsidRPr="00B40CD6">
      <w:rPr>
        <w:sz w:val="22"/>
        <w:szCs w:val="22"/>
      </w:rPr>
      <w:t>Independent Assessment</w:t>
    </w:r>
    <w:r>
      <w:rPr>
        <w:sz w:val="22"/>
        <w:szCs w:val="22"/>
      </w:rPr>
      <w:t xml:space="preserve"> </w:t>
    </w:r>
    <w:r w:rsidRPr="00B40CD6">
      <w:rPr>
        <w:sz w:val="22"/>
        <w:szCs w:val="22"/>
      </w:rPr>
      <w:t>Selection</w:t>
    </w:r>
    <w:r>
      <w:rPr>
        <w:sz w:val="22"/>
        <w:szCs w:val="22"/>
      </w:rPr>
      <w:t xml:space="preserve"> of Assessment To</w:t>
    </w:r>
    <w:r w:rsidRPr="00B40CD6">
      <w:rPr>
        <w:sz w:val="22"/>
        <w:szCs w:val="22"/>
      </w:rPr>
      <w:t>ols</w:t>
    </w:r>
    <w:r>
      <w:rPr>
        <w:sz w:val="22"/>
        <w:szCs w:val="22"/>
      </w:rPr>
      <w:tab/>
    </w:r>
    <w:r>
      <w:rPr>
        <w:sz w:val="22"/>
        <w:szCs w:val="22"/>
      </w:rPr>
      <w:tab/>
    </w:r>
    <w:r w:rsidRPr="00413171">
      <w:rPr>
        <w:sz w:val="22"/>
        <w:szCs w:val="22"/>
      </w:rPr>
      <w:fldChar w:fldCharType="begin"/>
    </w:r>
    <w:r w:rsidRPr="00413171">
      <w:rPr>
        <w:sz w:val="22"/>
        <w:szCs w:val="22"/>
      </w:rPr>
      <w:instrText xml:space="preserve"> PAGE   \* MERGEFORMAT </w:instrText>
    </w:r>
    <w:r w:rsidRPr="00413171">
      <w:rPr>
        <w:sz w:val="22"/>
        <w:szCs w:val="22"/>
      </w:rPr>
      <w:fldChar w:fldCharType="separate"/>
    </w:r>
    <w:r w:rsidR="00F408AF">
      <w:rPr>
        <w:noProof/>
        <w:sz w:val="22"/>
        <w:szCs w:val="22"/>
      </w:rPr>
      <w:t>2</w:t>
    </w:r>
    <w:r w:rsidRPr="00413171">
      <w:rPr>
        <w:noProof/>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E3F548" w14:textId="77777777" w:rsidR="000D4091" w:rsidRPr="007219F1" w:rsidRDefault="000D4091" w:rsidP="00FB5514">
    <w:pPr>
      <w:spacing w:after="600"/>
      <w:rPr>
        <w:rFonts w:ascii="FS Me Light" w:hAnsi="FS Me Light"/>
        <w:color w:val="5E2D73"/>
        <w:sz w:val="32"/>
        <w:szCs w:val="32"/>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35E2F53" w14:textId="77777777" w:rsidR="006F0428" w:rsidRDefault="006F0428" w:rsidP="002510FC">
      <w:pPr>
        <w:spacing w:after="0" w:line="240" w:lineRule="auto"/>
      </w:pPr>
      <w:r>
        <w:separator/>
      </w:r>
    </w:p>
    <w:p w14:paraId="6F4A4B02" w14:textId="77777777" w:rsidR="006F0428" w:rsidRDefault="006F0428"/>
  </w:footnote>
  <w:footnote w:type="continuationSeparator" w:id="0">
    <w:p w14:paraId="135DD0B3" w14:textId="77777777" w:rsidR="006F0428" w:rsidRDefault="006F0428" w:rsidP="002510FC">
      <w:pPr>
        <w:spacing w:after="0" w:line="240" w:lineRule="auto"/>
      </w:pPr>
      <w:r>
        <w:continuationSeparator/>
      </w:r>
    </w:p>
    <w:p w14:paraId="111C0BA4" w14:textId="77777777" w:rsidR="006F0428" w:rsidRDefault="006F0428"/>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69B6B7" w14:textId="77777777" w:rsidR="000D4091" w:rsidRDefault="000D4091">
    <w:pPr>
      <w:pStyle w:val="Header"/>
    </w:pPr>
  </w:p>
  <w:p w14:paraId="0493574A" w14:textId="77777777" w:rsidR="000D4091" w:rsidRDefault="000D4091"/>
  <w:p w14:paraId="23885CF8" w14:textId="77777777" w:rsidR="000D4091" w:rsidRDefault="000D4091"/>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96BA5B" w14:textId="7CAC63E3" w:rsidR="000D4091" w:rsidRDefault="000D4091" w:rsidP="0072528D">
    <w:pPr>
      <w:spacing w:after="840"/>
      <w:jc w:val="cent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8A034F" w14:textId="77777777" w:rsidR="000D4091" w:rsidRDefault="000D409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DF0D2C"/>
    <w:multiLevelType w:val="hybridMultilevel"/>
    <w:tmpl w:val="A12A4712"/>
    <w:lvl w:ilvl="0" w:tplc="75A25D8E">
      <w:start w:val="1"/>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061B7A4F"/>
    <w:multiLevelType w:val="hybridMultilevel"/>
    <w:tmpl w:val="117ABFE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 w15:restartNumberingAfterBreak="0">
    <w:nsid w:val="11F227EA"/>
    <w:multiLevelType w:val="hybridMultilevel"/>
    <w:tmpl w:val="ABC4F8A4"/>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12C7233A"/>
    <w:multiLevelType w:val="hybridMultilevel"/>
    <w:tmpl w:val="2702F45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B860F7F"/>
    <w:multiLevelType w:val="hybridMultilevel"/>
    <w:tmpl w:val="1B9A5D3A"/>
    <w:lvl w:ilvl="0" w:tplc="04090001">
      <w:start w:val="1"/>
      <w:numFmt w:val="bullet"/>
      <w:lvlText w:val=""/>
      <w:lvlJc w:val="left"/>
      <w:pPr>
        <w:ind w:left="775" w:hanging="360"/>
      </w:pPr>
      <w:rPr>
        <w:rFonts w:ascii="Symbol" w:hAnsi="Symbol" w:hint="default"/>
      </w:rPr>
    </w:lvl>
    <w:lvl w:ilvl="1" w:tplc="FAEE1F7E">
      <w:numFmt w:val="bullet"/>
      <w:lvlText w:val="•"/>
      <w:lvlJc w:val="left"/>
      <w:pPr>
        <w:ind w:left="1803" w:hanging="668"/>
      </w:pPr>
      <w:rPr>
        <w:rFonts w:ascii="Arial" w:eastAsiaTheme="minorEastAsia" w:hAnsi="Arial" w:cs="Arial" w:hint="default"/>
      </w:rPr>
    </w:lvl>
    <w:lvl w:ilvl="2" w:tplc="04090005" w:tentative="1">
      <w:start w:val="1"/>
      <w:numFmt w:val="bullet"/>
      <w:lvlText w:val=""/>
      <w:lvlJc w:val="left"/>
      <w:pPr>
        <w:ind w:left="2215" w:hanging="360"/>
      </w:pPr>
      <w:rPr>
        <w:rFonts w:ascii="Wingdings" w:hAnsi="Wingdings" w:hint="default"/>
      </w:rPr>
    </w:lvl>
    <w:lvl w:ilvl="3" w:tplc="04090001" w:tentative="1">
      <w:start w:val="1"/>
      <w:numFmt w:val="bullet"/>
      <w:lvlText w:val=""/>
      <w:lvlJc w:val="left"/>
      <w:pPr>
        <w:ind w:left="2935" w:hanging="360"/>
      </w:pPr>
      <w:rPr>
        <w:rFonts w:ascii="Symbol" w:hAnsi="Symbol" w:hint="default"/>
      </w:rPr>
    </w:lvl>
    <w:lvl w:ilvl="4" w:tplc="04090003" w:tentative="1">
      <w:start w:val="1"/>
      <w:numFmt w:val="bullet"/>
      <w:lvlText w:val="o"/>
      <w:lvlJc w:val="left"/>
      <w:pPr>
        <w:ind w:left="3655" w:hanging="360"/>
      </w:pPr>
      <w:rPr>
        <w:rFonts w:ascii="Courier New" w:hAnsi="Courier New" w:cs="Courier New" w:hint="default"/>
      </w:rPr>
    </w:lvl>
    <w:lvl w:ilvl="5" w:tplc="04090005" w:tentative="1">
      <w:start w:val="1"/>
      <w:numFmt w:val="bullet"/>
      <w:lvlText w:val=""/>
      <w:lvlJc w:val="left"/>
      <w:pPr>
        <w:ind w:left="4375" w:hanging="360"/>
      </w:pPr>
      <w:rPr>
        <w:rFonts w:ascii="Wingdings" w:hAnsi="Wingdings" w:hint="default"/>
      </w:rPr>
    </w:lvl>
    <w:lvl w:ilvl="6" w:tplc="04090001" w:tentative="1">
      <w:start w:val="1"/>
      <w:numFmt w:val="bullet"/>
      <w:lvlText w:val=""/>
      <w:lvlJc w:val="left"/>
      <w:pPr>
        <w:ind w:left="5095" w:hanging="360"/>
      </w:pPr>
      <w:rPr>
        <w:rFonts w:ascii="Symbol" w:hAnsi="Symbol" w:hint="default"/>
      </w:rPr>
    </w:lvl>
    <w:lvl w:ilvl="7" w:tplc="04090003" w:tentative="1">
      <w:start w:val="1"/>
      <w:numFmt w:val="bullet"/>
      <w:lvlText w:val="o"/>
      <w:lvlJc w:val="left"/>
      <w:pPr>
        <w:ind w:left="5815" w:hanging="360"/>
      </w:pPr>
      <w:rPr>
        <w:rFonts w:ascii="Courier New" w:hAnsi="Courier New" w:cs="Courier New" w:hint="default"/>
      </w:rPr>
    </w:lvl>
    <w:lvl w:ilvl="8" w:tplc="04090005" w:tentative="1">
      <w:start w:val="1"/>
      <w:numFmt w:val="bullet"/>
      <w:lvlText w:val=""/>
      <w:lvlJc w:val="left"/>
      <w:pPr>
        <w:ind w:left="6535" w:hanging="360"/>
      </w:pPr>
      <w:rPr>
        <w:rFonts w:ascii="Wingdings" w:hAnsi="Wingdings" w:hint="default"/>
      </w:rPr>
    </w:lvl>
  </w:abstractNum>
  <w:abstractNum w:abstractNumId="5" w15:restartNumberingAfterBreak="0">
    <w:nsid w:val="24F46F46"/>
    <w:multiLevelType w:val="multilevel"/>
    <w:tmpl w:val="150830BC"/>
    <w:lvl w:ilvl="0">
      <w:start w:val="1"/>
      <w:numFmt w:val="decimal"/>
      <w:pStyle w:val="1jb"/>
      <w:lvlText w:val="%1."/>
      <w:lvlJc w:val="left"/>
      <w:pPr>
        <w:ind w:left="3240" w:hanging="360"/>
      </w:pPr>
    </w:lvl>
    <w:lvl w:ilvl="1">
      <w:start w:val="1"/>
      <w:numFmt w:val="decimal"/>
      <w:pStyle w:val="11jb"/>
      <w:lvlText w:val="%1.%2."/>
      <w:lvlJc w:val="left"/>
      <w:pPr>
        <w:ind w:left="3672" w:hanging="432"/>
      </w:pPr>
      <w:rPr>
        <w:b w:val="0"/>
        <w:i w:val="0"/>
        <w:color w:val="auto"/>
      </w:rPr>
    </w:lvl>
    <w:lvl w:ilvl="2">
      <w:start w:val="1"/>
      <w:numFmt w:val="decimal"/>
      <w:pStyle w:val="111jb"/>
      <w:lvlText w:val="%1.%2.%3."/>
      <w:lvlJc w:val="left"/>
      <w:pPr>
        <w:ind w:left="4234" w:hanging="504"/>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4608" w:hanging="648"/>
      </w:pPr>
    </w:lvl>
    <w:lvl w:ilvl="4">
      <w:start w:val="1"/>
      <w:numFmt w:val="decimal"/>
      <w:lvlText w:val="%1.%2.%3.%4.%5."/>
      <w:lvlJc w:val="left"/>
      <w:pPr>
        <w:ind w:left="5112" w:hanging="792"/>
      </w:pPr>
    </w:lvl>
    <w:lvl w:ilvl="5">
      <w:start w:val="1"/>
      <w:numFmt w:val="decimal"/>
      <w:lvlText w:val="%1.%2.%3.%4.%5.%6."/>
      <w:lvlJc w:val="left"/>
      <w:pPr>
        <w:ind w:left="5616" w:hanging="936"/>
      </w:pPr>
    </w:lvl>
    <w:lvl w:ilvl="6">
      <w:start w:val="1"/>
      <w:numFmt w:val="decimal"/>
      <w:lvlText w:val="%1.%2.%3.%4.%5.%6.%7."/>
      <w:lvlJc w:val="left"/>
      <w:pPr>
        <w:ind w:left="6120" w:hanging="1080"/>
      </w:pPr>
    </w:lvl>
    <w:lvl w:ilvl="7">
      <w:start w:val="1"/>
      <w:numFmt w:val="decimal"/>
      <w:lvlText w:val="%1.%2.%3.%4.%5.%6.%7.%8."/>
      <w:lvlJc w:val="left"/>
      <w:pPr>
        <w:ind w:left="6624" w:hanging="1224"/>
      </w:pPr>
    </w:lvl>
    <w:lvl w:ilvl="8">
      <w:start w:val="1"/>
      <w:numFmt w:val="decimal"/>
      <w:lvlText w:val="%1.%2.%3.%4.%5.%6.%7.%8.%9."/>
      <w:lvlJc w:val="left"/>
      <w:pPr>
        <w:ind w:left="7200" w:hanging="1440"/>
      </w:pPr>
    </w:lvl>
  </w:abstractNum>
  <w:abstractNum w:abstractNumId="6" w15:restartNumberingAfterBreak="0">
    <w:nsid w:val="26D2735E"/>
    <w:multiLevelType w:val="hybridMultilevel"/>
    <w:tmpl w:val="68448AB4"/>
    <w:lvl w:ilvl="0" w:tplc="0C090003">
      <w:start w:val="1"/>
      <w:numFmt w:val="bullet"/>
      <w:lvlText w:val="o"/>
      <w:lvlJc w:val="left"/>
      <w:pPr>
        <w:ind w:left="1440" w:hanging="360"/>
      </w:pPr>
      <w:rPr>
        <w:rFonts w:ascii="Courier New" w:hAnsi="Courier New" w:cs="Courier New"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7" w15:restartNumberingAfterBreak="0">
    <w:nsid w:val="286554E1"/>
    <w:multiLevelType w:val="hybridMultilevel"/>
    <w:tmpl w:val="D638D5F2"/>
    <w:lvl w:ilvl="0" w:tplc="F942E3E2">
      <w:start w:val="1"/>
      <w:numFmt w:val="lowerRoman"/>
      <w:lvlText w:val="%1."/>
      <w:lvlJc w:val="left"/>
      <w:pPr>
        <w:ind w:left="720" w:hanging="360"/>
      </w:pPr>
      <w:rPr>
        <w:rFonts w:cstheme="minorBidi"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2ED856A4"/>
    <w:multiLevelType w:val="hybridMultilevel"/>
    <w:tmpl w:val="FE0A8BD6"/>
    <w:lvl w:ilvl="0" w:tplc="FFFFFFFF">
      <w:start w:val="1"/>
      <w:numFmt w:val="decimal"/>
      <w:lvlText w:val="%1."/>
      <w:lvlJc w:val="left"/>
      <w:pPr>
        <w:ind w:left="720" w:hanging="360"/>
      </w:pPr>
      <w:rPr>
        <w:b/>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321D34E0"/>
    <w:multiLevelType w:val="hybridMultilevel"/>
    <w:tmpl w:val="EEC48A50"/>
    <w:lvl w:ilvl="0" w:tplc="C1BAB268">
      <w:start w:val="1"/>
      <w:numFmt w:val="bullet"/>
      <w:lvlText w:val=""/>
      <w:lvlJc w:val="left"/>
      <w:pPr>
        <w:ind w:left="720" w:hanging="360"/>
      </w:pPr>
      <w:rPr>
        <w:rFonts w:ascii="Symbol" w:hAnsi="Symbol" w:hint="default"/>
        <w:color w:val="652F76"/>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35DF5DF9"/>
    <w:multiLevelType w:val="hybridMultilevel"/>
    <w:tmpl w:val="2ACE7B28"/>
    <w:lvl w:ilvl="0" w:tplc="DE6455BA">
      <w:start w:val="1"/>
      <w:numFmt w:val="bullet"/>
      <w:pStyle w:val="tablelist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3EF87101"/>
    <w:multiLevelType w:val="hybridMultilevel"/>
    <w:tmpl w:val="05063408"/>
    <w:lvl w:ilvl="0" w:tplc="0C090003">
      <w:start w:val="1"/>
      <w:numFmt w:val="bullet"/>
      <w:lvlText w:val="o"/>
      <w:lvlJc w:val="left"/>
      <w:pPr>
        <w:ind w:left="1440" w:hanging="360"/>
      </w:pPr>
      <w:rPr>
        <w:rFonts w:ascii="Courier New" w:hAnsi="Courier New" w:cs="Courier New"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2" w15:restartNumberingAfterBreak="0">
    <w:nsid w:val="3F89201B"/>
    <w:multiLevelType w:val="hybridMultilevel"/>
    <w:tmpl w:val="ED965600"/>
    <w:lvl w:ilvl="0" w:tplc="B40822F8">
      <w:start w:val="1"/>
      <w:numFmt w:val="lowerRoman"/>
      <w:lvlText w:val="%1."/>
      <w:lvlJc w:val="left"/>
      <w:pPr>
        <w:ind w:left="775" w:hanging="720"/>
      </w:pPr>
      <w:rPr>
        <w:rFonts w:hint="default"/>
      </w:rPr>
    </w:lvl>
    <w:lvl w:ilvl="1" w:tplc="0C090019" w:tentative="1">
      <w:start w:val="1"/>
      <w:numFmt w:val="lowerLetter"/>
      <w:lvlText w:val="%2."/>
      <w:lvlJc w:val="left"/>
      <w:pPr>
        <w:ind w:left="1135" w:hanging="360"/>
      </w:pPr>
    </w:lvl>
    <w:lvl w:ilvl="2" w:tplc="0C09001B" w:tentative="1">
      <w:start w:val="1"/>
      <w:numFmt w:val="lowerRoman"/>
      <w:lvlText w:val="%3."/>
      <w:lvlJc w:val="right"/>
      <w:pPr>
        <w:ind w:left="1855" w:hanging="180"/>
      </w:pPr>
    </w:lvl>
    <w:lvl w:ilvl="3" w:tplc="0C09000F" w:tentative="1">
      <w:start w:val="1"/>
      <w:numFmt w:val="decimal"/>
      <w:lvlText w:val="%4."/>
      <w:lvlJc w:val="left"/>
      <w:pPr>
        <w:ind w:left="2575" w:hanging="360"/>
      </w:pPr>
    </w:lvl>
    <w:lvl w:ilvl="4" w:tplc="0C090019" w:tentative="1">
      <w:start w:val="1"/>
      <w:numFmt w:val="lowerLetter"/>
      <w:lvlText w:val="%5."/>
      <w:lvlJc w:val="left"/>
      <w:pPr>
        <w:ind w:left="3295" w:hanging="360"/>
      </w:pPr>
    </w:lvl>
    <w:lvl w:ilvl="5" w:tplc="0C09001B" w:tentative="1">
      <w:start w:val="1"/>
      <w:numFmt w:val="lowerRoman"/>
      <w:lvlText w:val="%6."/>
      <w:lvlJc w:val="right"/>
      <w:pPr>
        <w:ind w:left="4015" w:hanging="180"/>
      </w:pPr>
    </w:lvl>
    <w:lvl w:ilvl="6" w:tplc="0C09000F" w:tentative="1">
      <w:start w:val="1"/>
      <w:numFmt w:val="decimal"/>
      <w:lvlText w:val="%7."/>
      <w:lvlJc w:val="left"/>
      <w:pPr>
        <w:ind w:left="4735" w:hanging="360"/>
      </w:pPr>
    </w:lvl>
    <w:lvl w:ilvl="7" w:tplc="0C090019" w:tentative="1">
      <w:start w:val="1"/>
      <w:numFmt w:val="lowerLetter"/>
      <w:lvlText w:val="%8."/>
      <w:lvlJc w:val="left"/>
      <w:pPr>
        <w:ind w:left="5455" w:hanging="360"/>
      </w:pPr>
    </w:lvl>
    <w:lvl w:ilvl="8" w:tplc="0C09001B" w:tentative="1">
      <w:start w:val="1"/>
      <w:numFmt w:val="lowerRoman"/>
      <w:lvlText w:val="%9."/>
      <w:lvlJc w:val="right"/>
      <w:pPr>
        <w:ind w:left="6175" w:hanging="180"/>
      </w:pPr>
    </w:lvl>
  </w:abstractNum>
  <w:abstractNum w:abstractNumId="13" w15:restartNumberingAfterBreak="0">
    <w:nsid w:val="3FEF7B0F"/>
    <w:multiLevelType w:val="hybridMultilevel"/>
    <w:tmpl w:val="77AC705C"/>
    <w:lvl w:ilvl="0" w:tplc="0C09000F">
      <w:start w:val="1"/>
      <w:numFmt w:val="decimal"/>
      <w:lvlText w:val="%1."/>
      <w:lvlJc w:val="left"/>
      <w:pPr>
        <w:ind w:left="720" w:hanging="360"/>
      </w:p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4" w15:restartNumberingAfterBreak="0">
    <w:nsid w:val="428C2FDF"/>
    <w:multiLevelType w:val="hybridMultilevel"/>
    <w:tmpl w:val="F79E27E0"/>
    <w:lvl w:ilvl="0" w:tplc="370EA3D8">
      <w:start w:val="1"/>
      <w:numFmt w:val="bullet"/>
      <w:pStyle w:val="longformcalloutbullet"/>
      <w:lvlText w:val=""/>
      <w:lvlJc w:val="left"/>
      <w:pPr>
        <w:ind w:left="720" w:hanging="360"/>
      </w:pPr>
      <w:rPr>
        <w:rFonts w:ascii="Symbol" w:hAnsi="Symbol" w:hint="default"/>
        <w:color w:val="6A2875" w:themeColor="background2"/>
        <w:sz w:val="12"/>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4AA72D7A"/>
    <w:multiLevelType w:val="hybridMultilevel"/>
    <w:tmpl w:val="1CE273EE"/>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F1B8DC8C">
      <w:numFmt w:val="bullet"/>
      <w:lvlText w:val="•"/>
      <w:lvlJc w:val="left"/>
      <w:pPr>
        <w:ind w:left="2880" w:hanging="720"/>
      </w:pPr>
      <w:rPr>
        <w:rFonts w:ascii="Arial" w:eastAsiaTheme="minorEastAsia" w:hAnsi="Arial" w:cs="Aria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6" w15:restartNumberingAfterBreak="0">
    <w:nsid w:val="4B9B3B57"/>
    <w:multiLevelType w:val="hybridMultilevel"/>
    <w:tmpl w:val="1CC86F4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4F11065A"/>
    <w:multiLevelType w:val="multilevel"/>
    <w:tmpl w:val="71D6A288"/>
    <w:lvl w:ilvl="0">
      <w:start w:val="1"/>
      <w:numFmt w:val="decimal"/>
      <w:pStyle w:val="Heading2"/>
      <w:lvlText w:val="%1."/>
      <w:lvlJc w:val="left"/>
      <w:pPr>
        <w:ind w:left="1080" w:hanging="720"/>
      </w:pPr>
      <w:rPr>
        <w:rFonts w:hint="default"/>
        <w:color w:val="6A2875"/>
        <w:sz w:val="36"/>
        <w:szCs w:val="36"/>
      </w:rPr>
    </w:lvl>
    <w:lvl w:ilvl="1">
      <w:start w:val="1"/>
      <w:numFmt w:val="decimal"/>
      <w:pStyle w:val="Heading3"/>
      <w:isLgl/>
      <w:lvlText w:val="%1.%2"/>
      <w:lvlJc w:val="left"/>
      <w:pPr>
        <w:ind w:left="1430" w:hanging="720"/>
      </w:pPr>
      <w:rPr>
        <w:rFonts w:hint="default"/>
      </w:rPr>
    </w:lvl>
    <w:lvl w:ilvl="2">
      <w:start w:val="1"/>
      <w:numFmt w:val="decimal"/>
      <w:isLgl/>
      <w:lvlText w:val="%1.%2.%3"/>
      <w:lvlJc w:val="left"/>
      <w:pPr>
        <w:ind w:left="2989"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18" w15:restartNumberingAfterBreak="0">
    <w:nsid w:val="56054E67"/>
    <w:multiLevelType w:val="hybridMultilevel"/>
    <w:tmpl w:val="9A1CB7EC"/>
    <w:lvl w:ilvl="0" w:tplc="07687248">
      <w:numFmt w:val="bullet"/>
      <w:lvlText w:val="-"/>
      <w:lvlJc w:val="left"/>
      <w:pPr>
        <w:ind w:left="720" w:hanging="360"/>
      </w:pPr>
      <w:rPr>
        <w:rFonts w:ascii="Arial" w:eastAsia="Calibri" w:hAnsi="Arial" w:cs="Aria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9" w15:restartNumberingAfterBreak="0">
    <w:nsid w:val="5EC1505F"/>
    <w:multiLevelType w:val="hybridMultilevel"/>
    <w:tmpl w:val="07F47C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8CB0F28"/>
    <w:multiLevelType w:val="hybridMultilevel"/>
    <w:tmpl w:val="32626000"/>
    <w:lvl w:ilvl="0" w:tplc="0C09000F">
      <w:start w:val="1"/>
      <w:numFmt w:val="decimal"/>
      <w:lvlText w:val="%1."/>
      <w:lvlJc w:val="left"/>
      <w:pPr>
        <w:ind w:left="720" w:hanging="360"/>
      </w:pPr>
      <w:rPr>
        <w:rFonts w:hint="default"/>
        <w:color w:val="652F76"/>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6C5A01C2"/>
    <w:multiLevelType w:val="hybridMultilevel"/>
    <w:tmpl w:val="57C6AC1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7143752E"/>
    <w:multiLevelType w:val="hybridMultilevel"/>
    <w:tmpl w:val="CEE4A18A"/>
    <w:lvl w:ilvl="0" w:tplc="8E003EC8">
      <w:numFmt w:val="bullet"/>
      <w:lvlText w:val=""/>
      <w:lvlJc w:val="left"/>
      <w:pPr>
        <w:ind w:left="720" w:hanging="360"/>
      </w:pPr>
      <w:rPr>
        <w:rFonts w:ascii="Symbol" w:eastAsiaTheme="minorEastAsia" w:hAnsi="Symbol" w:cstheme="minorBidi"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773D2302"/>
    <w:multiLevelType w:val="hybridMultilevel"/>
    <w:tmpl w:val="62FA7EA2"/>
    <w:lvl w:ilvl="0" w:tplc="7682C5A6">
      <w:start w:val="1"/>
      <w:numFmt w:val="decimal"/>
      <w:lvlText w:val="(%1)"/>
      <w:lvlJc w:val="left"/>
      <w:pPr>
        <w:ind w:left="720" w:hanging="360"/>
      </w:pPr>
      <w:rPr>
        <w:rFonts w:hint="default"/>
      </w:rPr>
    </w:lvl>
    <w:lvl w:ilvl="1" w:tplc="0409000F">
      <w:start w:val="1"/>
      <w:numFmt w:val="decimal"/>
      <w:lvlText w:val="%2."/>
      <w:lvlJc w:val="left"/>
      <w:pPr>
        <w:ind w:left="1440" w:hanging="360"/>
      </w:pPr>
    </w:lvl>
    <w:lvl w:ilvl="2" w:tplc="7682C5A6">
      <w:start w:val="1"/>
      <w:numFmt w:val="decimal"/>
      <w:lvlText w:val="(%3)"/>
      <w:lvlJc w:val="left"/>
      <w:pPr>
        <w:ind w:left="2160" w:hanging="180"/>
      </w:pPr>
      <w:rPr>
        <w:rFonts w:hint="default"/>
      </w:rPr>
    </w:lvl>
    <w:lvl w:ilvl="3" w:tplc="0C09000F">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4" w15:restartNumberingAfterBreak="0">
    <w:nsid w:val="77D92002"/>
    <w:multiLevelType w:val="hybridMultilevel"/>
    <w:tmpl w:val="380EE75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79B7218E"/>
    <w:multiLevelType w:val="multilevel"/>
    <w:tmpl w:val="114C1886"/>
    <w:lvl w:ilvl="0">
      <w:start w:val="1"/>
      <w:numFmt w:val="bullet"/>
      <w:pStyle w:val="Bullet"/>
      <w:lvlText w:val=""/>
      <w:lvlJc w:val="left"/>
      <w:pPr>
        <w:ind w:left="340" w:hanging="340"/>
      </w:pPr>
      <w:rPr>
        <w:rFonts w:ascii="Symbol" w:hAnsi="Symbol" w:hint="default"/>
        <w:sz w:val="16"/>
      </w:rPr>
    </w:lvl>
    <w:lvl w:ilvl="1">
      <w:start w:val="1"/>
      <w:numFmt w:val="bullet"/>
      <w:lvlText w:val=""/>
      <w:lvlJc w:val="left"/>
      <w:pPr>
        <w:ind w:left="680" w:hanging="340"/>
      </w:pPr>
      <w:rPr>
        <w:rFonts w:ascii="Symbol" w:hAnsi="Symbol" w:hint="default"/>
        <w:sz w:val="16"/>
      </w:rPr>
    </w:lvl>
    <w:lvl w:ilvl="2">
      <w:start w:val="1"/>
      <w:numFmt w:val="bullet"/>
      <w:lvlText w:val=""/>
      <w:lvlJc w:val="left"/>
      <w:pPr>
        <w:ind w:left="1021" w:hanging="341"/>
      </w:pPr>
      <w:rPr>
        <w:rFonts w:ascii="Symbol" w:hAnsi="Symbol" w:hint="default"/>
        <w:sz w:val="16"/>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6" w15:restartNumberingAfterBreak="0">
    <w:nsid w:val="7BB64841"/>
    <w:multiLevelType w:val="hybridMultilevel"/>
    <w:tmpl w:val="974224D0"/>
    <w:lvl w:ilvl="0" w:tplc="0C090001">
      <w:start w:val="1"/>
      <w:numFmt w:val="bullet"/>
      <w:lvlText w:val=""/>
      <w:lvlJc w:val="left"/>
      <w:pPr>
        <w:ind w:left="778" w:hanging="360"/>
      </w:pPr>
      <w:rPr>
        <w:rFonts w:ascii="Symbol" w:hAnsi="Symbol" w:hint="default"/>
      </w:rPr>
    </w:lvl>
    <w:lvl w:ilvl="1" w:tplc="0C090003" w:tentative="1">
      <w:start w:val="1"/>
      <w:numFmt w:val="bullet"/>
      <w:lvlText w:val="o"/>
      <w:lvlJc w:val="left"/>
      <w:pPr>
        <w:ind w:left="1498" w:hanging="360"/>
      </w:pPr>
      <w:rPr>
        <w:rFonts w:ascii="Courier New" w:hAnsi="Courier New" w:cs="Courier New" w:hint="default"/>
      </w:rPr>
    </w:lvl>
    <w:lvl w:ilvl="2" w:tplc="0C090005" w:tentative="1">
      <w:start w:val="1"/>
      <w:numFmt w:val="bullet"/>
      <w:lvlText w:val=""/>
      <w:lvlJc w:val="left"/>
      <w:pPr>
        <w:ind w:left="2218" w:hanging="360"/>
      </w:pPr>
      <w:rPr>
        <w:rFonts w:ascii="Wingdings" w:hAnsi="Wingdings" w:hint="default"/>
      </w:rPr>
    </w:lvl>
    <w:lvl w:ilvl="3" w:tplc="0C090001" w:tentative="1">
      <w:start w:val="1"/>
      <w:numFmt w:val="bullet"/>
      <w:lvlText w:val=""/>
      <w:lvlJc w:val="left"/>
      <w:pPr>
        <w:ind w:left="2938" w:hanging="360"/>
      </w:pPr>
      <w:rPr>
        <w:rFonts w:ascii="Symbol" w:hAnsi="Symbol" w:hint="default"/>
      </w:rPr>
    </w:lvl>
    <w:lvl w:ilvl="4" w:tplc="0C090003" w:tentative="1">
      <w:start w:val="1"/>
      <w:numFmt w:val="bullet"/>
      <w:lvlText w:val="o"/>
      <w:lvlJc w:val="left"/>
      <w:pPr>
        <w:ind w:left="3658" w:hanging="360"/>
      </w:pPr>
      <w:rPr>
        <w:rFonts w:ascii="Courier New" w:hAnsi="Courier New" w:cs="Courier New" w:hint="default"/>
      </w:rPr>
    </w:lvl>
    <w:lvl w:ilvl="5" w:tplc="0C090005" w:tentative="1">
      <w:start w:val="1"/>
      <w:numFmt w:val="bullet"/>
      <w:lvlText w:val=""/>
      <w:lvlJc w:val="left"/>
      <w:pPr>
        <w:ind w:left="4378" w:hanging="360"/>
      </w:pPr>
      <w:rPr>
        <w:rFonts w:ascii="Wingdings" w:hAnsi="Wingdings" w:hint="default"/>
      </w:rPr>
    </w:lvl>
    <w:lvl w:ilvl="6" w:tplc="0C090001" w:tentative="1">
      <w:start w:val="1"/>
      <w:numFmt w:val="bullet"/>
      <w:lvlText w:val=""/>
      <w:lvlJc w:val="left"/>
      <w:pPr>
        <w:ind w:left="5098" w:hanging="360"/>
      </w:pPr>
      <w:rPr>
        <w:rFonts w:ascii="Symbol" w:hAnsi="Symbol" w:hint="default"/>
      </w:rPr>
    </w:lvl>
    <w:lvl w:ilvl="7" w:tplc="0C090003" w:tentative="1">
      <w:start w:val="1"/>
      <w:numFmt w:val="bullet"/>
      <w:lvlText w:val="o"/>
      <w:lvlJc w:val="left"/>
      <w:pPr>
        <w:ind w:left="5818" w:hanging="360"/>
      </w:pPr>
      <w:rPr>
        <w:rFonts w:ascii="Courier New" w:hAnsi="Courier New" w:cs="Courier New" w:hint="default"/>
      </w:rPr>
    </w:lvl>
    <w:lvl w:ilvl="8" w:tplc="0C090005" w:tentative="1">
      <w:start w:val="1"/>
      <w:numFmt w:val="bullet"/>
      <w:lvlText w:val=""/>
      <w:lvlJc w:val="left"/>
      <w:pPr>
        <w:ind w:left="6538" w:hanging="360"/>
      </w:pPr>
      <w:rPr>
        <w:rFonts w:ascii="Wingdings" w:hAnsi="Wingdings" w:hint="default"/>
      </w:rPr>
    </w:lvl>
  </w:abstractNum>
  <w:abstractNum w:abstractNumId="27" w15:restartNumberingAfterBreak="0">
    <w:nsid w:val="7F066D58"/>
    <w:multiLevelType w:val="hybridMultilevel"/>
    <w:tmpl w:val="0D62B97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10"/>
  </w:num>
  <w:num w:numId="2">
    <w:abstractNumId w:val="5"/>
  </w:num>
  <w:num w:numId="3">
    <w:abstractNumId w:val="25"/>
  </w:num>
  <w:num w:numId="4">
    <w:abstractNumId w:val="22"/>
  </w:num>
  <w:num w:numId="5">
    <w:abstractNumId w:val="2"/>
  </w:num>
  <w:num w:numId="6">
    <w:abstractNumId w:val="4"/>
  </w:num>
  <w:num w:numId="7">
    <w:abstractNumId w:val="23"/>
  </w:num>
  <w:num w:numId="8">
    <w:abstractNumId w:val="19"/>
  </w:num>
  <w:num w:numId="9">
    <w:abstractNumId w:val="3"/>
  </w:num>
  <w:num w:numId="10">
    <w:abstractNumId w:val="26"/>
  </w:num>
  <w:num w:numId="11">
    <w:abstractNumId w:val="15"/>
  </w:num>
  <w:num w:numId="12">
    <w:abstractNumId w:val="1"/>
  </w:num>
  <w:num w:numId="13">
    <w:abstractNumId w:val="16"/>
  </w:num>
  <w:num w:numId="14">
    <w:abstractNumId w:val="17"/>
  </w:num>
  <w:num w:numId="15">
    <w:abstractNumId w:val="12"/>
  </w:num>
  <w:num w:numId="16">
    <w:abstractNumId w:val="7"/>
  </w:num>
  <w:num w:numId="17">
    <w:abstractNumId w:val="0"/>
  </w:num>
  <w:num w:numId="18">
    <w:abstractNumId w:val="14"/>
  </w:num>
  <w:num w:numId="19">
    <w:abstractNumId w:val="18"/>
  </w:num>
  <w:num w:numId="20">
    <w:abstractNumId w:val="6"/>
  </w:num>
  <w:num w:numId="21">
    <w:abstractNumId w:val="11"/>
  </w:num>
  <w:num w:numId="22">
    <w:abstractNumId w:val="21"/>
  </w:num>
  <w:num w:numId="23">
    <w:abstractNumId w:val="17"/>
  </w:num>
  <w:num w:numId="24">
    <w:abstractNumId w:val="17"/>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7"/>
    <w:lvlOverride w:ilvl="0">
      <w:startOverride w:val="5"/>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3"/>
    <w:lvlOverride w:ilvl="0">
      <w:startOverride w:val="1"/>
    </w:lvlOverride>
    <w:lvlOverride w:ilvl="1"/>
    <w:lvlOverride w:ilvl="2"/>
    <w:lvlOverride w:ilvl="3"/>
    <w:lvlOverride w:ilvl="4"/>
    <w:lvlOverride w:ilvl="5"/>
    <w:lvlOverride w:ilvl="6"/>
    <w:lvlOverride w:ilvl="7"/>
    <w:lvlOverride w:ilvl="8"/>
  </w:num>
  <w:num w:numId="27">
    <w:abstractNumId w:val="24"/>
  </w:num>
  <w:num w:numId="28">
    <w:abstractNumId w:val="9"/>
  </w:num>
  <w:num w:numId="29">
    <w:abstractNumId w:val="20"/>
  </w:num>
  <w:num w:numId="30">
    <w:abstractNumId w:val="8"/>
  </w:num>
  <w:num w:numId="31">
    <w:abstractNumId w:val="27"/>
  </w:num>
  <w:num w:numId="32">
    <w:abstractNumId w:val="17"/>
  </w:num>
  <w:num w:numId="33">
    <w:abstractNumId w:val="17"/>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68"/>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APA 7th&lt;/Style&gt;&lt;LeftDelim&gt;{&lt;/LeftDelim&gt;&lt;RightDelim&gt;}&lt;/RightDelim&gt;&lt;FontName&gt;Arial&lt;/FontName&gt;&lt;FontSize&gt;11&lt;/FontSize&gt;&lt;ReflistTitle&gt;&lt;/ReflistTitle&gt;&lt;StartingRefnum&gt;1&lt;/StartingRefnum&gt;&lt;FirstLineIndent&gt;0&lt;/FirstLineIndent&gt;&lt;HangingIndent&gt;720&lt;/HangingIndent&gt;&lt;LineSpacing&gt;1&lt;/LineSpacing&gt;&lt;SpaceAfter&gt;1&lt;/SpaceAfter&gt;&lt;HyperlinksEnabled&gt;0&lt;/HyperlinksEnabled&gt;&lt;HyperlinksVisible&gt;0&lt;/HyperlinksVisible&gt;&lt;EnableBibliographyCategories&gt;0&lt;/EnableBibliographyCategories&gt;&lt;/ENLayout&gt;"/>
    <w:docVar w:name="EN.Libraries" w:val="&lt;Libraries&gt;&lt;item db-id=&quot;adp0rsv0learaweep9ep5xaiwpzs2zftpszz&quot;&gt;NDIS Library&lt;record-ids&gt;&lt;item&gt;81&lt;/item&gt;&lt;item&gt;86&lt;/item&gt;&lt;item&gt;87&lt;/item&gt;&lt;item&gt;94&lt;/item&gt;&lt;item&gt;95&lt;/item&gt;&lt;item&gt;96&lt;/item&gt;&lt;item&gt;97&lt;/item&gt;&lt;item&gt;98&lt;/item&gt;&lt;item&gt;101&lt;/item&gt;&lt;item&gt;102&lt;/item&gt;&lt;item&gt;103&lt;/item&gt;&lt;item&gt;104&lt;/item&gt;&lt;item&gt;107&lt;/item&gt;&lt;item&gt;108&lt;/item&gt;&lt;item&gt;109&lt;/item&gt;&lt;item&gt;111&lt;/item&gt;&lt;item&gt;112&lt;/item&gt;&lt;item&gt;114&lt;/item&gt;&lt;item&gt;115&lt;/item&gt;&lt;item&gt;125&lt;/item&gt;&lt;item&gt;126&lt;/item&gt;&lt;item&gt;127&lt;/item&gt;&lt;item&gt;128&lt;/item&gt;&lt;item&gt;129&lt;/item&gt;&lt;item&gt;130&lt;/item&gt;&lt;item&gt;131&lt;/item&gt;&lt;item&gt;132&lt;/item&gt;&lt;/record-ids&gt;&lt;/item&gt;&lt;/Libraries&gt;"/>
  </w:docVars>
  <w:rsids>
    <w:rsidRoot w:val="00022866"/>
    <w:rsid w:val="000010B4"/>
    <w:rsid w:val="00002803"/>
    <w:rsid w:val="00004D1D"/>
    <w:rsid w:val="00010D51"/>
    <w:rsid w:val="00015BB8"/>
    <w:rsid w:val="0001683B"/>
    <w:rsid w:val="00020BFC"/>
    <w:rsid w:val="00022866"/>
    <w:rsid w:val="0002330F"/>
    <w:rsid w:val="000275B4"/>
    <w:rsid w:val="00032F67"/>
    <w:rsid w:val="00055C1C"/>
    <w:rsid w:val="00056309"/>
    <w:rsid w:val="00064856"/>
    <w:rsid w:val="00072754"/>
    <w:rsid w:val="000755BB"/>
    <w:rsid w:val="00080CF0"/>
    <w:rsid w:val="00083A8A"/>
    <w:rsid w:val="00086697"/>
    <w:rsid w:val="000910B9"/>
    <w:rsid w:val="000914F8"/>
    <w:rsid w:val="00093E45"/>
    <w:rsid w:val="0009727E"/>
    <w:rsid w:val="000A2017"/>
    <w:rsid w:val="000A4CF8"/>
    <w:rsid w:val="000A77CE"/>
    <w:rsid w:val="000B0791"/>
    <w:rsid w:val="000C2407"/>
    <w:rsid w:val="000C2895"/>
    <w:rsid w:val="000C2AC2"/>
    <w:rsid w:val="000C36D7"/>
    <w:rsid w:val="000D216F"/>
    <w:rsid w:val="000D28F4"/>
    <w:rsid w:val="000D3AEC"/>
    <w:rsid w:val="000D4091"/>
    <w:rsid w:val="000D5582"/>
    <w:rsid w:val="000D5B59"/>
    <w:rsid w:val="000D6A2D"/>
    <w:rsid w:val="000E08FB"/>
    <w:rsid w:val="000E6A18"/>
    <w:rsid w:val="000E6AA9"/>
    <w:rsid w:val="000F2570"/>
    <w:rsid w:val="000F52E3"/>
    <w:rsid w:val="000F53A5"/>
    <w:rsid w:val="000F55B6"/>
    <w:rsid w:val="000F5755"/>
    <w:rsid w:val="000F5D5C"/>
    <w:rsid w:val="000F6C00"/>
    <w:rsid w:val="001009E6"/>
    <w:rsid w:val="00102A23"/>
    <w:rsid w:val="00105C24"/>
    <w:rsid w:val="00107323"/>
    <w:rsid w:val="00115F77"/>
    <w:rsid w:val="001174C4"/>
    <w:rsid w:val="00124B78"/>
    <w:rsid w:val="00130C24"/>
    <w:rsid w:val="00131377"/>
    <w:rsid w:val="00133EE2"/>
    <w:rsid w:val="00134848"/>
    <w:rsid w:val="0013577C"/>
    <w:rsid w:val="00135C4E"/>
    <w:rsid w:val="0013678F"/>
    <w:rsid w:val="00140A41"/>
    <w:rsid w:val="0014207A"/>
    <w:rsid w:val="001451FC"/>
    <w:rsid w:val="00146F84"/>
    <w:rsid w:val="001470DD"/>
    <w:rsid w:val="0014785C"/>
    <w:rsid w:val="00150383"/>
    <w:rsid w:val="00151C20"/>
    <w:rsid w:val="001552D0"/>
    <w:rsid w:val="0016117F"/>
    <w:rsid w:val="0016366D"/>
    <w:rsid w:val="0016406C"/>
    <w:rsid w:val="001665A1"/>
    <w:rsid w:val="001668D8"/>
    <w:rsid w:val="0016724E"/>
    <w:rsid w:val="00170355"/>
    <w:rsid w:val="00172922"/>
    <w:rsid w:val="0017393A"/>
    <w:rsid w:val="00180617"/>
    <w:rsid w:val="00180D51"/>
    <w:rsid w:val="001819E7"/>
    <w:rsid w:val="00183FB1"/>
    <w:rsid w:val="001849D4"/>
    <w:rsid w:val="00187EA6"/>
    <w:rsid w:val="001928E4"/>
    <w:rsid w:val="00194B45"/>
    <w:rsid w:val="00196254"/>
    <w:rsid w:val="001A15AB"/>
    <w:rsid w:val="001A1B69"/>
    <w:rsid w:val="001A53DC"/>
    <w:rsid w:val="001A7EB5"/>
    <w:rsid w:val="001B1D24"/>
    <w:rsid w:val="001C25E6"/>
    <w:rsid w:val="001C74E0"/>
    <w:rsid w:val="001D1BC0"/>
    <w:rsid w:val="001D21DF"/>
    <w:rsid w:val="001D3D5A"/>
    <w:rsid w:val="001D491D"/>
    <w:rsid w:val="001D4D85"/>
    <w:rsid w:val="001D58C5"/>
    <w:rsid w:val="001D63ED"/>
    <w:rsid w:val="001D7150"/>
    <w:rsid w:val="001E35A3"/>
    <w:rsid w:val="001E5803"/>
    <w:rsid w:val="001E630D"/>
    <w:rsid w:val="001E7015"/>
    <w:rsid w:val="001E791A"/>
    <w:rsid w:val="001E7C9E"/>
    <w:rsid w:val="001F039E"/>
    <w:rsid w:val="001F31C4"/>
    <w:rsid w:val="001F514C"/>
    <w:rsid w:val="001F5FF1"/>
    <w:rsid w:val="001F6970"/>
    <w:rsid w:val="00200643"/>
    <w:rsid w:val="002006D4"/>
    <w:rsid w:val="00201E1C"/>
    <w:rsid w:val="00202387"/>
    <w:rsid w:val="0020273F"/>
    <w:rsid w:val="00212EC3"/>
    <w:rsid w:val="00212FF5"/>
    <w:rsid w:val="0021589E"/>
    <w:rsid w:val="00215C29"/>
    <w:rsid w:val="00216704"/>
    <w:rsid w:val="0022012F"/>
    <w:rsid w:val="002254C5"/>
    <w:rsid w:val="002321EA"/>
    <w:rsid w:val="0023289C"/>
    <w:rsid w:val="00233ED6"/>
    <w:rsid w:val="0023603F"/>
    <w:rsid w:val="0023637A"/>
    <w:rsid w:val="002417AC"/>
    <w:rsid w:val="00243658"/>
    <w:rsid w:val="00250C5B"/>
    <w:rsid w:val="00250DBA"/>
    <w:rsid w:val="002510FC"/>
    <w:rsid w:val="0025192A"/>
    <w:rsid w:val="00254E31"/>
    <w:rsid w:val="002550FF"/>
    <w:rsid w:val="00256E9F"/>
    <w:rsid w:val="00260A24"/>
    <w:rsid w:val="00264775"/>
    <w:rsid w:val="00267C44"/>
    <w:rsid w:val="00270AEA"/>
    <w:rsid w:val="0027166F"/>
    <w:rsid w:val="0027357B"/>
    <w:rsid w:val="00276AE1"/>
    <w:rsid w:val="002857FE"/>
    <w:rsid w:val="00293DC3"/>
    <w:rsid w:val="00294CAF"/>
    <w:rsid w:val="002A42FC"/>
    <w:rsid w:val="002A557C"/>
    <w:rsid w:val="002B196F"/>
    <w:rsid w:val="002B5E4E"/>
    <w:rsid w:val="002C2C43"/>
    <w:rsid w:val="002C2E63"/>
    <w:rsid w:val="002C4C48"/>
    <w:rsid w:val="002D0195"/>
    <w:rsid w:val="002D3438"/>
    <w:rsid w:val="002D51D6"/>
    <w:rsid w:val="002E1372"/>
    <w:rsid w:val="002E2581"/>
    <w:rsid w:val="002F1A86"/>
    <w:rsid w:val="002F3E0C"/>
    <w:rsid w:val="002F6D32"/>
    <w:rsid w:val="003056CC"/>
    <w:rsid w:val="00311144"/>
    <w:rsid w:val="003118D9"/>
    <w:rsid w:val="00312CC9"/>
    <w:rsid w:val="003143D7"/>
    <w:rsid w:val="00316F7C"/>
    <w:rsid w:val="00320D80"/>
    <w:rsid w:val="003213D9"/>
    <w:rsid w:val="0032146C"/>
    <w:rsid w:val="00322C6B"/>
    <w:rsid w:val="003232A6"/>
    <w:rsid w:val="00323BB7"/>
    <w:rsid w:val="00325785"/>
    <w:rsid w:val="003307EB"/>
    <w:rsid w:val="00331EE3"/>
    <w:rsid w:val="003332A8"/>
    <w:rsid w:val="00335873"/>
    <w:rsid w:val="00337CE9"/>
    <w:rsid w:val="003435C4"/>
    <w:rsid w:val="0034392A"/>
    <w:rsid w:val="00346A3E"/>
    <w:rsid w:val="00347B62"/>
    <w:rsid w:val="00350F66"/>
    <w:rsid w:val="00353831"/>
    <w:rsid w:val="00353C72"/>
    <w:rsid w:val="00354A44"/>
    <w:rsid w:val="0035557A"/>
    <w:rsid w:val="00357AFB"/>
    <w:rsid w:val="003622D9"/>
    <w:rsid w:val="0036292D"/>
    <w:rsid w:val="00367A74"/>
    <w:rsid w:val="00370238"/>
    <w:rsid w:val="00370590"/>
    <w:rsid w:val="00371DF1"/>
    <w:rsid w:val="00381E24"/>
    <w:rsid w:val="003826AA"/>
    <w:rsid w:val="00384E7D"/>
    <w:rsid w:val="00385BA1"/>
    <w:rsid w:val="00390495"/>
    <w:rsid w:val="00390A0F"/>
    <w:rsid w:val="00391B9E"/>
    <w:rsid w:val="003930A3"/>
    <w:rsid w:val="00397BEE"/>
    <w:rsid w:val="003A2D61"/>
    <w:rsid w:val="003A4FA5"/>
    <w:rsid w:val="003A60EF"/>
    <w:rsid w:val="003A725D"/>
    <w:rsid w:val="003B1EAB"/>
    <w:rsid w:val="003B2BB8"/>
    <w:rsid w:val="003B4387"/>
    <w:rsid w:val="003B53A2"/>
    <w:rsid w:val="003B5B95"/>
    <w:rsid w:val="003B66E2"/>
    <w:rsid w:val="003B7DA9"/>
    <w:rsid w:val="003C6855"/>
    <w:rsid w:val="003C71C0"/>
    <w:rsid w:val="003D081B"/>
    <w:rsid w:val="003D2BA8"/>
    <w:rsid w:val="003D34FF"/>
    <w:rsid w:val="003D5944"/>
    <w:rsid w:val="003D627A"/>
    <w:rsid w:val="003D6E17"/>
    <w:rsid w:val="003E1427"/>
    <w:rsid w:val="003E4D35"/>
    <w:rsid w:val="003E4E4F"/>
    <w:rsid w:val="003E4E97"/>
    <w:rsid w:val="003E6168"/>
    <w:rsid w:val="003F1ED1"/>
    <w:rsid w:val="003F5651"/>
    <w:rsid w:val="003F58D5"/>
    <w:rsid w:val="0040062A"/>
    <w:rsid w:val="00401110"/>
    <w:rsid w:val="004017BC"/>
    <w:rsid w:val="004067AA"/>
    <w:rsid w:val="0040716A"/>
    <w:rsid w:val="00410A03"/>
    <w:rsid w:val="00413171"/>
    <w:rsid w:val="004137C2"/>
    <w:rsid w:val="00416089"/>
    <w:rsid w:val="004219C1"/>
    <w:rsid w:val="00423C9E"/>
    <w:rsid w:val="00426B65"/>
    <w:rsid w:val="0042705F"/>
    <w:rsid w:val="00437392"/>
    <w:rsid w:val="00441BAA"/>
    <w:rsid w:val="00444106"/>
    <w:rsid w:val="0044623E"/>
    <w:rsid w:val="00451D1C"/>
    <w:rsid w:val="00451F8E"/>
    <w:rsid w:val="00453938"/>
    <w:rsid w:val="00455463"/>
    <w:rsid w:val="00462B69"/>
    <w:rsid w:val="00465DAC"/>
    <w:rsid w:val="00466AD8"/>
    <w:rsid w:val="00467742"/>
    <w:rsid w:val="0047032E"/>
    <w:rsid w:val="0047365E"/>
    <w:rsid w:val="0047462F"/>
    <w:rsid w:val="00474662"/>
    <w:rsid w:val="004759B5"/>
    <w:rsid w:val="0048002C"/>
    <w:rsid w:val="00481DF7"/>
    <w:rsid w:val="00483AB3"/>
    <w:rsid w:val="004861C3"/>
    <w:rsid w:val="004876FD"/>
    <w:rsid w:val="004935C2"/>
    <w:rsid w:val="00494397"/>
    <w:rsid w:val="004A1834"/>
    <w:rsid w:val="004A6FF1"/>
    <w:rsid w:val="004A7517"/>
    <w:rsid w:val="004A7BD9"/>
    <w:rsid w:val="004B0FBE"/>
    <w:rsid w:val="004B148E"/>
    <w:rsid w:val="004B2094"/>
    <w:rsid w:val="004B26E4"/>
    <w:rsid w:val="004B54CA"/>
    <w:rsid w:val="004B6286"/>
    <w:rsid w:val="004B6F9C"/>
    <w:rsid w:val="004C202C"/>
    <w:rsid w:val="004C2D9C"/>
    <w:rsid w:val="004C3B59"/>
    <w:rsid w:val="004C55C7"/>
    <w:rsid w:val="004C6B73"/>
    <w:rsid w:val="004D2A4C"/>
    <w:rsid w:val="004D32B5"/>
    <w:rsid w:val="004D336A"/>
    <w:rsid w:val="004D6EEA"/>
    <w:rsid w:val="004D7254"/>
    <w:rsid w:val="004E18FD"/>
    <w:rsid w:val="004E1C2C"/>
    <w:rsid w:val="004E3E9B"/>
    <w:rsid w:val="004E461E"/>
    <w:rsid w:val="004E5776"/>
    <w:rsid w:val="004E5CBF"/>
    <w:rsid w:val="004E65A3"/>
    <w:rsid w:val="004E7B95"/>
    <w:rsid w:val="0050279A"/>
    <w:rsid w:val="0050459C"/>
    <w:rsid w:val="00505F91"/>
    <w:rsid w:val="00506A1A"/>
    <w:rsid w:val="00510F46"/>
    <w:rsid w:val="005113AB"/>
    <w:rsid w:val="005135D4"/>
    <w:rsid w:val="00514675"/>
    <w:rsid w:val="00515AB6"/>
    <w:rsid w:val="0051676B"/>
    <w:rsid w:val="00517939"/>
    <w:rsid w:val="00523002"/>
    <w:rsid w:val="00525793"/>
    <w:rsid w:val="00527608"/>
    <w:rsid w:val="0053074A"/>
    <w:rsid w:val="00540D69"/>
    <w:rsid w:val="00543585"/>
    <w:rsid w:val="00543B2D"/>
    <w:rsid w:val="005441DD"/>
    <w:rsid w:val="00545486"/>
    <w:rsid w:val="0055492D"/>
    <w:rsid w:val="0055598D"/>
    <w:rsid w:val="00561909"/>
    <w:rsid w:val="0056586E"/>
    <w:rsid w:val="00565F45"/>
    <w:rsid w:val="00571094"/>
    <w:rsid w:val="00571B1E"/>
    <w:rsid w:val="0057239A"/>
    <w:rsid w:val="0057269C"/>
    <w:rsid w:val="005739DA"/>
    <w:rsid w:val="00576162"/>
    <w:rsid w:val="005769B6"/>
    <w:rsid w:val="00577B76"/>
    <w:rsid w:val="005807AC"/>
    <w:rsid w:val="005808EB"/>
    <w:rsid w:val="00580B5A"/>
    <w:rsid w:val="0058318B"/>
    <w:rsid w:val="005863C7"/>
    <w:rsid w:val="00586F01"/>
    <w:rsid w:val="00587953"/>
    <w:rsid w:val="005916CF"/>
    <w:rsid w:val="0059245F"/>
    <w:rsid w:val="005938B8"/>
    <w:rsid w:val="00593984"/>
    <w:rsid w:val="00593C73"/>
    <w:rsid w:val="005947D0"/>
    <w:rsid w:val="005A1743"/>
    <w:rsid w:val="005A480F"/>
    <w:rsid w:val="005A6312"/>
    <w:rsid w:val="005A7EC7"/>
    <w:rsid w:val="005B015C"/>
    <w:rsid w:val="005B34F9"/>
    <w:rsid w:val="005B3D24"/>
    <w:rsid w:val="005C00EC"/>
    <w:rsid w:val="005C2466"/>
    <w:rsid w:val="005C3AA9"/>
    <w:rsid w:val="005C48DA"/>
    <w:rsid w:val="005C4B78"/>
    <w:rsid w:val="005C7C9A"/>
    <w:rsid w:val="005D29C1"/>
    <w:rsid w:val="005D2BD2"/>
    <w:rsid w:val="005D6F43"/>
    <w:rsid w:val="005D710E"/>
    <w:rsid w:val="005D7C08"/>
    <w:rsid w:val="005D7C6A"/>
    <w:rsid w:val="005E2298"/>
    <w:rsid w:val="005E37D6"/>
    <w:rsid w:val="005E5B49"/>
    <w:rsid w:val="005E6F55"/>
    <w:rsid w:val="005F12AC"/>
    <w:rsid w:val="005F3311"/>
    <w:rsid w:val="00601BED"/>
    <w:rsid w:val="006031BA"/>
    <w:rsid w:val="00614EE9"/>
    <w:rsid w:val="0061535A"/>
    <w:rsid w:val="006159BB"/>
    <w:rsid w:val="00617CC3"/>
    <w:rsid w:val="0062319B"/>
    <w:rsid w:val="00627E2D"/>
    <w:rsid w:val="006320C2"/>
    <w:rsid w:val="00637F0F"/>
    <w:rsid w:val="00641930"/>
    <w:rsid w:val="00641E35"/>
    <w:rsid w:val="00645A78"/>
    <w:rsid w:val="00651299"/>
    <w:rsid w:val="006552DC"/>
    <w:rsid w:val="0066288E"/>
    <w:rsid w:val="00664DAB"/>
    <w:rsid w:val="00665BAC"/>
    <w:rsid w:val="006679A3"/>
    <w:rsid w:val="00673BE6"/>
    <w:rsid w:val="00676085"/>
    <w:rsid w:val="006765FF"/>
    <w:rsid w:val="00680C6E"/>
    <w:rsid w:val="00681626"/>
    <w:rsid w:val="00681B13"/>
    <w:rsid w:val="00693318"/>
    <w:rsid w:val="00696E86"/>
    <w:rsid w:val="006972DE"/>
    <w:rsid w:val="00697327"/>
    <w:rsid w:val="006A4CE7"/>
    <w:rsid w:val="006A55F9"/>
    <w:rsid w:val="006A7B5B"/>
    <w:rsid w:val="006B02C8"/>
    <w:rsid w:val="006B0733"/>
    <w:rsid w:val="006B169E"/>
    <w:rsid w:val="006B46BC"/>
    <w:rsid w:val="006B74B4"/>
    <w:rsid w:val="006C3123"/>
    <w:rsid w:val="006C48CE"/>
    <w:rsid w:val="006C4A91"/>
    <w:rsid w:val="006C5FEC"/>
    <w:rsid w:val="006D0310"/>
    <w:rsid w:val="006D2F4F"/>
    <w:rsid w:val="006D3A2E"/>
    <w:rsid w:val="006D5298"/>
    <w:rsid w:val="006D791D"/>
    <w:rsid w:val="006D799D"/>
    <w:rsid w:val="006E1DBF"/>
    <w:rsid w:val="006E67F1"/>
    <w:rsid w:val="006F0428"/>
    <w:rsid w:val="006F5906"/>
    <w:rsid w:val="006F74B5"/>
    <w:rsid w:val="00702C74"/>
    <w:rsid w:val="0070696B"/>
    <w:rsid w:val="00713129"/>
    <w:rsid w:val="00715137"/>
    <w:rsid w:val="007219F1"/>
    <w:rsid w:val="007220CB"/>
    <w:rsid w:val="007230C3"/>
    <w:rsid w:val="0072339B"/>
    <w:rsid w:val="0072528D"/>
    <w:rsid w:val="00730A97"/>
    <w:rsid w:val="0074246A"/>
    <w:rsid w:val="007433D9"/>
    <w:rsid w:val="00744E6C"/>
    <w:rsid w:val="0074513F"/>
    <w:rsid w:val="0074597B"/>
    <w:rsid w:val="007478A8"/>
    <w:rsid w:val="007537A0"/>
    <w:rsid w:val="00753914"/>
    <w:rsid w:val="007539C9"/>
    <w:rsid w:val="00754245"/>
    <w:rsid w:val="00754B30"/>
    <w:rsid w:val="00761086"/>
    <w:rsid w:val="0076122C"/>
    <w:rsid w:val="00762844"/>
    <w:rsid w:val="00764BB4"/>
    <w:rsid w:val="007652E9"/>
    <w:rsid w:val="007665F2"/>
    <w:rsid w:val="0076747B"/>
    <w:rsid w:val="0076777B"/>
    <w:rsid w:val="00772A36"/>
    <w:rsid w:val="00774186"/>
    <w:rsid w:val="00775DBC"/>
    <w:rsid w:val="00780FBD"/>
    <w:rsid w:val="00781B81"/>
    <w:rsid w:val="007846EA"/>
    <w:rsid w:val="00784C2F"/>
    <w:rsid w:val="00784E5B"/>
    <w:rsid w:val="00785261"/>
    <w:rsid w:val="0079110A"/>
    <w:rsid w:val="007925AF"/>
    <w:rsid w:val="00795DEE"/>
    <w:rsid w:val="007A09C8"/>
    <w:rsid w:val="007A0F92"/>
    <w:rsid w:val="007A11AF"/>
    <w:rsid w:val="007A26AF"/>
    <w:rsid w:val="007A4228"/>
    <w:rsid w:val="007B0256"/>
    <w:rsid w:val="007B0D62"/>
    <w:rsid w:val="007B10A1"/>
    <w:rsid w:val="007B54A5"/>
    <w:rsid w:val="007B5976"/>
    <w:rsid w:val="007B73A5"/>
    <w:rsid w:val="007C15D6"/>
    <w:rsid w:val="007C43BC"/>
    <w:rsid w:val="007C4778"/>
    <w:rsid w:val="007D0980"/>
    <w:rsid w:val="007D1930"/>
    <w:rsid w:val="007D5ED0"/>
    <w:rsid w:val="007D67C2"/>
    <w:rsid w:val="007E002D"/>
    <w:rsid w:val="007E098A"/>
    <w:rsid w:val="007E10B2"/>
    <w:rsid w:val="007E4A14"/>
    <w:rsid w:val="007F1B85"/>
    <w:rsid w:val="007F30D9"/>
    <w:rsid w:val="007F39C8"/>
    <w:rsid w:val="007F6732"/>
    <w:rsid w:val="007F7263"/>
    <w:rsid w:val="008073AC"/>
    <w:rsid w:val="008103C0"/>
    <w:rsid w:val="00815C1F"/>
    <w:rsid w:val="00821FDE"/>
    <w:rsid w:val="0082744C"/>
    <w:rsid w:val="008302A0"/>
    <w:rsid w:val="0083189F"/>
    <w:rsid w:val="00842B2A"/>
    <w:rsid w:val="00842DFB"/>
    <w:rsid w:val="008439B4"/>
    <w:rsid w:val="0084400C"/>
    <w:rsid w:val="00845DD7"/>
    <w:rsid w:val="00853D72"/>
    <w:rsid w:val="00854082"/>
    <w:rsid w:val="00854556"/>
    <w:rsid w:val="00857494"/>
    <w:rsid w:val="00866BBA"/>
    <w:rsid w:val="00870343"/>
    <w:rsid w:val="00880FCF"/>
    <w:rsid w:val="0088182A"/>
    <w:rsid w:val="00885395"/>
    <w:rsid w:val="00887178"/>
    <w:rsid w:val="00887867"/>
    <w:rsid w:val="00891FFE"/>
    <w:rsid w:val="00895542"/>
    <w:rsid w:val="00896F91"/>
    <w:rsid w:val="008A1D9A"/>
    <w:rsid w:val="008A223A"/>
    <w:rsid w:val="008A43B9"/>
    <w:rsid w:val="008A4E21"/>
    <w:rsid w:val="008A6506"/>
    <w:rsid w:val="008B1B02"/>
    <w:rsid w:val="008B33E8"/>
    <w:rsid w:val="008B534E"/>
    <w:rsid w:val="008C5DE7"/>
    <w:rsid w:val="008D4B76"/>
    <w:rsid w:val="008D4FDC"/>
    <w:rsid w:val="008D55EE"/>
    <w:rsid w:val="008D5E92"/>
    <w:rsid w:val="008E14CB"/>
    <w:rsid w:val="008E379F"/>
    <w:rsid w:val="008E3FC1"/>
    <w:rsid w:val="008F05CA"/>
    <w:rsid w:val="008F5765"/>
    <w:rsid w:val="008F6F7B"/>
    <w:rsid w:val="00904215"/>
    <w:rsid w:val="00905783"/>
    <w:rsid w:val="0091073B"/>
    <w:rsid w:val="0091210E"/>
    <w:rsid w:val="00913070"/>
    <w:rsid w:val="00920D74"/>
    <w:rsid w:val="009225F0"/>
    <w:rsid w:val="00923ED2"/>
    <w:rsid w:val="00925119"/>
    <w:rsid w:val="009305FB"/>
    <w:rsid w:val="00931E2D"/>
    <w:rsid w:val="009354D3"/>
    <w:rsid w:val="00936EBC"/>
    <w:rsid w:val="00937AAF"/>
    <w:rsid w:val="009478B0"/>
    <w:rsid w:val="00950ACF"/>
    <w:rsid w:val="00950F57"/>
    <w:rsid w:val="009525FE"/>
    <w:rsid w:val="00954994"/>
    <w:rsid w:val="00956A7F"/>
    <w:rsid w:val="0095766E"/>
    <w:rsid w:val="009608D9"/>
    <w:rsid w:val="009610EB"/>
    <w:rsid w:val="00962BE4"/>
    <w:rsid w:val="00970E0A"/>
    <w:rsid w:val="00980FA3"/>
    <w:rsid w:val="00982775"/>
    <w:rsid w:val="00984291"/>
    <w:rsid w:val="00984AED"/>
    <w:rsid w:val="00991195"/>
    <w:rsid w:val="009947C0"/>
    <w:rsid w:val="009953F6"/>
    <w:rsid w:val="009A1123"/>
    <w:rsid w:val="009A175C"/>
    <w:rsid w:val="009A26DA"/>
    <w:rsid w:val="009A478A"/>
    <w:rsid w:val="009A5929"/>
    <w:rsid w:val="009A62DA"/>
    <w:rsid w:val="009A661E"/>
    <w:rsid w:val="009A745F"/>
    <w:rsid w:val="009A7CD5"/>
    <w:rsid w:val="009B3B1A"/>
    <w:rsid w:val="009B65DB"/>
    <w:rsid w:val="009C0048"/>
    <w:rsid w:val="009C32AF"/>
    <w:rsid w:val="009C693A"/>
    <w:rsid w:val="009D4F2E"/>
    <w:rsid w:val="009E0B27"/>
    <w:rsid w:val="009E797F"/>
    <w:rsid w:val="009E7E37"/>
    <w:rsid w:val="009F0C9C"/>
    <w:rsid w:val="00A00CA6"/>
    <w:rsid w:val="00A01B4F"/>
    <w:rsid w:val="00A01C20"/>
    <w:rsid w:val="00A03E13"/>
    <w:rsid w:val="00A06494"/>
    <w:rsid w:val="00A06640"/>
    <w:rsid w:val="00A069F2"/>
    <w:rsid w:val="00A06DCD"/>
    <w:rsid w:val="00A13EA4"/>
    <w:rsid w:val="00A1779C"/>
    <w:rsid w:val="00A21351"/>
    <w:rsid w:val="00A213C0"/>
    <w:rsid w:val="00A223B4"/>
    <w:rsid w:val="00A2350B"/>
    <w:rsid w:val="00A24B13"/>
    <w:rsid w:val="00A250A9"/>
    <w:rsid w:val="00A26988"/>
    <w:rsid w:val="00A31871"/>
    <w:rsid w:val="00A3204F"/>
    <w:rsid w:val="00A345E1"/>
    <w:rsid w:val="00A3647D"/>
    <w:rsid w:val="00A40DE8"/>
    <w:rsid w:val="00A4657D"/>
    <w:rsid w:val="00A46EBB"/>
    <w:rsid w:val="00A47174"/>
    <w:rsid w:val="00A51528"/>
    <w:rsid w:val="00A52723"/>
    <w:rsid w:val="00A536FE"/>
    <w:rsid w:val="00A53BF1"/>
    <w:rsid w:val="00A54E44"/>
    <w:rsid w:val="00A6061C"/>
    <w:rsid w:val="00A677E9"/>
    <w:rsid w:val="00A70CE7"/>
    <w:rsid w:val="00A743E6"/>
    <w:rsid w:val="00A748F2"/>
    <w:rsid w:val="00A75A24"/>
    <w:rsid w:val="00A75C22"/>
    <w:rsid w:val="00A801AC"/>
    <w:rsid w:val="00A80C9A"/>
    <w:rsid w:val="00A80F5D"/>
    <w:rsid w:val="00A82224"/>
    <w:rsid w:val="00A836FE"/>
    <w:rsid w:val="00A83EB4"/>
    <w:rsid w:val="00A849BC"/>
    <w:rsid w:val="00A85057"/>
    <w:rsid w:val="00A850D8"/>
    <w:rsid w:val="00A856DF"/>
    <w:rsid w:val="00A87656"/>
    <w:rsid w:val="00A932B8"/>
    <w:rsid w:val="00A938D1"/>
    <w:rsid w:val="00A9671A"/>
    <w:rsid w:val="00AA1279"/>
    <w:rsid w:val="00AA1D28"/>
    <w:rsid w:val="00AA20DA"/>
    <w:rsid w:val="00AA3869"/>
    <w:rsid w:val="00AA3A11"/>
    <w:rsid w:val="00AA5E94"/>
    <w:rsid w:val="00AA6762"/>
    <w:rsid w:val="00AB0B13"/>
    <w:rsid w:val="00AB1A7F"/>
    <w:rsid w:val="00AB22E0"/>
    <w:rsid w:val="00AB231D"/>
    <w:rsid w:val="00AB5E3B"/>
    <w:rsid w:val="00AB62C5"/>
    <w:rsid w:val="00AB6EDB"/>
    <w:rsid w:val="00AD12CB"/>
    <w:rsid w:val="00AD5CAA"/>
    <w:rsid w:val="00AD64E2"/>
    <w:rsid w:val="00AE18B8"/>
    <w:rsid w:val="00AE5059"/>
    <w:rsid w:val="00AE5B43"/>
    <w:rsid w:val="00AE61B4"/>
    <w:rsid w:val="00AE7C00"/>
    <w:rsid w:val="00AF2E1D"/>
    <w:rsid w:val="00AF3529"/>
    <w:rsid w:val="00AF3CE3"/>
    <w:rsid w:val="00AF3F75"/>
    <w:rsid w:val="00AF4258"/>
    <w:rsid w:val="00B04799"/>
    <w:rsid w:val="00B05A7A"/>
    <w:rsid w:val="00B078E1"/>
    <w:rsid w:val="00B1295A"/>
    <w:rsid w:val="00B15F01"/>
    <w:rsid w:val="00B21EEA"/>
    <w:rsid w:val="00B230A4"/>
    <w:rsid w:val="00B24A12"/>
    <w:rsid w:val="00B27AA6"/>
    <w:rsid w:val="00B33253"/>
    <w:rsid w:val="00B346D0"/>
    <w:rsid w:val="00B36F14"/>
    <w:rsid w:val="00B376E5"/>
    <w:rsid w:val="00B400B5"/>
    <w:rsid w:val="00B40CD6"/>
    <w:rsid w:val="00B42909"/>
    <w:rsid w:val="00B4504B"/>
    <w:rsid w:val="00B46E08"/>
    <w:rsid w:val="00B470D4"/>
    <w:rsid w:val="00B509D8"/>
    <w:rsid w:val="00B5366B"/>
    <w:rsid w:val="00B57036"/>
    <w:rsid w:val="00B6200A"/>
    <w:rsid w:val="00B64DAF"/>
    <w:rsid w:val="00B66E7B"/>
    <w:rsid w:val="00B719FA"/>
    <w:rsid w:val="00B73924"/>
    <w:rsid w:val="00B73D50"/>
    <w:rsid w:val="00B73DA2"/>
    <w:rsid w:val="00B7415D"/>
    <w:rsid w:val="00B80576"/>
    <w:rsid w:val="00B80C36"/>
    <w:rsid w:val="00B80D0E"/>
    <w:rsid w:val="00B826E5"/>
    <w:rsid w:val="00B82B83"/>
    <w:rsid w:val="00B838E3"/>
    <w:rsid w:val="00B83D46"/>
    <w:rsid w:val="00B867AB"/>
    <w:rsid w:val="00B86DC8"/>
    <w:rsid w:val="00B870B6"/>
    <w:rsid w:val="00B91CBD"/>
    <w:rsid w:val="00B97A26"/>
    <w:rsid w:val="00BA0D01"/>
    <w:rsid w:val="00BA1095"/>
    <w:rsid w:val="00BA2960"/>
    <w:rsid w:val="00BA2DB9"/>
    <w:rsid w:val="00BB47A9"/>
    <w:rsid w:val="00BB6933"/>
    <w:rsid w:val="00BB70A5"/>
    <w:rsid w:val="00BC14C4"/>
    <w:rsid w:val="00BC243D"/>
    <w:rsid w:val="00BC322D"/>
    <w:rsid w:val="00BC58A0"/>
    <w:rsid w:val="00BC6D8B"/>
    <w:rsid w:val="00BC753D"/>
    <w:rsid w:val="00BD1F01"/>
    <w:rsid w:val="00BD3AF8"/>
    <w:rsid w:val="00BD4C2F"/>
    <w:rsid w:val="00BD4C44"/>
    <w:rsid w:val="00BD51F2"/>
    <w:rsid w:val="00BD5F33"/>
    <w:rsid w:val="00BD6053"/>
    <w:rsid w:val="00BE2692"/>
    <w:rsid w:val="00BE33C4"/>
    <w:rsid w:val="00BE49D8"/>
    <w:rsid w:val="00BE632A"/>
    <w:rsid w:val="00BE7148"/>
    <w:rsid w:val="00BF2075"/>
    <w:rsid w:val="00BF3773"/>
    <w:rsid w:val="00BF48FF"/>
    <w:rsid w:val="00BF5CB5"/>
    <w:rsid w:val="00BF7DBA"/>
    <w:rsid w:val="00C0298B"/>
    <w:rsid w:val="00C107E1"/>
    <w:rsid w:val="00C13272"/>
    <w:rsid w:val="00C15AD3"/>
    <w:rsid w:val="00C1771F"/>
    <w:rsid w:val="00C21FE7"/>
    <w:rsid w:val="00C25807"/>
    <w:rsid w:val="00C269E3"/>
    <w:rsid w:val="00C279EE"/>
    <w:rsid w:val="00C33FDA"/>
    <w:rsid w:val="00C34957"/>
    <w:rsid w:val="00C455E3"/>
    <w:rsid w:val="00C5263C"/>
    <w:rsid w:val="00C52694"/>
    <w:rsid w:val="00C54B33"/>
    <w:rsid w:val="00C60A28"/>
    <w:rsid w:val="00C60CEA"/>
    <w:rsid w:val="00C62772"/>
    <w:rsid w:val="00C63733"/>
    <w:rsid w:val="00C64AC4"/>
    <w:rsid w:val="00C70354"/>
    <w:rsid w:val="00C71E75"/>
    <w:rsid w:val="00C74FBB"/>
    <w:rsid w:val="00C76BD3"/>
    <w:rsid w:val="00C83B43"/>
    <w:rsid w:val="00C84907"/>
    <w:rsid w:val="00C90BD6"/>
    <w:rsid w:val="00CA237C"/>
    <w:rsid w:val="00CA3D6C"/>
    <w:rsid w:val="00CA59E6"/>
    <w:rsid w:val="00CA61FB"/>
    <w:rsid w:val="00CA62DB"/>
    <w:rsid w:val="00CB086D"/>
    <w:rsid w:val="00CB139C"/>
    <w:rsid w:val="00CB1FC8"/>
    <w:rsid w:val="00CB2835"/>
    <w:rsid w:val="00CB3B14"/>
    <w:rsid w:val="00CB40A7"/>
    <w:rsid w:val="00CB4BFC"/>
    <w:rsid w:val="00CB584C"/>
    <w:rsid w:val="00CC0319"/>
    <w:rsid w:val="00CC347E"/>
    <w:rsid w:val="00CC55AB"/>
    <w:rsid w:val="00CC7CE0"/>
    <w:rsid w:val="00CD02CE"/>
    <w:rsid w:val="00CD16C6"/>
    <w:rsid w:val="00CD2E34"/>
    <w:rsid w:val="00CD3131"/>
    <w:rsid w:val="00CD3DF5"/>
    <w:rsid w:val="00CE0848"/>
    <w:rsid w:val="00CE32DC"/>
    <w:rsid w:val="00CE45DB"/>
    <w:rsid w:val="00CE645B"/>
    <w:rsid w:val="00CE6E68"/>
    <w:rsid w:val="00CE720A"/>
    <w:rsid w:val="00CE7909"/>
    <w:rsid w:val="00CF6A1C"/>
    <w:rsid w:val="00CF6B47"/>
    <w:rsid w:val="00CF74D3"/>
    <w:rsid w:val="00D03318"/>
    <w:rsid w:val="00D03BF9"/>
    <w:rsid w:val="00D07986"/>
    <w:rsid w:val="00D10911"/>
    <w:rsid w:val="00D12487"/>
    <w:rsid w:val="00D138D9"/>
    <w:rsid w:val="00D14DA5"/>
    <w:rsid w:val="00D23C32"/>
    <w:rsid w:val="00D348A1"/>
    <w:rsid w:val="00D36BF9"/>
    <w:rsid w:val="00D42632"/>
    <w:rsid w:val="00D51110"/>
    <w:rsid w:val="00D52B41"/>
    <w:rsid w:val="00D541D4"/>
    <w:rsid w:val="00D549BF"/>
    <w:rsid w:val="00D54C74"/>
    <w:rsid w:val="00D551B8"/>
    <w:rsid w:val="00D57BA3"/>
    <w:rsid w:val="00D609BD"/>
    <w:rsid w:val="00D62433"/>
    <w:rsid w:val="00D643D5"/>
    <w:rsid w:val="00D6493B"/>
    <w:rsid w:val="00D65544"/>
    <w:rsid w:val="00D7795A"/>
    <w:rsid w:val="00D77EB2"/>
    <w:rsid w:val="00D80E9B"/>
    <w:rsid w:val="00D818D9"/>
    <w:rsid w:val="00D831DE"/>
    <w:rsid w:val="00D848C7"/>
    <w:rsid w:val="00D86B46"/>
    <w:rsid w:val="00D86FBA"/>
    <w:rsid w:val="00D87A0F"/>
    <w:rsid w:val="00D87A24"/>
    <w:rsid w:val="00D9165A"/>
    <w:rsid w:val="00D92819"/>
    <w:rsid w:val="00D9323D"/>
    <w:rsid w:val="00D93E25"/>
    <w:rsid w:val="00D93EC3"/>
    <w:rsid w:val="00D93F37"/>
    <w:rsid w:val="00D95FDC"/>
    <w:rsid w:val="00DA0997"/>
    <w:rsid w:val="00DA0DD6"/>
    <w:rsid w:val="00DA1D7D"/>
    <w:rsid w:val="00DA2152"/>
    <w:rsid w:val="00DA27B1"/>
    <w:rsid w:val="00DA283E"/>
    <w:rsid w:val="00DA2AA9"/>
    <w:rsid w:val="00DA4D7B"/>
    <w:rsid w:val="00DA6B83"/>
    <w:rsid w:val="00DA76D5"/>
    <w:rsid w:val="00DB11C7"/>
    <w:rsid w:val="00DB53C0"/>
    <w:rsid w:val="00DB748A"/>
    <w:rsid w:val="00DC013F"/>
    <w:rsid w:val="00DC0C8D"/>
    <w:rsid w:val="00DC6FAA"/>
    <w:rsid w:val="00DD79F2"/>
    <w:rsid w:val="00DE1408"/>
    <w:rsid w:val="00DE2218"/>
    <w:rsid w:val="00DE3193"/>
    <w:rsid w:val="00DE41E2"/>
    <w:rsid w:val="00DE5EEC"/>
    <w:rsid w:val="00DE6C24"/>
    <w:rsid w:val="00DE7048"/>
    <w:rsid w:val="00DF27E2"/>
    <w:rsid w:val="00DF5DD7"/>
    <w:rsid w:val="00DF6C53"/>
    <w:rsid w:val="00E03C77"/>
    <w:rsid w:val="00E0624F"/>
    <w:rsid w:val="00E063C5"/>
    <w:rsid w:val="00E06671"/>
    <w:rsid w:val="00E0704E"/>
    <w:rsid w:val="00E11E41"/>
    <w:rsid w:val="00E17D7A"/>
    <w:rsid w:val="00E252C7"/>
    <w:rsid w:val="00E25455"/>
    <w:rsid w:val="00E35D5A"/>
    <w:rsid w:val="00E37BD4"/>
    <w:rsid w:val="00E4604C"/>
    <w:rsid w:val="00E460DF"/>
    <w:rsid w:val="00E47786"/>
    <w:rsid w:val="00E47F81"/>
    <w:rsid w:val="00E5381D"/>
    <w:rsid w:val="00E54A6B"/>
    <w:rsid w:val="00E54AC6"/>
    <w:rsid w:val="00E54F38"/>
    <w:rsid w:val="00E606B5"/>
    <w:rsid w:val="00E62BC3"/>
    <w:rsid w:val="00E63C59"/>
    <w:rsid w:val="00E64C18"/>
    <w:rsid w:val="00E65664"/>
    <w:rsid w:val="00E662FD"/>
    <w:rsid w:val="00E6644D"/>
    <w:rsid w:val="00E6662E"/>
    <w:rsid w:val="00E67C7C"/>
    <w:rsid w:val="00E70825"/>
    <w:rsid w:val="00E71224"/>
    <w:rsid w:val="00E734B7"/>
    <w:rsid w:val="00E810B2"/>
    <w:rsid w:val="00E82D05"/>
    <w:rsid w:val="00E876C8"/>
    <w:rsid w:val="00E87C6D"/>
    <w:rsid w:val="00E92BE1"/>
    <w:rsid w:val="00E953CF"/>
    <w:rsid w:val="00E9574C"/>
    <w:rsid w:val="00E97C52"/>
    <w:rsid w:val="00E97FEE"/>
    <w:rsid w:val="00EA63C7"/>
    <w:rsid w:val="00EA6C5B"/>
    <w:rsid w:val="00EB0B24"/>
    <w:rsid w:val="00EB0F12"/>
    <w:rsid w:val="00EB355F"/>
    <w:rsid w:val="00EB689B"/>
    <w:rsid w:val="00EB6E16"/>
    <w:rsid w:val="00EB6ECC"/>
    <w:rsid w:val="00EC22AB"/>
    <w:rsid w:val="00EC4364"/>
    <w:rsid w:val="00EC454A"/>
    <w:rsid w:val="00EC4FDC"/>
    <w:rsid w:val="00ED25A4"/>
    <w:rsid w:val="00ED56F1"/>
    <w:rsid w:val="00EE067C"/>
    <w:rsid w:val="00EE1252"/>
    <w:rsid w:val="00EE33C0"/>
    <w:rsid w:val="00EE54E1"/>
    <w:rsid w:val="00EE6F34"/>
    <w:rsid w:val="00EF1D8C"/>
    <w:rsid w:val="00EF739D"/>
    <w:rsid w:val="00EF7AA2"/>
    <w:rsid w:val="00F017C4"/>
    <w:rsid w:val="00F06EA5"/>
    <w:rsid w:val="00F101CA"/>
    <w:rsid w:val="00F116C9"/>
    <w:rsid w:val="00F11AF8"/>
    <w:rsid w:val="00F11B33"/>
    <w:rsid w:val="00F15DC9"/>
    <w:rsid w:val="00F1759F"/>
    <w:rsid w:val="00F238F9"/>
    <w:rsid w:val="00F26609"/>
    <w:rsid w:val="00F26836"/>
    <w:rsid w:val="00F30BEB"/>
    <w:rsid w:val="00F340E7"/>
    <w:rsid w:val="00F36FA4"/>
    <w:rsid w:val="00F408AF"/>
    <w:rsid w:val="00F411F2"/>
    <w:rsid w:val="00F45E82"/>
    <w:rsid w:val="00F50546"/>
    <w:rsid w:val="00F57B3D"/>
    <w:rsid w:val="00F638DE"/>
    <w:rsid w:val="00F63AF6"/>
    <w:rsid w:val="00F663D2"/>
    <w:rsid w:val="00F66726"/>
    <w:rsid w:val="00F66F75"/>
    <w:rsid w:val="00F67AC5"/>
    <w:rsid w:val="00F67DA1"/>
    <w:rsid w:val="00F705FA"/>
    <w:rsid w:val="00F76585"/>
    <w:rsid w:val="00F77939"/>
    <w:rsid w:val="00F77E2A"/>
    <w:rsid w:val="00F809BE"/>
    <w:rsid w:val="00F81B9E"/>
    <w:rsid w:val="00F85DB7"/>
    <w:rsid w:val="00F92084"/>
    <w:rsid w:val="00F921C3"/>
    <w:rsid w:val="00F95CBA"/>
    <w:rsid w:val="00F96E66"/>
    <w:rsid w:val="00FA1315"/>
    <w:rsid w:val="00FA2059"/>
    <w:rsid w:val="00FA334F"/>
    <w:rsid w:val="00FA33F0"/>
    <w:rsid w:val="00FA3570"/>
    <w:rsid w:val="00FA4557"/>
    <w:rsid w:val="00FB083B"/>
    <w:rsid w:val="00FB30EF"/>
    <w:rsid w:val="00FB5514"/>
    <w:rsid w:val="00FC0200"/>
    <w:rsid w:val="00FC0786"/>
    <w:rsid w:val="00FC73B7"/>
    <w:rsid w:val="00FD1946"/>
    <w:rsid w:val="00FD4324"/>
    <w:rsid w:val="00FD56CC"/>
    <w:rsid w:val="00FE0146"/>
    <w:rsid w:val="00FE3582"/>
    <w:rsid w:val="00FE4D82"/>
    <w:rsid w:val="00FE5BE1"/>
    <w:rsid w:val="00FE6890"/>
    <w:rsid w:val="00FF282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15FD90F"/>
  <w15:docId w15:val="{F40C184C-9719-41EE-825D-7671E94BE9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219F1"/>
    <w:pPr>
      <w:spacing w:line="288" w:lineRule="auto"/>
    </w:pPr>
    <w:rPr>
      <w:rFonts w:ascii="Arial" w:eastAsiaTheme="minorEastAsia" w:hAnsi="Arial"/>
      <w:szCs w:val="24"/>
      <w:lang w:val="en-US" w:eastAsia="ja-JP"/>
    </w:rPr>
  </w:style>
  <w:style w:type="paragraph" w:styleId="Heading1">
    <w:name w:val="heading 1"/>
    <w:aliases w:val="Report title (one line)"/>
    <w:basedOn w:val="Normal"/>
    <w:next w:val="Normal"/>
    <w:link w:val="Heading1Char"/>
    <w:uiPriority w:val="9"/>
    <w:qFormat/>
    <w:rsid w:val="00AE61B4"/>
    <w:pPr>
      <w:spacing w:before="840" w:after="600"/>
      <w:outlineLvl w:val="0"/>
    </w:pPr>
    <w:rPr>
      <w:rFonts w:cs="Arial"/>
      <w:b/>
      <w:color w:val="FEFFFF" w:themeColor="background1"/>
      <w:sz w:val="80"/>
      <w:szCs w:val="96"/>
      <w:lang w:val="en-AU"/>
    </w:rPr>
  </w:style>
  <w:style w:type="paragraph" w:styleId="Heading2">
    <w:name w:val="heading 2"/>
    <w:basedOn w:val="Normal"/>
    <w:next w:val="Normal"/>
    <w:link w:val="Heading2Char"/>
    <w:uiPriority w:val="9"/>
    <w:unhideWhenUsed/>
    <w:qFormat/>
    <w:rsid w:val="00EC4364"/>
    <w:pPr>
      <w:numPr>
        <w:numId w:val="23"/>
      </w:numPr>
      <w:spacing w:before="200" w:after="240"/>
      <w:outlineLvl w:val="1"/>
    </w:pPr>
    <w:rPr>
      <w:rFonts w:eastAsiaTheme="majorEastAsia" w:cstheme="majorBidi"/>
      <w:b/>
      <w:bCs/>
      <w:color w:val="6B2976"/>
      <w:sz w:val="44"/>
      <w:szCs w:val="26"/>
    </w:rPr>
  </w:style>
  <w:style w:type="paragraph" w:styleId="Heading3">
    <w:name w:val="heading 3"/>
    <w:basedOn w:val="Normal"/>
    <w:next w:val="Normal"/>
    <w:link w:val="Heading3Char"/>
    <w:uiPriority w:val="9"/>
    <w:unhideWhenUsed/>
    <w:qFormat/>
    <w:rsid w:val="00EC4364"/>
    <w:pPr>
      <w:numPr>
        <w:ilvl w:val="1"/>
        <w:numId w:val="23"/>
      </w:numPr>
      <w:spacing w:before="400"/>
      <w:outlineLvl w:val="2"/>
    </w:pPr>
    <w:rPr>
      <w:b/>
      <w:color w:val="6B2976"/>
      <w:sz w:val="30"/>
      <w:szCs w:val="30"/>
    </w:rPr>
  </w:style>
  <w:style w:type="paragraph" w:styleId="Heading4">
    <w:name w:val="heading 4"/>
    <w:basedOn w:val="Normal"/>
    <w:next w:val="Normal"/>
    <w:link w:val="Heading4Char"/>
    <w:uiPriority w:val="9"/>
    <w:unhideWhenUsed/>
    <w:qFormat/>
    <w:rsid w:val="00BE632A"/>
    <w:pPr>
      <w:spacing w:after="120"/>
      <w:outlineLvl w:val="3"/>
    </w:pPr>
    <w:rPr>
      <w:b/>
      <w:sz w:val="24"/>
    </w:rPr>
  </w:style>
  <w:style w:type="paragraph" w:styleId="Heading5">
    <w:name w:val="heading 5"/>
    <w:basedOn w:val="Normal"/>
    <w:next w:val="Normal"/>
    <w:link w:val="Heading5Char"/>
    <w:uiPriority w:val="9"/>
    <w:unhideWhenUsed/>
    <w:qFormat/>
    <w:rsid w:val="00EC4364"/>
    <w:pPr>
      <w:spacing w:before="400"/>
      <w:outlineLvl w:val="4"/>
    </w:pPr>
    <w:rPr>
      <w:b/>
    </w:rPr>
  </w:style>
  <w:style w:type="paragraph" w:styleId="Heading6">
    <w:name w:val="heading 6"/>
    <w:basedOn w:val="Normal"/>
    <w:next w:val="Normal"/>
    <w:link w:val="Heading6Char"/>
    <w:uiPriority w:val="9"/>
    <w:unhideWhenUsed/>
    <w:qFormat/>
    <w:rsid w:val="004B54CA"/>
    <w:pPr>
      <w:spacing w:after="0" w:line="271" w:lineRule="auto"/>
      <w:outlineLvl w:val="5"/>
    </w:pPr>
    <w:rPr>
      <w:rFonts w:eastAsiaTheme="majorEastAsia" w:cstheme="majorBidi"/>
      <w:b/>
      <w:bCs/>
      <w:i/>
      <w:iCs/>
      <w:color w:val="C7C7C7" w:themeColor="text1" w:themeTint="80"/>
    </w:rPr>
  </w:style>
  <w:style w:type="paragraph" w:styleId="Heading7">
    <w:name w:val="heading 7"/>
    <w:basedOn w:val="Normal"/>
    <w:next w:val="Normal"/>
    <w:link w:val="Heading7Char"/>
    <w:uiPriority w:val="9"/>
    <w:unhideWhenUsed/>
    <w:qFormat/>
    <w:rsid w:val="004B54CA"/>
    <w:pPr>
      <w:spacing w:after="0"/>
      <w:outlineLvl w:val="6"/>
    </w:pPr>
    <w:rPr>
      <w:rFonts w:eastAsiaTheme="majorEastAsia" w:cstheme="majorBidi"/>
      <w:i/>
      <w:iCs/>
    </w:rPr>
  </w:style>
  <w:style w:type="paragraph" w:styleId="Heading8">
    <w:name w:val="heading 8"/>
    <w:basedOn w:val="Normal"/>
    <w:next w:val="Normal"/>
    <w:link w:val="Heading8Char"/>
    <w:uiPriority w:val="9"/>
    <w:unhideWhenUsed/>
    <w:qFormat/>
    <w:rsid w:val="004B54CA"/>
    <w:pPr>
      <w:spacing w:after="0"/>
      <w:outlineLvl w:val="7"/>
    </w:pPr>
    <w:rPr>
      <w:rFonts w:eastAsiaTheme="majorEastAsia" w:cstheme="majorBidi"/>
      <w:sz w:val="20"/>
      <w:szCs w:val="20"/>
    </w:rPr>
  </w:style>
  <w:style w:type="paragraph" w:styleId="Heading9">
    <w:name w:val="heading 9"/>
    <w:basedOn w:val="Normal"/>
    <w:next w:val="Normal"/>
    <w:link w:val="Heading9Char"/>
    <w:uiPriority w:val="9"/>
    <w:unhideWhenUsed/>
    <w:qFormat/>
    <w:rsid w:val="004B54CA"/>
    <w:pPr>
      <w:spacing w:after="0"/>
      <w:outlineLvl w:val="8"/>
    </w:pPr>
    <w:rPr>
      <w:rFonts w:eastAsiaTheme="majorEastAsia"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Report title (one line) Char"/>
    <w:basedOn w:val="DefaultParagraphFont"/>
    <w:link w:val="Heading1"/>
    <w:uiPriority w:val="9"/>
    <w:rsid w:val="00AE61B4"/>
    <w:rPr>
      <w:rFonts w:ascii="Arial" w:eastAsiaTheme="minorEastAsia" w:hAnsi="Arial" w:cs="Arial"/>
      <w:b/>
      <w:color w:val="FEFFFF" w:themeColor="background1"/>
      <w:sz w:val="80"/>
      <w:szCs w:val="96"/>
      <w:lang w:eastAsia="ja-JP"/>
    </w:rPr>
  </w:style>
  <w:style w:type="character" w:customStyle="1" w:styleId="Heading2Char">
    <w:name w:val="Heading 2 Char"/>
    <w:basedOn w:val="DefaultParagraphFont"/>
    <w:link w:val="Heading2"/>
    <w:uiPriority w:val="9"/>
    <w:rsid w:val="00EC4364"/>
    <w:rPr>
      <w:rFonts w:ascii="Arial" w:eastAsiaTheme="majorEastAsia" w:hAnsi="Arial" w:cstheme="majorBidi"/>
      <w:b/>
      <w:bCs/>
      <w:color w:val="6B2976"/>
      <w:sz w:val="44"/>
      <w:szCs w:val="26"/>
      <w:lang w:val="en-US" w:eastAsia="ja-JP"/>
    </w:rPr>
  </w:style>
  <w:style w:type="paragraph" w:styleId="NoSpacing">
    <w:name w:val="No Spacing"/>
    <w:link w:val="NoSpacingChar"/>
    <w:uiPriority w:val="1"/>
    <w:qFormat/>
    <w:rsid w:val="008D4B76"/>
    <w:pPr>
      <w:spacing w:after="0" w:line="240" w:lineRule="auto"/>
    </w:pPr>
    <w:rPr>
      <w:rFonts w:ascii="Arial" w:eastAsiaTheme="minorEastAsia" w:hAnsi="Arial"/>
      <w:szCs w:val="24"/>
      <w:lang w:val="en-US" w:eastAsia="ja-JP"/>
    </w:rPr>
  </w:style>
  <w:style w:type="character" w:customStyle="1" w:styleId="Heading3Char">
    <w:name w:val="Heading 3 Char"/>
    <w:basedOn w:val="DefaultParagraphFont"/>
    <w:link w:val="Heading3"/>
    <w:uiPriority w:val="9"/>
    <w:rsid w:val="00EC4364"/>
    <w:rPr>
      <w:rFonts w:ascii="Arial" w:eastAsiaTheme="minorEastAsia" w:hAnsi="Arial"/>
      <w:b/>
      <w:color w:val="6B2976"/>
      <w:sz w:val="30"/>
      <w:szCs w:val="30"/>
      <w:lang w:val="en-US" w:eastAsia="ja-JP"/>
    </w:rPr>
  </w:style>
  <w:style w:type="character" w:customStyle="1" w:styleId="Heading4Char">
    <w:name w:val="Heading 4 Char"/>
    <w:basedOn w:val="DefaultParagraphFont"/>
    <w:link w:val="Heading4"/>
    <w:uiPriority w:val="9"/>
    <w:rsid w:val="00BE632A"/>
    <w:rPr>
      <w:rFonts w:ascii="Arial" w:eastAsiaTheme="minorEastAsia" w:hAnsi="Arial"/>
      <w:b/>
      <w:sz w:val="24"/>
      <w:szCs w:val="24"/>
      <w:lang w:val="en-US" w:eastAsia="ja-JP"/>
    </w:rPr>
  </w:style>
  <w:style w:type="character" w:customStyle="1" w:styleId="Heading5Char">
    <w:name w:val="Heading 5 Char"/>
    <w:basedOn w:val="DefaultParagraphFont"/>
    <w:link w:val="Heading5"/>
    <w:uiPriority w:val="9"/>
    <w:rsid w:val="00EC4364"/>
    <w:rPr>
      <w:rFonts w:ascii="Arial" w:eastAsiaTheme="minorEastAsia" w:hAnsi="Arial"/>
      <w:b/>
      <w:szCs w:val="24"/>
      <w:lang w:val="en-US" w:eastAsia="ja-JP"/>
    </w:rPr>
  </w:style>
  <w:style w:type="character" w:customStyle="1" w:styleId="Heading6Char">
    <w:name w:val="Heading 6 Char"/>
    <w:basedOn w:val="DefaultParagraphFont"/>
    <w:link w:val="Heading6"/>
    <w:uiPriority w:val="9"/>
    <w:rsid w:val="004B54CA"/>
    <w:rPr>
      <w:rFonts w:ascii="Arial" w:eastAsiaTheme="majorEastAsia" w:hAnsi="Arial" w:cstheme="majorBidi"/>
      <w:b/>
      <w:bCs/>
      <w:i/>
      <w:iCs/>
      <w:color w:val="C7C7C7" w:themeColor="text1" w:themeTint="80"/>
    </w:rPr>
  </w:style>
  <w:style w:type="character" w:customStyle="1" w:styleId="Heading7Char">
    <w:name w:val="Heading 7 Char"/>
    <w:basedOn w:val="DefaultParagraphFont"/>
    <w:link w:val="Heading7"/>
    <w:uiPriority w:val="9"/>
    <w:rsid w:val="004B54CA"/>
    <w:rPr>
      <w:rFonts w:ascii="Arial" w:eastAsiaTheme="majorEastAsia" w:hAnsi="Arial" w:cstheme="majorBidi"/>
      <w:i/>
      <w:iCs/>
    </w:rPr>
  </w:style>
  <w:style w:type="character" w:customStyle="1" w:styleId="Heading8Char">
    <w:name w:val="Heading 8 Char"/>
    <w:basedOn w:val="DefaultParagraphFont"/>
    <w:link w:val="Heading8"/>
    <w:uiPriority w:val="9"/>
    <w:rsid w:val="004B54CA"/>
    <w:rPr>
      <w:rFonts w:ascii="Arial" w:eastAsiaTheme="majorEastAsia" w:hAnsi="Arial" w:cstheme="majorBidi"/>
      <w:sz w:val="20"/>
      <w:szCs w:val="20"/>
    </w:rPr>
  </w:style>
  <w:style w:type="character" w:customStyle="1" w:styleId="Heading9Char">
    <w:name w:val="Heading 9 Char"/>
    <w:basedOn w:val="DefaultParagraphFont"/>
    <w:link w:val="Heading9"/>
    <w:uiPriority w:val="9"/>
    <w:rsid w:val="004B54CA"/>
    <w:rPr>
      <w:rFonts w:ascii="Arial" w:eastAsiaTheme="majorEastAsia" w:hAnsi="Arial" w:cstheme="majorBidi"/>
      <w:i/>
      <w:iCs/>
      <w:spacing w:val="5"/>
      <w:sz w:val="20"/>
      <w:szCs w:val="20"/>
    </w:rPr>
  </w:style>
  <w:style w:type="paragraph" w:styleId="Title">
    <w:name w:val="Title"/>
    <w:basedOn w:val="Normal"/>
    <w:next w:val="Normal"/>
    <w:link w:val="TitleChar"/>
    <w:uiPriority w:val="10"/>
    <w:qFormat/>
    <w:rsid w:val="004B54CA"/>
    <w:pPr>
      <w:pBdr>
        <w:bottom w:val="single" w:sz="4" w:space="1" w:color="auto"/>
      </w:pBdr>
      <w:spacing w:line="240" w:lineRule="auto"/>
      <w:contextualSpacing/>
    </w:pPr>
    <w:rPr>
      <w:rFonts w:eastAsiaTheme="majorEastAsia" w:cstheme="majorBidi"/>
      <w:spacing w:val="5"/>
      <w:sz w:val="52"/>
      <w:szCs w:val="52"/>
    </w:rPr>
  </w:style>
  <w:style w:type="character" w:customStyle="1" w:styleId="TitleChar">
    <w:name w:val="Title Char"/>
    <w:basedOn w:val="DefaultParagraphFont"/>
    <w:link w:val="Title"/>
    <w:uiPriority w:val="10"/>
    <w:rsid w:val="004B54CA"/>
    <w:rPr>
      <w:rFonts w:ascii="Arial" w:eastAsiaTheme="majorEastAsia" w:hAnsi="Arial" w:cstheme="majorBidi"/>
      <w:spacing w:val="5"/>
      <w:sz w:val="52"/>
      <w:szCs w:val="52"/>
    </w:rPr>
  </w:style>
  <w:style w:type="paragraph" w:styleId="Subtitle">
    <w:name w:val="Subtitle"/>
    <w:basedOn w:val="Normal"/>
    <w:next w:val="Normal"/>
    <w:link w:val="SubtitleChar"/>
    <w:uiPriority w:val="11"/>
    <w:qFormat/>
    <w:rsid w:val="004B54CA"/>
    <w:pPr>
      <w:spacing w:after="600"/>
    </w:pPr>
    <w:rPr>
      <w:rFonts w:eastAsiaTheme="majorEastAsia" w:cstheme="majorBidi"/>
      <w:i/>
      <w:iCs/>
      <w:spacing w:val="13"/>
      <w:sz w:val="24"/>
    </w:rPr>
  </w:style>
  <w:style w:type="character" w:customStyle="1" w:styleId="SubtitleChar">
    <w:name w:val="Subtitle Char"/>
    <w:basedOn w:val="DefaultParagraphFont"/>
    <w:link w:val="Subtitle"/>
    <w:uiPriority w:val="11"/>
    <w:rsid w:val="004B54CA"/>
    <w:rPr>
      <w:rFonts w:ascii="Arial" w:eastAsiaTheme="majorEastAsia" w:hAnsi="Arial" w:cstheme="majorBidi"/>
      <w:i/>
      <w:iCs/>
      <w:spacing w:val="13"/>
      <w:sz w:val="24"/>
      <w:szCs w:val="24"/>
    </w:rPr>
  </w:style>
  <w:style w:type="character" w:styleId="SubtleEmphasis">
    <w:name w:val="Subtle Emphasis"/>
    <w:uiPriority w:val="19"/>
    <w:qFormat/>
    <w:rsid w:val="004B54CA"/>
    <w:rPr>
      <w:i/>
      <w:iCs/>
    </w:rPr>
  </w:style>
  <w:style w:type="character" w:styleId="Strong">
    <w:name w:val="Strong"/>
    <w:uiPriority w:val="22"/>
    <w:qFormat/>
    <w:rsid w:val="004B54CA"/>
    <w:rPr>
      <w:b/>
      <w:bCs/>
    </w:rPr>
  </w:style>
  <w:style w:type="paragraph" w:styleId="ListParagraph">
    <w:name w:val="List Paragraph"/>
    <w:aliases w:val="Recommendation,List Paragraph1,List Paragraph11,Figure_name,Bullet- First level,Listenabsatz1,L,Number,#List Paragraph,Bullet point,List Paragraph111,F5 List Paragraph,Dot pt,CV text,Table text,Medium Grid 1 - Accent 21,Numbered Paragraph"/>
    <w:basedOn w:val="Normal"/>
    <w:link w:val="ListParagraphChar"/>
    <w:uiPriority w:val="34"/>
    <w:qFormat/>
    <w:rsid w:val="004B54CA"/>
    <w:pPr>
      <w:ind w:left="720"/>
      <w:contextualSpacing/>
    </w:pPr>
  </w:style>
  <w:style w:type="character" w:styleId="Emphasis">
    <w:name w:val="Emphasis"/>
    <w:uiPriority w:val="20"/>
    <w:qFormat/>
    <w:rsid w:val="004B54CA"/>
    <w:rPr>
      <w:b/>
      <w:bCs/>
      <w:i/>
      <w:iCs/>
      <w:spacing w:val="10"/>
      <w:bdr w:val="none" w:sz="0" w:space="0" w:color="auto"/>
      <w:shd w:val="clear" w:color="auto" w:fill="auto"/>
    </w:rPr>
  </w:style>
  <w:style w:type="character" w:styleId="IntenseEmphasis">
    <w:name w:val="Intense Emphasis"/>
    <w:uiPriority w:val="21"/>
    <w:qFormat/>
    <w:rsid w:val="004B54CA"/>
    <w:rPr>
      <w:b/>
      <w:bCs/>
    </w:rPr>
  </w:style>
  <w:style w:type="paragraph" w:styleId="Quote">
    <w:name w:val="Quote"/>
    <w:basedOn w:val="Normal"/>
    <w:next w:val="Normal"/>
    <w:link w:val="QuoteChar"/>
    <w:uiPriority w:val="29"/>
    <w:qFormat/>
    <w:rsid w:val="004B54CA"/>
    <w:pPr>
      <w:spacing w:before="200" w:after="0"/>
      <w:ind w:left="360" w:right="360"/>
    </w:pPr>
    <w:rPr>
      <w:i/>
      <w:iCs/>
    </w:rPr>
  </w:style>
  <w:style w:type="character" w:customStyle="1" w:styleId="QuoteChar">
    <w:name w:val="Quote Char"/>
    <w:basedOn w:val="DefaultParagraphFont"/>
    <w:link w:val="Quote"/>
    <w:uiPriority w:val="29"/>
    <w:rsid w:val="004B54CA"/>
    <w:rPr>
      <w:rFonts w:ascii="Arial" w:hAnsi="Arial"/>
      <w:i/>
      <w:iCs/>
    </w:rPr>
  </w:style>
  <w:style w:type="paragraph" w:styleId="IntenseQuote">
    <w:name w:val="Intense Quote"/>
    <w:basedOn w:val="Normal"/>
    <w:next w:val="Normal"/>
    <w:link w:val="IntenseQuoteChar"/>
    <w:uiPriority w:val="30"/>
    <w:qFormat/>
    <w:rsid w:val="004B54CA"/>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4B54CA"/>
    <w:rPr>
      <w:rFonts w:ascii="Arial" w:hAnsi="Arial"/>
      <w:b/>
      <w:bCs/>
      <w:i/>
      <w:iCs/>
    </w:rPr>
  </w:style>
  <w:style w:type="character" w:styleId="SubtleReference">
    <w:name w:val="Subtle Reference"/>
    <w:uiPriority w:val="31"/>
    <w:qFormat/>
    <w:rsid w:val="004B54CA"/>
    <w:rPr>
      <w:smallCaps/>
    </w:rPr>
  </w:style>
  <w:style w:type="character" w:styleId="IntenseReference">
    <w:name w:val="Intense Reference"/>
    <w:uiPriority w:val="32"/>
    <w:qFormat/>
    <w:rsid w:val="004B54CA"/>
    <w:rPr>
      <w:smallCaps/>
      <w:spacing w:val="5"/>
      <w:u w:val="single"/>
    </w:rPr>
  </w:style>
  <w:style w:type="character" w:styleId="BookTitle">
    <w:name w:val="Book Title"/>
    <w:uiPriority w:val="33"/>
    <w:qFormat/>
    <w:rsid w:val="004B54CA"/>
    <w:rPr>
      <w:i/>
      <w:iCs/>
      <w:smallCaps/>
      <w:spacing w:val="5"/>
    </w:rPr>
  </w:style>
  <w:style w:type="paragraph" w:styleId="Caption">
    <w:name w:val="caption"/>
    <w:basedOn w:val="Normal"/>
    <w:next w:val="Normal"/>
    <w:uiPriority w:val="35"/>
    <w:unhideWhenUsed/>
    <w:qFormat/>
    <w:rsid w:val="00785261"/>
    <w:rPr>
      <w:b/>
      <w:bCs/>
      <w:caps/>
      <w:sz w:val="16"/>
      <w:szCs w:val="18"/>
    </w:rPr>
  </w:style>
  <w:style w:type="paragraph" w:styleId="Header">
    <w:name w:val="header"/>
    <w:basedOn w:val="Normal"/>
    <w:link w:val="HeaderChar"/>
    <w:uiPriority w:val="99"/>
    <w:unhideWhenUsed/>
    <w:rsid w:val="007219F1"/>
    <w:pPr>
      <w:tabs>
        <w:tab w:val="center" w:pos="4513"/>
        <w:tab w:val="right" w:pos="9026"/>
      </w:tabs>
      <w:spacing w:after="0" w:line="240" w:lineRule="auto"/>
    </w:pPr>
  </w:style>
  <w:style w:type="character" w:customStyle="1" w:styleId="HeaderChar">
    <w:name w:val="Header Char"/>
    <w:basedOn w:val="DefaultParagraphFont"/>
    <w:link w:val="Header"/>
    <w:uiPriority w:val="99"/>
    <w:rsid w:val="007219F1"/>
    <w:rPr>
      <w:rFonts w:ascii="Arial" w:eastAsiaTheme="minorEastAsia" w:hAnsi="Arial"/>
      <w:szCs w:val="24"/>
      <w:lang w:val="en-US" w:eastAsia="ja-JP"/>
    </w:rPr>
  </w:style>
  <w:style w:type="paragraph" w:styleId="Footer">
    <w:name w:val="footer"/>
    <w:basedOn w:val="Normal"/>
    <w:link w:val="FooterChar"/>
    <w:uiPriority w:val="99"/>
    <w:unhideWhenUsed/>
    <w:rsid w:val="00FA334F"/>
    <w:pPr>
      <w:pBdr>
        <w:top w:val="single" w:sz="4" w:space="12" w:color="6B2976"/>
      </w:pBdr>
      <w:tabs>
        <w:tab w:val="center" w:pos="4513"/>
        <w:tab w:val="right" w:pos="9026"/>
      </w:tabs>
      <w:spacing w:after="0" w:line="240" w:lineRule="auto"/>
    </w:pPr>
    <w:rPr>
      <w:color w:val="6B2976"/>
      <w:sz w:val="24"/>
    </w:rPr>
  </w:style>
  <w:style w:type="character" w:customStyle="1" w:styleId="FooterChar">
    <w:name w:val="Footer Char"/>
    <w:basedOn w:val="DefaultParagraphFont"/>
    <w:link w:val="Footer"/>
    <w:uiPriority w:val="99"/>
    <w:rsid w:val="00FA334F"/>
    <w:rPr>
      <w:rFonts w:ascii="Arial" w:eastAsiaTheme="minorEastAsia" w:hAnsi="Arial"/>
      <w:color w:val="6B2976"/>
      <w:sz w:val="24"/>
      <w:szCs w:val="24"/>
      <w:lang w:val="en-US" w:eastAsia="ja-JP"/>
    </w:rPr>
  </w:style>
  <w:style w:type="character" w:styleId="PageNumber">
    <w:name w:val="page number"/>
    <w:basedOn w:val="DefaultParagraphFont"/>
    <w:uiPriority w:val="99"/>
    <w:semiHidden/>
    <w:unhideWhenUsed/>
    <w:rsid w:val="007219F1"/>
  </w:style>
  <w:style w:type="paragraph" w:styleId="BalloonText">
    <w:name w:val="Balloon Text"/>
    <w:basedOn w:val="Normal"/>
    <w:link w:val="BalloonTextChar"/>
    <w:uiPriority w:val="99"/>
    <w:semiHidden/>
    <w:unhideWhenUsed/>
    <w:rsid w:val="007219F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219F1"/>
    <w:rPr>
      <w:rFonts w:ascii="Tahoma" w:eastAsiaTheme="minorEastAsia" w:hAnsi="Tahoma" w:cs="Tahoma"/>
      <w:sz w:val="16"/>
      <w:szCs w:val="16"/>
      <w:lang w:val="en-US" w:eastAsia="ja-JP"/>
    </w:rPr>
  </w:style>
  <w:style w:type="paragraph" w:customStyle="1" w:styleId="tablelistbullet">
    <w:name w:val="table list bullet"/>
    <w:basedOn w:val="ListParagraph"/>
    <w:qFormat/>
    <w:rsid w:val="004D32B5"/>
    <w:pPr>
      <w:numPr>
        <w:numId w:val="1"/>
      </w:numPr>
      <w:tabs>
        <w:tab w:val="num" w:pos="360"/>
      </w:tabs>
      <w:spacing w:after="120" w:line="240" w:lineRule="auto"/>
      <w:ind w:firstLine="0"/>
    </w:pPr>
    <w:rPr>
      <w:rFonts w:eastAsia="MS Mincho" w:cs="FSMe-Bold"/>
      <w:spacing w:val="-2"/>
      <w:sz w:val="20"/>
      <w:szCs w:val="20"/>
      <w:lang w:eastAsia="en-US"/>
    </w:rPr>
  </w:style>
  <w:style w:type="table" w:styleId="LightShading-Accent4">
    <w:name w:val="Light Shading Accent 4"/>
    <w:basedOn w:val="TableNormal"/>
    <w:uiPriority w:val="60"/>
    <w:rsid w:val="00EC4364"/>
    <w:pPr>
      <w:keepLines/>
      <w:spacing w:after="80" w:line="240" w:lineRule="auto"/>
      <w:ind w:left="113" w:right="113"/>
    </w:pPr>
    <w:rPr>
      <w:rFonts w:ascii="Arial" w:eastAsiaTheme="minorEastAsia" w:hAnsi="Arial"/>
      <w:lang w:val="en-US" w:eastAsia="ja-JP"/>
    </w:rPr>
    <w:tblPr>
      <w:tblStyleRowBandSize w:val="1"/>
      <w:tblStyleColBandSize w:val="1"/>
      <w:tblBorders>
        <w:top w:val="single" w:sz="8" w:space="0" w:color="D9017A" w:themeColor="accent4"/>
        <w:bottom w:val="single" w:sz="8" w:space="0" w:color="D9017A" w:themeColor="accent4"/>
      </w:tblBorders>
    </w:tblPr>
    <w:tblStylePr w:type="firstRow">
      <w:pPr>
        <w:wordWrap/>
        <w:spacing w:beforeLines="0" w:before="120" w:beforeAutospacing="0" w:afterLines="0" w:after="120" w:afterAutospacing="0" w:line="240" w:lineRule="auto"/>
        <w:ind w:leftChars="0" w:left="113" w:rightChars="0" w:right="113"/>
      </w:pPr>
      <w:rPr>
        <w:rFonts w:ascii="Arial" w:hAnsi="Arial"/>
        <w:b/>
        <w:bCs/>
        <w:color w:val="FEFFFF" w:themeColor="background1"/>
        <w:sz w:val="22"/>
      </w:rPr>
      <w:tblPr/>
      <w:tcPr>
        <w:shd w:val="clear" w:color="auto" w:fill="6B2976"/>
      </w:tcPr>
    </w:tblStylePr>
    <w:tblStylePr w:type="lastRow">
      <w:pPr>
        <w:spacing w:before="0" w:after="0" w:line="240" w:lineRule="auto"/>
      </w:pPr>
      <w:rPr>
        <w:b/>
        <w:bCs/>
      </w:rPr>
      <w:tblPr/>
      <w:tcPr>
        <w:tcBorders>
          <w:top w:val="single" w:sz="8" w:space="0" w:color="D9017A" w:themeColor="accent4"/>
          <w:left w:val="nil"/>
          <w:bottom w:val="single" w:sz="8" w:space="0" w:color="D9017A" w:themeColor="accent4"/>
          <w:right w:val="nil"/>
          <w:insideH w:val="nil"/>
          <w:insideV w:val="nil"/>
        </w:tcBorders>
      </w:tcPr>
    </w:tblStylePr>
    <w:tblStylePr w:type="firstCol">
      <w:rPr>
        <w:b/>
        <w:bCs/>
      </w:rPr>
    </w:tblStylePr>
    <w:tblStylePr w:type="lastCol">
      <w:pPr>
        <w:wordWrap/>
        <w:spacing w:beforeLines="120" w:before="120" w:beforeAutospacing="0" w:afterLines="120" w:after="120" w:afterAutospacing="0"/>
        <w:ind w:leftChars="0" w:left="113" w:rightChars="0" w:right="113"/>
      </w:pPr>
      <w:rPr>
        <w:b/>
        <w:bCs/>
      </w:rPr>
    </w:tblStylePr>
    <w:tblStylePr w:type="band1Vert">
      <w:pPr>
        <w:wordWrap/>
        <w:spacing w:beforeLines="120" w:before="120" w:beforeAutospacing="0" w:afterLines="120" w:after="120" w:afterAutospacing="0"/>
        <w:ind w:leftChars="0" w:left="113" w:rightChars="0" w:right="113"/>
      </w:pPr>
      <w:tblPr/>
      <w:tcPr>
        <w:tcBorders>
          <w:left w:val="nil"/>
          <w:right w:val="nil"/>
          <w:insideH w:val="nil"/>
          <w:insideV w:val="nil"/>
        </w:tcBorders>
        <w:shd w:val="clear" w:color="auto" w:fill="FEB7DE" w:themeFill="accent4" w:themeFillTint="3F"/>
      </w:tcPr>
    </w:tblStylePr>
    <w:tblStylePr w:type="band1Horz">
      <w:rPr>
        <w:color w:val="auto"/>
      </w:rPr>
      <w:tblPr/>
      <w:tcPr>
        <w:shd w:val="clear" w:color="auto" w:fill="F7EEF7"/>
      </w:tcPr>
    </w:tblStylePr>
    <w:tblStylePr w:type="band2Horz">
      <w:rPr>
        <w:color w:val="auto"/>
      </w:rPr>
    </w:tblStylePr>
  </w:style>
  <w:style w:type="paragraph" w:styleId="ListBullet">
    <w:name w:val="List Bullet"/>
    <w:basedOn w:val="Normal"/>
    <w:autoRedefine/>
    <w:uiPriority w:val="99"/>
    <w:unhideWhenUsed/>
    <w:qFormat/>
    <w:rsid w:val="00BE632A"/>
    <w:rPr>
      <w:rFonts w:cs="Arial"/>
      <w:spacing w:val="-3"/>
      <w:kern w:val="1"/>
      <w:szCs w:val="20"/>
      <w:lang w:val="en-GB" w:eastAsia="en-US"/>
    </w:rPr>
  </w:style>
  <w:style w:type="paragraph" w:styleId="TOC1">
    <w:name w:val="toc 1"/>
    <w:basedOn w:val="Normal"/>
    <w:next w:val="Normal"/>
    <w:autoRedefine/>
    <w:uiPriority w:val="39"/>
    <w:unhideWhenUsed/>
    <w:qFormat/>
    <w:rsid w:val="00C54B33"/>
    <w:pPr>
      <w:tabs>
        <w:tab w:val="right" w:pos="9016"/>
      </w:tabs>
      <w:spacing w:after="100"/>
    </w:pPr>
  </w:style>
  <w:style w:type="paragraph" w:styleId="TOC2">
    <w:name w:val="toc 2"/>
    <w:basedOn w:val="Normal"/>
    <w:next w:val="Normal"/>
    <w:autoRedefine/>
    <w:uiPriority w:val="39"/>
    <w:unhideWhenUsed/>
    <w:qFormat/>
    <w:rsid w:val="00C54B33"/>
    <w:pPr>
      <w:tabs>
        <w:tab w:val="left" w:pos="660"/>
        <w:tab w:val="right" w:pos="9016"/>
        <w:tab w:val="right" w:pos="10206"/>
      </w:tabs>
      <w:spacing w:after="100"/>
      <w:ind w:left="220"/>
    </w:pPr>
  </w:style>
  <w:style w:type="paragraph" w:styleId="TOC3">
    <w:name w:val="toc 3"/>
    <w:basedOn w:val="Normal"/>
    <w:next w:val="Normal"/>
    <w:autoRedefine/>
    <w:uiPriority w:val="39"/>
    <w:unhideWhenUsed/>
    <w:qFormat/>
    <w:rsid w:val="00C54B33"/>
    <w:pPr>
      <w:tabs>
        <w:tab w:val="right" w:pos="9016"/>
      </w:tabs>
      <w:spacing w:after="100"/>
      <w:ind w:left="440"/>
    </w:pPr>
  </w:style>
  <w:style w:type="character" w:styleId="Hyperlink">
    <w:name w:val="Hyperlink"/>
    <w:basedOn w:val="DefaultParagraphFont"/>
    <w:uiPriority w:val="99"/>
    <w:unhideWhenUsed/>
    <w:rsid w:val="0040062A"/>
    <w:rPr>
      <w:color w:val="0432FF" w:themeColor="hyperlink"/>
      <w:u w:val="single"/>
    </w:rPr>
  </w:style>
  <w:style w:type="paragraph" w:styleId="TOC4">
    <w:name w:val="toc 4"/>
    <w:basedOn w:val="Normal"/>
    <w:next w:val="Normal"/>
    <w:autoRedefine/>
    <w:uiPriority w:val="39"/>
    <w:unhideWhenUsed/>
    <w:rsid w:val="00C54B33"/>
    <w:pPr>
      <w:tabs>
        <w:tab w:val="left" w:pos="1540"/>
        <w:tab w:val="right" w:pos="9016"/>
      </w:tabs>
      <w:spacing w:after="100"/>
      <w:ind w:left="660"/>
    </w:pPr>
    <w:rPr>
      <w:noProof/>
    </w:rPr>
  </w:style>
  <w:style w:type="paragraph" w:styleId="TOC5">
    <w:name w:val="toc 5"/>
    <w:basedOn w:val="Normal"/>
    <w:next w:val="Normal"/>
    <w:autoRedefine/>
    <w:uiPriority w:val="39"/>
    <w:unhideWhenUsed/>
    <w:rsid w:val="00C54B33"/>
    <w:pPr>
      <w:tabs>
        <w:tab w:val="right" w:pos="9016"/>
      </w:tabs>
      <w:spacing w:after="100"/>
      <w:ind w:left="880"/>
    </w:pPr>
    <w:rPr>
      <w:noProof/>
    </w:rPr>
  </w:style>
  <w:style w:type="paragraph" w:customStyle="1" w:styleId="Versionanddate">
    <w:name w:val="Version and date"/>
    <w:basedOn w:val="Normal"/>
    <w:link w:val="VersionanddateChar"/>
    <w:qFormat/>
    <w:rsid w:val="004E461E"/>
    <w:rPr>
      <w:color w:val="FEFFFF" w:themeColor="background1"/>
      <w:sz w:val="28"/>
      <w:szCs w:val="28"/>
    </w:rPr>
  </w:style>
  <w:style w:type="table" w:styleId="TableGrid">
    <w:name w:val="Table Grid"/>
    <w:aliases w:val="Nous Table,Table,NOUS,NOUS Side Header"/>
    <w:basedOn w:val="TableNormal"/>
    <w:uiPriority w:val="39"/>
    <w:rsid w:val="00EC43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1Reporttitletwolines">
    <w:name w:val="Heading 1 Report title (two lines)"/>
    <w:basedOn w:val="Heading1"/>
    <w:qFormat/>
    <w:rsid w:val="00B73DA2"/>
    <w:pPr>
      <w:spacing w:before="8760" w:after="120"/>
    </w:pPr>
    <w:rPr>
      <w:sz w:val="70"/>
    </w:rPr>
  </w:style>
  <w:style w:type="paragraph" w:customStyle="1" w:styleId="TableDescription">
    <w:name w:val="Table Description"/>
    <w:basedOn w:val="Normal"/>
    <w:link w:val="TableDescriptionChar"/>
    <w:qFormat/>
    <w:rsid w:val="001665A1"/>
    <w:rPr>
      <w:b/>
    </w:rPr>
  </w:style>
  <w:style w:type="character" w:customStyle="1" w:styleId="TableDescriptionChar">
    <w:name w:val="Table Description Char"/>
    <w:basedOn w:val="DefaultParagraphFont"/>
    <w:link w:val="TableDescription"/>
    <w:rsid w:val="001665A1"/>
    <w:rPr>
      <w:rFonts w:ascii="Arial" w:eastAsiaTheme="minorEastAsia" w:hAnsi="Arial"/>
      <w:b/>
      <w:szCs w:val="24"/>
      <w:lang w:val="en-US" w:eastAsia="ja-JP"/>
    </w:rPr>
  </w:style>
  <w:style w:type="paragraph" w:customStyle="1" w:styleId="Website">
    <w:name w:val="Website"/>
    <w:basedOn w:val="Versionanddate"/>
    <w:link w:val="WebsiteChar"/>
    <w:qFormat/>
    <w:rsid w:val="00B73DA2"/>
    <w:pPr>
      <w:spacing w:after="60"/>
    </w:pPr>
    <w:rPr>
      <w:rFonts w:cs="Arial"/>
      <w:b/>
    </w:rPr>
  </w:style>
  <w:style w:type="character" w:customStyle="1" w:styleId="VersionanddateChar">
    <w:name w:val="Version and date Char"/>
    <w:basedOn w:val="DefaultParagraphFont"/>
    <w:link w:val="Versionanddate"/>
    <w:rsid w:val="006765FF"/>
    <w:rPr>
      <w:rFonts w:ascii="Arial" w:eastAsiaTheme="minorEastAsia" w:hAnsi="Arial"/>
      <w:color w:val="FEFFFF" w:themeColor="background1"/>
      <w:sz w:val="28"/>
      <w:szCs w:val="28"/>
      <w:lang w:val="en-US" w:eastAsia="ja-JP"/>
    </w:rPr>
  </w:style>
  <w:style w:type="character" w:customStyle="1" w:styleId="WebsiteChar">
    <w:name w:val="Website Char"/>
    <w:basedOn w:val="VersionanddateChar"/>
    <w:link w:val="Website"/>
    <w:rsid w:val="00B73DA2"/>
    <w:rPr>
      <w:rFonts w:ascii="Arial" w:eastAsiaTheme="minorEastAsia" w:hAnsi="Arial" w:cs="Arial"/>
      <w:b/>
      <w:color w:val="FEFFFF" w:themeColor="background1"/>
      <w:sz w:val="28"/>
      <w:szCs w:val="28"/>
      <w:lang w:val="en-US" w:eastAsia="ja-JP"/>
    </w:rPr>
  </w:style>
  <w:style w:type="character" w:styleId="CommentReference">
    <w:name w:val="annotation reference"/>
    <w:basedOn w:val="DefaultParagraphFont"/>
    <w:uiPriority w:val="99"/>
    <w:semiHidden/>
    <w:unhideWhenUsed/>
    <w:rsid w:val="00842DFB"/>
    <w:rPr>
      <w:sz w:val="16"/>
      <w:szCs w:val="16"/>
    </w:rPr>
  </w:style>
  <w:style w:type="paragraph" w:styleId="CommentText">
    <w:name w:val="annotation text"/>
    <w:basedOn w:val="Normal"/>
    <w:link w:val="CommentTextChar"/>
    <w:uiPriority w:val="99"/>
    <w:unhideWhenUsed/>
    <w:rsid w:val="00842DFB"/>
    <w:pPr>
      <w:spacing w:line="240" w:lineRule="auto"/>
    </w:pPr>
    <w:rPr>
      <w:sz w:val="20"/>
      <w:szCs w:val="20"/>
    </w:rPr>
  </w:style>
  <w:style w:type="character" w:customStyle="1" w:styleId="CommentTextChar">
    <w:name w:val="Comment Text Char"/>
    <w:basedOn w:val="DefaultParagraphFont"/>
    <w:link w:val="CommentText"/>
    <w:uiPriority w:val="99"/>
    <w:rsid w:val="00842DFB"/>
    <w:rPr>
      <w:rFonts w:ascii="Arial" w:eastAsiaTheme="minorEastAsia" w:hAnsi="Arial"/>
      <w:sz w:val="20"/>
      <w:szCs w:val="20"/>
      <w:lang w:val="en-US" w:eastAsia="ja-JP"/>
    </w:rPr>
  </w:style>
  <w:style w:type="paragraph" w:styleId="CommentSubject">
    <w:name w:val="annotation subject"/>
    <w:basedOn w:val="CommentText"/>
    <w:next w:val="CommentText"/>
    <w:link w:val="CommentSubjectChar"/>
    <w:uiPriority w:val="99"/>
    <w:semiHidden/>
    <w:unhideWhenUsed/>
    <w:rsid w:val="00842DFB"/>
    <w:rPr>
      <w:b/>
      <w:bCs/>
    </w:rPr>
  </w:style>
  <w:style w:type="character" w:customStyle="1" w:styleId="CommentSubjectChar">
    <w:name w:val="Comment Subject Char"/>
    <w:basedOn w:val="CommentTextChar"/>
    <w:link w:val="CommentSubject"/>
    <w:uiPriority w:val="99"/>
    <w:semiHidden/>
    <w:rsid w:val="00842DFB"/>
    <w:rPr>
      <w:rFonts w:ascii="Arial" w:eastAsiaTheme="minorEastAsia" w:hAnsi="Arial"/>
      <w:b/>
      <w:bCs/>
      <w:sz w:val="20"/>
      <w:szCs w:val="20"/>
      <w:lang w:val="en-US" w:eastAsia="ja-JP"/>
    </w:rPr>
  </w:style>
  <w:style w:type="paragraph" w:styleId="FootnoteText">
    <w:name w:val="footnote text"/>
    <w:basedOn w:val="Normal"/>
    <w:link w:val="FootnoteTextChar"/>
    <w:uiPriority w:val="99"/>
    <w:semiHidden/>
    <w:unhideWhenUsed/>
    <w:rsid w:val="00CA237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A237C"/>
    <w:rPr>
      <w:rFonts w:ascii="Arial" w:eastAsiaTheme="minorEastAsia" w:hAnsi="Arial"/>
      <w:sz w:val="20"/>
      <w:szCs w:val="20"/>
      <w:lang w:val="en-US" w:eastAsia="ja-JP"/>
    </w:rPr>
  </w:style>
  <w:style w:type="character" w:styleId="FootnoteReference">
    <w:name w:val="footnote reference"/>
    <w:basedOn w:val="DefaultParagraphFont"/>
    <w:uiPriority w:val="99"/>
    <w:semiHidden/>
    <w:unhideWhenUsed/>
    <w:rsid w:val="00CA237C"/>
    <w:rPr>
      <w:vertAlign w:val="superscript"/>
    </w:rPr>
  </w:style>
  <w:style w:type="table" w:customStyle="1" w:styleId="TableGrid2">
    <w:name w:val="Table Grid2"/>
    <w:basedOn w:val="TableNormal"/>
    <w:uiPriority w:val="39"/>
    <w:rsid w:val="00B24A12"/>
    <w:pPr>
      <w:spacing w:after="0" w:line="240" w:lineRule="auto"/>
    </w:pPr>
    <w:rPr>
      <w:rFonts w:eastAsia="Calibri"/>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Recommendation Char,List Paragraph1 Char,List Paragraph11 Char,Figure_name Char,Bullet- First level Char,Listenabsatz1 Char,L Char,Number Char,#List Paragraph Char,Bullet point Char,List Paragraph111 Char,F5 List Paragraph Char"/>
    <w:link w:val="ListParagraph"/>
    <w:uiPriority w:val="34"/>
    <w:qFormat/>
    <w:locked/>
    <w:rsid w:val="00423C9E"/>
    <w:rPr>
      <w:rFonts w:ascii="Arial" w:eastAsiaTheme="minorEastAsia" w:hAnsi="Arial"/>
      <w:szCs w:val="24"/>
      <w:lang w:val="en-US" w:eastAsia="ja-JP"/>
    </w:rPr>
  </w:style>
  <w:style w:type="paragraph" w:customStyle="1" w:styleId="yiv0035918471msonormal">
    <w:name w:val="yiv0035918471msonormal"/>
    <w:basedOn w:val="Normal"/>
    <w:rsid w:val="00260A24"/>
    <w:pPr>
      <w:spacing w:before="100" w:beforeAutospacing="1" w:after="100" w:afterAutospacing="1" w:line="240" w:lineRule="auto"/>
    </w:pPr>
    <w:rPr>
      <w:rFonts w:ascii="Times New Roman" w:eastAsia="Times New Roman" w:hAnsi="Times New Roman" w:cs="Times New Roman"/>
      <w:sz w:val="24"/>
      <w:lang w:val="en-AU" w:eastAsia="en-AU"/>
    </w:rPr>
  </w:style>
  <w:style w:type="paragraph" w:customStyle="1" w:styleId="11jb">
    <w:name w:val="1.1 jb"/>
    <w:basedOn w:val="ListParagraph"/>
    <w:link w:val="11jbChar"/>
    <w:qFormat/>
    <w:rsid w:val="0047032E"/>
    <w:pPr>
      <w:numPr>
        <w:ilvl w:val="1"/>
        <w:numId w:val="2"/>
      </w:numPr>
      <w:spacing w:after="160" w:line="259" w:lineRule="auto"/>
      <w:ind w:left="567" w:hanging="567"/>
      <w:contextualSpacing w:val="0"/>
    </w:pPr>
    <w:rPr>
      <w:rFonts w:eastAsiaTheme="minorHAnsi" w:cs="Arial"/>
      <w:szCs w:val="22"/>
      <w:lang w:val="en-AU" w:eastAsia="en-US"/>
    </w:rPr>
  </w:style>
  <w:style w:type="paragraph" w:customStyle="1" w:styleId="1jb">
    <w:name w:val="1 jb"/>
    <w:basedOn w:val="ListParagraph"/>
    <w:qFormat/>
    <w:rsid w:val="0047032E"/>
    <w:pPr>
      <w:numPr>
        <w:numId w:val="2"/>
      </w:numPr>
      <w:spacing w:after="160" w:line="259" w:lineRule="auto"/>
      <w:ind w:left="357" w:hanging="357"/>
      <w:contextualSpacing w:val="0"/>
    </w:pPr>
    <w:rPr>
      <w:rFonts w:eastAsiaTheme="minorHAnsi" w:cs="Arial"/>
      <w:b/>
      <w:color w:val="6B2F76"/>
      <w:szCs w:val="22"/>
      <w:lang w:val="en-AU" w:eastAsia="en-US"/>
    </w:rPr>
  </w:style>
  <w:style w:type="character" w:customStyle="1" w:styleId="11jbChar">
    <w:name w:val="1.1 jb Char"/>
    <w:basedOn w:val="DefaultParagraphFont"/>
    <w:link w:val="11jb"/>
    <w:rsid w:val="0047032E"/>
    <w:rPr>
      <w:rFonts w:ascii="Arial" w:hAnsi="Arial" w:cs="Arial"/>
    </w:rPr>
  </w:style>
  <w:style w:type="paragraph" w:customStyle="1" w:styleId="111jb">
    <w:name w:val="1.1.1 jb"/>
    <w:basedOn w:val="ListParagraph"/>
    <w:qFormat/>
    <w:rsid w:val="0047032E"/>
    <w:pPr>
      <w:numPr>
        <w:ilvl w:val="2"/>
        <w:numId w:val="2"/>
      </w:numPr>
      <w:spacing w:after="160" w:line="259" w:lineRule="auto"/>
      <w:ind w:left="1418" w:hanging="709"/>
      <w:contextualSpacing w:val="0"/>
    </w:pPr>
    <w:rPr>
      <w:rFonts w:eastAsiaTheme="minorHAnsi" w:cs="Arial"/>
      <w:szCs w:val="22"/>
      <w:lang w:val="en-AU" w:eastAsia="en-US"/>
    </w:rPr>
  </w:style>
  <w:style w:type="character" w:customStyle="1" w:styleId="UnresolvedMention1">
    <w:name w:val="Unresolved Mention1"/>
    <w:basedOn w:val="DefaultParagraphFont"/>
    <w:uiPriority w:val="99"/>
    <w:semiHidden/>
    <w:unhideWhenUsed/>
    <w:rsid w:val="005D29C1"/>
    <w:rPr>
      <w:color w:val="605E5C"/>
      <w:shd w:val="clear" w:color="auto" w:fill="E1DFDD"/>
    </w:rPr>
  </w:style>
  <w:style w:type="character" w:styleId="FollowedHyperlink">
    <w:name w:val="FollowedHyperlink"/>
    <w:basedOn w:val="DefaultParagraphFont"/>
    <w:uiPriority w:val="99"/>
    <w:semiHidden/>
    <w:unhideWhenUsed/>
    <w:rsid w:val="008F05CA"/>
    <w:rPr>
      <w:color w:val="929292" w:themeColor="followedHyperlink"/>
      <w:u w:val="single"/>
    </w:rPr>
  </w:style>
  <w:style w:type="paragraph" w:customStyle="1" w:styleId="Default">
    <w:name w:val="Default"/>
    <w:rsid w:val="005C7C9A"/>
    <w:pPr>
      <w:autoSpaceDE w:val="0"/>
      <w:autoSpaceDN w:val="0"/>
      <w:adjustRightInd w:val="0"/>
      <w:spacing w:after="0" w:line="240" w:lineRule="auto"/>
    </w:pPr>
    <w:rPr>
      <w:rFonts w:ascii="Arial" w:hAnsi="Arial" w:cs="Arial"/>
      <w:color w:val="000000"/>
      <w:sz w:val="24"/>
      <w:szCs w:val="24"/>
    </w:rPr>
  </w:style>
  <w:style w:type="paragraph" w:styleId="TOCHeading">
    <w:name w:val="TOC Heading"/>
    <w:basedOn w:val="Heading1"/>
    <w:next w:val="Normal"/>
    <w:uiPriority w:val="39"/>
    <w:unhideWhenUsed/>
    <w:qFormat/>
    <w:rsid w:val="003E4E97"/>
    <w:pPr>
      <w:keepNext/>
      <w:keepLines/>
      <w:spacing w:before="240" w:after="0" w:line="259" w:lineRule="auto"/>
      <w:outlineLvl w:val="9"/>
    </w:pPr>
    <w:rPr>
      <w:rFonts w:asciiTheme="majorHAnsi" w:eastAsiaTheme="majorEastAsia" w:hAnsiTheme="majorHAnsi" w:cstheme="majorBidi"/>
      <w:b w:val="0"/>
      <w:color w:val="40C5CB" w:themeColor="accent1" w:themeShade="BF"/>
      <w:sz w:val="32"/>
      <w:szCs w:val="32"/>
      <w:lang w:val="en-US" w:eastAsia="en-US"/>
    </w:rPr>
  </w:style>
  <w:style w:type="paragraph" w:customStyle="1" w:styleId="Bullet">
    <w:name w:val="Bullet"/>
    <w:basedOn w:val="Normal"/>
    <w:link w:val="BulletChar"/>
    <w:uiPriority w:val="2"/>
    <w:qFormat/>
    <w:rsid w:val="00F809BE"/>
    <w:pPr>
      <w:numPr>
        <w:numId w:val="3"/>
      </w:numPr>
      <w:suppressAutoHyphens/>
      <w:spacing w:after="120" w:line="259" w:lineRule="auto"/>
    </w:pPr>
    <w:rPr>
      <w:rFonts w:ascii="Segoe UI" w:eastAsia="Times New Roman" w:hAnsi="Segoe UI" w:cs="Times New Roman"/>
      <w:sz w:val="19"/>
      <w:szCs w:val="19"/>
      <w:lang w:val="en-AU" w:eastAsia="en-AU"/>
    </w:rPr>
  </w:style>
  <w:style w:type="character" w:customStyle="1" w:styleId="BulletChar">
    <w:name w:val="Bullet Char"/>
    <w:basedOn w:val="DefaultParagraphFont"/>
    <w:link w:val="Bullet"/>
    <w:uiPriority w:val="2"/>
    <w:rsid w:val="00F809BE"/>
    <w:rPr>
      <w:rFonts w:ascii="Segoe UI" w:eastAsia="Times New Roman" w:hAnsi="Segoe UI" w:cs="Times New Roman"/>
      <w:sz w:val="19"/>
      <w:szCs w:val="19"/>
      <w:lang w:eastAsia="en-AU"/>
    </w:rPr>
  </w:style>
  <w:style w:type="character" w:customStyle="1" w:styleId="authors">
    <w:name w:val="authors"/>
    <w:basedOn w:val="DefaultParagraphFont"/>
    <w:rsid w:val="00F809BE"/>
  </w:style>
  <w:style w:type="character" w:customStyle="1" w:styleId="Date1">
    <w:name w:val="Date1"/>
    <w:basedOn w:val="DefaultParagraphFont"/>
    <w:rsid w:val="00F809BE"/>
  </w:style>
  <w:style w:type="paragraph" w:customStyle="1" w:styleId="EndNoteBibliography">
    <w:name w:val="EndNote Bibliography"/>
    <w:basedOn w:val="Normal"/>
    <w:link w:val="EndNoteBibliographyChar"/>
    <w:rsid w:val="005113AB"/>
    <w:pPr>
      <w:spacing w:after="120" w:line="360" w:lineRule="auto"/>
    </w:pPr>
    <w:rPr>
      <w:rFonts w:cs="Arial"/>
      <w:szCs w:val="20"/>
      <w:lang w:eastAsia="en-US"/>
    </w:rPr>
  </w:style>
  <w:style w:type="character" w:customStyle="1" w:styleId="EndNoteBibliographyChar">
    <w:name w:val="EndNote Bibliography Char"/>
    <w:basedOn w:val="DefaultParagraphFont"/>
    <w:link w:val="EndNoteBibliography"/>
    <w:rsid w:val="005113AB"/>
    <w:rPr>
      <w:rFonts w:ascii="Arial" w:eastAsiaTheme="minorEastAsia" w:hAnsi="Arial" w:cs="Arial"/>
      <w:szCs w:val="20"/>
      <w:lang w:val="en-US"/>
    </w:rPr>
  </w:style>
  <w:style w:type="character" w:customStyle="1" w:styleId="UnresolvedMention">
    <w:name w:val="Unresolved Mention"/>
    <w:basedOn w:val="DefaultParagraphFont"/>
    <w:uiPriority w:val="99"/>
    <w:semiHidden/>
    <w:unhideWhenUsed/>
    <w:rsid w:val="005916CF"/>
    <w:rPr>
      <w:color w:val="605E5C"/>
      <w:shd w:val="clear" w:color="auto" w:fill="E1DFDD"/>
    </w:rPr>
  </w:style>
  <w:style w:type="paragraph" w:customStyle="1" w:styleId="EndNoteBibliographyTitle">
    <w:name w:val="EndNote Bibliography Title"/>
    <w:basedOn w:val="Normal"/>
    <w:link w:val="EndNoteBibliographyTitleChar"/>
    <w:rsid w:val="005916CF"/>
    <w:pPr>
      <w:spacing w:after="0"/>
      <w:jc w:val="center"/>
    </w:pPr>
    <w:rPr>
      <w:rFonts w:cs="Arial"/>
    </w:rPr>
  </w:style>
  <w:style w:type="character" w:customStyle="1" w:styleId="EndNoteBibliographyTitleChar">
    <w:name w:val="EndNote Bibliography Title Char"/>
    <w:basedOn w:val="DefaultParagraphFont"/>
    <w:link w:val="EndNoteBibliographyTitle"/>
    <w:rsid w:val="005916CF"/>
    <w:rPr>
      <w:rFonts w:ascii="Arial" w:eastAsiaTheme="minorEastAsia" w:hAnsi="Arial" w:cs="Arial"/>
      <w:szCs w:val="24"/>
      <w:lang w:val="en-US" w:eastAsia="ja-JP"/>
    </w:rPr>
  </w:style>
  <w:style w:type="paragraph" w:styleId="NormalWeb">
    <w:name w:val="Normal (Web)"/>
    <w:basedOn w:val="Normal"/>
    <w:uiPriority w:val="99"/>
    <w:semiHidden/>
    <w:unhideWhenUsed/>
    <w:rsid w:val="006F74B5"/>
    <w:pPr>
      <w:spacing w:before="100" w:beforeAutospacing="1" w:after="100" w:afterAutospacing="1" w:line="240" w:lineRule="auto"/>
    </w:pPr>
    <w:rPr>
      <w:rFonts w:ascii="Times New Roman" w:eastAsiaTheme="minorHAnsi" w:hAnsi="Times New Roman" w:cs="Times New Roman"/>
      <w:sz w:val="24"/>
      <w:szCs w:val="20"/>
      <w:lang w:val="en-AU" w:eastAsia="en-AU"/>
    </w:rPr>
  </w:style>
  <w:style w:type="paragraph" w:customStyle="1" w:styleId="longformcalloutbullet">
    <w:name w:val="long form call out bullet"/>
    <w:basedOn w:val="Normal"/>
    <w:uiPriority w:val="20"/>
    <w:qFormat/>
    <w:rsid w:val="00E11E41"/>
    <w:pPr>
      <w:numPr>
        <w:numId w:val="18"/>
      </w:numPr>
      <w:spacing w:before="60" w:after="60" w:line="240" w:lineRule="auto"/>
      <w:ind w:left="340" w:hanging="340"/>
    </w:pPr>
    <w:rPr>
      <w:rFonts w:ascii="Segoe UI" w:eastAsiaTheme="minorHAnsi" w:hAnsi="Segoe UI"/>
      <w:color w:val="6A2875" w:themeColor="background2"/>
      <w:sz w:val="19"/>
      <w:szCs w:val="19"/>
      <w:lang w:val="en-AU" w:eastAsia="en-AU"/>
    </w:rPr>
  </w:style>
  <w:style w:type="paragraph" w:styleId="Revision">
    <w:name w:val="Revision"/>
    <w:hidden/>
    <w:uiPriority w:val="99"/>
    <w:semiHidden/>
    <w:rsid w:val="0055598D"/>
    <w:pPr>
      <w:spacing w:after="0" w:line="240" w:lineRule="auto"/>
    </w:pPr>
    <w:rPr>
      <w:rFonts w:ascii="Arial" w:eastAsiaTheme="minorEastAsia" w:hAnsi="Arial"/>
      <w:szCs w:val="24"/>
      <w:lang w:val="en-US" w:eastAsia="ja-JP"/>
    </w:rPr>
  </w:style>
  <w:style w:type="character" w:customStyle="1" w:styleId="NoSpacingChar">
    <w:name w:val="No Spacing Char"/>
    <w:basedOn w:val="DefaultParagraphFont"/>
    <w:link w:val="NoSpacing"/>
    <w:uiPriority w:val="1"/>
    <w:rsid w:val="00D86FBA"/>
    <w:rPr>
      <w:rFonts w:ascii="Arial" w:eastAsiaTheme="minorEastAsia" w:hAnsi="Arial"/>
      <w:szCs w:val="24"/>
      <w:lang w:val="en-US"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7381832">
      <w:bodyDiv w:val="1"/>
      <w:marLeft w:val="0"/>
      <w:marRight w:val="0"/>
      <w:marTop w:val="0"/>
      <w:marBottom w:val="0"/>
      <w:divBdr>
        <w:top w:val="none" w:sz="0" w:space="0" w:color="auto"/>
        <w:left w:val="none" w:sz="0" w:space="0" w:color="auto"/>
        <w:bottom w:val="none" w:sz="0" w:space="0" w:color="auto"/>
        <w:right w:val="none" w:sz="0" w:space="0" w:color="auto"/>
      </w:divBdr>
    </w:div>
    <w:div w:id="246617330">
      <w:bodyDiv w:val="1"/>
      <w:marLeft w:val="0"/>
      <w:marRight w:val="0"/>
      <w:marTop w:val="0"/>
      <w:marBottom w:val="0"/>
      <w:divBdr>
        <w:top w:val="none" w:sz="0" w:space="0" w:color="auto"/>
        <w:left w:val="none" w:sz="0" w:space="0" w:color="auto"/>
        <w:bottom w:val="none" w:sz="0" w:space="0" w:color="auto"/>
        <w:right w:val="none" w:sz="0" w:space="0" w:color="auto"/>
      </w:divBdr>
    </w:div>
    <w:div w:id="790709633">
      <w:bodyDiv w:val="1"/>
      <w:marLeft w:val="0"/>
      <w:marRight w:val="0"/>
      <w:marTop w:val="0"/>
      <w:marBottom w:val="0"/>
      <w:divBdr>
        <w:top w:val="none" w:sz="0" w:space="0" w:color="auto"/>
        <w:left w:val="none" w:sz="0" w:space="0" w:color="auto"/>
        <w:bottom w:val="none" w:sz="0" w:space="0" w:color="auto"/>
        <w:right w:val="none" w:sz="0" w:space="0" w:color="auto"/>
      </w:divBdr>
    </w:div>
    <w:div w:id="889347228">
      <w:bodyDiv w:val="1"/>
      <w:marLeft w:val="0"/>
      <w:marRight w:val="0"/>
      <w:marTop w:val="0"/>
      <w:marBottom w:val="0"/>
      <w:divBdr>
        <w:top w:val="none" w:sz="0" w:space="0" w:color="auto"/>
        <w:left w:val="none" w:sz="0" w:space="0" w:color="auto"/>
        <w:bottom w:val="none" w:sz="0" w:space="0" w:color="auto"/>
        <w:right w:val="none" w:sz="0" w:space="0" w:color="auto"/>
      </w:divBdr>
    </w:div>
    <w:div w:id="915558338">
      <w:bodyDiv w:val="1"/>
      <w:marLeft w:val="0"/>
      <w:marRight w:val="0"/>
      <w:marTop w:val="0"/>
      <w:marBottom w:val="0"/>
      <w:divBdr>
        <w:top w:val="none" w:sz="0" w:space="0" w:color="auto"/>
        <w:left w:val="none" w:sz="0" w:space="0" w:color="auto"/>
        <w:bottom w:val="none" w:sz="0" w:space="0" w:color="auto"/>
        <w:right w:val="none" w:sz="0" w:space="0" w:color="auto"/>
      </w:divBdr>
    </w:div>
    <w:div w:id="1036273874">
      <w:bodyDiv w:val="1"/>
      <w:marLeft w:val="0"/>
      <w:marRight w:val="0"/>
      <w:marTop w:val="0"/>
      <w:marBottom w:val="0"/>
      <w:divBdr>
        <w:top w:val="none" w:sz="0" w:space="0" w:color="auto"/>
        <w:left w:val="none" w:sz="0" w:space="0" w:color="auto"/>
        <w:bottom w:val="none" w:sz="0" w:space="0" w:color="auto"/>
        <w:right w:val="none" w:sz="0" w:space="0" w:color="auto"/>
      </w:divBdr>
    </w:div>
    <w:div w:id="1211921137">
      <w:bodyDiv w:val="1"/>
      <w:marLeft w:val="0"/>
      <w:marRight w:val="0"/>
      <w:marTop w:val="0"/>
      <w:marBottom w:val="0"/>
      <w:divBdr>
        <w:top w:val="none" w:sz="0" w:space="0" w:color="auto"/>
        <w:left w:val="none" w:sz="0" w:space="0" w:color="auto"/>
        <w:bottom w:val="none" w:sz="0" w:space="0" w:color="auto"/>
        <w:right w:val="none" w:sz="0" w:space="0" w:color="auto"/>
      </w:divBdr>
    </w:div>
    <w:div w:id="1221017581">
      <w:bodyDiv w:val="1"/>
      <w:marLeft w:val="0"/>
      <w:marRight w:val="0"/>
      <w:marTop w:val="0"/>
      <w:marBottom w:val="0"/>
      <w:divBdr>
        <w:top w:val="none" w:sz="0" w:space="0" w:color="auto"/>
        <w:left w:val="none" w:sz="0" w:space="0" w:color="auto"/>
        <w:bottom w:val="none" w:sz="0" w:space="0" w:color="auto"/>
        <w:right w:val="none" w:sz="0" w:space="0" w:color="auto"/>
      </w:divBdr>
    </w:div>
    <w:div w:id="1259019954">
      <w:bodyDiv w:val="1"/>
      <w:marLeft w:val="0"/>
      <w:marRight w:val="0"/>
      <w:marTop w:val="0"/>
      <w:marBottom w:val="0"/>
      <w:divBdr>
        <w:top w:val="none" w:sz="0" w:space="0" w:color="auto"/>
        <w:left w:val="none" w:sz="0" w:space="0" w:color="auto"/>
        <w:bottom w:val="none" w:sz="0" w:space="0" w:color="auto"/>
        <w:right w:val="none" w:sz="0" w:space="0" w:color="auto"/>
      </w:divBdr>
    </w:div>
    <w:div w:id="1365323684">
      <w:bodyDiv w:val="1"/>
      <w:marLeft w:val="0"/>
      <w:marRight w:val="0"/>
      <w:marTop w:val="0"/>
      <w:marBottom w:val="0"/>
      <w:divBdr>
        <w:top w:val="none" w:sz="0" w:space="0" w:color="auto"/>
        <w:left w:val="none" w:sz="0" w:space="0" w:color="auto"/>
        <w:bottom w:val="none" w:sz="0" w:space="0" w:color="auto"/>
        <w:right w:val="none" w:sz="0" w:space="0" w:color="auto"/>
      </w:divBdr>
    </w:div>
    <w:div w:id="1423143352">
      <w:bodyDiv w:val="1"/>
      <w:marLeft w:val="0"/>
      <w:marRight w:val="0"/>
      <w:marTop w:val="0"/>
      <w:marBottom w:val="0"/>
      <w:divBdr>
        <w:top w:val="none" w:sz="0" w:space="0" w:color="auto"/>
        <w:left w:val="none" w:sz="0" w:space="0" w:color="auto"/>
        <w:bottom w:val="none" w:sz="0" w:space="0" w:color="auto"/>
        <w:right w:val="none" w:sz="0" w:space="0" w:color="auto"/>
      </w:divBdr>
    </w:div>
    <w:div w:id="1817650800">
      <w:bodyDiv w:val="1"/>
      <w:marLeft w:val="0"/>
      <w:marRight w:val="0"/>
      <w:marTop w:val="0"/>
      <w:marBottom w:val="0"/>
      <w:divBdr>
        <w:top w:val="none" w:sz="0" w:space="0" w:color="auto"/>
        <w:left w:val="none" w:sz="0" w:space="0" w:color="auto"/>
        <w:bottom w:val="none" w:sz="0" w:space="0" w:color="auto"/>
        <w:right w:val="none" w:sz="0" w:space="0" w:color="auto"/>
      </w:divBdr>
    </w:div>
    <w:div w:id="1837068092">
      <w:bodyDiv w:val="1"/>
      <w:marLeft w:val="0"/>
      <w:marRight w:val="0"/>
      <w:marTop w:val="0"/>
      <w:marBottom w:val="0"/>
      <w:divBdr>
        <w:top w:val="none" w:sz="0" w:space="0" w:color="auto"/>
        <w:left w:val="none" w:sz="0" w:space="0" w:color="auto"/>
        <w:bottom w:val="none" w:sz="0" w:space="0" w:color="auto"/>
        <w:right w:val="none" w:sz="0" w:space="0" w:color="auto"/>
      </w:divBdr>
    </w:div>
    <w:div w:id="1844737640">
      <w:bodyDiv w:val="1"/>
      <w:marLeft w:val="0"/>
      <w:marRight w:val="0"/>
      <w:marTop w:val="0"/>
      <w:marBottom w:val="0"/>
      <w:divBdr>
        <w:top w:val="none" w:sz="0" w:space="0" w:color="auto"/>
        <w:left w:val="none" w:sz="0" w:space="0" w:color="auto"/>
        <w:bottom w:val="none" w:sz="0" w:space="0" w:color="auto"/>
        <w:right w:val="none" w:sz="0" w:space="0" w:color="auto"/>
      </w:divBdr>
    </w:div>
    <w:div w:id="1846820088">
      <w:bodyDiv w:val="1"/>
      <w:marLeft w:val="0"/>
      <w:marRight w:val="0"/>
      <w:marTop w:val="0"/>
      <w:marBottom w:val="0"/>
      <w:divBdr>
        <w:top w:val="none" w:sz="0" w:space="0" w:color="auto"/>
        <w:left w:val="none" w:sz="0" w:space="0" w:color="auto"/>
        <w:bottom w:val="none" w:sz="0" w:space="0" w:color="auto"/>
        <w:right w:val="none" w:sz="0" w:space="0" w:color="auto"/>
      </w:divBdr>
    </w:div>
    <w:div w:id="20819791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18" Type="http://schemas.openxmlformats.org/officeDocument/2006/relationships/hyperlink" Target="https://www.legislation.gov.au/Details/F2013L01063/Html/Text" TargetMode="External"/><Relationship Id="rId26" Type="http://schemas.openxmlformats.org/officeDocument/2006/relationships/hyperlink" Target="https://www.pc.gov.au/inquiries/completed/disability-support" TargetMode="External"/><Relationship Id="rId39" Type="http://schemas.openxmlformats.org/officeDocument/2006/relationships/hyperlink" Target="https://en.wikipedia.org/wiki/DSM-5" TargetMode="External"/><Relationship Id="rId3" Type="http://schemas.openxmlformats.org/officeDocument/2006/relationships/customXml" Target="../customXml/item3.xml"/><Relationship Id="rId21" Type="http://schemas.openxmlformats.org/officeDocument/2006/relationships/hyperlink" Target="https://doi.org/10.1007/978-3-319-56782-2" TargetMode="External"/><Relationship Id="rId34" Type="http://schemas.openxmlformats.org/officeDocument/2006/relationships/footer" Target="footer1.xml"/><Relationship Id="rId42"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www.ndis.gov.au/participants/independent-assessments/independent-assessment-framework" TargetMode="External"/><Relationship Id="rId17" Type="http://schemas.openxmlformats.org/officeDocument/2006/relationships/image" Target="media/image6.png"/><Relationship Id="rId25" Type="http://schemas.openxmlformats.org/officeDocument/2006/relationships/hyperlink" Target="https://doi.org/10.1186/s13063-016-1555-2" TargetMode="External"/><Relationship Id="rId33" Type="http://schemas.openxmlformats.org/officeDocument/2006/relationships/header" Target="header2.xml"/><Relationship Id="rId38" Type="http://schemas.openxmlformats.org/officeDocument/2006/relationships/hyperlink" Target="https://en.wikipedia.org/wiki/DSM-IV" TargetMode="External"/><Relationship Id="rId46" Type="http://schemas.microsoft.com/office/2016/09/relationships/commentsIds" Target="commentsIds.xml"/><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hyperlink" Target="https://www.legislation.gov.au/Details/F2018C00165/Download" TargetMode="External"/><Relationship Id="rId29" Type="http://schemas.openxmlformats.org/officeDocument/2006/relationships/hyperlink" Target="http://www.who.int/classifications/icf/en/" TargetMode="Externa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www.ndis.gov.au/media/2640/download" TargetMode="External"/><Relationship Id="rId32" Type="http://schemas.openxmlformats.org/officeDocument/2006/relationships/header" Target="header1.xml"/><Relationship Id="rId37" Type="http://schemas.openxmlformats.org/officeDocument/2006/relationships/footer" Target="footer3.xml"/><Relationship Id="rId40" Type="http://schemas.openxmlformats.org/officeDocument/2006/relationships/hyperlink" Target="https://en.wikipedia.org/wiki/Study_on_Global_Ageing_and_Adult_Health" TargetMode="External"/><Relationship Id="rId45" Type="http://schemas.microsoft.com/office/2018/08/relationships/commentsExtensible" Target="commentsExtensible.xml"/><Relationship Id="rId5" Type="http://schemas.openxmlformats.org/officeDocument/2006/relationships/numbering" Target="numbering.xml"/><Relationship Id="rId15" Type="http://schemas.openxmlformats.org/officeDocument/2006/relationships/image" Target="media/image4.png"/><Relationship Id="rId23" Type="http://schemas.openxmlformats.org/officeDocument/2006/relationships/hyperlink" Target="https://www.ndis.gov.au/participants/reviewing-your-plan-and-goals/preparing-your-plan-review/independent-assessment-pilot-iap" TargetMode="External"/><Relationship Id="rId28" Type="http://schemas.openxmlformats.org/officeDocument/2006/relationships/hyperlink" Target="https://www.dss.gov.au/sites/default/files/documents/01_2020/ndis-act-review-final-accessibility-and-prepared-publishing1.pd" TargetMode="External"/><Relationship Id="rId36"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hyperlink" Target="https://www.legislation.gov.au/Details/C2013A00020" TargetMode="External"/><Relationship Id="rId31" Type="http://schemas.openxmlformats.org/officeDocument/2006/relationships/hyperlink" Target="https://www.who.int/classifications/icf/more_whodas/en/"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tmp"/><Relationship Id="rId22" Type="http://schemas.openxmlformats.org/officeDocument/2006/relationships/hyperlink" Target="https://www.ndis.gov.au/about-us/history-ndis" TargetMode="External"/><Relationship Id="rId27" Type="http://schemas.openxmlformats.org/officeDocument/2006/relationships/hyperlink" Target="http://www.agesandstages.com/" TargetMode="External"/><Relationship Id="rId30" Type="http://schemas.openxmlformats.org/officeDocument/2006/relationships/hyperlink" Target="https://www.who.int/classifications/drafticfpracticalmanual2.pdf?ua=1" TargetMode="External"/><Relationship Id="rId35" Type="http://schemas.openxmlformats.org/officeDocument/2006/relationships/footer" Target="footer2.xml"/></Relationships>
</file>

<file path=word/theme/theme1.xml><?xml version="1.0" encoding="utf-8"?>
<a:theme xmlns:a="http://schemas.openxmlformats.org/drawingml/2006/main" name="NDIS">
  <a:themeElements>
    <a:clrScheme name="NDIS 1">
      <a:dk1>
        <a:srgbClr val="919191"/>
      </a:dk1>
      <a:lt1>
        <a:srgbClr val="FEFFFF"/>
      </a:lt1>
      <a:dk2>
        <a:srgbClr val="8AC53F"/>
      </a:dk2>
      <a:lt2>
        <a:srgbClr val="6A2875"/>
      </a:lt2>
      <a:accent1>
        <a:srgbClr val="88DBDF"/>
      </a:accent1>
      <a:accent2>
        <a:srgbClr val="00A3AD"/>
      </a:accent2>
      <a:accent3>
        <a:srgbClr val="F8A3BC"/>
      </a:accent3>
      <a:accent4>
        <a:srgbClr val="D9017A"/>
      </a:accent4>
      <a:accent5>
        <a:srgbClr val="FFA300"/>
      </a:accent5>
      <a:accent6>
        <a:srgbClr val="E35205"/>
      </a:accent6>
      <a:hlink>
        <a:srgbClr val="0432FF"/>
      </a:hlink>
      <a:folHlink>
        <a:srgbClr val="92929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NDIS" id="{40D95CFA-5B88-D84F-94DC-F95D899DD32C}" vid="{2C9AD999-B78C-A940-855A-D41994C07343}"/>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NDIA Document" ma:contentTypeID="0x010100F428C054AD4B442F90DFE3102753E0A8000EE8AF530FDBFA44B60302A64555A1D2" ma:contentTypeVersion="3" ma:contentTypeDescription="Create a new document." ma:contentTypeScope="" ma:versionID="b16b218d3ce7cb2a15b4141f700f000d">
  <xsd:schema xmlns:xsd="http://www.w3.org/2001/XMLSchema" xmlns:xs="http://www.w3.org/2001/XMLSchema" xmlns:p="http://schemas.microsoft.com/office/2006/metadata/properties" xmlns:ns1="http://schemas.microsoft.com/sharepoint/v3" xmlns:ns2="58569e35-c074-42ac-b0e0-5012f8e6d690" xmlns:ns3="4eda4ad6-7ef7-4305-ba1e-934f809bdd01" xmlns:ns4="http://schemas.microsoft.com/sharepoint/v3/fields" targetNamespace="http://schemas.microsoft.com/office/2006/metadata/properties" ma:root="true" ma:fieldsID="1adbe85bdb7cb04b95b7014127dfe375" ns1:_="" ns2:_="" ns3:_="" ns4:_="">
    <xsd:import namespace="http://schemas.microsoft.com/sharepoint/v3"/>
    <xsd:import namespace="58569e35-c074-42ac-b0e0-5012f8e6d690"/>
    <xsd:import namespace="4eda4ad6-7ef7-4305-ba1e-934f809bdd01"/>
    <xsd:import namespace="http://schemas.microsoft.com/sharepoint/v3/fields"/>
    <xsd:element name="properties">
      <xsd:complexType>
        <xsd:sequence>
          <xsd:element name="documentManagement">
            <xsd:complexType>
              <xsd:all>
                <xsd:element ref="ns2:EffectiveDate" minOccurs="0"/>
                <xsd:element ref="ns2:ResponsibleTeam" minOccurs="0"/>
                <xsd:element ref="ns2:ApprovedDate" minOccurs="0"/>
                <xsd:element ref="ns2:ReviewDate" minOccurs="0"/>
                <xsd:element ref="ns2:DocumentID" minOccurs="0"/>
                <xsd:element ref="ns4:DocumentType_1" minOccurs="0"/>
                <xsd:element ref="ns4:DocumentStatus_1" minOccurs="0"/>
                <xsd:element ref="ns4:NDIALocation_1" minOccurs="0"/>
                <xsd:element ref="ns4:NDIAAudience_1" minOccurs="0"/>
                <xsd:element ref="ns3:TaxKeywordTaxHTField" minOccurs="0"/>
                <xsd:element ref="ns3:TaxCatchAll" minOccurs="0"/>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26"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27"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8569e35-c074-42ac-b0e0-5012f8e6d690" elementFormDefault="qualified">
    <xsd:import namespace="http://schemas.microsoft.com/office/2006/documentManagement/types"/>
    <xsd:import namespace="http://schemas.microsoft.com/office/infopath/2007/PartnerControls"/>
    <xsd:element name="EffectiveDate" ma:index="11" nillable="true" ma:displayName="Effective Date" ma:format="DateOnly" ma:internalName="EffectiveDate">
      <xsd:simpleType>
        <xsd:restriction base="dms:DateTime"/>
      </xsd:simpleType>
    </xsd:element>
    <xsd:element name="ResponsibleTeam" ma:index="12" nillable="true" ma:displayName="Responsible Team" ma:internalName="ResponsibleTeam">
      <xsd:simpleType>
        <xsd:restriction base="dms:Text"/>
      </xsd:simpleType>
    </xsd:element>
    <xsd:element name="ApprovedDate" ma:index="17" nillable="true" ma:displayName="Approved Date" ma:format="DateOnly" ma:internalName="ApprovedDate">
      <xsd:simpleType>
        <xsd:restriction base="dms:DateTime"/>
      </xsd:simpleType>
    </xsd:element>
    <xsd:element name="ReviewDate" ma:index="18" nillable="true" ma:displayName="Review Date" ma:format="DateOnly" ma:internalName="ReviewDate">
      <xsd:simpleType>
        <xsd:restriction base="dms:DateTime"/>
      </xsd:simpleType>
    </xsd:element>
    <xsd:element name="DocumentID" ma:index="19" nillable="true" ma:displayName="Document ID" ma:internalName="DocumentID">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eda4ad6-7ef7-4305-ba1e-934f809bdd01" elementFormDefault="qualified">
    <xsd:import namespace="http://schemas.microsoft.com/office/2006/documentManagement/types"/>
    <xsd:import namespace="http://schemas.microsoft.com/office/infopath/2007/PartnerControls"/>
    <xsd:element name="TaxKeywordTaxHTField" ma:index="24" nillable="true" ma:taxonomy="true" ma:internalName="TaxKeywordTaxHTField" ma:taxonomyFieldName="TaxKeyword" ma:displayName="Enterprise Keywords" ma:fieldId="{23f27201-bee3-471e-b2e7-b64fd8b7ca38}" ma:taxonomyMulti="true" ma:sspId="9f4fc770-9e30-4a7e-9d49-5cad8851d1b4" ma:termSetId="00000000-0000-0000-0000-000000000000" ma:anchorId="00000000-0000-0000-0000-000000000000" ma:open="true" ma:isKeyword="true">
      <xsd:complexType>
        <xsd:sequence>
          <xsd:element ref="pc:Terms" minOccurs="0" maxOccurs="1"/>
        </xsd:sequence>
      </xsd:complexType>
    </xsd:element>
    <xsd:element name="TaxCatchAll" ma:index="25" nillable="true" ma:displayName="Taxonomy Catch All Column" ma:description="" ma:hidden="true" ma:list="{32fe88df-8d5c-43aa-8279-01d625dd9d33}" ma:internalName="TaxCatchAll" ma:showField="CatchAllData" ma:web="4eda4ad6-7ef7-4305-ba1e-934f809bdd0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DocumentType_1" ma:index="20" ma:taxonomy="true" ma:internalName="DocumentType_1" ma:taxonomyFieldName="DocumentType" ma:displayName="Document Type" ma:fieldId="{92fa6a2e-0d7e-4e78-be20-f9987db8b03b}" ma:sspId="9f4fc770-9e30-4a7e-9d49-5cad8851d1b4" ma:termSetId="c1a6297d-0dfe-40b3-a5c9-2e689fa1ec72" ma:anchorId="00000000-0000-0000-0000-000000000000" ma:open="false" ma:isKeyword="false">
      <xsd:complexType>
        <xsd:sequence>
          <xsd:element ref="pc:Terms" minOccurs="0" maxOccurs="1"/>
        </xsd:sequence>
      </xsd:complexType>
    </xsd:element>
    <xsd:element name="DocumentStatus_1" ma:index="21" ma:taxonomy="true" ma:internalName="DocumentStatus_1" ma:taxonomyFieldName="DocumentStatus" ma:displayName="Document Status" ma:fieldId="{e653d9f8-7d25-4bb5-be42-32f3d0f20f58}" ma:sspId="9f4fc770-9e30-4a7e-9d49-5cad8851d1b4" ma:termSetId="bc722b28-4e62-4d7a-bf70-cb15374b45d5" ma:anchorId="00000000-0000-0000-0000-000000000000" ma:open="false" ma:isKeyword="false">
      <xsd:complexType>
        <xsd:sequence>
          <xsd:element ref="pc:Terms" minOccurs="0" maxOccurs="1"/>
        </xsd:sequence>
      </xsd:complexType>
    </xsd:element>
    <xsd:element name="NDIALocation_1" ma:index="22" ma:taxonomy="true" ma:internalName="NDIALocation_1" ma:taxonomyFieldName="NDIALocation" ma:displayName="NDIA Location" ma:fieldId="{ab3aca8c-8deb-47ab-b3df-79adf1737f22}" ma:taxonomyMulti="true" ma:sspId="9f4fc770-9e30-4a7e-9d49-5cad8851d1b4" ma:termSetId="abc5f28b-2928-4173-84f3-68069e698d6a" ma:anchorId="00000000-0000-0000-0000-000000000000" ma:open="false" ma:isKeyword="false">
      <xsd:complexType>
        <xsd:sequence>
          <xsd:element ref="pc:Terms" minOccurs="0" maxOccurs="1"/>
        </xsd:sequence>
      </xsd:complexType>
    </xsd:element>
    <xsd:element name="NDIAAudience_1" ma:index="23" ma:taxonomy="true" ma:internalName="NDIAAudience_1" ma:taxonomyFieldName="NDIAAudience" ma:displayName="NDIA Audience" ma:default="-1;#All staff|60152733-a6e9-4070-8d91-7ad5c325687c" ma:fieldId="{80953672-57bc-454a-822a-283fae71a67c}" ma:taxonomyMulti="true" ma:sspId="9f4fc770-9e30-4a7e-9d49-5cad8851d1b4" ma:termSetId="c2e1a1a2-b298-42f5-a018-30de4c2dff07"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ma:index="16" ma:displayName="Comments"/>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NDIALocation_1 xmlns="http://schemas.microsoft.com/sharepoint/v3/fields">
      <Terms xmlns="http://schemas.microsoft.com/office/infopath/2007/PartnerControls">
        <TermInfo xmlns="http://schemas.microsoft.com/office/infopath/2007/PartnerControls">
          <TermName xmlns="http://schemas.microsoft.com/office/infopath/2007/PartnerControls">Australia-wide</TermName>
          <TermId xmlns="http://schemas.microsoft.com/office/infopath/2007/PartnerControls">128ca0ae-5e24-49e1-a2ce-f7dc74366abc</TermId>
        </TermInfo>
      </Terms>
    </NDIALocation_1>
    <DocumentStatus_1 xmlns="http://schemas.microsoft.com/sharepoint/v3/fields">
      <Terms xmlns="http://schemas.microsoft.com/office/infopath/2007/PartnerControls">
        <TermInfo xmlns="http://schemas.microsoft.com/office/infopath/2007/PartnerControls">
          <TermName xmlns="http://schemas.microsoft.com/office/infopath/2007/PartnerControls">Approved</TermName>
          <TermId xmlns="http://schemas.microsoft.com/office/infopath/2007/PartnerControls">38d2d1ad-195e-4428-a55d-25a6b10fdc1d</TermId>
        </TermInfo>
      </Terms>
    </DocumentStatus_1>
    <ApprovedDate xmlns="58569e35-c074-42ac-b0e0-5012f8e6d690" xsi:nil="true"/>
    <NDIAAudience_1 xmlns="http://schemas.microsoft.com/sharepoint/v3/fields">
      <Terms xmlns="http://schemas.microsoft.com/office/infopath/2007/PartnerControls">
        <TermInfo xmlns="http://schemas.microsoft.com/office/infopath/2007/PartnerControls">
          <TermName xmlns="http://schemas.microsoft.com/office/infopath/2007/PartnerControls">All staff</TermName>
          <TermId xmlns="http://schemas.microsoft.com/office/infopath/2007/PartnerControls">60152733-a6e9-4070-8d91-7ad5c325687c</TermId>
        </TermInfo>
      </Terms>
    </NDIAAudience_1>
    <ReviewDate xmlns="58569e35-c074-42ac-b0e0-5012f8e6d690" xsi:nil="true"/>
    <TaxKeywordTaxHTField xmlns="4eda4ad6-7ef7-4305-ba1e-934f809bdd01">
      <Terms xmlns="http://schemas.microsoft.com/office/infopath/2007/PartnerControls"/>
    </TaxKeywordTaxHTField>
    <EffectiveDate xmlns="58569e35-c074-42ac-b0e0-5012f8e6d690" xsi:nil="true"/>
    <ResponsibleTeam xmlns="58569e35-c074-42ac-b0e0-5012f8e6d690" xsi:nil="true"/>
    <TaxCatchAll xmlns="4eda4ad6-7ef7-4305-ba1e-934f809bdd01">
      <Value>20</Value>
      <Value>12</Value>
      <Value>2</Value>
      <Value>1</Value>
    </TaxCatchAll>
    <DocumentID xmlns="58569e35-c074-42ac-b0e0-5012f8e6d690" xsi:nil="true"/>
    <DocumentType_1 xmlns="http://schemas.microsoft.com/sharepoint/v3/fields">
      <Terms xmlns="http://schemas.microsoft.com/office/infopath/2007/PartnerControls">
        <TermInfo xmlns="http://schemas.microsoft.com/office/infopath/2007/PartnerControls">
          <TermName xmlns="http://schemas.microsoft.com/office/infopath/2007/PartnerControls">Template</TermName>
          <TermId xmlns="http://schemas.microsoft.com/office/infopath/2007/PartnerControls">134e8c49-a2b9-47ae-b156-db0bee5ca248</TermId>
        </TermInfo>
      </Terms>
    </DocumentType_1>
    <PublishingExpirationDate xmlns="http://schemas.microsoft.com/sharepoint/v3" xsi:nil="true"/>
    <PublishingStartDate xmlns="http://schemas.microsoft.com/sharepoint/v3"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A69E3B-2E69-4E76-90FF-9674736F98CA}">
  <ds:schemaRefs>
    <ds:schemaRef ds:uri="http://schemas.microsoft.com/sharepoint/v3/contenttype/forms"/>
  </ds:schemaRefs>
</ds:datastoreItem>
</file>

<file path=customXml/itemProps2.xml><?xml version="1.0" encoding="utf-8"?>
<ds:datastoreItem xmlns:ds="http://schemas.openxmlformats.org/officeDocument/2006/customXml" ds:itemID="{3DFC9A4F-E425-49F3-B5E3-CF7B1B54C33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8569e35-c074-42ac-b0e0-5012f8e6d690"/>
    <ds:schemaRef ds:uri="4eda4ad6-7ef7-4305-ba1e-934f809bdd01"/>
    <ds:schemaRef ds:uri="http://schemas.microsoft.com/sharepoint/v3/fields"/>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BC32D30-8ECC-4774-B97D-08B21D6372F2}">
  <ds:schemaRefs>
    <ds:schemaRef ds:uri="http://schemas.microsoft.com/office/2006/metadata/properties"/>
    <ds:schemaRef ds:uri="http://schemas.microsoft.com/office/infopath/2007/PartnerControls"/>
    <ds:schemaRef ds:uri="http://schemas.microsoft.com/sharepoint/v3/fields"/>
    <ds:schemaRef ds:uri="58569e35-c074-42ac-b0e0-5012f8e6d690"/>
    <ds:schemaRef ds:uri="4eda4ad6-7ef7-4305-ba1e-934f809bdd01"/>
    <ds:schemaRef ds:uri="http://schemas.microsoft.com/sharepoint/v3"/>
  </ds:schemaRefs>
</ds:datastoreItem>
</file>

<file path=customXml/itemProps4.xml><?xml version="1.0" encoding="utf-8"?>
<ds:datastoreItem xmlns:ds="http://schemas.openxmlformats.org/officeDocument/2006/customXml" ds:itemID="{10A2B393-6404-488A-9E24-EC181BB53C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134</Pages>
  <Words>23338</Words>
  <Characters>133028</Characters>
  <Application>Microsoft Office Word</Application>
  <DocSecurity>0</DocSecurity>
  <Lines>1108</Lines>
  <Paragraphs>312</Paragraphs>
  <ScaleCrop>false</ScaleCrop>
  <HeadingPairs>
    <vt:vector size="2" baseType="variant">
      <vt:variant>
        <vt:lpstr>Title</vt:lpstr>
      </vt:variant>
      <vt:variant>
        <vt:i4>1</vt:i4>
      </vt:variant>
    </vt:vector>
  </HeadingPairs>
  <TitlesOfParts>
    <vt:vector size="1" baseType="lpstr">
      <vt:lpstr/>
    </vt:vector>
  </TitlesOfParts>
  <Company>NDIA</Company>
  <LinksUpToDate>false</LinksUpToDate>
  <CharactersWithSpaces>156054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HONEY, Richard</dc:creator>
  <cp:keywords/>
  <dc:description/>
  <cp:lastModifiedBy>HONEY, Richard</cp:lastModifiedBy>
  <cp:revision>2</cp:revision>
  <cp:lastPrinted>2020-02-25T00:55:00Z</cp:lastPrinted>
  <dcterms:created xsi:type="dcterms:W3CDTF">2020-10-15T21:12:00Z</dcterms:created>
  <dcterms:modified xsi:type="dcterms:W3CDTF">2020-10-15T21:12:00Z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0x010100F428C054AD4B442F90DFE3102753E0A8000EE8AF530FDBFA44B60302A64555A1D2</vt:lpwstr>
  </property>
  <property fmtid="{D5CDD505-2E9C-101B-9397-08002B2CF9AE}" pid="3" name="TaxKeyword">
    <vt:lpwstr/>
  </property>
  <property fmtid="{D5CDD505-2E9C-101B-9397-08002B2CF9AE}" pid="4" name="NDIAAudience">
    <vt:lpwstr>1;#All staff|60152733-a6e9-4070-8d91-7ad5c325687c</vt:lpwstr>
  </property>
  <property fmtid="{D5CDD505-2E9C-101B-9397-08002B2CF9AE}" pid="5" name="DocumentStatus">
    <vt:lpwstr>12;#Approved|38d2d1ad-195e-4428-a55d-25a6b10fdc1d</vt:lpwstr>
  </property>
  <property fmtid="{D5CDD505-2E9C-101B-9397-08002B2CF9AE}" pid="6" name="NDIALocation">
    <vt:lpwstr>2;#Australia-wide|128ca0ae-5e24-49e1-a2ce-f7dc74366abc</vt:lpwstr>
  </property>
  <property fmtid="{D5CDD505-2E9C-101B-9397-08002B2CF9AE}" pid="7" name="DocumentType">
    <vt:lpwstr>20;#Template|134e8c49-a2b9-47ae-b156-db0bee5ca248</vt:lpwstr>
  </property>
</Properties>
</file>