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5391F2" w14:textId="3C374A36" w:rsidR="00633A17" w:rsidRPr="00A010D3" w:rsidRDefault="00633A17" w:rsidP="00633A17">
      <w:pPr>
        <w:rPr>
          <w:color w:val="000000"/>
        </w:rPr>
      </w:pPr>
      <w:bookmarkStart w:id="0" w:name="_Toc426617535"/>
      <w:bookmarkStart w:id="1" w:name="_Toc426620912"/>
      <w:bookmarkStart w:id="2" w:name="_Toc426621055"/>
      <w:bookmarkStart w:id="3" w:name="_Toc426621467"/>
      <w:bookmarkStart w:id="4" w:name="_Toc426621575"/>
      <w:bookmarkStart w:id="5" w:name="_Toc427824445"/>
      <w:bookmarkStart w:id="6" w:name="_Toc427827532"/>
      <w:bookmarkStart w:id="7" w:name="_Toc429741603"/>
      <w:bookmarkStart w:id="8" w:name="_Toc429752062"/>
      <w:bookmarkStart w:id="9" w:name="_Toc429752173"/>
      <w:bookmarkStart w:id="10" w:name="_Toc429771559"/>
      <w:bookmarkStart w:id="11" w:name="_Toc430169789"/>
      <w:bookmarkStart w:id="12" w:name="_Toc430185736"/>
      <w:bookmarkStart w:id="13" w:name="_Toc430187267"/>
      <w:bookmarkStart w:id="14" w:name="_Toc430189798"/>
      <w:bookmarkStart w:id="15" w:name="_Toc450048446"/>
    </w:p>
    <w:p w14:paraId="3026DF4C" w14:textId="77777777" w:rsidR="00633A17" w:rsidRDefault="00633A17" w:rsidP="00633A17"/>
    <w:p w14:paraId="5E512CBE" w14:textId="74EEE437" w:rsidR="00633A17" w:rsidRDefault="00633A17">
      <w:r>
        <w:rPr>
          <w:noProof/>
          <w:lang w:eastAsia="en-AU"/>
        </w:rPr>
        <w:drawing>
          <wp:anchor distT="0" distB="0" distL="114300" distR="114300" simplePos="0" relativeHeight="251659264" behindDoc="1" locked="0" layoutInCell="1" allowOverlap="1" wp14:anchorId="743DB15B" wp14:editId="38C7110A">
            <wp:simplePos x="914400" y="1244600"/>
            <wp:positionH relativeFrom="page">
              <wp:align>left</wp:align>
            </wp:positionH>
            <wp:positionV relativeFrom="page">
              <wp:align>top</wp:align>
            </wp:positionV>
            <wp:extent cx="7542000" cy="10670400"/>
            <wp:effectExtent l="0" t="0" r="0" b="0"/>
            <wp:wrapNone/>
            <wp:docPr id="45" name="Picture 45" descr="painting" title="our EA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DIS_OurEA_Cover.pdf"/>
                    <pic:cNvPicPr/>
                  </pic:nvPicPr>
                  <pic:blipFill>
                    <a:blip r:embed="rId8">
                      <a:extLst>
                        <a:ext uri="{28A0092B-C50C-407E-A947-70E740481C1C}">
                          <a14:useLocalDpi xmlns:a14="http://schemas.microsoft.com/office/drawing/2010/main" val="0"/>
                        </a:ext>
                      </a:extLst>
                    </a:blip>
                    <a:stretch>
                      <a:fillRect/>
                    </a:stretch>
                  </pic:blipFill>
                  <pic:spPr>
                    <a:xfrm>
                      <a:off x="0" y="0"/>
                      <a:ext cx="7542000" cy="10670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468A1BE" w14:textId="3A0D44DA" w:rsidR="00633A17" w:rsidRDefault="00633A17">
      <w:r>
        <w:rPr>
          <w:noProof/>
          <w:lang w:eastAsia="en-AU"/>
        </w:rPr>
        <w:lastRenderedPageBreak/>
        <w:drawing>
          <wp:anchor distT="0" distB="0" distL="114300" distR="114300" simplePos="0" relativeHeight="251660288" behindDoc="1" locked="0" layoutInCell="1" allowOverlap="1" wp14:anchorId="3BBB86C4" wp14:editId="0A4CEE5A">
            <wp:simplePos x="0" y="0"/>
            <wp:positionH relativeFrom="page">
              <wp:align>left</wp:align>
            </wp:positionH>
            <wp:positionV relativeFrom="page">
              <wp:align>top</wp:align>
            </wp:positionV>
            <wp:extent cx="7542000" cy="10670400"/>
            <wp:effectExtent l="0" t="0" r="0" b="0"/>
            <wp:wrapNone/>
            <wp:docPr id="47" name="Picture 47" title="Scan of FairWork Commission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NDIA EA 2016-2019 - V1.0 111116 2.pdf"/>
                    <pic:cNvPicPr/>
                  </pic:nvPicPr>
                  <pic:blipFill>
                    <a:blip r:embed="rId9">
                      <a:extLst>
                        <a:ext uri="{28A0092B-C50C-407E-A947-70E740481C1C}">
                          <a14:useLocalDpi xmlns:a14="http://schemas.microsoft.com/office/drawing/2010/main" val="0"/>
                        </a:ext>
                      </a:extLst>
                    </a:blip>
                    <a:stretch>
                      <a:fillRect/>
                    </a:stretch>
                  </pic:blipFill>
                  <pic:spPr>
                    <a:xfrm>
                      <a:off x="0" y="0"/>
                      <a:ext cx="7542000" cy="10670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54CC847E" w14:textId="483A48B5" w:rsidR="00633A17" w:rsidRDefault="00633A17">
      <w:r>
        <w:rPr>
          <w:noProof/>
          <w:lang w:eastAsia="en-AU"/>
        </w:rPr>
        <w:lastRenderedPageBreak/>
        <w:drawing>
          <wp:anchor distT="0" distB="0" distL="114300" distR="114300" simplePos="0" relativeHeight="251661312" behindDoc="1" locked="0" layoutInCell="1" allowOverlap="1" wp14:anchorId="6986C7BF" wp14:editId="74A0480F">
            <wp:simplePos x="0" y="0"/>
            <wp:positionH relativeFrom="page">
              <wp:align>left</wp:align>
            </wp:positionH>
            <wp:positionV relativeFrom="page">
              <wp:align>top</wp:align>
            </wp:positionV>
            <wp:extent cx="7542000" cy="10670400"/>
            <wp:effectExtent l="0" t="0" r="0" b="0"/>
            <wp:wrapNone/>
            <wp:docPr id="51" name="Picture 51" title="FairWork Approval S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DIA EA 2016-2019 - V1.0 111116 3.pdf"/>
                    <pic:cNvPicPr/>
                  </pic:nvPicPr>
                  <pic:blipFill>
                    <a:blip r:embed="rId10">
                      <a:extLst>
                        <a:ext uri="{28A0092B-C50C-407E-A947-70E740481C1C}">
                          <a14:useLocalDpi xmlns:a14="http://schemas.microsoft.com/office/drawing/2010/main" val="0"/>
                        </a:ext>
                      </a:extLst>
                    </a:blip>
                    <a:stretch>
                      <a:fillRect/>
                    </a:stretch>
                  </pic:blipFill>
                  <pic:spPr>
                    <a:xfrm>
                      <a:off x="0" y="0"/>
                      <a:ext cx="7542000" cy="10670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75CACC3C" w14:textId="0307642C" w:rsidR="00633A17" w:rsidRDefault="00633A17">
      <w:r>
        <w:rPr>
          <w:noProof/>
          <w:lang w:eastAsia="en-AU"/>
        </w:rPr>
        <w:lastRenderedPageBreak/>
        <w:drawing>
          <wp:anchor distT="0" distB="0" distL="114300" distR="114300" simplePos="0" relativeHeight="251662336" behindDoc="1" locked="0" layoutInCell="1" allowOverlap="1" wp14:anchorId="64FBA3D6" wp14:editId="15C7C4FD">
            <wp:simplePos x="0" y="0"/>
            <wp:positionH relativeFrom="column">
              <wp:posOffset>-1000125</wp:posOffset>
            </wp:positionH>
            <wp:positionV relativeFrom="paragraph">
              <wp:posOffset>-1184910</wp:posOffset>
            </wp:positionV>
            <wp:extent cx="7542000" cy="10670400"/>
            <wp:effectExtent l="0" t="0" r="0" b="0"/>
            <wp:wrapNone/>
            <wp:docPr id="54" name="Picture 54" title="Scan of Undertaking Section 190 signed by David Bo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NDIA EA 2016-2019 - V1.0 111116 4.pdf"/>
                    <pic:cNvPicPr/>
                  </pic:nvPicPr>
                  <pic:blipFill>
                    <a:blip r:embed="rId11">
                      <a:extLst>
                        <a:ext uri="{28A0092B-C50C-407E-A947-70E740481C1C}">
                          <a14:useLocalDpi xmlns:a14="http://schemas.microsoft.com/office/drawing/2010/main" val="0"/>
                        </a:ext>
                      </a:extLst>
                    </a:blip>
                    <a:stretch>
                      <a:fillRect/>
                    </a:stretch>
                  </pic:blipFill>
                  <pic:spPr>
                    <a:xfrm>
                      <a:off x="0" y="0"/>
                      <a:ext cx="7542000" cy="10670400"/>
                    </a:xfrm>
                    <a:prstGeom prst="rect">
                      <a:avLst/>
                    </a:prstGeom>
                  </pic:spPr>
                </pic:pic>
              </a:graphicData>
            </a:graphic>
          </wp:anchor>
        </w:drawing>
      </w:r>
      <w:r>
        <w:br w:type="page"/>
      </w:r>
    </w:p>
    <w:p w14:paraId="2BAD8CDC" w14:textId="77777777" w:rsidR="00633A17" w:rsidRPr="00633A17" w:rsidRDefault="00633A17" w:rsidP="00633A17">
      <w:pPr>
        <w:sectPr w:rsidR="00633A17" w:rsidRPr="00633A17" w:rsidSect="008A76FC">
          <w:headerReference w:type="even" r:id="rId12"/>
          <w:footerReference w:type="even" r:id="rId13"/>
          <w:footerReference w:type="default" r:id="rId14"/>
          <w:headerReference w:type="first" r:id="rId15"/>
          <w:footerReference w:type="first" r:id="rId16"/>
          <w:pgSz w:w="11906" w:h="16838"/>
          <w:pgMar w:top="1956" w:right="1440" w:bottom="851" w:left="1440" w:header="850" w:footer="851" w:gutter="0"/>
          <w:pgNumType w:start="1"/>
          <w:cols w:space="708"/>
          <w:titlePg/>
          <w:docGrid w:linePitch="360"/>
        </w:sectPr>
      </w:pPr>
    </w:p>
    <w:p w14:paraId="4A60E427" w14:textId="4DC7963B" w:rsidR="00B50578" w:rsidRPr="006C26F3" w:rsidRDefault="00B50578" w:rsidP="006C26F3">
      <w:pPr>
        <w:pStyle w:val="Heading1"/>
        <w:rPr>
          <w:rStyle w:val="BookTitle"/>
          <w:i w:val="0"/>
          <w:iCs w:val="0"/>
          <w:smallCaps w:val="0"/>
          <w:spacing w:val="0"/>
        </w:rPr>
      </w:pPr>
      <w:bookmarkStart w:id="16" w:name="_Toc476640206"/>
      <w:r w:rsidRPr="006C26F3">
        <w:rPr>
          <w:rStyle w:val="BookTitle"/>
          <w:i w:val="0"/>
          <w:iCs w:val="0"/>
          <w:smallCaps w:val="0"/>
          <w:spacing w:val="0"/>
        </w:rPr>
        <w:lastRenderedPageBreak/>
        <w:t>National Disability Insurance Agency</w:t>
      </w:r>
      <w:bookmarkStart w:id="17" w:name="_Toc426617536"/>
      <w:bookmarkStart w:id="18" w:name="_Toc426620913"/>
      <w:bookmarkStart w:id="19" w:name="_Toc426621056"/>
      <w:bookmarkStart w:id="20" w:name="_Toc426621468"/>
      <w:bookmarkStart w:id="21" w:name="_Toc426621576"/>
      <w:bookmarkStart w:id="22" w:name="_Toc427824446"/>
      <w:bookmarkStart w:id="23" w:name="_Toc427827533"/>
      <w:bookmarkStart w:id="24" w:name="_Toc429741604"/>
      <w:bookmarkStart w:id="25" w:name="_Toc429752063"/>
      <w:bookmarkStart w:id="26" w:name="_Toc429752174"/>
      <w:bookmarkStart w:id="27" w:name="_Toc429771560"/>
      <w:bookmarkStart w:id="28" w:name="_Toc430169790"/>
      <w:bookmarkStart w:id="29" w:name="_Toc430185737"/>
      <w:bookmarkStart w:id="30" w:name="_Toc430187268"/>
      <w:bookmarkStart w:id="31" w:name="_Toc430189799"/>
      <w:bookmarkStart w:id="32" w:name="_Toc450048447"/>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006C26F3" w:rsidRPr="006C26F3">
        <w:rPr>
          <w:rStyle w:val="BookTitle"/>
          <w:i w:val="0"/>
          <w:iCs w:val="0"/>
          <w:smallCaps w:val="0"/>
          <w:spacing w:val="0"/>
        </w:rPr>
        <w:t xml:space="preserve"> </w:t>
      </w:r>
      <w:r w:rsidRPr="006C26F3">
        <w:rPr>
          <w:rStyle w:val="BookTitle"/>
          <w:i w:val="0"/>
          <w:iCs w:val="0"/>
          <w:smallCaps w:val="0"/>
          <w:spacing w:val="0"/>
        </w:rPr>
        <w:t>Enterprise Agreement 201</w:t>
      </w:r>
      <w:r w:rsidR="003376CB" w:rsidRPr="006C26F3">
        <w:rPr>
          <w:rStyle w:val="BookTitle"/>
          <w:i w:val="0"/>
          <w:iCs w:val="0"/>
          <w:smallCaps w:val="0"/>
          <w:spacing w:val="0"/>
        </w:rPr>
        <w:t>6</w:t>
      </w:r>
      <w:r w:rsidRPr="006C26F3">
        <w:rPr>
          <w:rStyle w:val="BookTitle"/>
          <w:i w:val="0"/>
          <w:iCs w:val="0"/>
          <w:smallCaps w:val="0"/>
          <w:spacing w:val="0"/>
        </w:rPr>
        <w:t>-20</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sidR="003376CB" w:rsidRPr="006C26F3">
        <w:rPr>
          <w:rStyle w:val="BookTitle"/>
          <w:i w:val="0"/>
          <w:iCs w:val="0"/>
          <w:smallCaps w:val="0"/>
          <w:spacing w:val="0"/>
        </w:rPr>
        <w:t>19</w:t>
      </w:r>
      <w:bookmarkEnd w:id="16"/>
    </w:p>
    <w:p w14:paraId="444E4E02" w14:textId="2EC32FF3" w:rsidR="00EF70FD" w:rsidRDefault="00492D07" w:rsidP="00B50578">
      <w:pPr>
        <w:rPr>
          <w:rStyle w:val="BookTitle"/>
          <w:rFonts w:cs="Arial"/>
          <w:i w:val="0"/>
          <w:iCs w:val="0"/>
          <w:smallCaps w:val="0"/>
          <w:spacing w:val="0"/>
          <w:sz w:val="32"/>
          <w:szCs w:val="32"/>
        </w:rPr>
      </w:pPr>
      <w:r>
        <w:rPr>
          <w:rStyle w:val="BookTitle"/>
          <w:rFonts w:cs="Arial"/>
          <w:i w:val="0"/>
          <w:iCs w:val="0"/>
          <w:smallCaps w:val="0"/>
          <w:spacing w:val="0"/>
          <w:sz w:val="32"/>
          <w:szCs w:val="32"/>
        </w:rPr>
        <w:t xml:space="preserve">Version </w:t>
      </w:r>
      <w:r w:rsidR="00F92B36">
        <w:rPr>
          <w:rStyle w:val="BookTitle"/>
          <w:rFonts w:cs="Arial"/>
          <w:i w:val="0"/>
          <w:iCs w:val="0"/>
          <w:smallCaps w:val="0"/>
          <w:spacing w:val="0"/>
          <w:sz w:val="32"/>
          <w:szCs w:val="32"/>
        </w:rPr>
        <w:t>V1.0</w:t>
      </w:r>
    </w:p>
    <w:p w14:paraId="0B1372C2" w14:textId="7F71FA3C" w:rsidR="00177AC0" w:rsidRDefault="002F5088" w:rsidP="00B50578">
      <w:pPr>
        <w:rPr>
          <w:rStyle w:val="BookTitle"/>
          <w:rFonts w:cs="Arial"/>
          <w:i w:val="0"/>
          <w:iCs w:val="0"/>
          <w:smallCaps w:val="0"/>
          <w:spacing w:val="0"/>
          <w:sz w:val="32"/>
          <w:szCs w:val="32"/>
        </w:rPr>
      </w:pPr>
      <w:r>
        <w:rPr>
          <w:rStyle w:val="BookTitle"/>
          <w:rFonts w:cs="Arial"/>
          <w:i w:val="0"/>
          <w:iCs w:val="0"/>
          <w:smallCaps w:val="0"/>
          <w:spacing w:val="0"/>
          <w:sz w:val="32"/>
          <w:szCs w:val="32"/>
        </w:rPr>
        <w:t xml:space="preserve">Last edited </w:t>
      </w:r>
      <w:r w:rsidR="002D539D">
        <w:rPr>
          <w:rStyle w:val="BookTitle"/>
          <w:rFonts w:cs="Arial"/>
          <w:i w:val="0"/>
          <w:iCs w:val="0"/>
          <w:smallCaps w:val="0"/>
          <w:spacing w:val="0"/>
          <w:sz w:val="32"/>
          <w:szCs w:val="32"/>
        </w:rPr>
        <w:t>11</w:t>
      </w:r>
      <w:r w:rsidR="00C85AE3">
        <w:rPr>
          <w:rStyle w:val="BookTitle"/>
          <w:rFonts w:cs="Arial"/>
          <w:i w:val="0"/>
          <w:iCs w:val="0"/>
          <w:smallCaps w:val="0"/>
          <w:spacing w:val="0"/>
          <w:sz w:val="32"/>
          <w:szCs w:val="32"/>
        </w:rPr>
        <w:t>.</w:t>
      </w:r>
      <w:r w:rsidR="00F87E94">
        <w:rPr>
          <w:rStyle w:val="BookTitle"/>
          <w:rFonts w:cs="Arial"/>
          <w:i w:val="0"/>
          <w:iCs w:val="0"/>
          <w:smallCaps w:val="0"/>
          <w:spacing w:val="0"/>
          <w:sz w:val="32"/>
          <w:szCs w:val="32"/>
        </w:rPr>
        <w:t>1</w:t>
      </w:r>
      <w:r w:rsidR="002D539D">
        <w:rPr>
          <w:rStyle w:val="BookTitle"/>
          <w:rFonts w:cs="Arial"/>
          <w:i w:val="0"/>
          <w:iCs w:val="0"/>
          <w:smallCaps w:val="0"/>
          <w:spacing w:val="0"/>
          <w:sz w:val="32"/>
          <w:szCs w:val="32"/>
        </w:rPr>
        <w:t>1</w:t>
      </w:r>
      <w:r w:rsidR="00177AC0">
        <w:rPr>
          <w:rStyle w:val="BookTitle"/>
          <w:rFonts w:cs="Arial"/>
          <w:i w:val="0"/>
          <w:iCs w:val="0"/>
          <w:smallCaps w:val="0"/>
          <w:spacing w:val="0"/>
          <w:sz w:val="32"/>
          <w:szCs w:val="32"/>
        </w:rPr>
        <w:t>.1</w:t>
      </w:r>
      <w:r w:rsidR="003C111E">
        <w:rPr>
          <w:rStyle w:val="BookTitle"/>
          <w:rFonts w:cs="Arial"/>
          <w:i w:val="0"/>
          <w:iCs w:val="0"/>
          <w:smallCaps w:val="0"/>
          <w:spacing w:val="0"/>
          <w:sz w:val="32"/>
          <w:szCs w:val="32"/>
        </w:rPr>
        <w:t>6</w:t>
      </w:r>
    </w:p>
    <w:p w14:paraId="6E463BF2" w14:textId="3C7292EF" w:rsidR="00FE208A" w:rsidRDefault="00F92B36" w:rsidP="00B50578">
      <w:pPr>
        <w:rPr>
          <w:rStyle w:val="BookTitle"/>
          <w:rFonts w:cs="Arial"/>
          <w:i w:val="0"/>
          <w:iCs w:val="0"/>
          <w:smallCaps w:val="0"/>
          <w:spacing w:val="0"/>
          <w:sz w:val="32"/>
          <w:szCs w:val="32"/>
        </w:rPr>
      </w:pPr>
      <w:r>
        <w:rPr>
          <w:rStyle w:val="BookTitle"/>
          <w:rFonts w:cs="Arial"/>
          <w:i w:val="0"/>
          <w:iCs w:val="0"/>
          <w:smallCaps w:val="0"/>
          <w:spacing w:val="0"/>
          <w:sz w:val="32"/>
          <w:szCs w:val="32"/>
        </w:rPr>
        <w:t>Commencement date 28.02.17</w:t>
      </w:r>
      <w:r w:rsidR="00A6463C">
        <w:rPr>
          <w:rStyle w:val="BookTitle"/>
          <w:rFonts w:cs="Arial"/>
          <w:i w:val="0"/>
          <w:iCs w:val="0"/>
          <w:smallCaps w:val="0"/>
          <w:spacing w:val="0"/>
          <w:sz w:val="32"/>
          <w:szCs w:val="32"/>
        </w:rPr>
        <w:t xml:space="preserve"> </w:t>
      </w:r>
    </w:p>
    <w:p w14:paraId="0B336EA4" w14:textId="39FA5728" w:rsidR="00AD13F7" w:rsidRDefault="00A6463C">
      <w:pPr>
        <w:rPr>
          <w:rStyle w:val="BookTitle"/>
          <w:rFonts w:cs="Arial"/>
          <w:i w:val="0"/>
          <w:iCs w:val="0"/>
          <w:smallCaps w:val="0"/>
          <w:spacing w:val="0"/>
          <w:sz w:val="32"/>
          <w:szCs w:val="32"/>
        </w:rPr>
      </w:pPr>
      <w:r>
        <w:rPr>
          <w:rStyle w:val="BookTitle"/>
          <w:rFonts w:cs="Arial"/>
          <w:i w:val="0"/>
          <w:iCs w:val="0"/>
          <w:smallCaps w:val="0"/>
          <w:spacing w:val="0"/>
          <w:sz w:val="32"/>
          <w:szCs w:val="32"/>
        </w:rPr>
        <w:t>Agreement ID AG2016/7686</w:t>
      </w:r>
    </w:p>
    <w:p w14:paraId="53EE7133" w14:textId="77777777" w:rsidR="00AD13F7" w:rsidRDefault="00AD13F7">
      <w:pPr>
        <w:rPr>
          <w:rStyle w:val="BookTitle"/>
          <w:rFonts w:cs="Arial"/>
          <w:i w:val="0"/>
          <w:iCs w:val="0"/>
          <w:smallCaps w:val="0"/>
          <w:spacing w:val="0"/>
          <w:sz w:val="32"/>
          <w:szCs w:val="32"/>
        </w:rPr>
      </w:pPr>
      <w:r>
        <w:rPr>
          <w:rStyle w:val="BookTitle"/>
          <w:rFonts w:cs="Arial"/>
          <w:i w:val="0"/>
          <w:iCs w:val="0"/>
          <w:smallCaps w:val="0"/>
          <w:spacing w:val="0"/>
          <w:sz w:val="32"/>
          <w:szCs w:val="32"/>
        </w:rPr>
        <w:br w:type="page"/>
      </w:r>
    </w:p>
    <w:p w14:paraId="031CF0A8" w14:textId="78BD98B1" w:rsidR="00FE208A" w:rsidRPr="00FE208A" w:rsidRDefault="00FE208A" w:rsidP="00FE208A">
      <w:pPr>
        <w:rPr>
          <w:rFonts w:cs="Arial"/>
        </w:rPr>
        <w:sectPr w:rsidR="00FE208A" w:rsidRPr="00FE208A" w:rsidSect="008A76FC">
          <w:headerReference w:type="default" r:id="rId17"/>
          <w:headerReference w:type="first" r:id="rId18"/>
          <w:pgSz w:w="11906" w:h="16838"/>
          <w:pgMar w:top="1956" w:right="1440" w:bottom="851" w:left="1440" w:header="850" w:footer="851" w:gutter="0"/>
          <w:pgNumType w:start="1"/>
          <w:cols w:space="708"/>
          <w:titlePg/>
          <w:docGrid w:linePitch="360"/>
        </w:sectPr>
      </w:pPr>
      <w:r w:rsidRPr="00FE208A">
        <w:rPr>
          <w:b/>
          <w:bCs/>
          <w:noProof/>
          <w:sz w:val="28"/>
          <w:szCs w:val="28"/>
          <w:lang w:eastAsia="en-AU"/>
        </w:rPr>
        <w:lastRenderedPageBreak/>
        <w:drawing>
          <wp:anchor distT="0" distB="0" distL="114300" distR="114300" simplePos="0" relativeHeight="251658240" behindDoc="0" locked="0" layoutInCell="1" allowOverlap="1" wp14:anchorId="0AAB7B37" wp14:editId="3AFB9BCA">
            <wp:simplePos x="0" y="0"/>
            <wp:positionH relativeFrom="column">
              <wp:posOffset>-873125</wp:posOffset>
            </wp:positionH>
            <wp:positionV relativeFrom="paragraph">
              <wp:posOffset>635</wp:posOffset>
            </wp:positionV>
            <wp:extent cx="7480652" cy="7520222"/>
            <wp:effectExtent l="0" t="0" r="6350" b="5080"/>
            <wp:wrapNone/>
            <wp:docPr id="33" name="Picture 33" title="Scanned Formal acceptance of Agreement and signa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ecured\Enterprise_Agreement_Bargaining\Enterprise Agreement 2017-2020\Page 2 signature page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7480652" cy="75202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b/>
          <w:bCs/>
          <w:i/>
          <w:iCs/>
          <w:smallCaps/>
          <w:spacing w:val="5"/>
        </w:rPr>
        <w:id w:val="486293167"/>
        <w:docPartObj>
          <w:docPartGallery w:val="Table of Contents"/>
          <w:docPartUnique/>
        </w:docPartObj>
      </w:sdtPr>
      <w:sdtEndPr>
        <w:rPr>
          <w:b w:val="0"/>
          <w:bCs w:val="0"/>
          <w:noProof/>
        </w:rPr>
      </w:sdtEndPr>
      <w:sdtContent>
        <w:p w14:paraId="7FFF11B1" w14:textId="77777777" w:rsidR="00EA6A43" w:rsidRDefault="00A57BCB">
          <w:pPr>
            <w:pStyle w:val="TOC1"/>
            <w:tabs>
              <w:tab w:val="right" w:leader="dot" w:pos="9016"/>
            </w:tabs>
            <w:rPr>
              <w:rStyle w:val="Heading1Char"/>
            </w:rPr>
          </w:pPr>
          <w:r w:rsidRPr="00483DEB">
            <w:rPr>
              <w:rStyle w:val="Heading1Char"/>
            </w:rPr>
            <w:t>Contents</w:t>
          </w:r>
        </w:p>
        <w:p w14:paraId="144D4697" w14:textId="77777777" w:rsidR="006C26F3" w:rsidRDefault="00A57BCB">
          <w:pPr>
            <w:pStyle w:val="TOC1"/>
            <w:tabs>
              <w:tab w:val="right" w:leader="dot" w:pos="9016"/>
            </w:tabs>
            <w:rPr>
              <w:rFonts w:asciiTheme="minorHAnsi" w:eastAsiaTheme="minorEastAsia" w:hAnsiTheme="minorHAnsi"/>
              <w:noProof/>
              <w:lang w:eastAsia="en-AU"/>
            </w:rPr>
          </w:pPr>
          <w:r>
            <w:rPr>
              <w:rFonts w:eastAsiaTheme="majorEastAsia" w:cstheme="majorBidi"/>
              <w:sz w:val="36"/>
              <w:szCs w:val="28"/>
              <w:lang w:bidi="en-US"/>
            </w:rPr>
            <w:fldChar w:fldCharType="begin"/>
          </w:r>
          <w:r>
            <w:instrText xml:space="preserve"> TOC \o "1-3" \h \z \u </w:instrText>
          </w:r>
          <w:r>
            <w:rPr>
              <w:rFonts w:eastAsiaTheme="majorEastAsia" w:cstheme="majorBidi"/>
              <w:sz w:val="36"/>
              <w:szCs w:val="28"/>
              <w:lang w:bidi="en-US"/>
            </w:rPr>
            <w:fldChar w:fldCharType="separate"/>
          </w:r>
          <w:hyperlink w:anchor="_Toc476640206" w:history="1">
            <w:r w:rsidR="006C26F3" w:rsidRPr="00BC145B">
              <w:rPr>
                <w:rStyle w:val="Hyperlink"/>
                <w:noProof/>
              </w:rPr>
              <w:t>National Disability Insurance Agency Enterprise Agreement 2016-2019</w:t>
            </w:r>
            <w:r w:rsidR="006C26F3">
              <w:rPr>
                <w:noProof/>
                <w:webHidden/>
              </w:rPr>
              <w:tab/>
            </w:r>
            <w:r w:rsidR="006C26F3">
              <w:rPr>
                <w:noProof/>
                <w:webHidden/>
              </w:rPr>
              <w:fldChar w:fldCharType="begin"/>
            </w:r>
            <w:r w:rsidR="006C26F3">
              <w:rPr>
                <w:noProof/>
                <w:webHidden/>
              </w:rPr>
              <w:instrText xml:space="preserve"> PAGEREF _Toc476640206 \h </w:instrText>
            </w:r>
            <w:r w:rsidR="006C26F3">
              <w:rPr>
                <w:noProof/>
                <w:webHidden/>
              </w:rPr>
            </w:r>
            <w:r w:rsidR="006C26F3">
              <w:rPr>
                <w:noProof/>
                <w:webHidden/>
              </w:rPr>
              <w:fldChar w:fldCharType="separate"/>
            </w:r>
            <w:r w:rsidR="006C26F3">
              <w:rPr>
                <w:noProof/>
                <w:webHidden/>
              </w:rPr>
              <w:t>1</w:t>
            </w:r>
            <w:r w:rsidR="006C26F3">
              <w:rPr>
                <w:noProof/>
                <w:webHidden/>
              </w:rPr>
              <w:fldChar w:fldCharType="end"/>
            </w:r>
          </w:hyperlink>
        </w:p>
        <w:p w14:paraId="7399BC69" w14:textId="77777777" w:rsidR="006C26F3" w:rsidRDefault="006C26F3">
          <w:pPr>
            <w:pStyle w:val="TOC2"/>
            <w:rPr>
              <w:rFonts w:asciiTheme="minorHAnsi" w:eastAsiaTheme="minorEastAsia" w:hAnsiTheme="minorHAnsi"/>
              <w:b w:val="0"/>
              <w:lang w:eastAsia="en-AU"/>
            </w:rPr>
          </w:pPr>
          <w:hyperlink w:anchor="_Toc476640207" w:history="1">
            <w:r w:rsidRPr="00BC145B">
              <w:rPr>
                <w:rStyle w:val="Hyperlink"/>
              </w:rPr>
              <w:t>Part 1 – Introduction to your agreement</w:t>
            </w:r>
            <w:r>
              <w:rPr>
                <w:webHidden/>
              </w:rPr>
              <w:tab/>
            </w:r>
            <w:r>
              <w:rPr>
                <w:webHidden/>
              </w:rPr>
              <w:fldChar w:fldCharType="begin"/>
            </w:r>
            <w:r>
              <w:rPr>
                <w:webHidden/>
              </w:rPr>
              <w:instrText xml:space="preserve"> PAGEREF _Toc476640207 \h </w:instrText>
            </w:r>
            <w:r>
              <w:rPr>
                <w:webHidden/>
              </w:rPr>
            </w:r>
            <w:r>
              <w:rPr>
                <w:webHidden/>
              </w:rPr>
              <w:fldChar w:fldCharType="separate"/>
            </w:r>
            <w:r>
              <w:rPr>
                <w:webHidden/>
              </w:rPr>
              <w:t>7</w:t>
            </w:r>
            <w:r>
              <w:rPr>
                <w:webHidden/>
              </w:rPr>
              <w:fldChar w:fldCharType="end"/>
            </w:r>
          </w:hyperlink>
        </w:p>
        <w:p w14:paraId="6BDDF2C4" w14:textId="77777777" w:rsidR="006C26F3" w:rsidRDefault="006C26F3">
          <w:pPr>
            <w:pStyle w:val="TOC3"/>
            <w:tabs>
              <w:tab w:val="right" w:leader="dot" w:pos="9016"/>
            </w:tabs>
            <w:rPr>
              <w:rFonts w:asciiTheme="minorHAnsi" w:eastAsiaTheme="minorEastAsia" w:hAnsiTheme="minorHAnsi"/>
              <w:noProof/>
              <w:lang w:eastAsia="en-AU"/>
            </w:rPr>
          </w:pPr>
          <w:hyperlink w:anchor="_Toc476640208" w:history="1">
            <w:r w:rsidRPr="00BC145B">
              <w:rPr>
                <w:rStyle w:val="Hyperlink"/>
                <w:noProof/>
              </w:rPr>
              <w:t>Title and length of agreement</w:t>
            </w:r>
            <w:r>
              <w:rPr>
                <w:noProof/>
                <w:webHidden/>
              </w:rPr>
              <w:tab/>
            </w:r>
            <w:r>
              <w:rPr>
                <w:noProof/>
                <w:webHidden/>
              </w:rPr>
              <w:fldChar w:fldCharType="begin"/>
            </w:r>
            <w:r>
              <w:rPr>
                <w:noProof/>
                <w:webHidden/>
              </w:rPr>
              <w:instrText xml:space="preserve"> PAGEREF _Toc476640208 \h </w:instrText>
            </w:r>
            <w:r>
              <w:rPr>
                <w:noProof/>
                <w:webHidden/>
              </w:rPr>
            </w:r>
            <w:r>
              <w:rPr>
                <w:noProof/>
                <w:webHidden/>
              </w:rPr>
              <w:fldChar w:fldCharType="separate"/>
            </w:r>
            <w:r>
              <w:rPr>
                <w:noProof/>
                <w:webHidden/>
              </w:rPr>
              <w:t>7</w:t>
            </w:r>
            <w:r>
              <w:rPr>
                <w:noProof/>
                <w:webHidden/>
              </w:rPr>
              <w:fldChar w:fldCharType="end"/>
            </w:r>
          </w:hyperlink>
        </w:p>
        <w:p w14:paraId="3CB73553" w14:textId="77777777" w:rsidR="006C26F3" w:rsidRDefault="006C26F3">
          <w:pPr>
            <w:pStyle w:val="TOC3"/>
            <w:tabs>
              <w:tab w:val="right" w:leader="dot" w:pos="9016"/>
            </w:tabs>
            <w:rPr>
              <w:rFonts w:asciiTheme="minorHAnsi" w:eastAsiaTheme="minorEastAsia" w:hAnsiTheme="minorHAnsi"/>
              <w:noProof/>
              <w:lang w:eastAsia="en-AU"/>
            </w:rPr>
          </w:pPr>
          <w:hyperlink w:anchor="_Toc476640209" w:history="1">
            <w:r w:rsidRPr="00BC145B">
              <w:rPr>
                <w:rStyle w:val="Hyperlink"/>
                <w:noProof/>
              </w:rPr>
              <w:t>Parties bound</w:t>
            </w:r>
            <w:r>
              <w:rPr>
                <w:noProof/>
                <w:webHidden/>
              </w:rPr>
              <w:tab/>
            </w:r>
            <w:r>
              <w:rPr>
                <w:noProof/>
                <w:webHidden/>
              </w:rPr>
              <w:fldChar w:fldCharType="begin"/>
            </w:r>
            <w:r>
              <w:rPr>
                <w:noProof/>
                <w:webHidden/>
              </w:rPr>
              <w:instrText xml:space="preserve"> PAGEREF _Toc476640209 \h </w:instrText>
            </w:r>
            <w:r>
              <w:rPr>
                <w:noProof/>
                <w:webHidden/>
              </w:rPr>
            </w:r>
            <w:r>
              <w:rPr>
                <w:noProof/>
                <w:webHidden/>
              </w:rPr>
              <w:fldChar w:fldCharType="separate"/>
            </w:r>
            <w:r>
              <w:rPr>
                <w:noProof/>
                <w:webHidden/>
              </w:rPr>
              <w:t>7</w:t>
            </w:r>
            <w:r>
              <w:rPr>
                <w:noProof/>
                <w:webHidden/>
              </w:rPr>
              <w:fldChar w:fldCharType="end"/>
            </w:r>
          </w:hyperlink>
        </w:p>
        <w:p w14:paraId="5B858F30" w14:textId="77777777" w:rsidR="006C26F3" w:rsidRDefault="006C26F3">
          <w:pPr>
            <w:pStyle w:val="TOC3"/>
            <w:tabs>
              <w:tab w:val="right" w:leader="dot" w:pos="9016"/>
            </w:tabs>
            <w:rPr>
              <w:rFonts w:asciiTheme="minorHAnsi" w:eastAsiaTheme="minorEastAsia" w:hAnsiTheme="minorHAnsi"/>
              <w:noProof/>
              <w:lang w:eastAsia="en-AU"/>
            </w:rPr>
          </w:pPr>
          <w:hyperlink w:anchor="_Toc476640210" w:history="1">
            <w:r w:rsidRPr="00BC145B">
              <w:rPr>
                <w:rStyle w:val="Hyperlink"/>
                <w:noProof/>
              </w:rPr>
              <w:t>NDIA employment framework</w:t>
            </w:r>
            <w:r>
              <w:rPr>
                <w:noProof/>
                <w:webHidden/>
              </w:rPr>
              <w:tab/>
            </w:r>
            <w:r>
              <w:rPr>
                <w:noProof/>
                <w:webHidden/>
              </w:rPr>
              <w:fldChar w:fldCharType="begin"/>
            </w:r>
            <w:r>
              <w:rPr>
                <w:noProof/>
                <w:webHidden/>
              </w:rPr>
              <w:instrText xml:space="preserve"> PAGEREF _Toc476640210 \h </w:instrText>
            </w:r>
            <w:r>
              <w:rPr>
                <w:noProof/>
                <w:webHidden/>
              </w:rPr>
            </w:r>
            <w:r>
              <w:rPr>
                <w:noProof/>
                <w:webHidden/>
              </w:rPr>
              <w:fldChar w:fldCharType="separate"/>
            </w:r>
            <w:r>
              <w:rPr>
                <w:noProof/>
                <w:webHidden/>
              </w:rPr>
              <w:t>7</w:t>
            </w:r>
            <w:r>
              <w:rPr>
                <w:noProof/>
                <w:webHidden/>
              </w:rPr>
              <w:fldChar w:fldCharType="end"/>
            </w:r>
          </w:hyperlink>
        </w:p>
        <w:p w14:paraId="2DD2FCB4" w14:textId="77777777" w:rsidR="006C26F3" w:rsidRDefault="006C26F3">
          <w:pPr>
            <w:pStyle w:val="TOC3"/>
            <w:tabs>
              <w:tab w:val="right" w:leader="dot" w:pos="9016"/>
            </w:tabs>
            <w:rPr>
              <w:rFonts w:asciiTheme="minorHAnsi" w:eastAsiaTheme="minorEastAsia" w:hAnsiTheme="minorHAnsi"/>
              <w:noProof/>
              <w:lang w:eastAsia="en-AU"/>
            </w:rPr>
          </w:pPr>
          <w:hyperlink w:anchor="_Toc476640211" w:history="1">
            <w:r w:rsidRPr="00BC145B">
              <w:rPr>
                <w:rStyle w:val="Hyperlink"/>
                <w:noProof/>
              </w:rPr>
              <w:t>Delegations</w:t>
            </w:r>
            <w:r>
              <w:rPr>
                <w:noProof/>
                <w:webHidden/>
              </w:rPr>
              <w:tab/>
            </w:r>
            <w:r>
              <w:rPr>
                <w:noProof/>
                <w:webHidden/>
              </w:rPr>
              <w:fldChar w:fldCharType="begin"/>
            </w:r>
            <w:r>
              <w:rPr>
                <w:noProof/>
                <w:webHidden/>
              </w:rPr>
              <w:instrText xml:space="preserve"> PAGEREF _Toc476640211 \h </w:instrText>
            </w:r>
            <w:r>
              <w:rPr>
                <w:noProof/>
                <w:webHidden/>
              </w:rPr>
            </w:r>
            <w:r>
              <w:rPr>
                <w:noProof/>
                <w:webHidden/>
              </w:rPr>
              <w:fldChar w:fldCharType="separate"/>
            </w:r>
            <w:r>
              <w:rPr>
                <w:noProof/>
                <w:webHidden/>
              </w:rPr>
              <w:t>8</w:t>
            </w:r>
            <w:r>
              <w:rPr>
                <w:noProof/>
                <w:webHidden/>
              </w:rPr>
              <w:fldChar w:fldCharType="end"/>
            </w:r>
          </w:hyperlink>
        </w:p>
        <w:p w14:paraId="12355E2F" w14:textId="77777777" w:rsidR="006C26F3" w:rsidRDefault="006C26F3">
          <w:pPr>
            <w:pStyle w:val="TOC3"/>
            <w:tabs>
              <w:tab w:val="right" w:leader="dot" w:pos="9016"/>
            </w:tabs>
            <w:rPr>
              <w:rFonts w:asciiTheme="minorHAnsi" w:eastAsiaTheme="minorEastAsia" w:hAnsiTheme="minorHAnsi"/>
              <w:noProof/>
              <w:lang w:eastAsia="en-AU"/>
            </w:rPr>
          </w:pPr>
          <w:hyperlink w:anchor="_Toc476640212" w:history="1">
            <w:r w:rsidRPr="00BC145B">
              <w:rPr>
                <w:rStyle w:val="Hyperlink"/>
                <w:noProof/>
              </w:rPr>
              <w:t>Individual flexibility arrangements (IFA)</w:t>
            </w:r>
            <w:r>
              <w:rPr>
                <w:noProof/>
                <w:webHidden/>
              </w:rPr>
              <w:tab/>
            </w:r>
            <w:r>
              <w:rPr>
                <w:noProof/>
                <w:webHidden/>
              </w:rPr>
              <w:fldChar w:fldCharType="begin"/>
            </w:r>
            <w:r>
              <w:rPr>
                <w:noProof/>
                <w:webHidden/>
              </w:rPr>
              <w:instrText xml:space="preserve"> PAGEREF _Toc476640212 \h </w:instrText>
            </w:r>
            <w:r>
              <w:rPr>
                <w:noProof/>
                <w:webHidden/>
              </w:rPr>
            </w:r>
            <w:r>
              <w:rPr>
                <w:noProof/>
                <w:webHidden/>
              </w:rPr>
              <w:fldChar w:fldCharType="separate"/>
            </w:r>
            <w:r>
              <w:rPr>
                <w:noProof/>
                <w:webHidden/>
              </w:rPr>
              <w:t>8</w:t>
            </w:r>
            <w:r>
              <w:rPr>
                <w:noProof/>
                <w:webHidden/>
              </w:rPr>
              <w:fldChar w:fldCharType="end"/>
            </w:r>
          </w:hyperlink>
        </w:p>
        <w:p w14:paraId="246AEDEB" w14:textId="77777777" w:rsidR="006C26F3" w:rsidRDefault="006C26F3">
          <w:pPr>
            <w:pStyle w:val="TOC2"/>
            <w:rPr>
              <w:rFonts w:asciiTheme="minorHAnsi" w:eastAsiaTheme="minorEastAsia" w:hAnsiTheme="minorHAnsi"/>
              <w:b w:val="0"/>
              <w:lang w:eastAsia="en-AU"/>
            </w:rPr>
          </w:pPr>
          <w:hyperlink w:anchor="_Toc476640213" w:history="1">
            <w:r w:rsidRPr="00BC145B">
              <w:rPr>
                <w:rStyle w:val="Hyperlink"/>
              </w:rPr>
              <w:t>Part 2 – Consultation and workplace arrangements</w:t>
            </w:r>
            <w:r>
              <w:rPr>
                <w:webHidden/>
              </w:rPr>
              <w:tab/>
            </w:r>
            <w:r>
              <w:rPr>
                <w:webHidden/>
              </w:rPr>
              <w:fldChar w:fldCharType="begin"/>
            </w:r>
            <w:r>
              <w:rPr>
                <w:webHidden/>
              </w:rPr>
              <w:instrText xml:space="preserve"> PAGEREF _Toc476640213 \h </w:instrText>
            </w:r>
            <w:r>
              <w:rPr>
                <w:webHidden/>
              </w:rPr>
            </w:r>
            <w:r>
              <w:rPr>
                <w:webHidden/>
              </w:rPr>
              <w:fldChar w:fldCharType="separate"/>
            </w:r>
            <w:r>
              <w:rPr>
                <w:webHidden/>
              </w:rPr>
              <w:t>10</w:t>
            </w:r>
            <w:r>
              <w:rPr>
                <w:webHidden/>
              </w:rPr>
              <w:fldChar w:fldCharType="end"/>
            </w:r>
          </w:hyperlink>
        </w:p>
        <w:p w14:paraId="353616BB" w14:textId="77777777" w:rsidR="006C26F3" w:rsidRDefault="006C26F3">
          <w:pPr>
            <w:pStyle w:val="TOC3"/>
            <w:tabs>
              <w:tab w:val="right" w:leader="dot" w:pos="9016"/>
            </w:tabs>
            <w:rPr>
              <w:rFonts w:asciiTheme="minorHAnsi" w:eastAsiaTheme="minorEastAsia" w:hAnsiTheme="minorHAnsi"/>
              <w:noProof/>
              <w:lang w:eastAsia="en-AU"/>
            </w:rPr>
          </w:pPr>
          <w:hyperlink w:anchor="_Toc476640214" w:history="1">
            <w:r w:rsidRPr="00BC145B">
              <w:rPr>
                <w:rStyle w:val="Hyperlink"/>
                <w:noProof/>
              </w:rPr>
              <w:t>Major change</w:t>
            </w:r>
            <w:r>
              <w:rPr>
                <w:noProof/>
                <w:webHidden/>
              </w:rPr>
              <w:tab/>
            </w:r>
            <w:r>
              <w:rPr>
                <w:noProof/>
                <w:webHidden/>
              </w:rPr>
              <w:fldChar w:fldCharType="begin"/>
            </w:r>
            <w:r>
              <w:rPr>
                <w:noProof/>
                <w:webHidden/>
              </w:rPr>
              <w:instrText xml:space="preserve"> PAGEREF _Toc476640214 \h </w:instrText>
            </w:r>
            <w:r>
              <w:rPr>
                <w:noProof/>
                <w:webHidden/>
              </w:rPr>
            </w:r>
            <w:r>
              <w:rPr>
                <w:noProof/>
                <w:webHidden/>
              </w:rPr>
              <w:fldChar w:fldCharType="separate"/>
            </w:r>
            <w:r>
              <w:rPr>
                <w:noProof/>
                <w:webHidden/>
              </w:rPr>
              <w:t>10</w:t>
            </w:r>
            <w:r>
              <w:rPr>
                <w:noProof/>
                <w:webHidden/>
              </w:rPr>
              <w:fldChar w:fldCharType="end"/>
            </w:r>
          </w:hyperlink>
        </w:p>
        <w:p w14:paraId="7712CCE9" w14:textId="77777777" w:rsidR="006C26F3" w:rsidRDefault="006C26F3">
          <w:pPr>
            <w:pStyle w:val="TOC3"/>
            <w:tabs>
              <w:tab w:val="right" w:leader="dot" w:pos="9016"/>
            </w:tabs>
            <w:rPr>
              <w:rFonts w:asciiTheme="minorHAnsi" w:eastAsiaTheme="minorEastAsia" w:hAnsiTheme="minorHAnsi"/>
              <w:noProof/>
              <w:lang w:eastAsia="en-AU"/>
            </w:rPr>
          </w:pPr>
          <w:hyperlink w:anchor="_Toc476640215" w:history="1">
            <w:r w:rsidRPr="00BC145B">
              <w:rPr>
                <w:rStyle w:val="Hyperlink"/>
                <w:noProof/>
              </w:rPr>
              <w:t>Change to regular roster or work pattern</w:t>
            </w:r>
            <w:r>
              <w:rPr>
                <w:noProof/>
                <w:webHidden/>
              </w:rPr>
              <w:tab/>
            </w:r>
            <w:r>
              <w:rPr>
                <w:noProof/>
                <w:webHidden/>
              </w:rPr>
              <w:fldChar w:fldCharType="begin"/>
            </w:r>
            <w:r>
              <w:rPr>
                <w:noProof/>
                <w:webHidden/>
              </w:rPr>
              <w:instrText xml:space="preserve"> PAGEREF _Toc476640215 \h </w:instrText>
            </w:r>
            <w:r>
              <w:rPr>
                <w:noProof/>
                <w:webHidden/>
              </w:rPr>
            </w:r>
            <w:r>
              <w:rPr>
                <w:noProof/>
                <w:webHidden/>
              </w:rPr>
              <w:fldChar w:fldCharType="separate"/>
            </w:r>
            <w:r>
              <w:rPr>
                <w:noProof/>
                <w:webHidden/>
              </w:rPr>
              <w:t>11</w:t>
            </w:r>
            <w:r>
              <w:rPr>
                <w:noProof/>
                <w:webHidden/>
              </w:rPr>
              <w:fldChar w:fldCharType="end"/>
            </w:r>
          </w:hyperlink>
        </w:p>
        <w:p w14:paraId="274C03B4" w14:textId="77777777" w:rsidR="006C26F3" w:rsidRDefault="006C26F3">
          <w:pPr>
            <w:pStyle w:val="TOC3"/>
            <w:tabs>
              <w:tab w:val="right" w:leader="dot" w:pos="9016"/>
            </w:tabs>
            <w:rPr>
              <w:rFonts w:asciiTheme="minorHAnsi" w:eastAsiaTheme="minorEastAsia" w:hAnsiTheme="minorHAnsi"/>
              <w:noProof/>
              <w:lang w:eastAsia="en-AU"/>
            </w:rPr>
          </w:pPr>
          <w:hyperlink w:anchor="_Toc476640216" w:history="1">
            <w:r w:rsidRPr="00BC145B">
              <w:rPr>
                <w:rStyle w:val="Hyperlink"/>
                <w:noProof/>
              </w:rPr>
              <w:t>General employee consultation</w:t>
            </w:r>
            <w:r>
              <w:rPr>
                <w:noProof/>
                <w:webHidden/>
              </w:rPr>
              <w:tab/>
            </w:r>
            <w:r>
              <w:rPr>
                <w:noProof/>
                <w:webHidden/>
              </w:rPr>
              <w:fldChar w:fldCharType="begin"/>
            </w:r>
            <w:r>
              <w:rPr>
                <w:noProof/>
                <w:webHidden/>
              </w:rPr>
              <w:instrText xml:space="preserve"> PAGEREF _Toc476640216 \h </w:instrText>
            </w:r>
            <w:r>
              <w:rPr>
                <w:noProof/>
                <w:webHidden/>
              </w:rPr>
            </w:r>
            <w:r>
              <w:rPr>
                <w:noProof/>
                <w:webHidden/>
              </w:rPr>
              <w:fldChar w:fldCharType="separate"/>
            </w:r>
            <w:r>
              <w:rPr>
                <w:noProof/>
                <w:webHidden/>
              </w:rPr>
              <w:t>12</w:t>
            </w:r>
            <w:r>
              <w:rPr>
                <w:noProof/>
                <w:webHidden/>
              </w:rPr>
              <w:fldChar w:fldCharType="end"/>
            </w:r>
          </w:hyperlink>
        </w:p>
        <w:p w14:paraId="2A36CA03" w14:textId="77777777" w:rsidR="006C26F3" w:rsidRDefault="006C26F3">
          <w:pPr>
            <w:pStyle w:val="TOC3"/>
            <w:tabs>
              <w:tab w:val="right" w:leader="dot" w:pos="9016"/>
            </w:tabs>
            <w:rPr>
              <w:rFonts w:asciiTheme="minorHAnsi" w:eastAsiaTheme="minorEastAsia" w:hAnsiTheme="minorHAnsi"/>
              <w:noProof/>
              <w:lang w:eastAsia="en-AU"/>
            </w:rPr>
          </w:pPr>
          <w:hyperlink w:anchor="_Toc476640217" w:history="1">
            <w:r w:rsidRPr="00BC145B">
              <w:rPr>
                <w:rStyle w:val="Hyperlink"/>
                <w:noProof/>
              </w:rPr>
              <w:t>Freedom of association</w:t>
            </w:r>
            <w:r>
              <w:rPr>
                <w:noProof/>
                <w:webHidden/>
              </w:rPr>
              <w:tab/>
            </w:r>
            <w:r>
              <w:rPr>
                <w:noProof/>
                <w:webHidden/>
              </w:rPr>
              <w:fldChar w:fldCharType="begin"/>
            </w:r>
            <w:r>
              <w:rPr>
                <w:noProof/>
                <w:webHidden/>
              </w:rPr>
              <w:instrText xml:space="preserve"> PAGEREF _Toc476640217 \h </w:instrText>
            </w:r>
            <w:r>
              <w:rPr>
                <w:noProof/>
                <w:webHidden/>
              </w:rPr>
            </w:r>
            <w:r>
              <w:rPr>
                <w:noProof/>
                <w:webHidden/>
              </w:rPr>
              <w:fldChar w:fldCharType="separate"/>
            </w:r>
            <w:r>
              <w:rPr>
                <w:noProof/>
                <w:webHidden/>
              </w:rPr>
              <w:t>13</w:t>
            </w:r>
            <w:r>
              <w:rPr>
                <w:noProof/>
                <w:webHidden/>
              </w:rPr>
              <w:fldChar w:fldCharType="end"/>
            </w:r>
          </w:hyperlink>
        </w:p>
        <w:p w14:paraId="12F0A2B8" w14:textId="77777777" w:rsidR="006C26F3" w:rsidRDefault="006C26F3">
          <w:pPr>
            <w:pStyle w:val="TOC3"/>
            <w:tabs>
              <w:tab w:val="right" w:leader="dot" w:pos="9016"/>
            </w:tabs>
            <w:rPr>
              <w:rFonts w:asciiTheme="minorHAnsi" w:eastAsiaTheme="minorEastAsia" w:hAnsiTheme="minorHAnsi"/>
              <w:noProof/>
              <w:lang w:eastAsia="en-AU"/>
            </w:rPr>
          </w:pPr>
          <w:hyperlink w:anchor="_Toc476640218" w:history="1">
            <w:r w:rsidRPr="00BC145B">
              <w:rPr>
                <w:rStyle w:val="Hyperlink"/>
                <w:noProof/>
              </w:rPr>
              <w:t>Employee representation arrangements</w:t>
            </w:r>
            <w:r>
              <w:rPr>
                <w:noProof/>
                <w:webHidden/>
              </w:rPr>
              <w:tab/>
            </w:r>
            <w:r>
              <w:rPr>
                <w:noProof/>
                <w:webHidden/>
              </w:rPr>
              <w:fldChar w:fldCharType="begin"/>
            </w:r>
            <w:r>
              <w:rPr>
                <w:noProof/>
                <w:webHidden/>
              </w:rPr>
              <w:instrText xml:space="preserve"> PAGEREF _Toc476640218 \h </w:instrText>
            </w:r>
            <w:r>
              <w:rPr>
                <w:noProof/>
                <w:webHidden/>
              </w:rPr>
            </w:r>
            <w:r>
              <w:rPr>
                <w:noProof/>
                <w:webHidden/>
              </w:rPr>
              <w:fldChar w:fldCharType="separate"/>
            </w:r>
            <w:r>
              <w:rPr>
                <w:noProof/>
                <w:webHidden/>
              </w:rPr>
              <w:t>13</w:t>
            </w:r>
            <w:r>
              <w:rPr>
                <w:noProof/>
                <w:webHidden/>
              </w:rPr>
              <w:fldChar w:fldCharType="end"/>
            </w:r>
          </w:hyperlink>
        </w:p>
        <w:p w14:paraId="349F2737" w14:textId="77777777" w:rsidR="006C26F3" w:rsidRDefault="006C26F3">
          <w:pPr>
            <w:pStyle w:val="TOC2"/>
            <w:rPr>
              <w:rFonts w:asciiTheme="minorHAnsi" w:eastAsiaTheme="minorEastAsia" w:hAnsiTheme="minorHAnsi"/>
              <w:b w:val="0"/>
              <w:lang w:eastAsia="en-AU"/>
            </w:rPr>
          </w:pPr>
          <w:hyperlink w:anchor="_Toc476640219" w:history="1">
            <w:r w:rsidRPr="00BC145B">
              <w:rPr>
                <w:rStyle w:val="Hyperlink"/>
              </w:rPr>
              <w:t>Part 3 – Dispute resolution procedure</w:t>
            </w:r>
            <w:r>
              <w:rPr>
                <w:webHidden/>
              </w:rPr>
              <w:tab/>
            </w:r>
            <w:r>
              <w:rPr>
                <w:webHidden/>
              </w:rPr>
              <w:fldChar w:fldCharType="begin"/>
            </w:r>
            <w:r>
              <w:rPr>
                <w:webHidden/>
              </w:rPr>
              <w:instrText xml:space="preserve"> PAGEREF _Toc476640219 \h </w:instrText>
            </w:r>
            <w:r>
              <w:rPr>
                <w:webHidden/>
              </w:rPr>
            </w:r>
            <w:r>
              <w:rPr>
                <w:webHidden/>
              </w:rPr>
              <w:fldChar w:fldCharType="separate"/>
            </w:r>
            <w:r>
              <w:rPr>
                <w:webHidden/>
              </w:rPr>
              <w:t>14</w:t>
            </w:r>
            <w:r>
              <w:rPr>
                <w:webHidden/>
              </w:rPr>
              <w:fldChar w:fldCharType="end"/>
            </w:r>
          </w:hyperlink>
        </w:p>
        <w:p w14:paraId="58B02F90" w14:textId="77777777" w:rsidR="006C26F3" w:rsidRDefault="006C26F3">
          <w:pPr>
            <w:pStyle w:val="TOC2"/>
            <w:rPr>
              <w:rFonts w:asciiTheme="minorHAnsi" w:eastAsiaTheme="minorEastAsia" w:hAnsiTheme="minorHAnsi"/>
              <w:b w:val="0"/>
              <w:lang w:eastAsia="en-AU"/>
            </w:rPr>
          </w:pPr>
          <w:hyperlink w:anchor="_Toc476640220" w:history="1">
            <w:r w:rsidRPr="00BC145B">
              <w:rPr>
                <w:rStyle w:val="Hyperlink"/>
              </w:rPr>
              <w:t>Part 4 – Performance, learning and development</w:t>
            </w:r>
            <w:r>
              <w:rPr>
                <w:webHidden/>
              </w:rPr>
              <w:tab/>
            </w:r>
            <w:r>
              <w:rPr>
                <w:webHidden/>
              </w:rPr>
              <w:fldChar w:fldCharType="begin"/>
            </w:r>
            <w:r>
              <w:rPr>
                <w:webHidden/>
              </w:rPr>
              <w:instrText xml:space="preserve"> PAGEREF _Toc476640220 \h </w:instrText>
            </w:r>
            <w:r>
              <w:rPr>
                <w:webHidden/>
              </w:rPr>
            </w:r>
            <w:r>
              <w:rPr>
                <w:webHidden/>
              </w:rPr>
              <w:fldChar w:fldCharType="separate"/>
            </w:r>
            <w:r>
              <w:rPr>
                <w:webHidden/>
              </w:rPr>
              <w:t>16</w:t>
            </w:r>
            <w:r>
              <w:rPr>
                <w:webHidden/>
              </w:rPr>
              <w:fldChar w:fldCharType="end"/>
            </w:r>
          </w:hyperlink>
        </w:p>
        <w:p w14:paraId="7A1D8532" w14:textId="77777777" w:rsidR="006C26F3" w:rsidRDefault="006C26F3">
          <w:pPr>
            <w:pStyle w:val="TOC3"/>
            <w:tabs>
              <w:tab w:val="right" w:leader="dot" w:pos="9016"/>
            </w:tabs>
            <w:rPr>
              <w:rFonts w:asciiTheme="minorHAnsi" w:eastAsiaTheme="minorEastAsia" w:hAnsiTheme="minorHAnsi"/>
              <w:noProof/>
              <w:lang w:eastAsia="en-AU"/>
            </w:rPr>
          </w:pPr>
          <w:hyperlink w:anchor="_Toc476640221" w:history="1">
            <w:r w:rsidRPr="00BC145B">
              <w:rPr>
                <w:rStyle w:val="Hyperlink"/>
                <w:noProof/>
              </w:rPr>
              <w:t>Performance development framework</w:t>
            </w:r>
            <w:r>
              <w:rPr>
                <w:noProof/>
                <w:webHidden/>
              </w:rPr>
              <w:tab/>
            </w:r>
            <w:r>
              <w:rPr>
                <w:noProof/>
                <w:webHidden/>
              </w:rPr>
              <w:fldChar w:fldCharType="begin"/>
            </w:r>
            <w:r>
              <w:rPr>
                <w:noProof/>
                <w:webHidden/>
              </w:rPr>
              <w:instrText xml:space="preserve"> PAGEREF _Toc476640221 \h </w:instrText>
            </w:r>
            <w:r>
              <w:rPr>
                <w:noProof/>
                <w:webHidden/>
              </w:rPr>
            </w:r>
            <w:r>
              <w:rPr>
                <w:noProof/>
                <w:webHidden/>
              </w:rPr>
              <w:fldChar w:fldCharType="separate"/>
            </w:r>
            <w:r>
              <w:rPr>
                <w:noProof/>
                <w:webHidden/>
              </w:rPr>
              <w:t>16</w:t>
            </w:r>
            <w:r>
              <w:rPr>
                <w:noProof/>
                <w:webHidden/>
              </w:rPr>
              <w:fldChar w:fldCharType="end"/>
            </w:r>
          </w:hyperlink>
        </w:p>
        <w:p w14:paraId="598BBFDB" w14:textId="77777777" w:rsidR="006C26F3" w:rsidRDefault="006C26F3">
          <w:pPr>
            <w:pStyle w:val="TOC3"/>
            <w:tabs>
              <w:tab w:val="right" w:leader="dot" w:pos="9016"/>
            </w:tabs>
            <w:rPr>
              <w:rFonts w:asciiTheme="minorHAnsi" w:eastAsiaTheme="minorEastAsia" w:hAnsiTheme="minorHAnsi"/>
              <w:noProof/>
              <w:lang w:eastAsia="en-AU"/>
            </w:rPr>
          </w:pPr>
          <w:hyperlink w:anchor="_Toc476640222" w:history="1">
            <w:r w:rsidRPr="00BC145B">
              <w:rPr>
                <w:rStyle w:val="Hyperlink"/>
                <w:noProof/>
              </w:rPr>
              <w:t>Learning and development</w:t>
            </w:r>
            <w:r>
              <w:rPr>
                <w:noProof/>
                <w:webHidden/>
              </w:rPr>
              <w:tab/>
            </w:r>
            <w:r>
              <w:rPr>
                <w:noProof/>
                <w:webHidden/>
              </w:rPr>
              <w:fldChar w:fldCharType="begin"/>
            </w:r>
            <w:r>
              <w:rPr>
                <w:noProof/>
                <w:webHidden/>
              </w:rPr>
              <w:instrText xml:space="preserve"> PAGEREF _Toc476640222 \h </w:instrText>
            </w:r>
            <w:r>
              <w:rPr>
                <w:noProof/>
                <w:webHidden/>
              </w:rPr>
            </w:r>
            <w:r>
              <w:rPr>
                <w:noProof/>
                <w:webHidden/>
              </w:rPr>
              <w:fldChar w:fldCharType="separate"/>
            </w:r>
            <w:r>
              <w:rPr>
                <w:noProof/>
                <w:webHidden/>
              </w:rPr>
              <w:t>16</w:t>
            </w:r>
            <w:r>
              <w:rPr>
                <w:noProof/>
                <w:webHidden/>
              </w:rPr>
              <w:fldChar w:fldCharType="end"/>
            </w:r>
          </w:hyperlink>
        </w:p>
        <w:p w14:paraId="614C1597" w14:textId="77777777" w:rsidR="006C26F3" w:rsidRDefault="006C26F3">
          <w:pPr>
            <w:pStyle w:val="TOC3"/>
            <w:tabs>
              <w:tab w:val="right" w:leader="dot" w:pos="9016"/>
            </w:tabs>
            <w:rPr>
              <w:rFonts w:asciiTheme="minorHAnsi" w:eastAsiaTheme="minorEastAsia" w:hAnsiTheme="minorHAnsi"/>
              <w:noProof/>
              <w:lang w:eastAsia="en-AU"/>
            </w:rPr>
          </w:pPr>
          <w:hyperlink w:anchor="_Toc476640223" w:history="1">
            <w:r w:rsidRPr="00BC145B">
              <w:rPr>
                <w:rStyle w:val="Hyperlink"/>
                <w:noProof/>
              </w:rPr>
              <w:t>Professional membership reimbursement</w:t>
            </w:r>
            <w:r>
              <w:rPr>
                <w:noProof/>
                <w:webHidden/>
              </w:rPr>
              <w:tab/>
            </w:r>
            <w:r>
              <w:rPr>
                <w:noProof/>
                <w:webHidden/>
              </w:rPr>
              <w:fldChar w:fldCharType="begin"/>
            </w:r>
            <w:r>
              <w:rPr>
                <w:noProof/>
                <w:webHidden/>
              </w:rPr>
              <w:instrText xml:space="preserve"> PAGEREF _Toc476640223 \h </w:instrText>
            </w:r>
            <w:r>
              <w:rPr>
                <w:noProof/>
                <w:webHidden/>
              </w:rPr>
            </w:r>
            <w:r>
              <w:rPr>
                <w:noProof/>
                <w:webHidden/>
              </w:rPr>
              <w:fldChar w:fldCharType="separate"/>
            </w:r>
            <w:r>
              <w:rPr>
                <w:noProof/>
                <w:webHidden/>
              </w:rPr>
              <w:t>16</w:t>
            </w:r>
            <w:r>
              <w:rPr>
                <w:noProof/>
                <w:webHidden/>
              </w:rPr>
              <w:fldChar w:fldCharType="end"/>
            </w:r>
          </w:hyperlink>
        </w:p>
        <w:p w14:paraId="3EE52450" w14:textId="77777777" w:rsidR="006C26F3" w:rsidRDefault="006C26F3">
          <w:pPr>
            <w:pStyle w:val="TOC3"/>
            <w:tabs>
              <w:tab w:val="right" w:leader="dot" w:pos="9016"/>
            </w:tabs>
            <w:rPr>
              <w:rFonts w:asciiTheme="minorHAnsi" w:eastAsiaTheme="minorEastAsia" w:hAnsiTheme="minorHAnsi"/>
              <w:noProof/>
              <w:lang w:eastAsia="en-AU"/>
            </w:rPr>
          </w:pPr>
          <w:hyperlink w:anchor="_Toc476640224" w:history="1">
            <w:r w:rsidRPr="00BC145B">
              <w:rPr>
                <w:rStyle w:val="Hyperlink"/>
                <w:noProof/>
              </w:rPr>
              <w:t>Support for study and professional development</w:t>
            </w:r>
            <w:r>
              <w:rPr>
                <w:noProof/>
                <w:webHidden/>
              </w:rPr>
              <w:tab/>
            </w:r>
            <w:r>
              <w:rPr>
                <w:noProof/>
                <w:webHidden/>
              </w:rPr>
              <w:fldChar w:fldCharType="begin"/>
            </w:r>
            <w:r>
              <w:rPr>
                <w:noProof/>
                <w:webHidden/>
              </w:rPr>
              <w:instrText xml:space="preserve"> PAGEREF _Toc476640224 \h </w:instrText>
            </w:r>
            <w:r>
              <w:rPr>
                <w:noProof/>
                <w:webHidden/>
              </w:rPr>
            </w:r>
            <w:r>
              <w:rPr>
                <w:noProof/>
                <w:webHidden/>
              </w:rPr>
              <w:fldChar w:fldCharType="separate"/>
            </w:r>
            <w:r>
              <w:rPr>
                <w:noProof/>
                <w:webHidden/>
              </w:rPr>
              <w:t>17</w:t>
            </w:r>
            <w:r>
              <w:rPr>
                <w:noProof/>
                <w:webHidden/>
              </w:rPr>
              <w:fldChar w:fldCharType="end"/>
            </w:r>
          </w:hyperlink>
        </w:p>
        <w:p w14:paraId="77AEDE76" w14:textId="77777777" w:rsidR="006C26F3" w:rsidRDefault="006C26F3">
          <w:pPr>
            <w:pStyle w:val="TOC2"/>
            <w:rPr>
              <w:rFonts w:asciiTheme="minorHAnsi" w:eastAsiaTheme="minorEastAsia" w:hAnsiTheme="minorHAnsi"/>
              <w:b w:val="0"/>
              <w:lang w:eastAsia="en-AU"/>
            </w:rPr>
          </w:pPr>
          <w:hyperlink w:anchor="_Toc476640225" w:history="1">
            <w:r w:rsidRPr="00BC145B">
              <w:rPr>
                <w:rStyle w:val="Hyperlink"/>
              </w:rPr>
              <w:t>Part 5 – Remuneration</w:t>
            </w:r>
            <w:r>
              <w:rPr>
                <w:webHidden/>
              </w:rPr>
              <w:tab/>
            </w:r>
            <w:r>
              <w:rPr>
                <w:webHidden/>
              </w:rPr>
              <w:fldChar w:fldCharType="begin"/>
            </w:r>
            <w:r>
              <w:rPr>
                <w:webHidden/>
              </w:rPr>
              <w:instrText xml:space="preserve"> PAGEREF _Toc476640225 \h </w:instrText>
            </w:r>
            <w:r>
              <w:rPr>
                <w:webHidden/>
              </w:rPr>
            </w:r>
            <w:r>
              <w:rPr>
                <w:webHidden/>
              </w:rPr>
              <w:fldChar w:fldCharType="separate"/>
            </w:r>
            <w:r>
              <w:rPr>
                <w:webHidden/>
              </w:rPr>
              <w:t>18</w:t>
            </w:r>
            <w:r>
              <w:rPr>
                <w:webHidden/>
              </w:rPr>
              <w:fldChar w:fldCharType="end"/>
            </w:r>
          </w:hyperlink>
        </w:p>
        <w:p w14:paraId="0A994710" w14:textId="77777777" w:rsidR="006C26F3" w:rsidRDefault="006C26F3">
          <w:pPr>
            <w:pStyle w:val="TOC3"/>
            <w:tabs>
              <w:tab w:val="right" w:leader="dot" w:pos="9016"/>
            </w:tabs>
            <w:rPr>
              <w:rFonts w:asciiTheme="minorHAnsi" w:eastAsiaTheme="minorEastAsia" w:hAnsiTheme="minorHAnsi"/>
              <w:noProof/>
              <w:lang w:eastAsia="en-AU"/>
            </w:rPr>
          </w:pPr>
          <w:hyperlink w:anchor="_Toc476640226" w:history="1">
            <w:r w:rsidRPr="00BC145B">
              <w:rPr>
                <w:rStyle w:val="Hyperlink"/>
                <w:noProof/>
              </w:rPr>
              <w:t>Salary increases</w:t>
            </w:r>
            <w:r>
              <w:rPr>
                <w:noProof/>
                <w:webHidden/>
              </w:rPr>
              <w:tab/>
            </w:r>
            <w:r>
              <w:rPr>
                <w:noProof/>
                <w:webHidden/>
              </w:rPr>
              <w:fldChar w:fldCharType="begin"/>
            </w:r>
            <w:r>
              <w:rPr>
                <w:noProof/>
                <w:webHidden/>
              </w:rPr>
              <w:instrText xml:space="preserve"> PAGEREF _Toc476640226 \h </w:instrText>
            </w:r>
            <w:r>
              <w:rPr>
                <w:noProof/>
                <w:webHidden/>
              </w:rPr>
            </w:r>
            <w:r>
              <w:rPr>
                <w:noProof/>
                <w:webHidden/>
              </w:rPr>
              <w:fldChar w:fldCharType="separate"/>
            </w:r>
            <w:r>
              <w:rPr>
                <w:noProof/>
                <w:webHidden/>
              </w:rPr>
              <w:t>18</w:t>
            </w:r>
            <w:r>
              <w:rPr>
                <w:noProof/>
                <w:webHidden/>
              </w:rPr>
              <w:fldChar w:fldCharType="end"/>
            </w:r>
          </w:hyperlink>
        </w:p>
        <w:p w14:paraId="3547DD65" w14:textId="77777777" w:rsidR="006C26F3" w:rsidRDefault="006C26F3">
          <w:pPr>
            <w:pStyle w:val="TOC3"/>
            <w:tabs>
              <w:tab w:val="right" w:leader="dot" w:pos="9016"/>
            </w:tabs>
            <w:rPr>
              <w:rFonts w:asciiTheme="minorHAnsi" w:eastAsiaTheme="minorEastAsia" w:hAnsiTheme="minorHAnsi"/>
              <w:noProof/>
              <w:lang w:eastAsia="en-AU"/>
            </w:rPr>
          </w:pPr>
          <w:hyperlink w:anchor="_Toc476640227" w:history="1">
            <w:r w:rsidRPr="00BC145B">
              <w:rPr>
                <w:rStyle w:val="Hyperlink"/>
                <w:noProof/>
              </w:rPr>
              <w:t>Classification structures and rates of pay</w:t>
            </w:r>
            <w:r>
              <w:rPr>
                <w:noProof/>
                <w:webHidden/>
              </w:rPr>
              <w:tab/>
            </w:r>
            <w:r>
              <w:rPr>
                <w:noProof/>
                <w:webHidden/>
              </w:rPr>
              <w:fldChar w:fldCharType="begin"/>
            </w:r>
            <w:r>
              <w:rPr>
                <w:noProof/>
                <w:webHidden/>
              </w:rPr>
              <w:instrText xml:space="preserve"> PAGEREF _Toc476640227 \h </w:instrText>
            </w:r>
            <w:r>
              <w:rPr>
                <w:noProof/>
                <w:webHidden/>
              </w:rPr>
            </w:r>
            <w:r>
              <w:rPr>
                <w:noProof/>
                <w:webHidden/>
              </w:rPr>
              <w:fldChar w:fldCharType="separate"/>
            </w:r>
            <w:r>
              <w:rPr>
                <w:noProof/>
                <w:webHidden/>
              </w:rPr>
              <w:t>18</w:t>
            </w:r>
            <w:r>
              <w:rPr>
                <w:noProof/>
                <w:webHidden/>
              </w:rPr>
              <w:fldChar w:fldCharType="end"/>
            </w:r>
          </w:hyperlink>
        </w:p>
        <w:p w14:paraId="21054874" w14:textId="77777777" w:rsidR="006C26F3" w:rsidRDefault="006C26F3">
          <w:pPr>
            <w:pStyle w:val="TOC3"/>
            <w:tabs>
              <w:tab w:val="right" w:leader="dot" w:pos="9016"/>
            </w:tabs>
            <w:rPr>
              <w:rFonts w:asciiTheme="minorHAnsi" w:eastAsiaTheme="minorEastAsia" w:hAnsiTheme="minorHAnsi"/>
              <w:noProof/>
              <w:lang w:eastAsia="en-AU"/>
            </w:rPr>
          </w:pPr>
          <w:hyperlink w:anchor="_Toc476640228" w:history="1">
            <w:r w:rsidRPr="00BC145B">
              <w:rPr>
                <w:rStyle w:val="Hyperlink"/>
                <w:noProof/>
              </w:rPr>
              <w:t>How you will be paid</w:t>
            </w:r>
            <w:r>
              <w:rPr>
                <w:noProof/>
                <w:webHidden/>
              </w:rPr>
              <w:tab/>
            </w:r>
            <w:r>
              <w:rPr>
                <w:noProof/>
                <w:webHidden/>
              </w:rPr>
              <w:fldChar w:fldCharType="begin"/>
            </w:r>
            <w:r>
              <w:rPr>
                <w:noProof/>
                <w:webHidden/>
              </w:rPr>
              <w:instrText xml:space="preserve"> PAGEREF _Toc476640228 \h </w:instrText>
            </w:r>
            <w:r>
              <w:rPr>
                <w:noProof/>
                <w:webHidden/>
              </w:rPr>
            </w:r>
            <w:r>
              <w:rPr>
                <w:noProof/>
                <w:webHidden/>
              </w:rPr>
              <w:fldChar w:fldCharType="separate"/>
            </w:r>
            <w:r>
              <w:rPr>
                <w:noProof/>
                <w:webHidden/>
              </w:rPr>
              <w:t>18</w:t>
            </w:r>
            <w:r>
              <w:rPr>
                <w:noProof/>
                <w:webHidden/>
              </w:rPr>
              <w:fldChar w:fldCharType="end"/>
            </w:r>
          </w:hyperlink>
        </w:p>
        <w:p w14:paraId="62B95F08" w14:textId="77777777" w:rsidR="006C26F3" w:rsidRDefault="006C26F3">
          <w:pPr>
            <w:pStyle w:val="TOC3"/>
            <w:tabs>
              <w:tab w:val="right" w:leader="dot" w:pos="9016"/>
            </w:tabs>
            <w:rPr>
              <w:rFonts w:asciiTheme="minorHAnsi" w:eastAsiaTheme="minorEastAsia" w:hAnsiTheme="minorHAnsi"/>
              <w:noProof/>
              <w:lang w:eastAsia="en-AU"/>
            </w:rPr>
          </w:pPr>
          <w:hyperlink w:anchor="_Toc476640229" w:history="1">
            <w:r w:rsidRPr="00BC145B">
              <w:rPr>
                <w:rStyle w:val="Hyperlink"/>
                <w:noProof/>
              </w:rPr>
              <w:t>Salary advancement and date of advancement</w:t>
            </w:r>
            <w:r>
              <w:rPr>
                <w:noProof/>
                <w:webHidden/>
              </w:rPr>
              <w:tab/>
            </w:r>
            <w:r>
              <w:rPr>
                <w:noProof/>
                <w:webHidden/>
              </w:rPr>
              <w:fldChar w:fldCharType="begin"/>
            </w:r>
            <w:r>
              <w:rPr>
                <w:noProof/>
                <w:webHidden/>
              </w:rPr>
              <w:instrText xml:space="preserve"> PAGEREF _Toc476640229 \h </w:instrText>
            </w:r>
            <w:r>
              <w:rPr>
                <w:noProof/>
                <w:webHidden/>
              </w:rPr>
            </w:r>
            <w:r>
              <w:rPr>
                <w:noProof/>
                <w:webHidden/>
              </w:rPr>
              <w:fldChar w:fldCharType="separate"/>
            </w:r>
            <w:r>
              <w:rPr>
                <w:noProof/>
                <w:webHidden/>
              </w:rPr>
              <w:t>18</w:t>
            </w:r>
            <w:r>
              <w:rPr>
                <w:noProof/>
                <w:webHidden/>
              </w:rPr>
              <w:fldChar w:fldCharType="end"/>
            </w:r>
          </w:hyperlink>
        </w:p>
        <w:p w14:paraId="7C7FAE63" w14:textId="77777777" w:rsidR="006C26F3" w:rsidRDefault="006C26F3">
          <w:pPr>
            <w:pStyle w:val="TOC3"/>
            <w:tabs>
              <w:tab w:val="right" w:leader="dot" w:pos="9016"/>
            </w:tabs>
            <w:rPr>
              <w:rFonts w:asciiTheme="minorHAnsi" w:eastAsiaTheme="minorEastAsia" w:hAnsiTheme="minorHAnsi"/>
              <w:noProof/>
              <w:lang w:eastAsia="en-AU"/>
            </w:rPr>
          </w:pPr>
          <w:hyperlink w:anchor="_Toc476640230" w:history="1">
            <w:r w:rsidRPr="00BC145B">
              <w:rPr>
                <w:rStyle w:val="Hyperlink"/>
                <w:noProof/>
              </w:rPr>
              <w:t>Salary advancement for employees on higher duties allowance</w:t>
            </w:r>
            <w:r>
              <w:rPr>
                <w:noProof/>
                <w:webHidden/>
              </w:rPr>
              <w:tab/>
            </w:r>
            <w:r>
              <w:rPr>
                <w:noProof/>
                <w:webHidden/>
              </w:rPr>
              <w:fldChar w:fldCharType="begin"/>
            </w:r>
            <w:r>
              <w:rPr>
                <w:noProof/>
                <w:webHidden/>
              </w:rPr>
              <w:instrText xml:space="preserve"> PAGEREF _Toc476640230 \h </w:instrText>
            </w:r>
            <w:r>
              <w:rPr>
                <w:noProof/>
                <w:webHidden/>
              </w:rPr>
            </w:r>
            <w:r>
              <w:rPr>
                <w:noProof/>
                <w:webHidden/>
              </w:rPr>
              <w:fldChar w:fldCharType="separate"/>
            </w:r>
            <w:r>
              <w:rPr>
                <w:noProof/>
                <w:webHidden/>
              </w:rPr>
              <w:t>19</w:t>
            </w:r>
            <w:r>
              <w:rPr>
                <w:noProof/>
                <w:webHidden/>
              </w:rPr>
              <w:fldChar w:fldCharType="end"/>
            </w:r>
          </w:hyperlink>
        </w:p>
        <w:p w14:paraId="49520F2A" w14:textId="77777777" w:rsidR="006C26F3" w:rsidRDefault="006C26F3">
          <w:pPr>
            <w:pStyle w:val="TOC3"/>
            <w:tabs>
              <w:tab w:val="right" w:leader="dot" w:pos="9016"/>
            </w:tabs>
            <w:rPr>
              <w:rFonts w:asciiTheme="minorHAnsi" w:eastAsiaTheme="minorEastAsia" w:hAnsiTheme="minorHAnsi"/>
              <w:noProof/>
              <w:lang w:eastAsia="en-AU"/>
            </w:rPr>
          </w:pPr>
          <w:hyperlink w:anchor="_Toc476640231" w:history="1">
            <w:r w:rsidRPr="00BC145B">
              <w:rPr>
                <w:rStyle w:val="Hyperlink"/>
                <w:noProof/>
              </w:rPr>
              <w:t>Salary advancement for non-ongoing employees</w:t>
            </w:r>
            <w:r>
              <w:rPr>
                <w:noProof/>
                <w:webHidden/>
              </w:rPr>
              <w:tab/>
            </w:r>
            <w:r>
              <w:rPr>
                <w:noProof/>
                <w:webHidden/>
              </w:rPr>
              <w:fldChar w:fldCharType="begin"/>
            </w:r>
            <w:r>
              <w:rPr>
                <w:noProof/>
                <w:webHidden/>
              </w:rPr>
              <w:instrText xml:space="preserve"> PAGEREF _Toc476640231 \h </w:instrText>
            </w:r>
            <w:r>
              <w:rPr>
                <w:noProof/>
                <w:webHidden/>
              </w:rPr>
            </w:r>
            <w:r>
              <w:rPr>
                <w:noProof/>
                <w:webHidden/>
              </w:rPr>
              <w:fldChar w:fldCharType="separate"/>
            </w:r>
            <w:r>
              <w:rPr>
                <w:noProof/>
                <w:webHidden/>
              </w:rPr>
              <w:t>19</w:t>
            </w:r>
            <w:r>
              <w:rPr>
                <w:noProof/>
                <w:webHidden/>
              </w:rPr>
              <w:fldChar w:fldCharType="end"/>
            </w:r>
          </w:hyperlink>
        </w:p>
        <w:p w14:paraId="6C1C9A31" w14:textId="77777777" w:rsidR="006C26F3" w:rsidRDefault="006C26F3">
          <w:pPr>
            <w:pStyle w:val="TOC3"/>
            <w:tabs>
              <w:tab w:val="right" w:leader="dot" w:pos="9016"/>
            </w:tabs>
            <w:rPr>
              <w:rFonts w:asciiTheme="minorHAnsi" w:eastAsiaTheme="minorEastAsia" w:hAnsiTheme="minorHAnsi"/>
              <w:noProof/>
              <w:lang w:eastAsia="en-AU"/>
            </w:rPr>
          </w:pPr>
          <w:hyperlink w:anchor="_Toc476640232" w:history="1">
            <w:r w:rsidRPr="00BC145B">
              <w:rPr>
                <w:rStyle w:val="Hyperlink"/>
                <w:noProof/>
              </w:rPr>
              <w:t>Payment of salary</w:t>
            </w:r>
            <w:r>
              <w:rPr>
                <w:noProof/>
                <w:webHidden/>
              </w:rPr>
              <w:tab/>
            </w:r>
            <w:r>
              <w:rPr>
                <w:noProof/>
                <w:webHidden/>
              </w:rPr>
              <w:fldChar w:fldCharType="begin"/>
            </w:r>
            <w:r>
              <w:rPr>
                <w:noProof/>
                <w:webHidden/>
              </w:rPr>
              <w:instrText xml:space="preserve"> PAGEREF _Toc476640232 \h </w:instrText>
            </w:r>
            <w:r>
              <w:rPr>
                <w:noProof/>
                <w:webHidden/>
              </w:rPr>
            </w:r>
            <w:r>
              <w:rPr>
                <w:noProof/>
                <w:webHidden/>
              </w:rPr>
              <w:fldChar w:fldCharType="separate"/>
            </w:r>
            <w:r>
              <w:rPr>
                <w:noProof/>
                <w:webHidden/>
              </w:rPr>
              <w:t>19</w:t>
            </w:r>
            <w:r>
              <w:rPr>
                <w:noProof/>
                <w:webHidden/>
              </w:rPr>
              <w:fldChar w:fldCharType="end"/>
            </w:r>
          </w:hyperlink>
        </w:p>
        <w:p w14:paraId="20544523" w14:textId="77777777" w:rsidR="006C26F3" w:rsidRDefault="006C26F3">
          <w:pPr>
            <w:pStyle w:val="TOC3"/>
            <w:tabs>
              <w:tab w:val="right" w:leader="dot" w:pos="9016"/>
            </w:tabs>
            <w:rPr>
              <w:rFonts w:asciiTheme="minorHAnsi" w:eastAsiaTheme="minorEastAsia" w:hAnsiTheme="minorHAnsi"/>
              <w:noProof/>
              <w:lang w:eastAsia="en-AU"/>
            </w:rPr>
          </w:pPr>
          <w:hyperlink w:anchor="_Toc476640233" w:history="1">
            <w:r w:rsidRPr="00BC145B">
              <w:rPr>
                <w:rStyle w:val="Hyperlink"/>
                <w:noProof/>
              </w:rPr>
              <w:t>Salary on engagement, promotion, assignment of duties</w:t>
            </w:r>
            <w:r>
              <w:rPr>
                <w:noProof/>
                <w:webHidden/>
              </w:rPr>
              <w:tab/>
            </w:r>
            <w:r>
              <w:rPr>
                <w:noProof/>
                <w:webHidden/>
              </w:rPr>
              <w:fldChar w:fldCharType="begin"/>
            </w:r>
            <w:r>
              <w:rPr>
                <w:noProof/>
                <w:webHidden/>
              </w:rPr>
              <w:instrText xml:space="preserve"> PAGEREF _Toc476640233 \h </w:instrText>
            </w:r>
            <w:r>
              <w:rPr>
                <w:noProof/>
                <w:webHidden/>
              </w:rPr>
            </w:r>
            <w:r>
              <w:rPr>
                <w:noProof/>
                <w:webHidden/>
              </w:rPr>
              <w:fldChar w:fldCharType="separate"/>
            </w:r>
            <w:r>
              <w:rPr>
                <w:noProof/>
                <w:webHidden/>
              </w:rPr>
              <w:t>19</w:t>
            </w:r>
            <w:r>
              <w:rPr>
                <w:noProof/>
                <w:webHidden/>
              </w:rPr>
              <w:fldChar w:fldCharType="end"/>
            </w:r>
          </w:hyperlink>
        </w:p>
        <w:p w14:paraId="5BED0297" w14:textId="77777777" w:rsidR="006C26F3" w:rsidRDefault="006C26F3">
          <w:pPr>
            <w:pStyle w:val="TOC3"/>
            <w:tabs>
              <w:tab w:val="right" w:leader="dot" w:pos="9016"/>
            </w:tabs>
            <w:rPr>
              <w:rFonts w:asciiTheme="minorHAnsi" w:eastAsiaTheme="minorEastAsia" w:hAnsiTheme="minorHAnsi"/>
              <w:noProof/>
              <w:lang w:eastAsia="en-AU"/>
            </w:rPr>
          </w:pPr>
          <w:hyperlink w:anchor="_Toc476640234" w:history="1">
            <w:r w:rsidRPr="00BC145B">
              <w:rPr>
                <w:rStyle w:val="Hyperlink"/>
                <w:noProof/>
              </w:rPr>
              <w:t>Salary maintenance</w:t>
            </w:r>
            <w:r>
              <w:rPr>
                <w:noProof/>
                <w:webHidden/>
              </w:rPr>
              <w:tab/>
            </w:r>
            <w:r>
              <w:rPr>
                <w:noProof/>
                <w:webHidden/>
              </w:rPr>
              <w:fldChar w:fldCharType="begin"/>
            </w:r>
            <w:r>
              <w:rPr>
                <w:noProof/>
                <w:webHidden/>
              </w:rPr>
              <w:instrText xml:space="preserve"> PAGEREF _Toc476640234 \h </w:instrText>
            </w:r>
            <w:r>
              <w:rPr>
                <w:noProof/>
                <w:webHidden/>
              </w:rPr>
            </w:r>
            <w:r>
              <w:rPr>
                <w:noProof/>
                <w:webHidden/>
              </w:rPr>
              <w:fldChar w:fldCharType="separate"/>
            </w:r>
            <w:r>
              <w:rPr>
                <w:noProof/>
                <w:webHidden/>
              </w:rPr>
              <w:t>19</w:t>
            </w:r>
            <w:r>
              <w:rPr>
                <w:noProof/>
                <w:webHidden/>
              </w:rPr>
              <w:fldChar w:fldCharType="end"/>
            </w:r>
          </w:hyperlink>
        </w:p>
        <w:p w14:paraId="2E894182" w14:textId="77777777" w:rsidR="006C26F3" w:rsidRDefault="006C26F3">
          <w:pPr>
            <w:pStyle w:val="TOC3"/>
            <w:tabs>
              <w:tab w:val="right" w:leader="dot" w:pos="9016"/>
            </w:tabs>
            <w:rPr>
              <w:rFonts w:asciiTheme="minorHAnsi" w:eastAsiaTheme="minorEastAsia" w:hAnsiTheme="minorHAnsi"/>
              <w:noProof/>
              <w:lang w:eastAsia="en-AU"/>
            </w:rPr>
          </w:pPr>
          <w:hyperlink w:anchor="_Toc476640235" w:history="1">
            <w:r w:rsidRPr="00BC145B">
              <w:rPr>
                <w:rStyle w:val="Hyperlink"/>
                <w:noProof/>
              </w:rPr>
              <w:t>Salary maintenance lump sum</w:t>
            </w:r>
            <w:r>
              <w:rPr>
                <w:noProof/>
                <w:webHidden/>
              </w:rPr>
              <w:tab/>
            </w:r>
            <w:r>
              <w:rPr>
                <w:noProof/>
                <w:webHidden/>
              </w:rPr>
              <w:fldChar w:fldCharType="begin"/>
            </w:r>
            <w:r>
              <w:rPr>
                <w:noProof/>
                <w:webHidden/>
              </w:rPr>
              <w:instrText xml:space="preserve"> PAGEREF _Toc476640235 \h </w:instrText>
            </w:r>
            <w:r>
              <w:rPr>
                <w:noProof/>
                <w:webHidden/>
              </w:rPr>
            </w:r>
            <w:r>
              <w:rPr>
                <w:noProof/>
                <w:webHidden/>
              </w:rPr>
              <w:fldChar w:fldCharType="separate"/>
            </w:r>
            <w:r>
              <w:rPr>
                <w:noProof/>
                <w:webHidden/>
              </w:rPr>
              <w:t>20</w:t>
            </w:r>
            <w:r>
              <w:rPr>
                <w:noProof/>
                <w:webHidden/>
              </w:rPr>
              <w:fldChar w:fldCharType="end"/>
            </w:r>
          </w:hyperlink>
        </w:p>
        <w:p w14:paraId="62A2EC38" w14:textId="77777777" w:rsidR="006C26F3" w:rsidRDefault="006C26F3">
          <w:pPr>
            <w:pStyle w:val="TOC3"/>
            <w:tabs>
              <w:tab w:val="right" w:leader="dot" w:pos="9016"/>
            </w:tabs>
            <w:rPr>
              <w:rFonts w:asciiTheme="minorHAnsi" w:eastAsiaTheme="minorEastAsia" w:hAnsiTheme="minorHAnsi"/>
              <w:noProof/>
              <w:lang w:eastAsia="en-AU"/>
            </w:rPr>
          </w:pPr>
          <w:hyperlink w:anchor="_Toc476640236" w:history="1">
            <w:r w:rsidRPr="00BC145B">
              <w:rPr>
                <w:rStyle w:val="Hyperlink"/>
                <w:noProof/>
              </w:rPr>
              <w:t>Casual loading</w:t>
            </w:r>
            <w:r>
              <w:rPr>
                <w:noProof/>
                <w:webHidden/>
              </w:rPr>
              <w:tab/>
            </w:r>
            <w:r>
              <w:rPr>
                <w:noProof/>
                <w:webHidden/>
              </w:rPr>
              <w:fldChar w:fldCharType="begin"/>
            </w:r>
            <w:r>
              <w:rPr>
                <w:noProof/>
                <w:webHidden/>
              </w:rPr>
              <w:instrText xml:space="preserve"> PAGEREF _Toc476640236 \h </w:instrText>
            </w:r>
            <w:r>
              <w:rPr>
                <w:noProof/>
                <w:webHidden/>
              </w:rPr>
            </w:r>
            <w:r>
              <w:rPr>
                <w:noProof/>
                <w:webHidden/>
              </w:rPr>
              <w:fldChar w:fldCharType="separate"/>
            </w:r>
            <w:r>
              <w:rPr>
                <w:noProof/>
                <w:webHidden/>
              </w:rPr>
              <w:t>20</w:t>
            </w:r>
            <w:r>
              <w:rPr>
                <w:noProof/>
                <w:webHidden/>
              </w:rPr>
              <w:fldChar w:fldCharType="end"/>
            </w:r>
          </w:hyperlink>
        </w:p>
        <w:p w14:paraId="1F4D11F0" w14:textId="77777777" w:rsidR="006C26F3" w:rsidRDefault="006C26F3">
          <w:pPr>
            <w:pStyle w:val="TOC3"/>
            <w:tabs>
              <w:tab w:val="right" w:leader="dot" w:pos="9016"/>
            </w:tabs>
            <w:rPr>
              <w:rFonts w:asciiTheme="minorHAnsi" w:eastAsiaTheme="minorEastAsia" w:hAnsiTheme="minorHAnsi"/>
              <w:noProof/>
              <w:lang w:eastAsia="en-AU"/>
            </w:rPr>
          </w:pPr>
          <w:hyperlink w:anchor="_Toc476640237" w:history="1">
            <w:r w:rsidRPr="00BC145B">
              <w:rPr>
                <w:rStyle w:val="Hyperlink"/>
                <w:noProof/>
              </w:rPr>
              <w:t>Higher duties allowance (HDA)</w:t>
            </w:r>
            <w:r>
              <w:rPr>
                <w:noProof/>
                <w:webHidden/>
              </w:rPr>
              <w:tab/>
            </w:r>
            <w:r>
              <w:rPr>
                <w:noProof/>
                <w:webHidden/>
              </w:rPr>
              <w:fldChar w:fldCharType="begin"/>
            </w:r>
            <w:r>
              <w:rPr>
                <w:noProof/>
                <w:webHidden/>
              </w:rPr>
              <w:instrText xml:space="preserve"> PAGEREF _Toc476640237 \h </w:instrText>
            </w:r>
            <w:r>
              <w:rPr>
                <w:noProof/>
                <w:webHidden/>
              </w:rPr>
            </w:r>
            <w:r>
              <w:rPr>
                <w:noProof/>
                <w:webHidden/>
              </w:rPr>
              <w:fldChar w:fldCharType="separate"/>
            </w:r>
            <w:r>
              <w:rPr>
                <w:noProof/>
                <w:webHidden/>
              </w:rPr>
              <w:t>20</w:t>
            </w:r>
            <w:r>
              <w:rPr>
                <w:noProof/>
                <w:webHidden/>
              </w:rPr>
              <w:fldChar w:fldCharType="end"/>
            </w:r>
          </w:hyperlink>
        </w:p>
        <w:p w14:paraId="6AB5E5BF" w14:textId="77777777" w:rsidR="006C26F3" w:rsidRDefault="006C26F3">
          <w:pPr>
            <w:pStyle w:val="TOC3"/>
            <w:tabs>
              <w:tab w:val="right" w:leader="dot" w:pos="9016"/>
            </w:tabs>
            <w:rPr>
              <w:rFonts w:asciiTheme="minorHAnsi" w:eastAsiaTheme="minorEastAsia" w:hAnsiTheme="minorHAnsi"/>
              <w:noProof/>
              <w:lang w:eastAsia="en-AU"/>
            </w:rPr>
          </w:pPr>
          <w:hyperlink w:anchor="_Toc476640238" w:history="1">
            <w:r w:rsidRPr="00BC145B">
              <w:rPr>
                <w:rStyle w:val="Hyperlink"/>
                <w:noProof/>
              </w:rPr>
              <w:t>Superannuation</w:t>
            </w:r>
            <w:r>
              <w:rPr>
                <w:noProof/>
                <w:webHidden/>
              </w:rPr>
              <w:tab/>
            </w:r>
            <w:r>
              <w:rPr>
                <w:noProof/>
                <w:webHidden/>
              </w:rPr>
              <w:fldChar w:fldCharType="begin"/>
            </w:r>
            <w:r>
              <w:rPr>
                <w:noProof/>
                <w:webHidden/>
              </w:rPr>
              <w:instrText xml:space="preserve"> PAGEREF _Toc476640238 \h </w:instrText>
            </w:r>
            <w:r>
              <w:rPr>
                <w:noProof/>
                <w:webHidden/>
              </w:rPr>
            </w:r>
            <w:r>
              <w:rPr>
                <w:noProof/>
                <w:webHidden/>
              </w:rPr>
              <w:fldChar w:fldCharType="separate"/>
            </w:r>
            <w:r>
              <w:rPr>
                <w:noProof/>
                <w:webHidden/>
              </w:rPr>
              <w:t>21</w:t>
            </w:r>
            <w:r>
              <w:rPr>
                <w:noProof/>
                <w:webHidden/>
              </w:rPr>
              <w:fldChar w:fldCharType="end"/>
            </w:r>
          </w:hyperlink>
        </w:p>
        <w:p w14:paraId="5F3BCE1D" w14:textId="77777777" w:rsidR="006C26F3" w:rsidRDefault="006C26F3">
          <w:pPr>
            <w:pStyle w:val="TOC3"/>
            <w:tabs>
              <w:tab w:val="right" w:leader="dot" w:pos="9016"/>
            </w:tabs>
            <w:rPr>
              <w:rFonts w:asciiTheme="minorHAnsi" w:eastAsiaTheme="minorEastAsia" w:hAnsiTheme="minorHAnsi"/>
              <w:noProof/>
              <w:lang w:eastAsia="en-AU"/>
            </w:rPr>
          </w:pPr>
          <w:hyperlink w:anchor="_Toc476640239" w:history="1">
            <w:r w:rsidRPr="00BC145B">
              <w:rPr>
                <w:rStyle w:val="Hyperlink"/>
                <w:noProof/>
              </w:rPr>
              <w:t>Superannuation allowance</w:t>
            </w:r>
            <w:r>
              <w:rPr>
                <w:noProof/>
                <w:webHidden/>
              </w:rPr>
              <w:tab/>
            </w:r>
            <w:r>
              <w:rPr>
                <w:noProof/>
                <w:webHidden/>
              </w:rPr>
              <w:fldChar w:fldCharType="begin"/>
            </w:r>
            <w:r>
              <w:rPr>
                <w:noProof/>
                <w:webHidden/>
              </w:rPr>
              <w:instrText xml:space="preserve"> PAGEREF _Toc476640239 \h </w:instrText>
            </w:r>
            <w:r>
              <w:rPr>
                <w:noProof/>
                <w:webHidden/>
              </w:rPr>
            </w:r>
            <w:r>
              <w:rPr>
                <w:noProof/>
                <w:webHidden/>
              </w:rPr>
              <w:fldChar w:fldCharType="separate"/>
            </w:r>
            <w:r>
              <w:rPr>
                <w:noProof/>
                <w:webHidden/>
              </w:rPr>
              <w:t>22</w:t>
            </w:r>
            <w:r>
              <w:rPr>
                <w:noProof/>
                <w:webHidden/>
              </w:rPr>
              <w:fldChar w:fldCharType="end"/>
            </w:r>
          </w:hyperlink>
        </w:p>
        <w:p w14:paraId="145F26CC" w14:textId="77777777" w:rsidR="006C26F3" w:rsidRDefault="006C26F3">
          <w:pPr>
            <w:pStyle w:val="TOC3"/>
            <w:tabs>
              <w:tab w:val="right" w:leader="dot" w:pos="9016"/>
            </w:tabs>
            <w:rPr>
              <w:rFonts w:asciiTheme="minorHAnsi" w:eastAsiaTheme="minorEastAsia" w:hAnsiTheme="minorHAnsi"/>
              <w:noProof/>
              <w:lang w:eastAsia="en-AU"/>
            </w:rPr>
          </w:pPr>
          <w:hyperlink w:anchor="_Toc476640240" w:history="1">
            <w:r w:rsidRPr="00BC145B">
              <w:rPr>
                <w:rStyle w:val="Hyperlink"/>
                <w:noProof/>
              </w:rPr>
              <w:t>Salary packaging</w:t>
            </w:r>
            <w:r>
              <w:rPr>
                <w:noProof/>
                <w:webHidden/>
              </w:rPr>
              <w:tab/>
            </w:r>
            <w:r>
              <w:rPr>
                <w:noProof/>
                <w:webHidden/>
              </w:rPr>
              <w:fldChar w:fldCharType="begin"/>
            </w:r>
            <w:r>
              <w:rPr>
                <w:noProof/>
                <w:webHidden/>
              </w:rPr>
              <w:instrText xml:space="preserve"> PAGEREF _Toc476640240 \h </w:instrText>
            </w:r>
            <w:r>
              <w:rPr>
                <w:noProof/>
                <w:webHidden/>
              </w:rPr>
            </w:r>
            <w:r>
              <w:rPr>
                <w:noProof/>
                <w:webHidden/>
              </w:rPr>
              <w:fldChar w:fldCharType="separate"/>
            </w:r>
            <w:r>
              <w:rPr>
                <w:noProof/>
                <w:webHidden/>
              </w:rPr>
              <w:t>22</w:t>
            </w:r>
            <w:r>
              <w:rPr>
                <w:noProof/>
                <w:webHidden/>
              </w:rPr>
              <w:fldChar w:fldCharType="end"/>
            </w:r>
          </w:hyperlink>
        </w:p>
        <w:p w14:paraId="2160280B" w14:textId="77777777" w:rsidR="006C26F3" w:rsidRDefault="006C26F3">
          <w:pPr>
            <w:pStyle w:val="TOC3"/>
            <w:tabs>
              <w:tab w:val="right" w:leader="dot" w:pos="9016"/>
            </w:tabs>
            <w:rPr>
              <w:rFonts w:asciiTheme="minorHAnsi" w:eastAsiaTheme="minorEastAsia" w:hAnsiTheme="minorHAnsi"/>
              <w:noProof/>
              <w:lang w:eastAsia="en-AU"/>
            </w:rPr>
          </w:pPr>
          <w:hyperlink w:anchor="_Toc476640241" w:history="1">
            <w:r w:rsidRPr="00BC145B">
              <w:rPr>
                <w:rStyle w:val="Hyperlink"/>
                <w:noProof/>
              </w:rPr>
              <w:t>Supported salary rates</w:t>
            </w:r>
            <w:r>
              <w:rPr>
                <w:noProof/>
                <w:webHidden/>
              </w:rPr>
              <w:tab/>
            </w:r>
            <w:r>
              <w:rPr>
                <w:noProof/>
                <w:webHidden/>
              </w:rPr>
              <w:fldChar w:fldCharType="begin"/>
            </w:r>
            <w:r>
              <w:rPr>
                <w:noProof/>
                <w:webHidden/>
              </w:rPr>
              <w:instrText xml:space="preserve"> PAGEREF _Toc476640241 \h </w:instrText>
            </w:r>
            <w:r>
              <w:rPr>
                <w:noProof/>
                <w:webHidden/>
              </w:rPr>
            </w:r>
            <w:r>
              <w:rPr>
                <w:noProof/>
                <w:webHidden/>
              </w:rPr>
              <w:fldChar w:fldCharType="separate"/>
            </w:r>
            <w:r>
              <w:rPr>
                <w:noProof/>
                <w:webHidden/>
              </w:rPr>
              <w:t>22</w:t>
            </w:r>
            <w:r>
              <w:rPr>
                <w:noProof/>
                <w:webHidden/>
              </w:rPr>
              <w:fldChar w:fldCharType="end"/>
            </w:r>
          </w:hyperlink>
        </w:p>
        <w:p w14:paraId="00ECEFDD" w14:textId="77777777" w:rsidR="006C26F3" w:rsidRDefault="006C26F3">
          <w:pPr>
            <w:pStyle w:val="TOC2"/>
            <w:rPr>
              <w:rFonts w:asciiTheme="minorHAnsi" w:eastAsiaTheme="minorEastAsia" w:hAnsiTheme="minorHAnsi"/>
              <w:b w:val="0"/>
              <w:lang w:eastAsia="en-AU"/>
            </w:rPr>
          </w:pPr>
          <w:hyperlink w:anchor="_Toc476640242" w:history="1">
            <w:r w:rsidRPr="00BC145B">
              <w:rPr>
                <w:rStyle w:val="Hyperlink"/>
              </w:rPr>
              <w:t>Part 6 – Allowances and reimbursements</w:t>
            </w:r>
            <w:r>
              <w:rPr>
                <w:webHidden/>
              </w:rPr>
              <w:tab/>
            </w:r>
            <w:r>
              <w:rPr>
                <w:webHidden/>
              </w:rPr>
              <w:fldChar w:fldCharType="begin"/>
            </w:r>
            <w:r>
              <w:rPr>
                <w:webHidden/>
              </w:rPr>
              <w:instrText xml:space="preserve"> PAGEREF _Toc476640242 \h </w:instrText>
            </w:r>
            <w:r>
              <w:rPr>
                <w:webHidden/>
              </w:rPr>
            </w:r>
            <w:r>
              <w:rPr>
                <w:webHidden/>
              </w:rPr>
              <w:fldChar w:fldCharType="separate"/>
            </w:r>
            <w:r>
              <w:rPr>
                <w:webHidden/>
              </w:rPr>
              <w:t>23</w:t>
            </w:r>
            <w:r>
              <w:rPr>
                <w:webHidden/>
              </w:rPr>
              <w:fldChar w:fldCharType="end"/>
            </w:r>
          </w:hyperlink>
        </w:p>
        <w:p w14:paraId="1CBA97CD" w14:textId="77777777" w:rsidR="006C26F3" w:rsidRDefault="006C26F3">
          <w:pPr>
            <w:pStyle w:val="TOC3"/>
            <w:tabs>
              <w:tab w:val="right" w:leader="dot" w:pos="9016"/>
            </w:tabs>
            <w:rPr>
              <w:rFonts w:asciiTheme="minorHAnsi" w:eastAsiaTheme="minorEastAsia" w:hAnsiTheme="minorHAnsi"/>
              <w:noProof/>
              <w:lang w:eastAsia="en-AU"/>
            </w:rPr>
          </w:pPr>
          <w:hyperlink w:anchor="_Toc476640243" w:history="1">
            <w:r w:rsidRPr="00BC145B">
              <w:rPr>
                <w:rStyle w:val="Hyperlink"/>
                <w:noProof/>
              </w:rPr>
              <w:t>Workplace contact officer allowance</w:t>
            </w:r>
            <w:r>
              <w:rPr>
                <w:noProof/>
                <w:webHidden/>
              </w:rPr>
              <w:tab/>
            </w:r>
            <w:r>
              <w:rPr>
                <w:noProof/>
                <w:webHidden/>
              </w:rPr>
              <w:fldChar w:fldCharType="begin"/>
            </w:r>
            <w:r>
              <w:rPr>
                <w:noProof/>
                <w:webHidden/>
              </w:rPr>
              <w:instrText xml:space="preserve"> PAGEREF _Toc476640243 \h </w:instrText>
            </w:r>
            <w:r>
              <w:rPr>
                <w:noProof/>
                <w:webHidden/>
              </w:rPr>
            </w:r>
            <w:r>
              <w:rPr>
                <w:noProof/>
                <w:webHidden/>
              </w:rPr>
              <w:fldChar w:fldCharType="separate"/>
            </w:r>
            <w:r>
              <w:rPr>
                <w:noProof/>
                <w:webHidden/>
              </w:rPr>
              <w:t>23</w:t>
            </w:r>
            <w:r>
              <w:rPr>
                <w:noProof/>
                <w:webHidden/>
              </w:rPr>
              <w:fldChar w:fldCharType="end"/>
            </w:r>
          </w:hyperlink>
        </w:p>
        <w:p w14:paraId="3D5E54E3" w14:textId="77777777" w:rsidR="006C26F3" w:rsidRDefault="006C26F3">
          <w:pPr>
            <w:pStyle w:val="TOC3"/>
            <w:tabs>
              <w:tab w:val="right" w:leader="dot" w:pos="9016"/>
            </w:tabs>
            <w:rPr>
              <w:rFonts w:asciiTheme="minorHAnsi" w:eastAsiaTheme="minorEastAsia" w:hAnsiTheme="minorHAnsi"/>
              <w:noProof/>
              <w:lang w:eastAsia="en-AU"/>
            </w:rPr>
          </w:pPr>
          <w:hyperlink w:anchor="_Toc476640244" w:history="1">
            <w:r w:rsidRPr="00BC145B">
              <w:rPr>
                <w:rStyle w:val="Hyperlink"/>
                <w:noProof/>
              </w:rPr>
              <w:t>Community language allowance</w:t>
            </w:r>
            <w:r>
              <w:rPr>
                <w:noProof/>
                <w:webHidden/>
              </w:rPr>
              <w:tab/>
            </w:r>
            <w:r>
              <w:rPr>
                <w:noProof/>
                <w:webHidden/>
              </w:rPr>
              <w:fldChar w:fldCharType="begin"/>
            </w:r>
            <w:r>
              <w:rPr>
                <w:noProof/>
                <w:webHidden/>
              </w:rPr>
              <w:instrText xml:space="preserve"> PAGEREF _Toc476640244 \h </w:instrText>
            </w:r>
            <w:r>
              <w:rPr>
                <w:noProof/>
                <w:webHidden/>
              </w:rPr>
            </w:r>
            <w:r>
              <w:rPr>
                <w:noProof/>
                <w:webHidden/>
              </w:rPr>
              <w:fldChar w:fldCharType="separate"/>
            </w:r>
            <w:r>
              <w:rPr>
                <w:noProof/>
                <w:webHidden/>
              </w:rPr>
              <w:t>23</w:t>
            </w:r>
            <w:r>
              <w:rPr>
                <w:noProof/>
                <w:webHidden/>
              </w:rPr>
              <w:fldChar w:fldCharType="end"/>
            </w:r>
          </w:hyperlink>
        </w:p>
        <w:p w14:paraId="66EB5D65" w14:textId="77777777" w:rsidR="006C26F3" w:rsidRDefault="006C26F3">
          <w:pPr>
            <w:pStyle w:val="TOC3"/>
            <w:tabs>
              <w:tab w:val="right" w:leader="dot" w:pos="9016"/>
            </w:tabs>
            <w:rPr>
              <w:rFonts w:asciiTheme="minorHAnsi" w:eastAsiaTheme="minorEastAsia" w:hAnsiTheme="minorHAnsi"/>
              <w:noProof/>
              <w:lang w:eastAsia="en-AU"/>
            </w:rPr>
          </w:pPr>
          <w:hyperlink w:anchor="_Toc476640245" w:history="1">
            <w:r w:rsidRPr="00BC145B">
              <w:rPr>
                <w:rStyle w:val="Hyperlink"/>
                <w:noProof/>
              </w:rPr>
              <w:t>Agency liaison officer allowance</w:t>
            </w:r>
            <w:r>
              <w:rPr>
                <w:noProof/>
                <w:webHidden/>
              </w:rPr>
              <w:tab/>
            </w:r>
            <w:r>
              <w:rPr>
                <w:noProof/>
                <w:webHidden/>
              </w:rPr>
              <w:fldChar w:fldCharType="begin"/>
            </w:r>
            <w:r>
              <w:rPr>
                <w:noProof/>
                <w:webHidden/>
              </w:rPr>
              <w:instrText xml:space="preserve"> PAGEREF _Toc476640245 \h </w:instrText>
            </w:r>
            <w:r>
              <w:rPr>
                <w:noProof/>
                <w:webHidden/>
              </w:rPr>
            </w:r>
            <w:r>
              <w:rPr>
                <w:noProof/>
                <w:webHidden/>
              </w:rPr>
              <w:fldChar w:fldCharType="separate"/>
            </w:r>
            <w:r>
              <w:rPr>
                <w:noProof/>
                <w:webHidden/>
              </w:rPr>
              <w:t>24</w:t>
            </w:r>
            <w:r>
              <w:rPr>
                <w:noProof/>
                <w:webHidden/>
              </w:rPr>
              <w:fldChar w:fldCharType="end"/>
            </w:r>
          </w:hyperlink>
        </w:p>
        <w:p w14:paraId="6E6AD470" w14:textId="77777777" w:rsidR="006C26F3" w:rsidRDefault="006C26F3">
          <w:pPr>
            <w:pStyle w:val="TOC3"/>
            <w:tabs>
              <w:tab w:val="right" w:leader="dot" w:pos="9016"/>
            </w:tabs>
            <w:rPr>
              <w:rFonts w:asciiTheme="minorHAnsi" w:eastAsiaTheme="minorEastAsia" w:hAnsiTheme="minorHAnsi"/>
              <w:noProof/>
              <w:lang w:eastAsia="en-AU"/>
            </w:rPr>
          </w:pPr>
          <w:hyperlink w:anchor="_Toc476640246" w:history="1">
            <w:r w:rsidRPr="00BC145B">
              <w:rPr>
                <w:rStyle w:val="Hyperlink"/>
                <w:noProof/>
              </w:rPr>
              <w:t>Motor vehicle allowance</w:t>
            </w:r>
            <w:r>
              <w:rPr>
                <w:noProof/>
                <w:webHidden/>
              </w:rPr>
              <w:tab/>
            </w:r>
            <w:r>
              <w:rPr>
                <w:noProof/>
                <w:webHidden/>
              </w:rPr>
              <w:fldChar w:fldCharType="begin"/>
            </w:r>
            <w:r>
              <w:rPr>
                <w:noProof/>
                <w:webHidden/>
              </w:rPr>
              <w:instrText xml:space="preserve"> PAGEREF _Toc476640246 \h </w:instrText>
            </w:r>
            <w:r>
              <w:rPr>
                <w:noProof/>
                <w:webHidden/>
              </w:rPr>
            </w:r>
            <w:r>
              <w:rPr>
                <w:noProof/>
                <w:webHidden/>
              </w:rPr>
              <w:fldChar w:fldCharType="separate"/>
            </w:r>
            <w:r>
              <w:rPr>
                <w:noProof/>
                <w:webHidden/>
              </w:rPr>
              <w:t>24</w:t>
            </w:r>
            <w:r>
              <w:rPr>
                <w:noProof/>
                <w:webHidden/>
              </w:rPr>
              <w:fldChar w:fldCharType="end"/>
            </w:r>
          </w:hyperlink>
        </w:p>
        <w:p w14:paraId="1364CA58" w14:textId="77777777" w:rsidR="006C26F3" w:rsidRDefault="006C26F3">
          <w:pPr>
            <w:pStyle w:val="TOC3"/>
            <w:tabs>
              <w:tab w:val="right" w:leader="dot" w:pos="9016"/>
            </w:tabs>
            <w:rPr>
              <w:rFonts w:asciiTheme="minorHAnsi" w:eastAsiaTheme="minorEastAsia" w:hAnsiTheme="minorHAnsi"/>
              <w:noProof/>
              <w:lang w:eastAsia="en-AU"/>
            </w:rPr>
          </w:pPr>
          <w:hyperlink w:anchor="_Toc476640247" w:history="1">
            <w:r w:rsidRPr="00BC145B">
              <w:rPr>
                <w:rStyle w:val="Hyperlink"/>
                <w:noProof/>
              </w:rPr>
              <w:t>Loss or damage to clothing or personal effects</w:t>
            </w:r>
            <w:r>
              <w:rPr>
                <w:noProof/>
                <w:webHidden/>
              </w:rPr>
              <w:tab/>
            </w:r>
            <w:r>
              <w:rPr>
                <w:noProof/>
                <w:webHidden/>
              </w:rPr>
              <w:fldChar w:fldCharType="begin"/>
            </w:r>
            <w:r>
              <w:rPr>
                <w:noProof/>
                <w:webHidden/>
              </w:rPr>
              <w:instrText xml:space="preserve"> PAGEREF _Toc476640247 \h </w:instrText>
            </w:r>
            <w:r>
              <w:rPr>
                <w:noProof/>
                <w:webHidden/>
              </w:rPr>
            </w:r>
            <w:r>
              <w:rPr>
                <w:noProof/>
                <w:webHidden/>
              </w:rPr>
              <w:fldChar w:fldCharType="separate"/>
            </w:r>
            <w:r>
              <w:rPr>
                <w:noProof/>
                <w:webHidden/>
              </w:rPr>
              <w:t>24</w:t>
            </w:r>
            <w:r>
              <w:rPr>
                <w:noProof/>
                <w:webHidden/>
              </w:rPr>
              <w:fldChar w:fldCharType="end"/>
            </w:r>
          </w:hyperlink>
        </w:p>
        <w:p w14:paraId="1CB35CF9" w14:textId="77777777" w:rsidR="006C26F3" w:rsidRDefault="006C26F3">
          <w:pPr>
            <w:pStyle w:val="TOC3"/>
            <w:tabs>
              <w:tab w:val="right" w:leader="dot" w:pos="9016"/>
            </w:tabs>
            <w:rPr>
              <w:rFonts w:asciiTheme="minorHAnsi" w:eastAsiaTheme="minorEastAsia" w:hAnsiTheme="minorHAnsi"/>
              <w:noProof/>
              <w:lang w:eastAsia="en-AU"/>
            </w:rPr>
          </w:pPr>
          <w:hyperlink w:anchor="_Toc476640248" w:history="1">
            <w:r w:rsidRPr="00BC145B">
              <w:rPr>
                <w:rStyle w:val="Hyperlink"/>
                <w:noProof/>
              </w:rPr>
              <w:t>Overtime meal allowance</w:t>
            </w:r>
            <w:r>
              <w:rPr>
                <w:noProof/>
                <w:webHidden/>
              </w:rPr>
              <w:tab/>
            </w:r>
            <w:r>
              <w:rPr>
                <w:noProof/>
                <w:webHidden/>
              </w:rPr>
              <w:fldChar w:fldCharType="begin"/>
            </w:r>
            <w:r>
              <w:rPr>
                <w:noProof/>
                <w:webHidden/>
              </w:rPr>
              <w:instrText xml:space="preserve"> PAGEREF _Toc476640248 \h </w:instrText>
            </w:r>
            <w:r>
              <w:rPr>
                <w:noProof/>
                <w:webHidden/>
              </w:rPr>
            </w:r>
            <w:r>
              <w:rPr>
                <w:noProof/>
                <w:webHidden/>
              </w:rPr>
              <w:fldChar w:fldCharType="separate"/>
            </w:r>
            <w:r>
              <w:rPr>
                <w:noProof/>
                <w:webHidden/>
              </w:rPr>
              <w:t>24</w:t>
            </w:r>
            <w:r>
              <w:rPr>
                <w:noProof/>
                <w:webHidden/>
              </w:rPr>
              <w:fldChar w:fldCharType="end"/>
            </w:r>
          </w:hyperlink>
        </w:p>
        <w:p w14:paraId="28028F7B" w14:textId="77777777" w:rsidR="006C26F3" w:rsidRDefault="006C26F3">
          <w:pPr>
            <w:pStyle w:val="TOC3"/>
            <w:tabs>
              <w:tab w:val="right" w:leader="dot" w:pos="9016"/>
            </w:tabs>
            <w:rPr>
              <w:rFonts w:asciiTheme="minorHAnsi" w:eastAsiaTheme="minorEastAsia" w:hAnsiTheme="minorHAnsi"/>
              <w:noProof/>
              <w:lang w:eastAsia="en-AU"/>
            </w:rPr>
          </w:pPr>
          <w:hyperlink w:anchor="_Toc476640249" w:history="1">
            <w:r w:rsidRPr="00BC145B">
              <w:rPr>
                <w:rStyle w:val="Hyperlink"/>
                <w:noProof/>
              </w:rPr>
              <w:t>Remote locality assistance</w:t>
            </w:r>
            <w:r>
              <w:rPr>
                <w:noProof/>
                <w:webHidden/>
              </w:rPr>
              <w:tab/>
            </w:r>
            <w:r>
              <w:rPr>
                <w:noProof/>
                <w:webHidden/>
              </w:rPr>
              <w:fldChar w:fldCharType="begin"/>
            </w:r>
            <w:r>
              <w:rPr>
                <w:noProof/>
                <w:webHidden/>
              </w:rPr>
              <w:instrText xml:space="preserve"> PAGEREF _Toc476640249 \h </w:instrText>
            </w:r>
            <w:r>
              <w:rPr>
                <w:noProof/>
                <w:webHidden/>
              </w:rPr>
            </w:r>
            <w:r>
              <w:rPr>
                <w:noProof/>
                <w:webHidden/>
              </w:rPr>
              <w:fldChar w:fldCharType="separate"/>
            </w:r>
            <w:r>
              <w:rPr>
                <w:noProof/>
                <w:webHidden/>
              </w:rPr>
              <w:t>25</w:t>
            </w:r>
            <w:r>
              <w:rPr>
                <w:noProof/>
                <w:webHidden/>
              </w:rPr>
              <w:fldChar w:fldCharType="end"/>
            </w:r>
          </w:hyperlink>
        </w:p>
        <w:p w14:paraId="05471F0E" w14:textId="77777777" w:rsidR="006C26F3" w:rsidRDefault="006C26F3">
          <w:pPr>
            <w:pStyle w:val="TOC3"/>
            <w:tabs>
              <w:tab w:val="right" w:leader="dot" w:pos="9016"/>
            </w:tabs>
            <w:rPr>
              <w:rFonts w:asciiTheme="minorHAnsi" w:eastAsiaTheme="minorEastAsia" w:hAnsiTheme="minorHAnsi"/>
              <w:noProof/>
              <w:lang w:eastAsia="en-AU"/>
            </w:rPr>
          </w:pPr>
          <w:hyperlink w:anchor="_Toc476640250" w:history="1">
            <w:r w:rsidRPr="00BC145B">
              <w:rPr>
                <w:rStyle w:val="Hyperlink"/>
                <w:noProof/>
              </w:rPr>
              <w:t>Tropical and temperate clothing allowance</w:t>
            </w:r>
            <w:r>
              <w:rPr>
                <w:noProof/>
                <w:webHidden/>
              </w:rPr>
              <w:tab/>
            </w:r>
            <w:r>
              <w:rPr>
                <w:noProof/>
                <w:webHidden/>
              </w:rPr>
              <w:fldChar w:fldCharType="begin"/>
            </w:r>
            <w:r>
              <w:rPr>
                <w:noProof/>
                <w:webHidden/>
              </w:rPr>
              <w:instrText xml:space="preserve"> PAGEREF _Toc476640250 \h </w:instrText>
            </w:r>
            <w:r>
              <w:rPr>
                <w:noProof/>
                <w:webHidden/>
              </w:rPr>
            </w:r>
            <w:r>
              <w:rPr>
                <w:noProof/>
                <w:webHidden/>
              </w:rPr>
              <w:fldChar w:fldCharType="separate"/>
            </w:r>
            <w:r>
              <w:rPr>
                <w:noProof/>
                <w:webHidden/>
              </w:rPr>
              <w:t>26</w:t>
            </w:r>
            <w:r>
              <w:rPr>
                <w:noProof/>
                <w:webHidden/>
              </w:rPr>
              <w:fldChar w:fldCharType="end"/>
            </w:r>
          </w:hyperlink>
        </w:p>
        <w:p w14:paraId="147F0680" w14:textId="77777777" w:rsidR="006C26F3" w:rsidRDefault="006C26F3">
          <w:pPr>
            <w:pStyle w:val="TOC3"/>
            <w:tabs>
              <w:tab w:val="right" w:leader="dot" w:pos="9016"/>
            </w:tabs>
            <w:rPr>
              <w:rFonts w:asciiTheme="minorHAnsi" w:eastAsiaTheme="minorEastAsia" w:hAnsiTheme="minorHAnsi"/>
              <w:noProof/>
              <w:lang w:eastAsia="en-AU"/>
            </w:rPr>
          </w:pPr>
          <w:hyperlink w:anchor="_Toc476640251" w:history="1">
            <w:r w:rsidRPr="00BC145B">
              <w:rPr>
                <w:rStyle w:val="Hyperlink"/>
                <w:noProof/>
              </w:rPr>
              <w:t>Excess fares</w:t>
            </w:r>
            <w:r>
              <w:rPr>
                <w:noProof/>
                <w:webHidden/>
              </w:rPr>
              <w:tab/>
            </w:r>
            <w:r>
              <w:rPr>
                <w:noProof/>
                <w:webHidden/>
              </w:rPr>
              <w:fldChar w:fldCharType="begin"/>
            </w:r>
            <w:r>
              <w:rPr>
                <w:noProof/>
                <w:webHidden/>
              </w:rPr>
              <w:instrText xml:space="preserve"> PAGEREF _Toc476640251 \h </w:instrText>
            </w:r>
            <w:r>
              <w:rPr>
                <w:noProof/>
                <w:webHidden/>
              </w:rPr>
            </w:r>
            <w:r>
              <w:rPr>
                <w:noProof/>
                <w:webHidden/>
              </w:rPr>
              <w:fldChar w:fldCharType="separate"/>
            </w:r>
            <w:r>
              <w:rPr>
                <w:noProof/>
                <w:webHidden/>
              </w:rPr>
              <w:t>27</w:t>
            </w:r>
            <w:r>
              <w:rPr>
                <w:noProof/>
                <w:webHidden/>
              </w:rPr>
              <w:fldChar w:fldCharType="end"/>
            </w:r>
          </w:hyperlink>
        </w:p>
        <w:p w14:paraId="682908A1" w14:textId="77777777" w:rsidR="006C26F3" w:rsidRDefault="006C26F3">
          <w:pPr>
            <w:pStyle w:val="TOC3"/>
            <w:tabs>
              <w:tab w:val="right" w:leader="dot" w:pos="9016"/>
            </w:tabs>
            <w:rPr>
              <w:rFonts w:asciiTheme="minorHAnsi" w:eastAsiaTheme="minorEastAsia" w:hAnsiTheme="minorHAnsi"/>
              <w:noProof/>
              <w:lang w:eastAsia="en-AU"/>
            </w:rPr>
          </w:pPr>
          <w:hyperlink w:anchor="_Toc476640252" w:history="1">
            <w:r w:rsidRPr="00BC145B">
              <w:rPr>
                <w:rStyle w:val="Hyperlink"/>
                <w:noProof/>
              </w:rPr>
              <w:t>Relocation assistance</w:t>
            </w:r>
            <w:r>
              <w:rPr>
                <w:noProof/>
                <w:webHidden/>
              </w:rPr>
              <w:tab/>
            </w:r>
            <w:r>
              <w:rPr>
                <w:noProof/>
                <w:webHidden/>
              </w:rPr>
              <w:fldChar w:fldCharType="begin"/>
            </w:r>
            <w:r>
              <w:rPr>
                <w:noProof/>
                <w:webHidden/>
              </w:rPr>
              <w:instrText xml:space="preserve"> PAGEREF _Toc476640252 \h </w:instrText>
            </w:r>
            <w:r>
              <w:rPr>
                <w:noProof/>
                <w:webHidden/>
              </w:rPr>
            </w:r>
            <w:r>
              <w:rPr>
                <w:noProof/>
                <w:webHidden/>
              </w:rPr>
              <w:fldChar w:fldCharType="separate"/>
            </w:r>
            <w:r>
              <w:rPr>
                <w:noProof/>
                <w:webHidden/>
              </w:rPr>
              <w:t>27</w:t>
            </w:r>
            <w:r>
              <w:rPr>
                <w:noProof/>
                <w:webHidden/>
              </w:rPr>
              <w:fldChar w:fldCharType="end"/>
            </w:r>
          </w:hyperlink>
        </w:p>
        <w:p w14:paraId="093D082B" w14:textId="77777777" w:rsidR="006C26F3" w:rsidRDefault="006C26F3">
          <w:pPr>
            <w:pStyle w:val="TOC3"/>
            <w:tabs>
              <w:tab w:val="right" w:leader="dot" w:pos="9016"/>
            </w:tabs>
            <w:rPr>
              <w:rFonts w:asciiTheme="minorHAnsi" w:eastAsiaTheme="minorEastAsia" w:hAnsiTheme="minorHAnsi"/>
              <w:noProof/>
              <w:lang w:eastAsia="en-AU"/>
            </w:rPr>
          </w:pPr>
          <w:hyperlink w:anchor="_Toc476640253" w:history="1">
            <w:r w:rsidRPr="00BC145B">
              <w:rPr>
                <w:rStyle w:val="Hyperlink"/>
                <w:noProof/>
              </w:rPr>
              <w:t>Excess travel time</w:t>
            </w:r>
            <w:r>
              <w:rPr>
                <w:noProof/>
                <w:webHidden/>
              </w:rPr>
              <w:tab/>
            </w:r>
            <w:r>
              <w:rPr>
                <w:noProof/>
                <w:webHidden/>
              </w:rPr>
              <w:fldChar w:fldCharType="begin"/>
            </w:r>
            <w:r>
              <w:rPr>
                <w:noProof/>
                <w:webHidden/>
              </w:rPr>
              <w:instrText xml:space="preserve"> PAGEREF _Toc476640253 \h </w:instrText>
            </w:r>
            <w:r>
              <w:rPr>
                <w:noProof/>
                <w:webHidden/>
              </w:rPr>
            </w:r>
            <w:r>
              <w:rPr>
                <w:noProof/>
                <w:webHidden/>
              </w:rPr>
              <w:fldChar w:fldCharType="separate"/>
            </w:r>
            <w:r>
              <w:rPr>
                <w:noProof/>
                <w:webHidden/>
              </w:rPr>
              <w:t>28</w:t>
            </w:r>
            <w:r>
              <w:rPr>
                <w:noProof/>
                <w:webHidden/>
              </w:rPr>
              <w:fldChar w:fldCharType="end"/>
            </w:r>
          </w:hyperlink>
        </w:p>
        <w:p w14:paraId="056F20E2" w14:textId="77777777" w:rsidR="006C26F3" w:rsidRDefault="006C26F3">
          <w:pPr>
            <w:pStyle w:val="TOC3"/>
            <w:tabs>
              <w:tab w:val="right" w:leader="dot" w:pos="9016"/>
            </w:tabs>
            <w:rPr>
              <w:rFonts w:asciiTheme="minorHAnsi" w:eastAsiaTheme="minorEastAsia" w:hAnsiTheme="minorHAnsi"/>
              <w:noProof/>
              <w:lang w:eastAsia="en-AU"/>
            </w:rPr>
          </w:pPr>
          <w:hyperlink w:anchor="_Toc476640254" w:history="1">
            <w:r w:rsidRPr="00BC145B">
              <w:rPr>
                <w:rStyle w:val="Hyperlink"/>
                <w:noProof/>
              </w:rPr>
              <w:t>Additional matters</w:t>
            </w:r>
            <w:r>
              <w:rPr>
                <w:noProof/>
                <w:webHidden/>
              </w:rPr>
              <w:tab/>
            </w:r>
            <w:r>
              <w:rPr>
                <w:noProof/>
                <w:webHidden/>
              </w:rPr>
              <w:fldChar w:fldCharType="begin"/>
            </w:r>
            <w:r>
              <w:rPr>
                <w:noProof/>
                <w:webHidden/>
              </w:rPr>
              <w:instrText xml:space="preserve"> PAGEREF _Toc476640254 \h </w:instrText>
            </w:r>
            <w:r>
              <w:rPr>
                <w:noProof/>
                <w:webHidden/>
              </w:rPr>
            </w:r>
            <w:r>
              <w:rPr>
                <w:noProof/>
                <w:webHidden/>
              </w:rPr>
              <w:fldChar w:fldCharType="separate"/>
            </w:r>
            <w:r>
              <w:rPr>
                <w:noProof/>
                <w:webHidden/>
              </w:rPr>
              <w:t>28</w:t>
            </w:r>
            <w:r>
              <w:rPr>
                <w:noProof/>
                <w:webHidden/>
              </w:rPr>
              <w:fldChar w:fldCharType="end"/>
            </w:r>
          </w:hyperlink>
        </w:p>
        <w:p w14:paraId="134D279D" w14:textId="77777777" w:rsidR="006C26F3" w:rsidRDefault="006C26F3">
          <w:pPr>
            <w:pStyle w:val="TOC2"/>
            <w:rPr>
              <w:rFonts w:asciiTheme="minorHAnsi" w:eastAsiaTheme="minorEastAsia" w:hAnsiTheme="minorHAnsi"/>
              <w:b w:val="0"/>
              <w:lang w:eastAsia="en-AU"/>
            </w:rPr>
          </w:pPr>
          <w:hyperlink w:anchor="_Toc476640255" w:history="1">
            <w:r w:rsidRPr="00BC145B">
              <w:rPr>
                <w:rStyle w:val="Hyperlink"/>
              </w:rPr>
              <w:t>Part 7 – Travelling on Agency business</w:t>
            </w:r>
            <w:r>
              <w:rPr>
                <w:webHidden/>
              </w:rPr>
              <w:tab/>
            </w:r>
            <w:r>
              <w:rPr>
                <w:webHidden/>
              </w:rPr>
              <w:fldChar w:fldCharType="begin"/>
            </w:r>
            <w:r>
              <w:rPr>
                <w:webHidden/>
              </w:rPr>
              <w:instrText xml:space="preserve"> PAGEREF _Toc476640255 \h </w:instrText>
            </w:r>
            <w:r>
              <w:rPr>
                <w:webHidden/>
              </w:rPr>
            </w:r>
            <w:r>
              <w:rPr>
                <w:webHidden/>
              </w:rPr>
              <w:fldChar w:fldCharType="separate"/>
            </w:r>
            <w:r>
              <w:rPr>
                <w:webHidden/>
              </w:rPr>
              <w:t>29</w:t>
            </w:r>
            <w:r>
              <w:rPr>
                <w:webHidden/>
              </w:rPr>
              <w:fldChar w:fldCharType="end"/>
            </w:r>
          </w:hyperlink>
        </w:p>
        <w:p w14:paraId="11F57DA4" w14:textId="77777777" w:rsidR="006C26F3" w:rsidRDefault="006C26F3">
          <w:pPr>
            <w:pStyle w:val="TOC3"/>
            <w:tabs>
              <w:tab w:val="right" w:leader="dot" w:pos="9016"/>
            </w:tabs>
            <w:rPr>
              <w:rFonts w:asciiTheme="minorHAnsi" w:eastAsiaTheme="minorEastAsia" w:hAnsiTheme="minorHAnsi"/>
              <w:noProof/>
              <w:lang w:eastAsia="en-AU"/>
            </w:rPr>
          </w:pPr>
          <w:hyperlink w:anchor="_Toc476640256" w:history="1">
            <w:r w:rsidRPr="00BC145B">
              <w:rPr>
                <w:rStyle w:val="Hyperlink"/>
                <w:noProof/>
              </w:rPr>
              <w:t>Travel allowance</w:t>
            </w:r>
            <w:r>
              <w:rPr>
                <w:noProof/>
                <w:webHidden/>
              </w:rPr>
              <w:tab/>
            </w:r>
            <w:r>
              <w:rPr>
                <w:noProof/>
                <w:webHidden/>
              </w:rPr>
              <w:fldChar w:fldCharType="begin"/>
            </w:r>
            <w:r>
              <w:rPr>
                <w:noProof/>
                <w:webHidden/>
              </w:rPr>
              <w:instrText xml:space="preserve"> PAGEREF _Toc476640256 \h </w:instrText>
            </w:r>
            <w:r>
              <w:rPr>
                <w:noProof/>
                <w:webHidden/>
              </w:rPr>
            </w:r>
            <w:r>
              <w:rPr>
                <w:noProof/>
                <w:webHidden/>
              </w:rPr>
              <w:fldChar w:fldCharType="separate"/>
            </w:r>
            <w:r>
              <w:rPr>
                <w:noProof/>
                <w:webHidden/>
              </w:rPr>
              <w:t>29</w:t>
            </w:r>
            <w:r>
              <w:rPr>
                <w:noProof/>
                <w:webHidden/>
              </w:rPr>
              <w:fldChar w:fldCharType="end"/>
            </w:r>
          </w:hyperlink>
        </w:p>
        <w:p w14:paraId="11E1BA9F" w14:textId="77777777" w:rsidR="006C26F3" w:rsidRDefault="006C26F3">
          <w:pPr>
            <w:pStyle w:val="TOC3"/>
            <w:tabs>
              <w:tab w:val="right" w:leader="dot" w:pos="9016"/>
            </w:tabs>
            <w:rPr>
              <w:rFonts w:asciiTheme="minorHAnsi" w:eastAsiaTheme="minorEastAsia" w:hAnsiTheme="minorHAnsi"/>
              <w:noProof/>
              <w:lang w:eastAsia="en-AU"/>
            </w:rPr>
          </w:pPr>
          <w:hyperlink w:anchor="_Toc476640257" w:history="1">
            <w:r w:rsidRPr="00BC145B">
              <w:rPr>
                <w:rStyle w:val="Hyperlink"/>
                <w:noProof/>
              </w:rPr>
              <w:t>Review travel allowance</w:t>
            </w:r>
            <w:r>
              <w:rPr>
                <w:noProof/>
                <w:webHidden/>
              </w:rPr>
              <w:tab/>
            </w:r>
            <w:r>
              <w:rPr>
                <w:noProof/>
                <w:webHidden/>
              </w:rPr>
              <w:fldChar w:fldCharType="begin"/>
            </w:r>
            <w:r>
              <w:rPr>
                <w:noProof/>
                <w:webHidden/>
              </w:rPr>
              <w:instrText xml:space="preserve"> PAGEREF _Toc476640257 \h </w:instrText>
            </w:r>
            <w:r>
              <w:rPr>
                <w:noProof/>
                <w:webHidden/>
              </w:rPr>
            </w:r>
            <w:r>
              <w:rPr>
                <w:noProof/>
                <w:webHidden/>
              </w:rPr>
              <w:fldChar w:fldCharType="separate"/>
            </w:r>
            <w:r>
              <w:rPr>
                <w:noProof/>
                <w:webHidden/>
              </w:rPr>
              <w:t>29</w:t>
            </w:r>
            <w:r>
              <w:rPr>
                <w:noProof/>
                <w:webHidden/>
              </w:rPr>
              <w:fldChar w:fldCharType="end"/>
            </w:r>
          </w:hyperlink>
        </w:p>
        <w:p w14:paraId="1BC12886" w14:textId="77777777" w:rsidR="006C26F3" w:rsidRDefault="006C26F3">
          <w:pPr>
            <w:pStyle w:val="TOC3"/>
            <w:tabs>
              <w:tab w:val="right" w:leader="dot" w:pos="9016"/>
            </w:tabs>
            <w:rPr>
              <w:rFonts w:asciiTheme="minorHAnsi" w:eastAsiaTheme="minorEastAsia" w:hAnsiTheme="minorHAnsi"/>
              <w:noProof/>
              <w:lang w:eastAsia="en-AU"/>
            </w:rPr>
          </w:pPr>
          <w:hyperlink w:anchor="_Toc476640258" w:history="1">
            <w:r w:rsidRPr="00BC145B">
              <w:rPr>
                <w:rStyle w:val="Hyperlink"/>
                <w:noProof/>
              </w:rPr>
              <w:t>Overseas travel</w:t>
            </w:r>
            <w:r>
              <w:rPr>
                <w:noProof/>
                <w:webHidden/>
              </w:rPr>
              <w:tab/>
            </w:r>
            <w:r>
              <w:rPr>
                <w:noProof/>
                <w:webHidden/>
              </w:rPr>
              <w:fldChar w:fldCharType="begin"/>
            </w:r>
            <w:r>
              <w:rPr>
                <w:noProof/>
                <w:webHidden/>
              </w:rPr>
              <w:instrText xml:space="preserve"> PAGEREF _Toc476640258 \h </w:instrText>
            </w:r>
            <w:r>
              <w:rPr>
                <w:noProof/>
                <w:webHidden/>
              </w:rPr>
            </w:r>
            <w:r>
              <w:rPr>
                <w:noProof/>
                <w:webHidden/>
              </w:rPr>
              <w:fldChar w:fldCharType="separate"/>
            </w:r>
            <w:r>
              <w:rPr>
                <w:noProof/>
                <w:webHidden/>
              </w:rPr>
              <w:t>29</w:t>
            </w:r>
            <w:r>
              <w:rPr>
                <w:noProof/>
                <w:webHidden/>
              </w:rPr>
              <w:fldChar w:fldCharType="end"/>
            </w:r>
          </w:hyperlink>
        </w:p>
        <w:p w14:paraId="5C3C7073" w14:textId="77777777" w:rsidR="006C26F3" w:rsidRDefault="006C26F3">
          <w:pPr>
            <w:pStyle w:val="TOC3"/>
            <w:tabs>
              <w:tab w:val="right" w:leader="dot" w:pos="9016"/>
            </w:tabs>
            <w:rPr>
              <w:rFonts w:asciiTheme="minorHAnsi" w:eastAsiaTheme="minorEastAsia" w:hAnsiTheme="minorHAnsi"/>
              <w:noProof/>
              <w:lang w:eastAsia="en-AU"/>
            </w:rPr>
          </w:pPr>
          <w:hyperlink w:anchor="_Toc476640259" w:history="1">
            <w:r w:rsidRPr="00BC145B">
              <w:rPr>
                <w:rStyle w:val="Hyperlink"/>
                <w:noProof/>
              </w:rPr>
              <w:t>Extra family care subsidy</w:t>
            </w:r>
            <w:r>
              <w:rPr>
                <w:noProof/>
                <w:webHidden/>
              </w:rPr>
              <w:tab/>
            </w:r>
            <w:r>
              <w:rPr>
                <w:noProof/>
                <w:webHidden/>
              </w:rPr>
              <w:fldChar w:fldCharType="begin"/>
            </w:r>
            <w:r>
              <w:rPr>
                <w:noProof/>
                <w:webHidden/>
              </w:rPr>
              <w:instrText xml:space="preserve"> PAGEREF _Toc476640259 \h </w:instrText>
            </w:r>
            <w:r>
              <w:rPr>
                <w:noProof/>
                <w:webHidden/>
              </w:rPr>
            </w:r>
            <w:r>
              <w:rPr>
                <w:noProof/>
                <w:webHidden/>
              </w:rPr>
              <w:fldChar w:fldCharType="separate"/>
            </w:r>
            <w:r>
              <w:rPr>
                <w:noProof/>
                <w:webHidden/>
              </w:rPr>
              <w:t>30</w:t>
            </w:r>
            <w:r>
              <w:rPr>
                <w:noProof/>
                <w:webHidden/>
              </w:rPr>
              <w:fldChar w:fldCharType="end"/>
            </w:r>
          </w:hyperlink>
        </w:p>
        <w:p w14:paraId="15B2C877" w14:textId="77777777" w:rsidR="006C26F3" w:rsidRDefault="006C26F3">
          <w:pPr>
            <w:pStyle w:val="TOC2"/>
            <w:rPr>
              <w:rFonts w:asciiTheme="minorHAnsi" w:eastAsiaTheme="minorEastAsia" w:hAnsiTheme="minorHAnsi"/>
              <w:b w:val="0"/>
              <w:lang w:eastAsia="en-AU"/>
            </w:rPr>
          </w:pPr>
          <w:hyperlink w:anchor="_Toc476640260" w:history="1">
            <w:r w:rsidRPr="00BC145B">
              <w:rPr>
                <w:rStyle w:val="Hyperlink"/>
              </w:rPr>
              <w:t>Part 8 – Hours of work and working arrangements</w:t>
            </w:r>
            <w:r>
              <w:rPr>
                <w:webHidden/>
              </w:rPr>
              <w:tab/>
            </w:r>
            <w:r>
              <w:rPr>
                <w:webHidden/>
              </w:rPr>
              <w:fldChar w:fldCharType="begin"/>
            </w:r>
            <w:r>
              <w:rPr>
                <w:webHidden/>
              </w:rPr>
              <w:instrText xml:space="preserve"> PAGEREF _Toc476640260 \h </w:instrText>
            </w:r>
            <w:r>
              <w:rPr>
                <w:webHidden/>
              </w:rPr>
            </w:r>
            <w:r>
              <w:rPr>
                <w:webHidden/>
              </w:rPr>
              <w:fldChar w:fldCharType="separate"/>
            </w:r>
            <w:r>
              <w:rPr>
                <w:webHidden/>
              </w:rPr>
              <w:t>31</w:t>
            </w:r>
            <w:r>
              <w:rPr>
                <w:webHidden/>
              </w:rPr>
              <w:fldChar w:fldCharType="end"/>
            </w:r>
          </w:hyperlink>
        </w:p>
        <w:p w14:paraId="06C14B29" w14:textId="77777777" w:rsidR="006C26F3" w:rsidRDefault="006C26F3">
          <w:pPr>
            <w:pStyle w:val="TOC3"/>
            <w:tabs>
              <w:tab w:val="right" w:leader="dot" w:pos="9016"/>
            </w:tabs>
            <w:rPr>
              <w:rFonts w:asciiTheme="minorHAnsi" w:eastAsiaTheme="minorEastAsia" w:hAnsiTheme="minorHAnsi"/>
              <w:noProof/>
              <w:lang w:eastAsia="en-AU"/>
            </w:rPr>
          </w:pPr>
          <w:hyperlink w:anchor="_Toc476640261" w:history="1">
            <w:r w:rsidRPr="00BC145B">
              <w:rPr>
                <w:rStyle w:val="Hyperlink"/>
                <w:noProof/>
              </w:rPr>
              <w:t>Working hours</w:t>
            </w:r>
            <w:r>
              <w:rPr>
                <w:noProof/>
                <w:webHidden/>
              </w:rPr>
              <w:tab/>
            </w:r>
            <w:r>
              <w:rPr>
                <w:noProof/>
                <w:webHidden/>
              </w:rPr>
              <w:fldChar w:fldCharType="begin"/>
            </w:r>
            <w:r>
              <w:rPr>
                <w:noProof/>
                <w:webHidden/>
              </w:rPr>
              <w:instrText xml:space="preserve"> PAGEREF _Toc476640261 \h </w:instrText>
            </w:r>
            <w:r>
              <w:rPr>
                <w:noProof/>
                <w:webHidden/>
              </w:rPr>
            </w:r>
            <w:r>
              <w:rPr>
                <w:noProof/>
                <w:webHidden/>
              </w:rPr>
              <w:fldChar w:fldCharType="separate"/>
            </w:r>
            <w:r>
              <w:rPr>
                <w:noProof/>
                <w:webHidden/>
              </w:rPr>
              <w:t>31</w:t>
            </w:r>
            <w:r>
              <w:rPr>
                <w:noProof/>
                <w:webHidden/>
              </w:rPr>
              <w:fldChar w:fldCharType="end"/>
            </w:r>
          </w:hyperlink>
        </w:p>
        <w:p w14:paraId="406D13C6" w14:textId="77777777" w:rsidR="006C26F3" w:rsidRDefault="006C26F3">
          <w:pPr>
            <w:pStyle w:val="TOC3"/>
            <w:tabs>
              <w:tab w:val="right" w:leader="dot" w:pos="9016"/>
            </w:tabs>
            <w:rPr>
              <w:rFonts w:asciiTheme="minorHAnsi" w:eastAsiaTheme="minorEastAsia" w:hAnsiTheme="minorHAnsi"/>
              <w:noProof/>
              <w:lang w:eastAsia="en-AU"/>
            </w:rPr>
          </w:pPr>
          <w:hyperlink w:anchor="_Toc476640262" w:history="1">
            <w:r w:rsidRPr="00BC145B">
              <w:rPr>
                <w:rStyle w:val="Hyperlink"/>
                <w:noProof/>
              </w:rPr>
              <w:t>Bandwidth of hours</w:t>
            </w:r>
            <w:r>
              <w:rPr>
                <w:noProof/>
                <w:webHidden/>
              </w:rPr>
              <w:tab/>
            </w:r>
            <w:r>
              <w:rPr>
                <w:noProof/>
                <w:webHidden/>
              </w:rPr>
              <w:fldChar w:fldCharType="begin"/>
            </w:r>
            <w:r>
              <w:rPr>
                <w:noProof/>
                <w:webHidden/>
              </w:rPr>
              <w:instrText xml:space="preserve"> PAGEREF _Toc476640262 \h </w:instrText>
            </w:r>
            <w:r>
              <w:rPr>
                <w:noProof/>
                <w:webHidden/>
              </w:rPr>
            </w:r>
            <w:r>
              <w:rPr>
                <w:noProof/>
                <w:webHidden/>
              </w:rPr>
              <w:fldChar w:fldCharType="separate"/>
            </w:r>
            <w:r>
              <w:rPr>
                <w:noProof/>
                <w:webHidden/>
              </w:rPr>
              <w:t>31</w:t>
            </w:r>
            <w:r>
              <w:rPr>
                <w:noProof/>
                <w:webHidden/>
              </w:rPr>
              <w:fldChar w:fldCharType="end"/>
            </w:r>
          </w:hyperlink>
        </w:p>
        <w:p w14:paraId="339C6F64" w14:textId="77777777" w:rsidR="006C26F3" w:rsidRDefault="006C26F3">
          <w:pPr>
            <w:pStyle w:val="TOC3"/>
            <w:tabs>
              <w:tab w:val="right" w:leader="dot" w:pos="9016"/>
            </w:tabs>
            <w:rPr>
              <w:rFonts w:asciiTheme="minorHAnsi" w:eastAsiaTheme="minorEastAsia" w:hAnsiTheme="minorHAnsi"/>
              <w:noProof/>
              <w:lang w:eastAsia="en-AU"/>
            </w:rPr>
          </w:pPr>
          <w:hyperlink w:anchor="_Toc476640263" w:history="1">
            <w:r w:rsidRPr="00BC145B">
              <w:rPr>
                <w:rStyle w:val="Hyperlink"/>
                <w:noProof/>
              </w:rPr>
              <w:t>Work pattern</w:t>
            </w:r>
            <w:r>
              <w:rPr>
                <w:noProof/>
                <w:webHidden/>
              </w:rPr>
              <w:tab/>
            </w:r>
            <w:r>
              <w:rPr>
                <w:noProof/>
                <w:webHidden/>
              </w:rPr>
              <w:fldChar w:fldCharType="begin"/>
            </w:r>
            <w:r>
              <w:rPr>
                <w:noProof/>
                <w:webHidden/>
              </w:rPr>
              <w:instrText xml:space="preserve"> PAGEREF _Toc476640263 \h </w:instrText>
            </w:r>
            <w:r>
              <w:rPr>
                <w:noProof/>
                <w:webHidden/>
              </w:rPr>
            </w:r>
            <w:r>
              <w:rPr>
                <w:noProof/>
                <w:webHidden/>
              </w:rPr>
              <w:fldChar w:fldCharType="separate"/>
            </w:r>
            <w:r>
              <w:rPr>
                <w:noProof/>
                <w:webHidden/>
              </w:rPr>
              <w:t>31</w:t>
            </w:r>
            <w:r>
              <w:rPr>
                <w:noProof/>
                <w:webHidden/>
              </w:rPr>
              <w:fldChar w:fldCharType="end"/>
            </w:r>
          </w:hyperlink>
        </w:p>
        <w:p w14:paraId="136A2EB7" w14:textId="77777777" w:rsidR="006C26F3" w:rsidRDefault="006C26F3">
          <w:pPr>
            <w:pStyle w:val="TOC3"/>
            <w:tabs>
              <w:tab w:val="right" w:leader="dot" w:pos="9016"/>
            </w:tabs>
            <w:rPr>
              <w:rFonts w:asciiTheme="minorHAnsi" w:eastAsiaTheme="minorEastAsia" w:hAnsiTheme="minorHAnsi"/>
              <w:noProof/>
              <w:lang w:eastAsia="en-AU"/>
            </w:rPr>
          </w:pPr>
          <w:hyperlink w:anchor="_Toc476640264" w:history="1">
            <w:r w:rsidRPr="00BC145B">
              <w:rPr>
                <w:rStyle w:val="Hyperlink"/>
                <w:noProof/>
              </w:rPr>
              <w:t>Work pattern direction</w:t>
            </w:r>
            <w:r>
              <w:rPr>
                <w:noProof/>
                <w:webHidden/>
              </w:rPr>
              <w:tab/>
            </w:r>
            <w:r>
              <w:rPr>
                <w:noProof/>
                <w:webHidden/>
              </w:rPr>
              <w:fldChar w:fldCharType="begin"/>
            </w:r>
            <w:r>
              <w:rPr>
                <w:noProof/>
                <w:webHidden/>
              </w:rPr>
              <w:instrText xml:space="preserve"> PAGEREF _Toc476640264 \h </w:instrText>
            </w:r>
            <w:r>
              <w:rPr>
                <w:noProof/>
                <w:webHidden/>
              </w:rPr>
            </w:r>
            <w:r>
              <w:rPr>
                <w:noProof/>
                <w:webHidden/>
              </w:rPr>
              <w:fldChar w:fldCharType="separate"/>
            </w:r>
            <w:r>
              <w:rPr>
                <w:noProof/>
                <w:webHidden/>
              </w:rPr>
              <w:t>32</w:t>
            </w:r>
            <w:r>
              <w:rPr>
                <w:noProof/>
                <w:webHidden/>
              </w:rPr>
              <w:fldChar w:fldCharType="end"/>
            </w:r>
          </w:hyperlink>
        </w:p>
        <w:p w14:paraId="6B8EDEB8" w14:textId="77777777" w:rsidR="006C26F3" w:rsidRDefault="006C26F3">
          <w:pPr>
            <w:pStyle w:val="TOC3"/>
            <w:tabs>
              <w:tab w:val="right" w:leader="dot" w:pos="9016"/>
            </w:tabs>
            <w:rPr>
              <w:rFonts w:asciiTheme="minorHAnsi" w:eastAsiaTheme="minorEastAsia" w:hAnsiTheme="minorHAnsi"/>
              <w:noProof/>
              <w:lang w:eastAsia="en-AU"/>
            </w:rPr>
          </w:pPr>
          <w:hyperlink w:anchor="_Toc476640265" w:history="1">
            <w:r w:rsidRPr="00BC145B">
              <w:rPr>
                <w:rStyle w:val="Hyperlink"/>
                <w:noProof/>
              </w:rPr>
              <w:t>Recording hours worked</w:t>
            </w:r>
            <w:r>
              <w:rPr>
                <w:noProof/>
                <w:webHidden/>
              </w:rPr>
              <w:tab/>
            </w:r>
            <w:r>
              <w:rPr>
                <w:noProof/>
                <w:webHidden/>
              </w:rPr>
              <w:fldChar w:fldCharType="begin"/>
            </w:r>
            <w:r>
              <w:rPr>
                <w:noProof/>
                <w:webHidden/>
              </w:rPr>
              <w:instrText xml:space="preserve"> PAGEREF _Toc476640265 \h </w:instrText>
            </w:r>
            <w:r>
              <w:rPr>
                <w:noProof/>
                <w:webHidden/>
              </w:rPr>
            </w:r>
            <w:r>
              <w:rPr>
                <w:noProof/>
                <w:webHidden/>
              </w:rPr>
              <w:fldChar w:fldCharType="separate"/>
            </w:r>
            <w:r>
              <w:rPr>
                <w:noProof/>
                <w:webHidden/>
              </w:rPr>
              <w:t>32</w:t>
            </w:r>
            <w:r>
              <w:rPr>
                <w:noProof/>
                <w:webHidden/>
              </w:rPr>
              <w:fldChar w:fldCharType="end"/>
            </w:r>
          </w:hyperlink>
        </w:p>
        <w:p w14:paraId="63033A8B" w14:textId="77777777" w:rsidR="006C26F3" w:rsidRDefault="006C26F3">
          <w:pPr>
            <w:pStyle w:val="TOC3"/>
            <w:tabs>
              <w:tab w:val="right" w:leader="dot" w:pos="9016"/>
            </w:tabs>
            <w:rPr>
              <w:rFonts w:asciiTheme="minorHAnsi" w:eastAsiaTheme="minorEastAsia" w:hAnsiTheme="minorHAnsi"/>
              <w:noProof/>
              <w:lang w:eastAsia="en-AU"/>
            </w:rPr>
          </w:pPr>
          <w:hyperlink w:anchor="_Toc476640266" w:history="1">
            <w:r w:rsidRPr="00BC145B">
              <w:rPr>
                <w:rStyle w:val="Hyperlink"/>
                <w:noProof/>
              </w:rPr>
              <w:t>Overtime</w:t>
            </w:r>
            <w:r>
              <w:rPr>
                <w:noProof/>
                <w:webHidden/>
              </w:rPr>
              <w:tab/>
            </w:r>
            <w:r>
              <w:rPr>
                <w:noProof/>
                <w:webHidden/>
              </w:rPr>
              <w:fldChar w:fldCharType="begin"/>
            </w:r>
            <w:r>
              <w:rPr>
                <w:noProof/>
                <w:webHidden/>
              </w:rPr>
              <w:instrText xml:space="preserve"> PAGEREF _Toc476640266 \h </w:instrText>
            </w:r>
            <w:r>
              <w:rPr>
                <w:noProof/>
                <w:webHidden/>
              </w:rPr>
            </w:r>
            <w:r>
              <w:rPr>
                <w:noProof/>
                <w:webHidden/>
              </w:rPr>
              <w:fldChar w:fldCharType="separate"/>
            </w:r>
            <w:r>
              <w:rPr>
                <w:noProof/>
                <w:webHidden/>
              </w:rPr>
              <w:t>32</w:t>
            </w:r>
            <w:r>
              <w:rPr>
                <w:noProof/>
                <w:webHidden/>
              </w:rPr>
              <w:fldChar w:fldCharType="end"/>
            </w:r>
          </w:hyperlink>
        </w:p>
        <w:p w14:paraId="0DE9D086" w14:textId="77777777" w:rsidR="006C26F3" w:rsidRDefault="006C26F3">
          <w:pPr>
            <w:pStyle w:val="TOC3"/>
            <w:tabs>
              <w:tab w:val="right" w:leader="dot" w:pos="9016"/>
            </w:tabs>
            <w:rPr>
              <w:rFonts w:asciiTheme="minorHAnsi" w:eastAsiaTheme="minorEastAsia" w:hAnsiTheme="minorHAnsi"/>
              <w:noProof/>
              <w:lang w:eastAsia="en-AU"/>
            </w:rPr>
          </w:pPr>
          <w:hyperlink w:anchor="_Toc476640267" w:history="1">
            <w:r w:rsidRPr="00BC145B">
              <w:rPr>
                <w:rStyle w:val="Hyperlink"/>
                <w:noProof/>
              </w:rPr>
              <w:t>Rest period</w:t>
            </w:r>
            <w:r>
              <w:rPr>
                <w:noProof/>
                <w:webHidden/>
              </w:rPr>
              <w:tab/>
            </w:r>
            <w:r>
              <w:rPr>
                <w:noProof/>
                <w:webHidden/>
              </w:rPr>
              <w:fldChar w:fldCharType="begin"/>
            </w:r>
            <w:r>
              <w:rPr>
                <w:noProof/>
                <w:webHidden/>
              </w:rPr>
              <w:instrText xml:space="preserve"> PAGEREF _Toc476640267 \h </w:instrText>
            </w:r>
            <w:r>
              <w:rPr>
                <w:noProof/>
                <w:webHidden/>
              </w:rPr>
            </w:r>
            <w:r>
              <w:rPr>
                <w:noProof/>
                <w:webHidden/>
              </w:rPr>
              <w:fldChar w:fldCharType="separate"/>
            </w:r>
            <w:r>
              <w:rPr>
                <w:noProof/>
                <w:webHidden/>
              </w:rPr>
              <w:t>33</w:t>
            </w:r>
            <w:r>
              <w:rPr>
                <w:noProof/>
                <w:webHidden/>
              </w:rPr>
              <w:fldChar w:fldCharType="end"/>
            </w:r>
          </w:hyperlink>
        </w:p>
        <w:p w14:paraId="5DF158FA" w14:textId="77777777" w:rsidR="006C26F3" w:rsidRDefault="006C26F3">
          <w:pPr>
            <w:pStyle w:val="TOC3"/>
            <w:tabs>
              <w:tab w:val="right" w:leader="dot" w:pos="9016"/>
            </w:tabs>
            <w:rPr>
              <w:rFonts w:asciiTheme="minorHAnsi" w:eastAsiaTheme="minorEastAsia" w:hAnsiTheme="minorHAnsi"/>
              <w:noProof/>
              <w:lang w:eastAsia="en-AU"/>
            </w:rPr>
          </w:pPr>
          <w:hyperlink w:anchor="_Toc476640268" w:history="1">
            <w:r w:rsidRPr="00BC145B">
              <w:rPr>
                <w:rStyle w:val="Hyperlink"/>
                <w:noProof/>
              </w:rPr>
              <w:t>Flexible working arrangements (including part-time)</w:t>
            </w:r>
            <w:r>
              <w:rPr>
                <w:noProof/>
                <w:webHidden/>
              </w:rPr>
              <w:tab/>
            </w:r>
            <w:r>
              <w:rPr>
                <w:noProof/>
                <w:webHidden/>
              </w:rPr>
              <w:fldChar w:fldCharType="begin"/>
            </w:r>
            <w:r>
              <w:rPr>
                <w:noProof/>
                <w:webHidden/>
              </w:rPr>
              <w:instrText xml:space="preserve"> PAGEREF _Toc476640268 \h </w:instrText>
            </w:r>
            <w:r>
              <w:rPr>
                <w:noProof/>
                <w:webHidden/>
              </w:rPr>
            </w:r>
            <w:r>
              <w:rPr>
                <w:noProof/>
                <w:webHidden/>
              </w:rPr>
              <w:fldChar w:fldCharType="separate"/>
            </w:r>
            <w:r>
              <w:rPr>
                <w:noProof/>
                <w:webHidden/>
              </w:rPr>
              <w:t>33</w:t>
            </w:r>
            <w:r>
              <w:rPr>
                <w:noProof/>
                <w:webHidden/>
              </w:rPr>
              <w:fldChar w:fldCharType="end"/>
            </w:r>
          </w:hyperlink>
        </w:p>
        <w:p w14:paraId="0EEF66C9" w14:textId="77777777" w:rsidR="006C26F3" w:rsidRDefault="006C26F3">
          <w:pPr>
            <w:pStyle w:val="TOC3"/>
            <w:tabs>
              <w:tab w:val="right" w:leader="dot" w:pos="9016"/>
            </w:tabs>
            <w:rPr>
              <w:rFonts w:asciiTheme="minorHAnsi" w:eastAsiaTheme="minorEastAsia" w:hAnsiTheme="minorHAnsi"/>
              <w:noProof/>
              <w:lang w:eastAsia="en-AU"/>
            </w:rPr>
          </w:pPr>
          <w:hyperlink w:anchor="_Toc476640269" w:history="1">
            <w:r w:rsidRPr="00BC145B">
              <w:rPr>
                <w:rStyle w:val="Hyperlink"/>
                <w:noProof/>
              </w:rPr>
              <w:t>Emergency duty</w:t>
            </w:r>
            <w:r>
              <w:rPr>
                <w:noProof/>
                <w:webHidden/>
              </w:rPr>
              <w:tab/>
            </w:r>
            <w:r>
              <w:rPr>
                <w:noProof/>
                <w:webHidden/>
              </w:rPr>
              <w:fldChar w:fldCharType="begin"/>
            </w:r>
            <w:r>
              <w:rPr>
                <w:noProof/>
                <w:webHidden/>
              </w:rPr>
              <w:instrText xml:space="preserve"> PAGEREF _Toc476640269 \h </w:instrText>
            </w:r>
            <w:r>
              <w:rPr>
                <w:noProof/>
                <w:webHidden/>
              </w:rPr>
            </w:r>
            <w:r>
              <w:rPr>
                <w:noProof/>
                <w:webHidden/>
              </w:rPr>
              <w:fldChar w:fldCharType="separate"/>
            </w:r>
            <w:r>
              <w:rPr>
                <w:noProof/>
                <w:webHidden/>
              </w:rPr>
              <w:t>37</w:t>
            </w:r>
            <w:r>
              <w:rPr>
                <w:noProof/>
                <w:webHidden/>
              </w:rPr>
              <w:fldChar w:fldCharType="end"/>
            </w:r>
          </w:hyperlink>
        </w:p>
        <w:p w14:paraId="1146D915" w14:textId="77777777" w:rsidR="006C26F3" w:rsidRDefault="006C26F3">
          <w:pPr>
            <w:pStyle w:val="TOC3"/>
            <w:tabs>
              <w:tab w:val="right" w:leader="dot" w:pos="9016"/>
            </w:tabs>
            <w:rPr>
              <w:rFonts w:asciiTheme="minorHAnsi" w:eastAsiaTheme="minorEastAsia" w:hAnsiTheme="minorHAnsi"/>
              <w:noProof/>
              <w:lang w:eastAsia="en-AU"/>
            </w:rPr>
          </w:pPr>
          <w:hyperlink w:anchor="_Toc476640270" w:history="1">
            <w:r w:rsidRPr="00BC145B">
              <w:rPr>
                <w:rStyle w:val="Hyperlink"/>
                <w:noProof/>
              </w:rPr>
              <w:t>Restriction duty</w:t>
            </w:r>
            <w:r>
              <w:rPr>
                <w:noProof/>
                <w:webHidden/>
              </w:rPr>
              <w:tab/>
            </w:r>
            <w:r>
              <w:rPr>
                <w:noProof/>
                <w:webHidden/>
              </w:rPr>
              <w:fldChar w:fldCharType="begin"/>
            </w:r>
            <w:r>
              <w:rPr>
                <w:noProof/>
                <w:webHidden/>
              </w:rPr>
              <w:instrText xml:space="preserve"> PAGEREF _Toc476640270 \h </w:instrText>
            </w:r>
            <w:r>
              <w:rPr>
                <w:noProof/>
                <w:webHidden/>
              </w:rPr>
            </w:r>
            <w:r>
              <w:rPr>
                <w:noProof/>
                <w:webHidden/>
              </w:rPr>
              <w:fldChar w:fldCharType="separate"/>
            </w:r>
            <w:r>
              <w:rPr>
                <w:noProof/>
                <w:webHidden/>
              </w:rPr>
              <w:t>37</w:t>
            </w:r>
            <w:r>
              <w:rPr>
                <w:noProof/>
                <w:webHidden/>
              </w:rPr>
              <w:fldChar w:fldCharType="end"/>
            </w:r>
          </w:hyperlink>
        </w:p>
        <w:p w14:paraId="6602A69C" w14:textId="77777777" w:rsidR="006C26F3" w:rsidRDefault="006C26F3">
          <w:pPr>
            <w:pStyle w:val="TOC3"/>
            <w:tabs>
              <w:tab w:val="right" w:leader="dot" w:pos="9016"/>
            </w:tabs>
            <w:rPr>
              <w:rFonts w:asciiTheme="minorHAnsi" w:eastAsiaTheme="minorEastAsia" w:hAnsiTheme="minorHAnsi"/>
              <w:noProof/>
              <w:lang w:eastAsia="en-AU"/>
            </w:rPr>
          </w:pPr>
          <w:hyperlink w:anchor="_Toc476640271" w:history="1">
            <w:r w:rsidRPr="00BC145B">
              <w:rPr>
                <w:rStyle w:val="Hyperlink"/>
                <w:noProof/>
              </w:rPr>
              <w:t>Time off in lieu of payment of overtime and restriction duty</w:t>
            </w:r>
            <w:r>
              <w:rPr>
                <w:noProof/>
                <w:webHidden/>
              </w:rPr>
              <w:tab/>
            </w:r>
            <w:r>
              <w:rPr>
                <w:noProof/>
                <w:webHidden/>
              </w:rPr>
              <w:fldChar w:fldCharType="begin"/>
            </w:r>
            <w:r>
              <w:rPr>
                <w:noProof/>
                <w:webHidden/>
              </w:rPr>
              <w:instrText xml:space="preserve"> PAGEREF _Toc476640271 \h </w:instrText>
            </w:r>
            <w:r>
              <w:rPr>
                <w:noProof/>
                <w:webHidden/>
              </w:rPr>
            </w:r>
            <w:r>
              <w:rPr>
                <w:noProof/>
                <w:webHidden/>
              </w:rPr>
              <w:fldChar w:fldCharType="separate"/>
            </w:r>
            <w:r>
              <w:rPr>
                <w:noProof/>
                <w:webHidden/>
              </w:rPr>
              <w:t>37</w:t>
            </w:r>
            <w:r>
              <w:rPr>
                <w:noProof/>
                <w:webHidden/>
              </w:rPr>
              <w:fldChar w:fldCharType="end"/>
            </w:r>
          </w:hyperlink>
        </w:p>
        <w:p w14:paraId="0EBEA06B" w14:textId="77777777" w:rsidR="006C26F3" w:rsidRDefault="006C26F3">
          <w:pPr>
            <w:pStyle w:val="TOC2"/>
            <w:rPr>
              <w:rFonts w:asciiTheme="minorHAnsi" w:eastAsiaTheme="minorEastAsia" w:hAnsiTheme="minorHAnsi"/>
              <w:b w:val="0"/>
              <w:lang w:eastAsia="en-AU"/>
            </w:rPr>
          </w:pPr>
          <w:hyperlink w:anchor="_Toc476640272" w:history="1">
            <w:r w:rsidRPr="00BC145B">
              <w:rPr>
                <w:rStyle w:val="Hyperlink"/>
              </w:rPr>
              <w:t>Part 9 – Leave</w:t>
            </w:r>
            <w:r>
              <w:rPr>
                <w:webHidden/>
              </w:rPr>
              <w:tab/>
            </w:r>
            <w:r>
              <w:rPr>
                <w:webHidden/>
              </w:rPr>
              <w:fldChar w:fldCharType="begin"/>
            </w:r>
            <w:r>
              <w:rPr>
                <w:webHidden/>
              </w:rPr>
              <w:instrText xml:space="preserve"> PAGEREF _Toc476640272 \h </w:instrText>
            </w:r>
            <w:r>
              <w:rPr>
                <w:webHidden/>
              </w:rPr>
            </w:r>
            <w:r>
              <w:rPr>
                <w:webHidden/>
              </w:rPr>
              <w:fldChar w:fldCharType="separate"/>
            </w:r>
            <w:r>
              <w:rPr>
                <w:webHidden/>
              </w:rPr>
              <w:t>38</w:t>
            </w:r>
            <w:r>
              <w:rPr>
                <w:webHidden/>
              </w:rPr>
              <w:fldChar w:fldCharType="end"/>
            </w:r>
          </w:hyperlink>
        </w:p>
        <w:p w14:paraId="421CD202" w14:textId="77777777" w:rsidR="006C26F3" w:rsidRDefault="006C26F3">
          <w:pPr>
            <w:pStyle w:val="TOC3"/>
            <w:tabs>
              <w:tab w:val="right" w:leader="dot" w:pos="9016"/>
            </w:tabs>
            <w:rPr>
              <w:rFonts w:asciiTheme="minorHAnsi" w:eastAsiaTheme="minorEastAsia" w:hAnsiTheme="minorHAnsi"/>
              <w:noProof/>
              <w:lang w:eastAsia="en-AU"/>
            </w:rPr>
          </w:pPr>
          <w:hyperlink w:anchor="_Toc476640273" w:history="1">
            <w:r w:rsidRPr="00BC145B">
              <w:rPr>
                <w:rStyle w:val="Hyperlink"/>
                <w:noProof/>
              </w:rPr>
              <w:t>General provisions</w:t>
            </w:r>
            <w:r>
              <w:rPr>
                <w:noProof/>
                <w:webHidden/>
              </w:rPr>
              <w:tab/>
            </w:r>
            <w:r>
              <w:rPr>
                <w:noProof/>
                <w:webHidden/>
              </w:rPr>
              <w:fldChar w:fldCharType="begin"/>
            </w:r>
            <w:r>
              <w:rPr>
                <w:noProof/>
                <w:webHidden/>
              </w:rPr>
              <w:instrText xml:space="preserve"> PAGEREF _Toc476640273 \h </w:instrText>
            </w:r>
            <w:r>
              <w:rPr>
                <w:noProof/>
                <w:webHidden/>
              </w:rPr>
            </w:r>
            <w:r>
              <w:rPr>
                <w:noProof/>
                <w:webHidden/>
              </w:rPr>
              <w:fldChar w:fldCharType="separate"/>
            </w:r>
            <w:r>
              <w:rPr>
                <w:noProof/>
                <w:webHidden/>
              </w:rPr>
              <w:t>38</w:t>
            </w:r>
            <w:r>
              <w:rPr>
                <w:noProof/>
                <w:webHidden/>
              </w:rPr>
              <w:fldChar w:fldCharType="end"/>
            </w:r>
          </w:hyperlink>
        </w:p>
        <w:p w14:paraId="66B165D9" w14:textId="77777777" w:rsidR="006C26F3" w:rsidRDefault="006C26F3">
          <w:pPr>
            <w:pStyle w:val="TOC3"/>
            <w:tabs>
              <w:tab w:val="right" w:leader="dot" w:pos="9016"/>
            </w:tabs>
            <w:rPr>
              <w:rFonts w:asciiTheme="minorHAnsi" w:eastAsiaTheme="minorEastAsia" w:hAnsiTheme="minorHAnsi"/>
              <w:noProof/>
              <w:lang w:eastAsia="en-AU"/>
            </w:rPr>
          </w:pPr>
          <w:hyperlink w:anchor="_Toc476640274" w:history="1">
            <w:r w:rsidRPr="00BC145B">
              <w:rPr>
                <w:rStyle w:val="Hyperlink"/>
                <w:noProof/>
              </w:rPr>
              <w:t>Annual leave</w:t>
            </w:r>
            <w:r>
              <w:rPr>
                <w:noProof/>
                <w:webHidden/>
              </w:rPr>
              <w:tab/>
            </w:r>
            <w:r>
              <w:rPr>
                <w:noProof/>
                <w:webHidden/>
              </w:rPr>
              <w:fldChar w:fldCharType="begin"/>
            </w:r>
            <w:r>
              <w:rPr>
                <w:noProof/>
                <w:webHidden/>
              </w:rPr>
              <w:instrText xml:space="preserve"> PAGEREF _Toc476640274 \h </w:instrText>
            </w:r>
            <w:r>
              <w:rPr>
                <w:noProof/>
                <w:webHidden/>
              </w:rPr>
            </w:r>
            <w:r>
              <w:rPr>
                <w:noProof/>
                <w:webHidden/>
              </w:rPr>
              <w:fldChar w:fldCharType="separate"/>
            </w:r>
            <w:r>
              <w:rPr>
                <w:noProof/>
                <w:webHidden/>
              </w:rPr>
              <w:t>38</w:t>
            </w:r>
            <w:r>
              <w:rPr>
                <w:noProof/>
                <w:webHidden/>
              </w:rPr>
              <w:fldChar w:fldCharType="end"/>
            </w:r>
          </w:hyperlink>
        </w:p>
        <w:p w14:paraId="3E9D2ED7" w14:textId="77777777" w:rsidR="006C26F3" w:rsidRDefault="006C26F3">
          <w:pPr>
            <w:pStyle w:val="TOC3"/>
            <w:tabs>
              <w:tab w:val="right" w:leader="dot" w:pos="9016"/>
            </w:tabs>
            <w:rPr>
              <w:rFonts w:asciiTheme="minorHAnsi" w:eastAsiaTheme="minorEastAsia" w:hAnsiTheme="minorHAnsi"/>
              <w:noProof/>
              <w:lang w:eastAsia="en-AU"/>
            </w:rPr>
          </w:pPr>
          <w:hyperlink w:anchor="_Toc476640275" w:history="1">
            <w:r w:rsidRPr="00BC145B">
              <w:rPr>
                <w:rStyle w:val="Hyperlink"/>
                <w:noProof/>
              </w:rPr>
              <w:t>Voluntary cash out of annual leave</w:t>
            </w:r>
            <w:r>
              <w:rPr>
                <w:noProof/>
                <w:webHidden/>
              </w:rPr>
              <w:tab/>
            </w:r>
            <w:r>
              <w:rPr>
                <w:noProof/>
                <w:webHidden/>
              </w:rPr>
              <w:fldChar w:fldCharType="begin"/>
            </w:r>
            <w:r>
              <w:rPr>
                <w:noProof/>
                <w:webHidden/>
              </w:rPr>
              <w:instrText xml:space="preserve"> PAGEREF _Toc476640275 \h </w:instrText>
            </w:r>
            <w:r>
              <w:rPr>
                <w:noProof/>
                <w:webHidden/>
              </w:rPr>
            </w:r>
            <w:r>
              <w:rPr>
                <w:noProof/>
                <w:webHidden/>
              </w:rPr>
              <w:fldChar w:fldCharType="separate"/>
            </w:r>
            <w:r>
              <w:rPr>
                <w:noProof/>
                <w:webHidden/>
              </w:rPr>
              <w:t>39</w:t>
            </w:r>
            <w:r>
              <w:rPr>
                <w:noProof/>
                <w:webHidden/>
              </w:rPr>
              <w:fldChar w:fldCharType="end"/>
            </w:r>
          </w:hyperlink>
        </w:p>
        <w:p w14:paraId="2F1AD55C" w14:textId="77777777" w:rsidR="006C26F3" w:rsidRDefault="006C26F3">
          <w:pPr>
            <w:pStyle w:val="TOC3"/>
            <w:tabs>
              <w:tab w:val="right" w:leader="dot" w:pos="9016"/>
            </w:tabs>
            <w:rPr>
              <w:rFonts w:asciiTheme="minorHAnsi" w:eastAsiaTheme="minorEastAsia" w:hAnsiTheme="minorHAnsi"/>
              <w:noProof/>
              <w:lang w:eastAsia="en-AU"/>
            </w:rPr>
          </w:pPr>
          <w:hyperlink w:anchor="_Toc476640276" w:history="1">
            <w:r w:rsidRPr="00BC145B">
              <w:rPr>
                <w:rStyle w:val="Hyperlink"/>
                <w:noProof/>
              </w:rPr>
              <w:t>Personal/carer’s leave</w:t>
            </w:r>
            <w:r>
              <w:rPr>
                <w:noProof/>
                <w:webHidden/>
              </w:rPr>
              <w:tab/>
            </w:r>
            <w:r>
              <w:rPr>
                <w:noProof/>
                <w:webHidden/>
              </w:rPr>
              <w:fldChar w:fldCharType="begin"/>
            </w:r>
            <w:r>
              <w:rPr>
                <w:noProof/>
                <w:webHidden/>
              </w:rPr>
              <w:instrText xml:space="preserve"> PAGEREF _Toc476640276 \h </w:instrText>
            </w:r>
            <w:r>
              <w:rPr>
                <w:noProof/>
                <w:webHidden/>
              </w:rPr>
            </w:r>
            <w:r>
              <w:rPr>
                <w:noProof/>
                <w:webHidden/>
              </w:rPr>
              <w:fldChar w:fldCharType="separate"/>
            </w:r>
            <w:r>
              <w:rPr>
                <w:noProof/>
                <w:webHidden/>
              </w:rPr>
              <w:t>39</w:t>
            </w:r>
            <w:r>
              <w:rPr>
                <w:noProof/>
                <w:webHidden/>
              </w:rPr>
              <w:fldChar w:fldCharType="end"/>
            </w:r>
          </w:hyperlink>
        </w:p>
        <w:p w14:paraId="3377E970" w14:textId="77777777" w:rsidR="006C26F3" w:rsidRDefault="006C26F3">
          <w:pPr>
            <w:pStyle w:val="TOC3"/>
            <w:tabs>
              <w:tab w:val="right" w:leader="dot" w:pos="9016"/>
            </w:tabs>
            <w:rPr>
              <w:rFonts w:asciiTheme="minorHAnsi" w:eastAsiaTheme="minorEastAsia" w:hAnsiTheme="minorHAnsi"/>
              <w:noProof/>
              <w:lang w:eastAsia="en-AU"/>
            </w:rPr>
          </w:pPr>
          <w:hyperlink w:anchor="_Toc476640277" w:history="1">
            <w:r w:rsidRPr="00BC145B">
              <w:rPr>
                <w:rStyle w:val="Hyperlink"/>
                <w:noProof/>
              </w:rPr>
              <w:t>Compassionate leave</w:t>
            </w:r>
            <w:r>
              <w:rPr>
                <w:noProof/>
                <w:webHidden/>
              </w:rPr>
              <w:tab/>
            </w:r>
            <w:r>
              <w:rPr>
                <w:noProof/>
                <w:webHidden/>
              </w:rPr>
              <w:fldChar w:fldCharType="begin"/>
            </w:r>
            <w:r>
              <w:rPr>
                <w:noProof/>
                <w:webHidden/>
              </w:rPr>
              <w:instrText xml:space="preserve"> PAGEREF _Toc476640277 \h </w:instrText>
            </w:r>
            <w:r>
              <w:rPr>
                <w:noProof/>
                <w:webHidden/>
              </w:rPr>
            </w:r>
            <w:r>
              <w:rPr>
                <w:noProof/>
                <w:webHidden/>
              </w:rPr>
              <w:fldChar w:fldCharType="separate"/>
            </w:r>
            <w:r>
              <w:rPr>
                <w:noProof/>
                <w:webHidden/>
              </w:rPr>
              <w:t>41</w:t>
            </w:r>
            <w:r>
              <w:rPr>
                <w:noProof/>
                <w:webHidden/>
              </w:rPr>
              <w:fldChar w:fldCharType="end"/>
            </w:r>
          </w:hyperlink>
        </w:p>
        <w:p w14:paraId="1A433E50" w14:textId="77777777" w:rsidR="006C26F3" w:rsidRDefault="006C26F3">
          <w:pPr>
            <w:pStyle w:val="TOC3"/>
            <w:tabs>
              <w:tab w:val="right" w:leader="dot" w:pos="9016"/>
            </w:tabs>
            <w:rPr>
              <w:rFonts w:asciiTheme="minorHAnsi" w:eastAsiaTheme="minorEastAsia" w:hAnsiTheme="minorHAnsi"/>
              <w:noProof/>
              <w:lang w:eastAsia="en-AU"/>
            </w:rPr>
          </w:pPr>
          <w:hyperlink w:anchor="_Toc476640278" w:history="1">
            <w:r w:rsidRPr="00BC145B">
              <w:rPr>
                <w:rStyle w:val="Hyperlink"/>
                <w:noProof/>
              </w:rPr>
              <w:t>Medical certificates and supporting documentation</w:t>
            </w:r>
            <w:r>
              <w:rPr>
                <w:noProof/>
                <w:webHidden/>
              </w:rPr>
              <w:tab/>
            </w:r>
            <w:r>
              <w:rPr>
                <w:noProof/>
                <w:webHidden/>
              </w:rPr>
              <w:fldChar w:fldCharType="begin"/>
            </w:r>
            <w:r>
              <w:rPr>
                <w:noProof/>
                <w:webHidden/>
              </w:rPr>
              <w:instrText xml:space="preserve"> PAGEREF _Toc476640278 \h </w:instrText>
            </w:r>
            <w:r>
              <w:rPr>
                <w:noProof/>
                <w:webHidden/>
              </w:rPr>
            </w:r>
            <w:r>
              <w:rPr>
                <w:noProof/>
                <w:webHidden/>
              </w:rPr>
              <w:fldChar w:fldCharType="separate"/>
            </w:r>
            <w:r>
              <w:rPr>
                <w:noProof/>
                <w:webHidden/>
              </w:rPr>
              <w:t>41</w:t>
            </w:r>
            <w:r>
              <w:rPr>
                <w:noProof/>
                <w:webHidden/>
              </w:rPr>
              <w:fldChar w:fldCharType="end"/>
            </w:r>
          </w:hyperlink>
        </w:p>
        <w:p w14:paraId="20BA47A0" w14:textId="77777777" w:rsidR="006C26F3" w:rsidRDefault="006C26F3">
          <w:pPr>
            <w:pStyle w:val="TOC3"/>
            <w:tabs>
              <w:tab w:val="right" w:leader="dot" w:pos="9016"/>
            </w:tabs>
            <w:rPr>
              <w:rFonts w:asciiTheme="minorHAnsi" w:eastAsiaTheme="minorEastAsia" w:hAnsiTheme="minorHAnsi"/>
              <w:noProof/>
              <w:lang w:eastAsia="en-AU"/>
            </w:rPr>
          </w:pPr>
          <w:hyperlink w:anchor="_Toc476640279" w:history="1">
            <w:r w:rsidRPr="00BC145B">
              <w:rPr>
                <w:rStyle w:val="Hyperlink"/>
                <w:noProof/>
              </w:rPr>
              <w:t>Interaction with other leave types</w:t>
            </w:r>
            <w:r>
              <w:rPr>
                <w:noProof/>
                <w:webHidden/>
              </w:rPr>
              <w:tab/>
            </w:r>
            <w:r>
              <w:rPr>
                <w:noProof/>
                <w:webHidden/>
              </w:rPr>
              <w:fldChar w:fldCharType="begin"/>
            </w:r>
            <w:r>
              <w:rPr>
                <w:noProof/>
                <w:webHidden/>
              </w:rPr>
              <w:instrText xml:space="preserve"> PAGEREF _Toc476640279 \h </w:instrText>
            </w:r>
            <w:r>
              <w:rPr>
                <w:noProof/>
                <w:webHidden/>
              </w:rPr>
            </w:r>
            <w:r>
              <w:rPr>
                <w:noProof/>
                <w:webHidden/>
              </w:rPr>
              <w:fldChar w:fldCharType="separate"/>
            </w:r>
            <w:r>
              <w:rPr>
                <w:noProof/>
                <w:webHidden/>
              </w:rPr>
              <w:t>42</w:t>
            </w:r>
            <w:r>
              <w:rPr>
                <w:noProof/>
                <w:webHidden/>
              </w:rPr>
              <w:fldChar w:fldCharType="end"/>
            </w:r>
          </w:hyperlink>
        </w:p>
        <w:p w14:paraId="255A8052" w14:textId="77777777" w:rsidR="006C26F3" w:rsidRDefault="006C26F3">
          <w:pPr>
            <w:pStyle w:val="TOC3"/>
            <w:tabs>
              <w:tab w:val="right" w:leader="dot" w:pos="9016"/>
            </w:tabs>
            <w:rPr>
              <w:rFonts w:asciiTheme="minorHAnsi" w:eastAsiaTheme="minorEastAsia" w:hAnsiTheme="minorHAnsi"/>
              <w:noProof/>
              <w:lang w:eastAsia="en-AU"/>
            </w:rPr>
          </w:pPr>
          <w:hyperlink w:anchor="_Toc476640280" w:history="1">
            <w:r w:rsidRPr="00BC145B">
              <w:rPr>
                <w:rStyle w:val="Hyperlink"/>
                <w:noProof/>
              </w:rPr>
              <w:t>Long service leave</w:t>
            </w:r>
            <w:r>
              <w:rPr>
                <w:noProof/>
                <w:webHidden/>
              </w:rPr>
              <w:tab/>
            </w:r>
            <w:r>
              <w:rPr>
                <w:noProof/>
                <w:webHidden/>
              </w:rPr>
              <w:fldChar w:fldCharType="begin"/>
            </w:r>
            <w:r>
              <w:rPr>
                <w:noProof/>
                <w:webHidden/>
              </w:rPr>
              <w:instrText xml:space="preserve"> PAGEREF _Toc476640280 \h </w:instrText>
            </w:r>
            <w:r>
              <w:rPr>
                <w:noProof/>
                <w:webHidden/>
              </w:rPr>
            </w:r>
            <w:r>
              <w:rPr>
                <w:noProof/>
                <w:webHidden/>
              </w:rPr>
              <w:fldChar w:fldCharType="separate"/>
            </w:r>
            <w:r>
              <w:rPr>
                <w:noProof/>
                <w:webHidden/>
              </w:rPr>
              <w:t>42</w:t>
            </w:r>
            <w:r>
              <w:rPr>
                <w:noProof/>
                <w:webHidden/>
              </w:rPr>
              <w:fldChar w:fldCharType="end"/>
            </w:r>
          </w:hyperlink>
        </w:p>
        <w:p w14:paraId="1BF9904D" w14:textId="77777777" w:rsidR="006C26F3" w:rsidRDefault="006C26F3">
          <w:pPr>
            <w:pStyle w:val="TOC3"/>
            <w:tabs>
              <w:tab w:val="right" w:leader="dot" w:pos="9016"/>
            </w:tabs>
            <w:rPr>
              <w:rFonts w:asciiTheme="minorHAnsi" w:eastAsiaTheme="minorEastAsia" w:hAnsiTheme="minorHAnsi"/>
              <w:noProof/>
              <w:lang w:eastAsia="en-AU"/>
            </w:rPr>
          </w:pPr>
          <w:hyperlink w:anchor="_Toc476640281" w:history="1">
            <w:r w:rsidRPr="00BC145B">
              <w:rPr>
                <w:rStyle w:val="Hyperlink"/>
                <w:noProof/>
              </w:rPr>
              <w:t>Maternity leave</w:t>
            </w:r>
            <w:r>
              <w:rPr>
                <w:noProof/>
                <w:webHidden/>
              </w:rPr>
              <w:tab/>
            </w:r>
            <w:r>
              <w:rPr>
                <w:noProof/>
                <w:webHidden/>
              </w:rPr>
              <w:fldChar w:fldCharType="begin"/>
            </w:r>
            <w:r>
              <w:rPr>
                <w:noProof/>
                <w:webHidden/>
              </w:rPr>
              <w:instrText xml:space="preserve"> PAGEREF _Toc476640281 \h </w:instrText>
            </w:r>
            <w:r>
              <w:rPr>
                <w:noProof/>
                <w:webHidden/>
              </w:rPr>
            </w:r>
            <w:r>
              <w:rPr>
                <w:noProof/>
                <w:webHidden/>
              </w:rPr>
              <w:fldChar w:fldCharType="separate"/>
            </w:r>
            <w:r>
              <w:rPr>
                <w:noProof/>
                <w:webHidden/>
              </w:rPr>
              <w:t>42</w:t>
            </w:r>
            <w:r>
              <w:rPr>
                <w:noProof/>
                <w:webHidden/>
              </w:rPr>
              <w:fldChar w:fldCharType="end"/>
            </w:r>
          </w:hyperlink>
        </w:p>
        <w:p w14:paraId="50218A87" w14:textId="77777777" w:rsidR="006C26F3" w:rsidRDefault="006C26F3">
          <w:pPr>
            <w:pStyle w:val="TOC3"/>
            <w:tabs>
              <w:tab w:val="right" w:leader="dot" w:pos="9016"/>
            </w:tabs>
            <w:rPr>
              <w:rFonts w:asciiTheme="minorHAnsi" w:eastAsiaTheme="minorEastAsia" w:hAnsiTheme="minorHAnsi"/>
              <w:noProof/>
              <w:lang w:eastAsia="en-AU"/>
            </w:rPr>
          </w:pPr>
          <w:hyperlink w:anchor="_Toc476640282" w:history="1">
            <w:r w:rsidRPr="00BC145B">
              <w:rPr>
                <w:rStyle w:val="Hyperlink"/>
                <w:noProof/>
              </w:rPr>
              <w:t>Adoption/foster/permanent care leave</w:t>
            </w:r>
            <w:r>
              <w:rPr>
                <w:noProof/>
                <w:webHidden/>
              </w:rPr>
              <w:tab/>
            </w:r>
            <w:r>
              <w:rPr>
                <w:noProof/>
                <w:webHidden/>
              </w:rPr>
              <w:fldChar w:fldCharType="begin"/>
            </w:r>
            <w:r>
              <w:rPr>
                <w:noProof/>
                <w:webHidden/>
              </w:rPr>
              <w:instrText xml:space="preserve"> PAGEREF _Toc476640282 \h </w:instrText>
            </w:r>
            <w:r>
              <w:rPr>
                <w:noProof/>
                <w:webHidden/>
              </w:rPr>
            </w:r>
            <w:r>
              <w:rPr>
                <w:noProof/>
                <w:webHidden/>
              </w:rPr>
              <w:fldChar w:fldCharType="separate"/>
            </w:r>
            <w:r>
              <w:rPr>
                <w:noProof/>
                <w:webHidden/>
              </w:rPr>
              <w:t>43</w:t>
            </w:r>
            <w:r>
              <w:rPr>
                <w:noProof/>
                <w:webHidden/>
              </w:rPr>
              <w:fldChar w:fldCharType="end"/>
            </w:r>
          </w:hyperlink>
        </w:p>
        <w:p w14:paraId="31CC2B7E" w14:textId="77777777" w:rsidR="006C26F3" w:rsidRDefault="006C26F3">
          <w:pPr>
            <w:pStyle w:val="TOC3"/>
            <w:tabs>
              <w:tab w:val="right" w:leader="dot" w:pos="9016"/>
            </w:tabs>
            <w:rPr>
              <w:rFonts w:asciiTheme="minorHAnsi" w:eastAsiaTheme="minorEastAsia" w:hAnsiTheme="minorHAnsi"/>
              <w:noProof/>
              <w:lang w:eastAsia="en-AU"/>
            </w:rPr>
          </w:pPr>
          <w:hyperlink w:anchor="_Toc476640283" w:history="1">
            <w:r w:rsidRPr="00BC145B">
              <w:rPr>
                <w:rStyle w:val="Hyperlink"/>
                <w:noProof/>
              </w:rPr>
              <w:t>Parental leave</w:t>
            </w:r>
            <w:r>
              <w:rPr>
                <w:noProof/>
                <w:webHidden/>
              </w:rPr>
              <w:tab/>
            </w:r>
            <w:r>
              <w:rPr>
                <w:noProof/>
                <w:webHidden/>
              </w:rPr>
              <w:fldChar w:fldCharType="begin"/>
            </w:r>
            <w:r>
              <w:rPr>
                <w:noProof/>
                <w:webHidden/>
              </w:rPr>
              <w:instrText xml:space="preserve"> PAGEREF _Toc476640283 \h </w:instrText>
            </w:r>
            <w:r>
              <w:rPr>
                <w:noProof/>
                <w:webHidden/>
              </w:rPr>
            </w:r>
            <w:r>
              <w:rPr>
                <w:noProof/>
                <w:webHidden/>
              </w:rPr>
              <w:fldChar w:fldCharType="separate"/>
            </w:r>
            <w:r>
              <w:rPr>
                <w:noProof/>
                <w:webHidden/>
              </w:rPr>
              <w:t>44</w:t>
            </w:r>
            <w:r>
              <w:rPr>
                <w:noProof/>
                <w:webHidden/>
              </w:rPr>
              <w:fldChar w:fldCharType="end"/>
            </w:r>
          </w:hyperlink>
        </w:p>
        <w:p w14:paraId="00AD616F" w14:textId="77777777" w:rsidR="006C26F3" w:rsidRDefault="006C26F3">
          <w:pPr>
            <w:pStyle w:val="TOC3"/>
            <w:tabs>
              <w:tab w:val="right" w:leader="dot" w:pos="9016"/>
            </w:tabs>
            <w:rPr>
              <w:rFonts w:asciiTheme="minorHAnsi" w:eastAsiaTheme="minorEastAsia" w:hAnsiTheme="minorHAnsi"/>
              <w:noProof/>
              <w:lang w:eastAsia="en-AU"/>
            </w:rPr>
          </w:pPr>
          <w:hyperlink w:anchor="_Toc476640284" w:history="1">
            <w:r w:rsidRPr="00BC145B">
              <w:rPr>
                <w:rStyle w:val="Hyperlink"/>
                <w:noProof/>
              </w:rPr>
              <w:t>Return to work</w:t>
            </w:r>
            <w:r>
              <w:rPr>
                <w:noProof/>
                <w:webHidden/>
              </w:rPr>
              <w:tab/>
            </w:r>
            <w:r>
              <w:rPr>
                <w:noProof/>
                <w:webHidden/>
              </w:rPr>
              <w:fldChar w:fldCharType="begin"/>
            </w:r>
            <w:r>
              <w:rPr>
                <w:noProof/>
                <w:webHidden/>
              </w:rPr>
              <w:instrText xml:space="preserve"> PAGEREF _Toc476640284 \h </w:instrText>
            </w:r>
            <w:r>
              <w:rPr>
                <w:noProof/>
                <w:webHidden/>
              </w:rPr>
            </w:r>
            <w:r>
              <w:rPr>
                <w:noProof/>
                <w:webHidden/>
              </w:rPr>
              <w:fldChar w:fldCharType="separate"/>
            </w:r>
            <w:r>
              <w:rPr>
                <w:noProof/>
                <w:webHidden/>
              </w:rPr>
              <w:t>44</w:t>
            </w:r>
            <w:r>
              <w:rPr>
                <w:noProof/>
                <w:webHidden/>
              </w:rPr>
              <w:fldChar w:fldCharType="end"/>
            </w:r>
          </w:hyperlink>
        </w:p>
        <w:p w14:paraId="167F9EF1" w14:textId="77777777" w:rsidR="006C26F3" w:rsidRDefault="006C26F3">
          <w:pPr>
            <w:pStyle w:val="TOC3"/>
            <w:tabs>
              <w:tab w:val="right" w:leader="dot" w:pos="9016"/>
            </w:tabs>
            <w:rPr>
              <w:rFonts w:asciiTheme="minorHAnsi" w:eastAsiaTheme="minorEastAsia" w:hAnsiTheme="minorHAnsi"/>
              <w:noProof/>
              <w:lang w:eastAsia="en-AU"/>
            </w:rPr>
          </w:pPr>
          <w:hyperlink w:anchor="_Toc476640285" w:history="1">
            <w:r w:rsidRPr="00BC145B">
              <w:rPr>
                <w:rStyle w:val="Hyperlink"/>
                <w:noProof/>
              </w:rPr>
              <w:t>Supporting partner leave</w:t>
            </w:r>
            <w:r>
              <w:rPr>
                <w:noProof/>
                <w:webHidden/>
              </w:rPr>
              <w:tab/>
            </w:r>
            <w:r>
              <w:rPr>
                <w:noProof/>
                <w:webHidden/>
              </w:rPr>
              <w:fldChar w:fldCharType="begin"/>
            </w:r>
            <w:r>
              <w:rPr>
                <w:noProof/>
                <w:webHidden/>
              </w:rPr>
              <w:instrText xml:space="preserve"> PAGEREF _Toc476640285 \h </w:instrText>
            </w:r>
            <w:r>
              <w:rPr>
                <w:noProof/>
                <w:webHidden/>
              </w:rPr>
            </w:r>
            <w:r>
              <w:rPr>
                <w:noProof/>
                <w:webHidden/>
              </w:rPr>
              <w:fldChar w:fldCharType="separate"/>
            </w:r>
            <w:r>
              <w:rPr>
                <w:noProof/>
                <w:webHidden/>
              </w:rPr>
              <w:t>44</w:t>
            </w:r>
            <w:r>
              <w:rPr>
                <w:noProof/>
                <w:webHidden/>
              </w:rPr>
              <w:fldChar w:fldCharType="end"/>
            </w:r>
          </w:hyperlink>
        </w:p>
        <w:p w14:paraId="39013F32" w14:textId="77777777" w:rsidR="006C26F3" w:rsidRDefault="006C26F3">
          <w:pPr>
            <w:pStyle w:val="TOC3"/>
            <w:tabs>
              <w:tab w:val="right" w:leader="dot" w:pos="9016"/>
            </w:tabs>
            <w:rPr>
              <w:rFonts w:asciiTheme="minorHAnsi" w:eastAsiaTheme="minorEastAsia" w:hAnsiTheme="minorHAnsi"/>
              <w:noProof/>
              <w:lang w:eastAsia="en-AU"/>
            </w:rPr>
          </w:pPr>
          <w:hyperlink w:anchor="_Toc476640286" w:history="1">
            <w:r w:rsidRPr="00BC145B">
              <w:rPr>
                <w:rStyle w:val="Hyperlink"/>
                <w:noProof/>
              </w:rPr>
              <w:t>NAIDOC leave</w:t>
            </w:r>
            <w:r>
              <w:rPr>
                <w:noProof/>
                <w:webHidden/>
              </w:rPr>
              <w:tab/>
            </w:r>
            <w:r>
              <w:rPr>
                <w:noProof/>
                <w:webHidden/>
              </w:rPr>
              <w:fldChar w:fldCharType="begin"/>
            </w:r>
            <w:r>
              <w:rPr>
                <w:noProof/>
                <w:webHidden/>
              </w:rPr>
              <w:instrText xml:space="preserve"> PAGEREF _Toc476640286 \h </w:instrText>
            </w:r>
            <w:r>
              <w:rPr>
                <w:noProof/>
                <w:webHidden/>
              </w:rPr>
            </w:r>
            <w:r>
              <w:rPr>
                <w:noProof/>
                <w:webHidden/>
              </w:rPr>
              <w:fldChar w:fldCharType="separate"/>
            </w:r>
            <w:r>
              <w:rPr>
                <w:noProof/>
                <w:webHidden/>
              </w:rPr>
              <w:t>45</w:t>
            </w:r>
            <w:r>
              <w:rPr>
                <w:noProof/>
                <w:webHidden/>
              </w:rPr>
              <w:fldChar w:fldCharType="end"/>
            </w:r>
          </w:hyperlink>
        </w:p>
        <w:p w14:paraId="7FE2369E" w14:textId="77777777" w:rsidR="006C26F3" w:rsidRDefault="006C26F3">
          <w:pPr>
            <w:pStyle w:val="TOC3"/>
            <w:tabs>
              <w:tab w:val="right" w:leader="dot" w:pos="9016"/>
            </w:tabs>
            <w:rPr>
              <w:rFonts w:asciiTheme="minorHAnsi" w:eastAsiaTheme="minorEastAsia" w:hAnsiTheme="minorHAnsi"/>
              <w:noProof/>
              <w:lang w:eastAsia="en-AU"/>
            </w:rPr>
          </w:pPr>
          <w:hyperlink w:anchor="_Toc476640287" w:history="1">
            <w:r w:rsidRPr="00BC145B">
              <w:rPr>
                <w:rStyle w:val="Hyperlink"/>
                <w:noProof/>
              </w:rPr>
              <w:t>Cultural leave</w:t>
            </w:r>
            <w:r>
              <w:rPr>
                <w:noProof/>
                <w:webHidden/>
              </w:rPr>
              <w:tab/>
            </w:r>
            <w:r>
              <w:rPr>
                <w:noProof/>
                <w:webHidden/>
              </w:rPr>
              <w:fldChar w:fldCharType="begin"/>
            </w:r>
            <w:r>
              <w:rPr>
                <w:noProof/>
                <w:webHidden/>
              </w:rPr>
              <w:instrText xml:space="preserve"> PAGEREF _Toc476640287 \h </w:instrText>
            </w:r>
            <w:r>
              <w:rPr>
                <w:noProof/>
                <w:webHidden/>
              </w:rPr>
            </w:r>
            <w:r>
              <w:rPr>
                <w:noProof/>
                <w:webHidden/>
              </w:rPr>
              <w:fldChar w:fldCharType="separate"/>
            </w:r>
            <w:r>
              <w:rPr>
                <w:noProof/>
                <w:webHidden/>
              </w:rPr>
              <w:t>45</w:t>
            </w:r>
            <w:r>
              <w:rPr>
                <w:noProof/>
                <w:webHidden/>
              </w:rPr>
              <w:fldChar w:fldCharType="end"/>
            </w:r>
          </w:hyperlink>
        </w:p>
        <w:p w14:paraId="24563EA4" w14:textId="77777777" w:rsidR="006C26F3" w:rsidRDefault="006C26F3">
          <w:pPr>
            <w:pStyle w:val="TOC3"/>
            <w:tabs>
              <w:tab w:val="right" w:leader="dot" w:pos="9016"/>
            </w:tabs>
            <w:rPr>
              <w:rFonts w:asciiTheme="minorHAnsi" w:eastAsiaTheme="minorEastAsia" w:hAnsiTheme="minorHAnsi"/>
              <w:noProof/>
              <w:lang w:eastAsia="en-AU"/>
            </w:rPr>
          </w:pPr>
          <w:hyperlink w:anchor="_Toc476640288" w:history="1">
            <w:r w:rsidRPr="00BC145B">
              <w:rPr>
                <w:rStyle w:val="Hyperlink"/>
                <w:noProof/>
              </w:rPr>
              <w:t>Purchased leave</w:t>
            </w:r>
            <w:r>
              <w:rPr>
                <w:noProof/>
                <w:webHidden/>
              </w:rPr>
              <w:tab/>
            </w:r>
            <w:r>
              <w:rPr>
                <w:noProof/>
                <w:webHidden/>
              </w:rPr>
              <w:fldChar w:fldCharType="begin"/>
            </w:r>
            <w:r>
              <w:rPr>
                <w:noProof/>
                <w:webHidden/>
              </w:rPr>
              <w:instrText xml:space="preserve"> PAGEREF _Toc476640288 \h </w:instrText>
            </w:r>
            <w:r>
              <w:rPr>
                <w:noProof/>
                <w:webHidden/>
              </w:rPr>
            </w:r>
            <w:r>
              <w:rPr>
                <w:noProof/>
                <w:webHidden/>
              </w:rPr>
              <w:fldChar w:fldCharType="separate"/>
            </w:r>
            <w:r>
              <w:rPr>
                <w:noProof/>
                <w:webHidden/>
              </w:rPr>
              <w:t>45</w:t>
            </w:r>
            <w:r>
              <w:rPr>
                <w:noProof/>
                <w:webHidden/>
              </w:rPr>
              <w:fldChar w:fldCharType="end"/>
            </w:r>
          </w:hyperlink>
        </w:p>
        <w:p w14:paraId="1BADDB25" w14:textId="77777777" w:rsidR="006C26F3" w:rsidRDefault="006C26F3">
          <w:pPr>
            <w:pStyle w:val="TOC3"/>
            <w:tabs>
              <w:tab w:val="right" w:leader="dot" w:pos="9016"/>
            </w:tabs>
            <w:rPr>
              <w:rFonts w:asciiTheme="minorHAnsi" w:eastAsiaTheme="minorEastAsia" w:hAnsiTheme="minorHAnsi"/>
              <w:noProof/>
              <w:lang w:eastAsia="en-AU"/>
            </w:rPr>
          </w:pPr>
          <w:hyperlink w:anchor="_Toc476640289" w:history="1">
            <w:r w:rsidRPr="00BC145B">
              <w:rPr>
                <w:rStyle w:val="Hyperlink"/>
                <w:noProof/>
              </w:rPr>
              <w:t>Defence reserve leave</w:t>
            </w:r>
            <w:r>
              <w:rPr>
                <w:noProof/>
                <w:webHidden/>
              </w:rPr>
              <w:tab/>
            </w:r>
            <w:r>
              <w:rPr>
                <w:noProof/>
                <w:webHidden/>
              </w:rPr>
              <w:fldChar w:fldCharType="begin"/>
            </w:r>
            <w:r>
              <w:rPr>
                <w:noProof/>
                <w:webHidden/>
              </w:rPr>
              <w:instrText xml:space="preserve"> PAGEREF _Toc476640289 \h </w:instrText>
            </w:r>
            <w:r>
              <w:rPr>
                <w:noProof/>
                <w:webHidden/>
              </w:rPr>
            </w:r>
            <w:r>
              <w:rPr>
                <w:noProof/>
                <w:webHidden/>
              </w:rPr>
              <w:fldChar w:fldCharType="separate"/>
            </w:r>
            <w:r>
              <w:rPr>
                <w:noProof/>
                <w:webHidden/>
              </w:rPr>
              <w:t>46</w:t>
            </w:r>
            <w:r>
              <w:rPr>
                <w:noProof/>
                <w:webHidden/>
              </w:rPr>
              <w:fldChar w:fldCharType="end"/>
            </w:r>
          </w:hyperlink>
        </w:p>
        <w:p w14:paraId="77BCCB71" w14:textId="77777777" w:rsidR="006C26F3" w:rsidRDefault="006C26F3">
          <w:pPr>
            <w:pStyle w:val="TOC3"/>
            <w:tabs>
              <w:tab w:val="right" w:leader="dot" w:pos="9016"/>
            </w:tabs>
            <w:rPr>
              <w:rFonts w:asciiTheme="minorHAnsi" w:eastAsiaTheme="minorEastAsia" w:hAnsiTheme="minorHAnsi"/>
              <w:noProof/>
              <w:lang w:eastAsia="en-AU"/>
            </w:rPr>
          </w:pPr>
          <w:hyperlink w:anchor="_Toc476640290" w:history="1">
            <w:r w:rsidRPr="00BC145B">
              <w:rPr>
                <w:rStyle w:val="Hyperlink"/>
                <w:noProof/>
              </w:rPr>
              <w:t>Sabbatical leave</w:t>
            </w:r>
            <w:r>
              <w:rPr>
                <w:noProof/>
                <w:webHidden/>
              </w:rPr>
              <w:tab/>
            </w:r>
            <w:r>
              <w:rPr>
                <w:noProof/>
                <w:webHidden/>
              </w:rPr>
              <w:fldChar w:fldCharType="begin"/>
            </w:r>
            <w:r>
              <w:rPr>
                <w:noProof/>
                <w:webHidden/>
              </w:rPr>
              <w:instrText xml:space="preserve"> PAGEREF _Toc476640290 \h </w:instrText>
            </w:r>
            <w:r>
              <w:rPr>
                <w:noProof/>
                <w:webHidden/>
              </w:rPr>
            </w:r>
            <w:r>
              <w:rPr>
                <w:noProof/>
                <w:webHidden/>
              </w:rPr>
              <w:fldChar w:fldCharType="separate"/>
            </w:r>
            <w:r>
              <w:rPr>
                <w:noProof/>
                <w:webHidden/>
              </w:rPr>
              <w:t>46</w:t>
            </w:r>
            <w:r>
              <w:rPr>
                <w:noProof/>
                <w:webHidden/>
              </w:rPr>
              <w:fldChar w:fldCharType="end"/>
            </w:r>
          </w:hyperlink>
        </w:p>
        <w:p w14:paraId="20D5A650" w14:textId="77777777" w:rsidR="006C26F3" w:rsidRDefault="006C26F3">
          <w:pPr>
            <w:pStyle w:val="TOC3"/>
            <w:tabs>
              <w:tab w:val="right" w:leader="dot" w:pos="9016"/>
            </w:tabs>
            <w:rPr>
              <w:rFonts w:asciiTheme="minorHAnsi" w:eastAsiaTheme="minorEastAsia" w:hAnsiTheme="minorHAnsi"/>
              <w:noProof/>
              <w:lang w:eastAsia="en-AU"/>
            </w:rPr>
          </w:pPr>
          <w:hyperlink w:anchor="_Toc476640291" w:history="1">
            <w:r w:rsidRPr="00BC145B">
              <w:rPr>
                <w:rStyle w:val="Hyperlink"/>
                <w:noProof/>
              </w:rPr>
              <w:t>Miscellaneous leave</w:t>
            </w:r>
            <w:r>
              <w:rPr>
                <w:noProof/>
                <w:webHidden/>
              </w:rPr>
              <w:tab/>
            </w:r>
            <w:r>
              <w:rPr>
                <w:noProof/>
                <w:webHidden/>
              </w:rPr>
              <w:fldChar w:fldCharType="begin"/>
            </w:r>
            <w:r>
              <w:rPr>
                <w:noProof/>
                <w:webHidden/>
              </w:rPr>
              <w:instrText xml:space="preserve"> PAGEREF _Toc476640291 \h </w:instrText>
            </w:r>
            <w:r>
              <w:rPr>
                <w:noProof/>
                <w:webHidden/>
              </w:rPr>
            </w:r>
            <w:r>
              <w:rPr>
                <w:noProof/>
                <w:webHidden/>
              </w:rPr>
              <w:fldChar w:fldCharType="separate"/>
            </w:r>
            <w:r>
              <w:rPr>
                <w:noProof/>
                <w:webHidden/>
              </w:rPr>
              <w:t>46</w:t>
            </w:r>
            <w:r>
              <w:rPr>
                <w:noProof/>
                <w:webHidden/>
              </w:rPr>
              <w:fldChar w:fldCharType="end"/>
            </w:r>
          </w:hyperlink>
        </w:p>
        <w:p w14:paraId="3F5A1312" w14:textId="77777777" w:rsidR="006C26F3" w:rsidRDefault="006C26F3">
          <w:pPr>
            <w:pStyle w:val="TOC3"/>
            <w:tabs>
              <w:tab w:val="right" w:leader="dot" w:pos="9016"/>
            </w:tabs>
            <w:rPr>
              <w:rFonts w:asciiTheme="minorHAnsi" w:eastAsiaTheme="minorEastAsia" w:hAnsiTheme="minorHAnsi"/>
              <w:noProof/>
              <w:lang w:eastAsia="en-AU"/>
            </w:rPr>
          </w:pPr>
          <w:hyperlink w:anchor="_Toc476640292" w:history="1">
            <w:r w:rsidRPr="00BC145B">
              <w:rPr>
                <w:rStyle w:val="Hyperlink"/>
                <w:noProof/>
              </w:rPr>
              <w:t>Community volunteering leave</w:t>
            </w:r>
            <w:r>
              <w:rPr>
                <w:noProof/>
                <w:webHidden/>
              </w:rPr>
              <w:tab/>
            </w:r>
            <w:r>
              <w:rPr>
                <w:noProof/>
                <w:webHidden/>
              </w:rPr>
              <w:fldChar w:fldCharType="begin"/>
            </w:r>
            <w:r>
              <w:rPr>
                <w:noProof/>
                <w:webHidden/>
              </w:rPr>
              <w:instrText xml:space="preserve"> PAGEREF _Toc476640292 \h </w:instrText>
            </w:r>
            <w:r>
              <w:rPr>
                <w:noProof/>
                <w:webHidden/>
              </w:rPr>
            </w:r>
            <w:r>
              <w:rPr>
                <w:noProof/>
                <w:webHidden/>
              </w:rPr>
              <w:fldChar w:fldCharType="separate"/>
            </w:r>
            <w:r>
              <w:rPr>
                <w:noProof/>
                <w:webHidden/>
              </w:rPr>
              <w:t>47</w:t>
            </w:r>
            <w:r>
              <w:rPr>
                <w:noProof/>
                <w:webHidden/>
              </w:rPr>
              <w:fldChar w:fldCharType="end"/>
            </w:r>
          </w:hyperlink>
        </w:p>
        <w:p w14:paraId="7D9A625E" w14:textId="77777777" w:rsidR="006C26F3" w:rsidRDefault="006C26F3">
          <w:pPr>
            <w:pStyle w:val="TOC3"/>
            <w:tabs>
              <w:tab w:val="right" w:leader="dot" w:pos="9016"/>
            </w:tabs>
            <w:rPr>
              <w:rFonts w:asciiTheme="minorHAnsi" w:eastAsiaTheme="minorEastAsia" w:hAnsiTheme="minorHAnsi"/>
              <w:noProof/>
              <w:lang w:eastAsia="en-AU"/>
            </w:rPr>
          </w:pPr>
          <w:hyperlink w:anchor="_Toc476640293" w:history="1">
            <w:r w:rsidRPr="00BC145B">
              <w:rPr>
                <w:rStyle w:val="Hyperlink"/>
                <w:noProof/>
              </w:rPr>
              <w:t>War or defence service sick leave</w:t>
            </w:r>
            <w:r>
              <w:rPr>
                <w:noProof/>
                <w:webHidden/>
              </w:rPr>
              <w:tab/>
            </w:r>
            <w:r>
              <w:rPr>
                <w:noProof/>
                <w:webHidden/>
              </w:rPr>
              <w:fldChar w:fldCharType="begin"/>
            </w:r>
            <w:r>
              <w:rPr>
                <w:noProof/>
                <w:webHidden/>
              </w:rPr>
              <w:instrText xml:space="preserve"> PAGEREF _Toc476640293 \h </w:instrText>
            </w:r>
            <w:r>
              <w:rPr>
                <w:noProof/>
                <w:webHidden/>
              </w:rPr>
            </w:r>
            <w:r>
              <w:rPr>
                <w:noProof/>
                <w:webHidden/>
              </w:rPr>
              <w:fldChar w:fldCharType="separate"/>
            </w:r>
            <w:r>
              <w:rPr>
                <w:noProof/>
                <w:webHidden/>
              </w:rPr>
              <w:t>47</w:t>
            </w:r>
            <w:r>
              <w:rPr>
                <w:noProof/>
                <w:webHidden/>
              </w:rPr>
              <w:fldChar w:fldCharType="end"/>
            </w:r>
          </w:hyperlink>
        </w:p>
        <w:p w14:paraId="26BC9F45" w14:textId="77777777" w:rsidR="006C26F3" w:rsidRDefault="006C26F3">
          <w:pPr>
            <w:pStyle w:val="TOC3"/>
            <w:tabs>
              <w:tab w:val="right" w:leader="dot" w:pos="9016"/>
            </w:tabs>
            <w:rPr>
              <w:rFonts w:asciiTheme="minorHAnsi" w:eastAsiaTheme="minorEastAsia" w:hAnsiTheme="minorHAnsi"/>
              <w:noProof/>
              <w:lang w:eastAsia="en-AU"/>
            </w:rPr>
          </w:pPr>
          <w:hyperlink w:anchor="_Toc476640294" w:history="1">
            <w:r w:rsidRPr="00BC145B">
              <w:rPr>
                <w:rStyle w:val="Hyperlink"/>
                <w:noProof/>
              </w:rPr>
              <w:t>Unauthorised leave</w:t>
            </w:r>
            <w:r>
              <w:rPr>
                <w:noProof/>
                <w:webHidden/>
              </w:rPr>
              <w:tab/>
            </w:r>
            <w:r>
              <w:rPr>
                <w:noProof/>
                <w:webHidden/>
              </w:rPr>
              <w:fldChar w:fldCharType="begin"/>
            </w:r>
            <w:r>
              <w:rPr>
                <w:noProof/>
                <w:webHidden/>
              </w:rPr>
              <w:instrText xml:space="preserve"> PAGEREF _Toc476640294 \h </w:instrText>
            </w:r>
            <w:r>
              <w:rPr>
                <w:noProof/>
                <w:webHidden/>
              </w:rPr>
            </w:r>
            <w:r>
              <w:rPr>
                <w:noProof/>
                <w:webHidden/>
              </w:rPr>
              <w:fldChar w:fldCharType="separate"/>
            </w:r>
            <w:r>
              <w:rPr>
                <w:noProof/>
                <w:webHidden/>
              </w:rPr>
              <w:t>48</w:t>
            </w:r>
            <w:r>
              <w:rPr>
                <w:noProof/>
                <w:webHidden/>
              </w:rPr>
              <w:fldChar w:fldCharType="end"/>
            </w:r>
          </w:hyperlink>
        </w:p>
        <w:p w14:paraId="2D36DBEE" w14:textId="77777777" w:rsidR="006C26F3" w:rsidRDefault="006C26F3">
          <w:pPr>
            <w:pStyle w:val="TOC3"/>
            <w:tabs>
              <w:tab w:val="right" w:leader="dot" w:pos="9016"/>
            </w:tabs>
            <w:rPr>
              <w:rFonts w:asciiTheme="minorHAnsi" w:eastAsiaTheme="minorEastAsia" w:hAnsiTheme="minorHAnsi"/>
              <w:noProof/>
              <w:lang w:eastAsia="en-AU"/>
            </w:rPr>
          </w:pPr>
          <w:hyperlink w:anchor="_Toc476640295" w:history="1">
            <w:r w:rsidRPr="00BC145B">
              <w:rPr>
                <w:rStyle w:val="Hyperlink"/>
                <w:noProof/>
              </w:rPr>
              <w:t>Reimbursement of costs on cancellation of leave</w:t>
            </w:r>
            <w:r>
              <w:rPr>
                <w:noProof/>
                <w:webHidden/>
              </w:rPr>
              <w:tab/>
            </w:r>
            <w:r>
              <w:rPr>
                <w:noProof/>
                <w:webHidden/>
              </w:rPr>
              <w:fldChar w:fldCharType="begin"/>
            </w:r>
            <w:r>
              <w:rPr>
                <w:noProof/>
                <w:webHidden/>
              </w:rPr>
              <w:instrText xml:space="preserve"> PAGEREF _Toc476640295 \h </w:instrText>
            </w:r>
            <w:r>
              <w:rPr>
                <w:noProof/>
                <w:webHidden/>
              </w:rPr>
            </w:r>
            <w:r>
              <w:rPr>
                <w:noProof/>
                <w:webHidden/>
              </w:rPr>
              <w:fldChar w:fldCharType="separate"/>
            </w:r>
            <w:r>
              <w:rPr>
                <w:noProof/>
                <w:webHidden/>
              </w:rPr>
              <w:t>48</w:t>
            </w:r>
            <w:r>
              <w:rPr>
                <w:noProof/>
                <w:webHidden/>
              </w:rPr>
              <w:fldChar w:fldCharType="end"/>
            </w:r>
          </w:hyperlink>
        </w:p>
        <w:p w14:paraId="2CA00657" w14:textId="77777777" w:rsidR="006C26F3" w:rsidRDefault="006C26F3">
          <w:pPr>
            <w:pStyle w:val="TOC3"/>
            <w:tabs>
              <w:tab w:val="right" w:leader="dot" w:pos="9016"/>
            </w:tabs>
            <w:rPr>
              <w:rFonts w:asciiTheme="minorHAnsi" w:eastAsiaTheme="minorEastAsia" w:hAnsiTheme="minorHAnsi"/>
              <w:noProof/>
              <w:lang w:eastAsia="en-AU"/>
            </w:rPr>
          </w:pPr>
          <w:hyperlink w:anchor="_Toc476640296" w:history="1">
            <w:r w:rsidRPr="00BC145B">
              <w:rPr>
                <w:rStyle w:val="Hyperlink"/>
                <w:noProof/>
              </w:rPr>
              <w:t>School holiday family care reimbursement</w:t>
            </w:r>
            <w:r>
              <w:rPr>
                <w:noProof/>
                <w:webHidden/>
              </w:rPr>
              <w:tab/>
            </w:r>
            <w:r>
              <w:rPr>
                <w:noProof/>
                <w:webHidden/>
              </w:rPr>
              <w:fldChar w:fldCharType="begin"/>
            </w:r>
            <w:r>
              <w:rPr>
                <w:noProof/>
                <w:webHidden/>
              </w:rPr>
              <w:instrText xml:space="preserve"> PAGEREF _Toc476640296 \h </w:instrText>
            </w:r>
            <w:r>
              <w:rPr>
                <w:noProof/>
                <w:webHidden/>
              </w:rPr>
            </w:r>
            <w:r>
              <w:rPr>
                <w:noProof/>
                <w:webHidden/>
              </w:rPr>
              <w:fldChar w:fldCharType="separate"/>
            </w:r>
            <w:r>
              <w:rPr>
                <w:noProof/>
                <w:webHidden/>
              </w:rPr>
              <w:t>48</w:t>
            </w:r>
            <w:r>
              <w:rPr>
                <w:noProof/>
                <w:webHidden/>
              </w:rPr>
              <w:fldChar w:fldCharType="end"/>
            </w:r>
          </w:hyperlink>
        </w:p>
        <w:p w14:paraId="121FF905" w14:textId="77777777" w:rsidR="006C26F3" w:rsidRDefault="006C26F3">
          <w:pPr>
            <w:pStyle w:val="TOC3"/>
            <w:tabs>
              <w:tab w:val="right" w:leader="dot" w:pos="9016"/>
            </w:tabs>
            <w:rPr>
              <w:rFonts w:asciiTheme="minorHAnsi" w:eastAsiaTheme="minorEastAsia" w:hAnsiTheme="minorHAnsi"/>
              <w:noProof/>
              <w:lang w:eastAsia="en-AU"/>
            </w:rPr>
          </w:pPr>
          <w:hyperlink w:anchor="_Toc476640297" w:history="1">
            <w:r w:rsidRPr="00BC145B">
              <w:rPr>
                <w:rStyle w:val="Hyperlink"/>
                <w:noProof/>
              </w:rPr>
              <w:t>Portability of leave</w:t>
            </w:r>
            <w:r>
              <w:rPr>
                <w:noProof/>
                <w:webHidden/>
              </w:rPr>
              <w:tab/>
            </w:r>
            <w:r>
              <w:rPr>
                <w:noProof/>
                <w:webHidden/>
              </w:rPr>
              <w:fldChar w:fldCharType="begin"/>
            </w:r>
            <w:r>
              <w:rPr>
                <w:noProof/>
                <w:webHidden/>
              </w:rPr>
              <w:instrText xml:space="preserve"> PAGEREF _Toc476640297 \h </w:instrText>
            </w:r>
            <w:r>
              <w:rPr>
                <w:noProof/>
                <w:webHidden/>
              </w:rPr>
            </w:r>
            <w:r>
              <w:rPr>
                <w:noProof/>
                <w:webHidden/>
              </w:rPr>
              <w:fldChar w:fldCharType="separate"/>
            </w:r>
            <w:r>
              <w:rPr>
                <w:noProof/>
                <w:webHidden/>
              </w:rPr>
              <w:t>48</w:t>
            </w:r>
            <w:r>
              <w:rPr>
                <w:noProof/>
                <w:webHidden/>
              </w:rPr>
              <w:fldChar w:fldCharType="end"/>
            </w:r>
          </w:hyperlink>
        </w:p>
        <w:p w14:paraId="6FA0FE3E" w14:textId="77777777" w:rsidR="006C26F3" w:rsidRDefault="006C26F3">
          <w:pPr>
            <w:pStyle w:val="TOC3"/>
            <w:tabs>
              <w:tab w:val="right" w:leader="dot" w:pos="9016"/>
            </w:tabs>
            <w:rPr>
              <w:rFonts w:asciiTheme="minorHAnsi" w:eastAsiaTheme="minorEastAsia" w:hAnsiTheme="minorHAnsi"/>
              <w:noProof/>
              <w:lang w:eastAsia="en-AU"/>
            </w:rPr>
          </w:pPr>
          <w:hyperlink w:anchor="_Toc476640298" w:history="1">
            <w:r w:rsidRPr="00BC145B">
              <w:rPr>
                <w:rStyle w:val="Hyperlink"/>
                <w:noProof/>
              </w:rPr>
              <w:t>Payment on death or separation</w:t>
            </w:r>
            <w:r>
              <w:rPr>
                <w:noProof/>
                <w:webHidden/>
              </w:rPr>
              <w:tab/>
            </w:r>
            <w:r>
              <w:rPr>
                <w:noProof/>
                <w:webHidden/>
              </w:rPr>
              <w:fldChar w:fldCharType="begin"/>
            </w:r>
            <w:r>
              <w:rPr>
                <w:noProof/>
                <w:webHidden/>
              </w:rPr>
              <w:instrText xml:space="preserve"> PAGEREF _Toc476640298 \h </w:instrText>
            </w:r>
            <w:r>
              <w:rPr>
                <w:noProof/>
                <w:webHidden/>
              </w:rPr>
            </w:r>
            <w:r>
              <w:rPr>
                <w:noProof/>
                <w:webHidden/>
              </w:rPr>
              <w:fldChar w:fldCharType="separate"/>
            </w:r>
            <w:r>
              <w:rPr>
                <w:noProof/>
                <w:webHidden/>
              </w:rPr>
              <w:t>49</w:t>
            </w:r>
            <w:r>
              <w:rPr>
                <w:noProof/>
                <w:webHidden/>
              </w:rPr>
              <w:fldChar w:fldCharType="end"/>
            </w:r>
          </w:hyperlink>
        </w:p>
        <w:p w14:paraId="0E469107" w14:textId="77777777" w:rsidR="006C26F3" w:rsidRDefault="006C26F3">
          <w:pPr>
            <w:pStyle w:val="TOC3"/>
            <w:tabs>
              <w:tab w:val="right" w:leader="dot" w:pos="9016"/>
            </w:tabs>
            <w:rPr>
              <w:rFonts w:asciiTheme="minorHAnsi" w:eastAsiaTheme="minorEastAsia" w:hAnsiTheme="minorHAnsi"/>
              <w:noProof/>
              <w:lang w:eastAsia="en-AU"/>
            </w:rPr>
          </w:pPr>
          <w:hyperlink w:anchor="_Toc476640299" w:history="1">
            <w:r w:rsidRPr="00BC145B">
              <w:rPr>
                <w:rStyle w:val="Hyperlink"/>
                <w:noProof/>
              </w:rPr>
              <w:t>Public holidays</w:t>
            </w:r>
            <w:r>
              <w:rPr>
                <w:noProof/>
                <w:webHidden/>
              </w:rPr>
              <w:tab/>
            </w:r>
            <w:r>
              <w:rPr>
                <w:noProof/>
                <w:webHidden/>
              </w:rPr>
              <w:fldChar w:fldCharType="begin"/>
            </w:r>
            <w:r>
              <w:rPr>
                <w:noProof/>
                <w:webHidden/>
              </w:rPr>
              <w:instrText xml:space="preserve"> PAGEREF _Toc476640299 \h </w:instrText>
            </w:r>
            <w:r>
              <w:rPr>
                <w:noProof/>
                <w:webHidden/>
              </w:rPr>
            </w:r>
            <w:r>
              <w:rPr>
                <w:noProof/>
                <w:webHidden/>
              </w:rPr>
              <w:fldChar w:fldCharType="separate"/>
            </w:r>
            <w:r>
              <w:rPr>
                <w:noProof/>
                <w:webHidden/>
              </w:rPr>
              <w:t>49</w:t>
            </w:r>
            <w:r>
              <w:rPr>
                <w:noProof/>
                <w:webHidden/>
              </w:rPr>
              <w:fldChar w:fldCharType="end"/>
            </w:r>
          </w:hyperlink>
        </w:p>
        <w:p w14:paraId="443680CD" w14:textId="77777777" w:rsidR="006C26F3" w:rsidRDefault="006C26F3">
          <w:pPr>
            <w:pStyle w:val="TOC3"/>
            <w:tabs>
              <w:tab w:val="right" w:leader="dot" w:pos="9016"/>
            </w:tabs>
            <w:rPr>
              <w:rFonts w:asciiTheme="minorHAnsi" w:eastAsiaTheme="minorEastAsia" w:hAnsiTheme="minorHAnsi"/>
              <w:noProof/>
              <w:lang w:eastAsia="en-AU"/>
            </w:rPr>
          </w:pPr>
          <w:hyperlink w:anchor="_Toc476640300" w:history="1">
            <w:r w:rsidRPr="00BC145B">
              <w:rPr>
                <w:rStyle w:val="Hyperlink"/>
                <w:noProof/>
              </w:rPr>
              <w:t>Christmas – reduced activity period arrangements</w:t>
            </w:r>
            <w:r>
              <w:rPr>
                <w:noProof/>
                <w:webHidden/>
              </w:rPr>
              <w:tab/>
            </w:r>
            <w:r>
              <w:rPr>
                <w:noProof/>
                <w:webHidden/>
              </w:rPr>
              <w:fldChar w:fldCharType="begin"/>
            </w:r>
            <w:r>
              <w:rPr>
                <w:noProof/>
                <w:webHidden/>
              </w:rPr>
              <w:instrText xml:space="preserve"> PAGEREF _Toc476640300 \h </w:instrText>
            </w:r>
            <w:r>
              <w:rPr>
                <w:noProof/>
                <w:webHidden/>
              </w:rPr>
            </w:r>
            <w:r>
              <w:rPr>
                <w:noProof/>
                <w:webHidden/>
              </w:rPr>
              <w:fldChar w:fldCharType="separate"/>
            </w:r>
            <w:r>
              <w:rPr>
                <w:noProof/>
                <w:webHidden/>
              </w:rPr>
              <w:t>50</w:t>
            </w:r>
            <w:r>
              <w:rPr>
                <w:noProof/>
                <w:webHidden/>
              </w:rPr>
              <w:fldChar w:fldCharType="end"/>
            </w:r>
          </w:hyperlink>
        </w:p>
        <w:p w14:paraId="79F80858" w14:textId="77777777" w:rsidR="006C26F3" w:rsidRDefault="006C26F3">
          <w:pPr>
            <w:pStyle w:val="TOC2"/>
            <w:rPr>
              <w:rFonts w:asciiTheme="minorHAnsi" w:eastAsiaTheme="minorEastAsia" w:hAnsiTheme="minorHAnsi"/>
              <w:b w:val="0"/>
              <w:lang w:eastAsia="en-AU"/>
            </w:rPr>
          </w:pPr>
          <w:hyperlink w:anchor="_Toc476640301" w:history="1">
            <w:r w:rsidRPr="00BC145B">
              <w:rPr>
                <w:rStyle w:val="Hyperlink"/>
              </w:rPr>
              <w:t>Part 10 – Wellbeing and diversity</w:t>
            </w:r>
            <w:r>
              <w:rPr>
                <w:webHidden/>
              </w:rPr>
              <w:tab/>
            </w:r>
            <w:r>
              <w:rPr>
                <w:webHidden/>
              </w:rPr>
              <w:fldChar w:fldCharType="begin"/>
            </w:r>
            <w:r>
              <w:rPr>
                <w:webHidden/>
              </w:rPr>
              <w:instrText xml:space="preserve"> PAGEREF _Toc476640301 \h </w:instrText>
            </w:r>
            <w:r>
              <w:rPr>
                <w:webHidden/>
              </w:rPr>
            </w:r>
            <w:r>
              <w:rPr>
                <w:webHidden/>
              </w:rPr>
              <w:fldChar w:fldCharType="separate"/>
            </w:r>
            <w:r>
              <w:rPr>
                <w:webHidden/>
              </w:rPr>
              <w:t>52</w:t>
            </w:r>
            <w:r>
              <w:rPr>
                <w:webHidden/>
              </w:rPr>
              <w:fldChar w:fldCharType="end"/>
            </w:r>
          </w:hyperlink>
        </w:p>
        <w:p w14:paraId="3B6509EF" w14:textId="77777777" w:rsidR="006C26F3" w:rsidRDefault="006C26F3">
          <w:pPr>
            <w:pStyle w:val="TOC3"/>
            <w:tabs>
              <w:tab w:val="right" w:leader="dot" w:pos="9016"/>
            </w:tabs>
            <w:rPr>
              <w:rFonts w:asciiTheme="minorHAnsi" w:eastAsiaTheme="minorEastAsia" w:hAnsiTheme="minorHAnsi"/>
              <w:noProof/>
              <w:lang w:eastAsia="en-AU"/>
            </w:rPr>
          </w:pPr>
          <w:hyperlink w:anchor="_Toc476640302" w:history="1">
            <w:r w:rsidRPr="00BC145B">
              <w:rPr>
                <w:rStyle w:val="Hyperlink"/>
                <w:noProof/>
              </w:rPr>
              <w:t>Wellbeing</w:t>
            </w:r>
            <w:r>
              <w:rPr>
                <w:noProof/>
                <w:webHidden/>
              </w:rPr>
              <w:tab/>
            </w:r>
            <w:r>
              <w:rPr>
                <w:noProof/>
                <w:webHidden/>
              </w:rPr>
              <w:fldChar w:fldCharType="begin"/>
            </w:r>
            <w:r>
              <w:rPr>
                <w:noProof/>
                <w:webHidden/>
              </w:rPr>
              <w:instrText xml:space="preserve"> PAGEREF _Toc476640302 \h </w:instrText>
            </w:r>
            <w:r>
              <w:rPr>
                <w:noProof/>
                <w:webHidden/>
              </w:rPr>
            </w:r>
            <w:r>
              <w:rPr>
                <w:noProof/>
                <w:webHidden/>
              </w:rPr>
              <w:fldChar w:fldCharType="separate"/>
            </w:r>
            <w:r>
              <w:rPr>
                <w:noProof/>
                <w:webHidden/>
              </w:rPr>
              <w:t>52</w:t>
            </w:r>
            <w:r>
              <w:rPr>
                <w:noProof/>
                <w:webHidden/>
              </w:rPr>
              <w:fldChar w:fldCharType="end"/>
            </w:r>
          </w:hyperlink>
        </w:p>
        <w:p w14:paraId="2E3AFA4E" w14:textId="77777777" w:rsidR="006C26F3" w:rsidRDefault="006C26F3">
          <w:pPr>
            <w:pStyle w:val="TOC3"/>
            <w:tabs>
              <w:tab w:val="right" w:leader="dot" w:pos="9016"/>
            </w:tabs>
            <w:rPr>
              <w:rFonts w:asciiTheme="minorHAnsi" w:eastAsiaTheme="minorEastAsia" w:hAnsiTheme="minorHAnsi"/>
              <w:noProof/>
              <w:lang w:eastAsia="en-AU"/>
            </w:rPr>
          </w:pPr>
          <w:hyperlink w:anchor="_Toc476640303" w:history="1">
            <w:r w:rsidRPr="00BC145B">
              <w:rPr>
                <w:rStyle w:val="Hyperlink"/>
                <w:noProof/>
              </w:rPr>
              <w:t>Diversity</w:t>
            </w:r>
            <w:r>
              <w:rPr>
                <w:noProof/>
                <w:webHidden/>
              </w:rPr>
              <w:tab/>
            </w:r>
            <w:r>
              <w:rPr>
                <w:noProof/>
                <w:webHidden/>
              </w:rPr>
              <w:fldChar w:fldCharType="begin"/>
            </w:r>
            <w:r>
              <w:rPr>
                <w:noProof/>
                <w:webHidden/>
              </w:rPr>
              <w:instrText xml:space="preserve"> PAGEREF _Toc476640303 \h </w:instrText>
            </w:r>
            <w:r>
              <w:rPr>
                <w:noProof/>
                <w:webHidden/>
              </w:rPr>
            </w:r>
            <w:r>
              <w:rPr>
                <w:noProof/>
                <w:webHidden/>
              </w:rPr>
              <w:fldChar w:fldCharType="separate"/>
            </w:r>
            <w:r>
              <w:rPr>
                <w:noProof/>
                <w:webHidden/>
              </w:rPr>
              <w:t>52</w:t>
            </w:r>
            <w:r>
              <w:rPr>
                <w:noProof/>
                <w:webHidden/>
              </w:rPr>
              <w:fldChar w:fldCharType="end"/>
            </w:r>
          </w:hyperlink>
        </w:p>
        <w:p w14:paraId="27A14C11" w14:textId="77777777" w:rsidR="006C26F3" w:rsidRDefault="006C26F3">
          <w:pPr>
            <w:pStyle w:val="TOC2"/>
            <w:rPr>
              <w:rFonts w:asciiTheme="minorHAnsi" w:eastAsiaTheme="minorEastAsia" w:hAnsiTheme="minorHAnsi"/>
              <w:b w:val="0"/>
              <w:lang w:eastAsia="en-AU"/>
            </w:rPr>
          </w:pPr>
          <w:hyperlink w:anchor="_Toc476640304" w:history="1">
            <w:r w:rsidRPr="00BC145B">
              <w:rPr>
                <w:rStyle w:val="Hyperlink"/>
              </w:rPr>
              <w:t>Part 11 – Workforce planning and adjustment</w:t>
            </w:r>
            <w:r>
              <w:rPr>
                <w:webHidden/>
              </w:rPr>
              <w:tab/>
            </w:r>
            <w:r>
              <w:rPr>
                <w:webHidden/>
              </w:rPr>
              <w:fldChar w:fldCharType="begin"/>
            </w:r>
            <w:r>
              <w:rPr>
                <w:webHidden/>
              </w:rPr>
              <w:instrText xml:space="preserve"> PAGEREF _Toc476640304 \h </w:instrText>
            </w:r>
            <w:r>
              <w:rPr>
                <w:webHidden/>
              </w:rPr>
            </w:r>
            <w:r>
              <w:rPr>
                <w:webHidden/>
              </w:rPr>
              <w:fldChar w:fldCharType="separate"/>
            </w:r>
            <w:r>
              <w:rPr>
                <w:webHidden/>
              </w:rPr>
              <w:t>54</w:t>
            </w:r>
            <w:r>
              <w:rPr>
                <w:webHidden/>
              </w:rPr>
              <w:fldChar w:fldCharType="end"/>
            </w:r>
          </w:hyperlink>
        </w:p>
        <w:p w14:paraId="71EFF7D2" w14:textId="77777777" w:rsidR="006C26F3" w:rsidRDefault="006C26F3">
          <w:pPr>
            <w:pStyle w:val="TOC3"/>
            <w:tabs>
              <w:tab w:val="right" w:leader="dot" w:pos="9016"/>
            </w:tabs>
            <w:rPr>
              <w:rFonts w:asciiTheme="minorHAnsi" w:eastAsiaTheme="minorEastAsia" w:hAnsiTheme="minorHAnsi"/>
              <w:noProof/>
              <w:lang w:eastAsia="en-AU"/>
            </w:rPr>
          </w:pPr>
          <w:hyperlink w:anchor="_Toc476640305" w:history="1">
            <w:r w:rsidRPr="00BC145B">
              <w:rPr>
                <w:rStyle w:val="Hyperlink"/>
                <w:noProof/>
              </w:rPr>
              <w:t>Retirement and resignation</w:t>
            </w:r>
            <w:r>
              <w:rPr>
                <w:noProof/>
                <w:webHidden/>
              </w:rPr>
              <w:tab/>
            </w:r>
            <w:r>
              <w:rPr>
                <w:noProof/>
                <w:webHidden/>
              </w:rPr>
              <w:fldChar w:fldCharType="begin"/>
            </w:r>
            <w:r>
              <w:rPr>
                <w:noProof/>
                <w:webHidden/>
              </w:rPr>
              <w:instrText xml:space="preserve"> PAGEREF _Toc476640305 \h </w:instrText>
            </w:r>
            <w:r>
              <w:rPr>
                <w:noProof/>
                <w:webHidden/>
              </w:rPr>
            </w:r>
            <w:r>
              <w:rPr>
                <w:noProof/>
                <w:webHidden/>
              </w:rPr>
              <w:fldChar w:fldCharType="separate"/>
            </w:r>
            <w:r>
              <w:rPr>
                <w:noProof/>
                <w:webHidden/>
              </w:rPr>
              <w:t>54</w:t>
            </w:r>
            <w:r>
              <w:rPr>
                <w:noProof/>
                <w:webHidden/>
              </w:rPr>
              <w:fldChar w:fldCharType="end"/>
            </w:r>
          </w:hyperlink>
        </w:p>
        <w:p w14:paraId="1E0336B7" w14:textId="77777777" w:rsidR="006C26F3" w:rsidRDefault="006C26F3">
          <w:pPr>
            <w:pStyle w:val="TOC3"/>
            <w:tabs>
              <w:tab w:val="right" w:leader="dot" w:pos="9016"/>
            </w:tabs>
            <w:rPr>
              <w:rFonts w:asciiTheme="minorHAnsi" w:eastAsiaTheme="minorEastAsia" w:hAnsiTheme="minorHAnsi"/>
              <w:noProof/>
              <w:lang w:eastAsia="en-AU"/>
            </w:rPr>
          </w:pPr>
          <w:hyperlink w:anchor="_Toc476640306" w:history="1">
            <w:r w:rsidRPr="00BC145B">
              <w:rPr>
                <w:rStyle w:val="Hyperlink"/>
                <w:noProof/>
              </w:rPr>
              <w:t>Redeployment, redundancy and reduction</w:t>
            </w:r>
            <w:r>
              <w:rPr>
                <w:noProof/>
                <w:webHidden/>
              </w:rPr>
              <w:tab/>
            </w:r>
            <w:r>
              <w:rPr>
                <w:noProof/>
                <w:webHidden/>
              </w:rPr>
              <w:fldChar w:fldCharType="begin"/>
            </w:r>
            <w:r>
              <w:rPr>
                <w:noProof/>
                <w:webHidden/>
              </w:rPr>
              <w:instrText xml:space="preserve"> PAGEREF _Toc476640306 \h </w:instrText>
            </w:r>
            <w:r>
              <w:rPr>
                <w:noProof/>
                <w:webHidden/>
              </w:rPr>
            </w:r>
            <w:r>
              <w:rPr>
                <w:noProof/>
                <w:webHidden/>
              </w:rPr>
              <w:fldChar w:fldCharType="separate"/>
            </w:r>
            <w:r>
              <w:rPr>
                <w:noProof/>
                <w:webHidden/>
              </w:rPr>
              <w:t>54</w:t>
            </w:r>
            <w:r>
              <w:rPr>
                <w:noProof/>
                <w:webHidden/>
              </w:rPr>
              <w:fldChar w:fldCharType="end"/>
            </w:r>
          </w:hyperlink>
        </w:p>
        <w:p w14:paraId="7C56D508" w14:textId="77777777" w:rsidR="006C26F3" w:rsidRDefault="006C26F3">
          <w:pPr>
            <w:pStyle w:val="TOC3"/>
            <w:tabs>
              <w:tab w:val="right" w:leader="dot" w:pos="9016"/>
            </w:tabs>
            <w:rPr>
              <w:rFonts w:asciiTheme="minorHAnsi" w:eastAsiaTheme="minorEastAsia" w:hAnsiTheme="minorHAnsi"/>
              <w:noProof/>
              <w:lang w:eastAsia="en-AU"/>
            </w:rPr>
          </w:pPr>
          <w:hyperlink w:anchor="_Toc476640307" w:history="1">
            <w:r w:rsidRPr="00BC145B">
              <w:rPr>
                <w:rStyle w:val="Hyperlink"/>
                <w:noProof/>
              </w:rPr>
              <w:t>Excess employees</w:t>
            </w:r>
            <w:r>
              <w:rPr>
                <w:noProof/>
                <w:webHidden/>
              </w:rPr>
              <w:tab/>
            </w:r>
            <w:r>
              <w:rPr>
                <w:noProof/>
                <w:webHidden/>
              </w:rPr>
              <w:fldChar w:fldCharType="begin"/>
            </w:r>
            <w:r>
              <w:rPr>
                <w:noProof/>
                <w:webHidden/>
              </w:rPr>
              <w:instrText xml:space="preserve"> PAGEREF _Toc476640307 \h </w:instrText>
            </w:r>
            <w:r>
              <w:rPr>
                <w:noProof/>
                <w:webHidden/>
              </w:rPr>
            </w:r>
            <w:r>
              <w:rPr>
                <w:noProof/>
                <w:webHidden/>
              </w:rPr>
              <w:fldChar w:fldCharType="separate"/>
            </w:r>
            <w:r>
              <w:rPr>
                <w:noProof/>
                <w:webHidden/>
              </w:rPr>
              <w:t>54</w:t>
            </w:r>
            <w:r>
              <w:rPr>
                <w:noProof/>
                <w:webHidden/>
              </w:rPr>
              <w:fldChar w:fldCharType="end"/>
            </w:r>
          </w:hyperlink>
        </w:p>
        <w:p w14:paraId="2A3789D8" w14:textId="77777777" w:rsidR="006C26F3" w:rsidRDefault="006C26F3">
          <w:pPr>
            <w:pStyle w:val="TOC3"/>
            <w:tabs>
              <w:tab w:val="right" w:leader="dot" w:pos="9016"/>
            </w:tabs>
            <w:rPr>
              <w:rFonts w:asciiTheme="minorHAnsi" w:eastAsiaTheme="minorEastAsia" w:hAnsiTheme="minorHAnsi"/>
              <w:noProof/>
              <w:lang w:eastAsia="en-AU"/>
            </w:rPr>
          </w:pPr>
          <w:hyperlink w:anchor="_Toc476640308" w:history="1">
            <w:r w:rsidRPr="00BC145B">
              <w:rPr>
                <w:rStyle w:val="Hyperlink"/>
                <w:noProof/>
              </w:rPr>
              <w:t>Notification and consultation</w:t>
            </w:r>
            <w:r>
              <w:rPr>
                <w:noProof/>
                <w:webHidden/>
              </w:rPr>
              <w:tab/>
            </w:r>
            <w:r>
              <w:rPr>
                <w:noProof/>
                <w:webHidden/>
              </w:rPr>
              <w:fldChar w:fldCharType="begin"/>
            </w:r>
            <w:r>
              <w:rPr>
                <w:noProof/>
                <w:webHidden/>
              </w:rPr>
              <w:instrText xml:space="preserve"> PAGEREF _Toc476640308 \h </w:instrText>
            </w:r>
            <w:r>
              <w:rPr>
                <w:noProof/>
                <w:webHidden/>
              </w:rPr>
            </w:r>
            <w:r>
              <w:rPr>
                <w:noProof/>
                <w:webHidden/>
              </w:rPr>
              <w:fldChar w:fldCharType="separate"/>
            </w:r>
            <w:r>
              <w:rPr>
                <w:noProof/>
                <w:webHidden/>
              </w:rPr>
              <w:t>54</w:t>
            </w:r>
            <w:r>
              <w:rPr>
                <w:noProof/>
                <w:webHidden/>
              </w:rPr>
              <w:fldChar w:fldCharType="end"/>
            </w:r>
          </w:hyperlink>
        </w:p>
        <w:p w14:paraId="2FAFF9B6" w14:textId="77777777" w:rsidR="006C26F3" w:rsidRDefault="006C26F3">
          <w:pPr>
            <w:pStyle w:val="TOC3"/>
            <w:tabs>
              <w:tab w:val="right" w:leader="dot" w:pos="9016"/>
            </w:tabs>
            <w:rPr>
              <w:rFonts w:asciiTheme="minorHAnsi" w:eastAsiaTheme="minorEastAsia" w:hAnsiTheme="minorHAnsi"/>
              <w:noProof/>
              <w:lang w:eastAsia="en-AU"/>
            </w:rPr>
          </w:pPr>
          <w:hyperlink w:anchor="_Toc476640309" w:history="1">
            <w:r w:rsidRPr="00BC145B">
              <w:rPr>
                <w:rStyle w:val="Hyperlink"/>
                <w:noProof/>
              </w:rPr>
              <w:t>Discussion period</w:t>
            </w:r>
            <w:r>
              <w:rPr>
                <w:noProof/>
                <w:webHidden/>
              </w:rPr>
              <w:tab/>
            </w:r>
            <w:r>
              <w:rPr>
                <w:noProof/>
                <w:webHidden/>
              </w:rPr>
              <w:fldChar w:fldCharType="begin"/>
            </w:r>
            <w:r>
              <w:rPr>
                <w:noProof/>
                <w:webHidden/>
              </w:rPr>
              <w:instrText xml:space="preserve"> PAGEREF _Toc476640309 \h </w:instrText>
            </w:r>
            <w:r>
              <w:rPr>
                <w:noProof/>
                <w:webHidden/>
              </w:rPr>
            </w:r>
            <w:r>
              <w:rPr>
                <w:noProof/>
                <w:webHidden/>
              </w:rPr>
              <w:fldChar w:fldCharType="separate"/>
            </w:r>
            <w:r>
              <w:rPr>
                <w:noProof/>
                <w:webHidden/>
              </w:rPr>
              <w:t>55</w:t>
            </w:r>
            <w:r>
              <w:rPr>
                <w:noProof/>
                <w:webHidden/>
              </w:rPr>
              <w:fldChar w:fldCharType="end"/>
            </w:r>
          </w:hyperlink>
        </w:p>
        <w:p w14:paraId="0D0B9795" w14:textId="77777777" w:rsidR="006C26F3" w:rsidRDefault="006C26F3">
          <w:pPr>
            <w:pStyle w:val="TOC3"/>
            <w:tabs>
              <w:tab w:val="right" w:leader="dot" w:pos="9016"/>
            </w:tabs>
            <w:rPr>
              <w:rFonts w:asciiTheme="minorHAnsi" w:eastAsiaTheme="minorEastAsia" w:hAnsiTheme="minorHAnsi"/>
              <w:noProof/>
              <w:lang w:eastAsia="en-AU"/>
            </w:rPr>
          </w:pPr>
          <w:hyperlink w:anchor="_Toc476640310" w:history="1">
            <w:r w:rsidRPr="00BC145B">
              <w:rPr>
                <w:rStyle w:val="Hyperlink"/>
                <w:noProof/>
              </w:rPr>
              <w:t>Voluntary redundancy</w:t>
            </w:r>
            <w:r>
              <w:rPr>
                <w:noProof/>
                <w:webHidden/>
              </w:rPr>
              <w:tab/>
            </w:r>
            <w:r>
              <w:rPr>
                <w:noProof/>
                <w:webHidden/>
              </w:rPr>
              <w:fldChar w:fldCharType="begin"/>
            </w:r>
            <w:r>
              <w:rPr>
                <w:noProof/>
                <w:webHidden/>
              </w:rPr>
              <w:instrText xml:space="preserve"> PAGEREF _Toc476640310 \h </w:instrText>
            </w:r>
            <w:r>
              <w:rPr>
                <w:noProof/>
                <w:webHidden/>
              </w:rPr>
            </w:r>
            <w:r>
              <w:rPr>
                <w:noProof/>
                <w:webHidden/>
              </w:rPr>
              <w:fldChar w:fldCharType="separate"/>
            </w:r>
            <w:r>
              <w:rPr>
                <w:noProof/>
                <w:webHidden/>
              </w:rPr>
              <w:t>55</w:t>
            </w:r>
            <w:r>
              <w:rPr>
                <w:noProof/>
                <w:webHidden/>
              </w:rPr>
              <w:fldChar w:fldCharType="end"/>
            </w:r>
          </w:hyperlink>
        </w:p>
        <w:p w14:paraId="10C2E827" w14:textId="77777777" w:rsidR="006C26F3" w:rsidRDefault="006C26F3">
          <w:pPr>
            <w:pStyle w:val="TOC3"/>
            <w:tabs>
              <w:tab w:val="right" w:leader="dot" w:pos="9016"/>
            </w:tabs>
            <w:rPr>
              <w:rFonts w:asciiTheme="minorHAnsi" w:eastAsiaTheme="minorEastAsia" w:hAnsiTheme="minorHAnsi"/>
              <w:noProof/>
              <w:lang w:eastAsia="en-AU"/>
            </w:rPr>
          </w:pPr>
          <w:hyperlink w:anchor="_Toc476640311" w:history="1">
            <w:r w:rsidRPr="00BC145B">
              <w:rPr>
                <w:rStyle w:val="Hyperlink"/>
                <w:noProof/>
              </w:rPr>
              <w:t>Redundancy benefit</w:t>
            </w:r>
            <w:r>
              <w:rPr>
                <w:noProof/>
                <w:webHidden/>
              </w:rPr>
              <w:tab/>
            </w:r>
            <w:r>
              <w:rPr>
                <w:noProof/>
                <w:webHidden/>
              </w:rPr>
              <w:fldChar w:fldCharType="begin"/>
            </w:r>
            <w:r>
              <w:rPr>
                <w:noProof/>
                <w:webHidden/>
              </w:rPr>
              <w:instrText xml:space="preserve"> PAGEREF _Toc476640311 \h </w:instrText>
            </w:r>
            <w:r>
              <w:rPr>
                <w:noProof/>
                <w:webHidden/>
              </w:rPr>
            </w:r>
            <w:r>
              <w:rPr>
                <w:noProof/>
                <w:webHidden/>
              </w:rPr>
              <w:fldChar w:fldCharType="separate"/>
            </w:r>
            <w:r>
              <w:rPr>
                <w:noProof/>
                <w:webHidden/>
              </w:rPr>
              <w:t>56</w:t>
            </w:r>
            <w:r>
              <w:rPr>
                <w:noProof/>
                <w:webHidden/>
              </w:rPr>
              <w:fldChar w:fldCharType="end"/>
            </w:r>
          </w:hyperlink>
        </w:p>
        <w:p w14:paraId="2050DC6A" w14:textId="77777777" w:rsidR="006C26F3" w:rsidRDefault="006C26F3">
          <w:pPr>
            <w:pStyle w:val="TOC3"/>
            <w:tabs>
              <w:tab w:val="right" w:leader="dot" w:pos="9016"/>
            </w:tabs>
            <w:rPr>
              <w:rFonts w:asciiTheme="minorHAnsi" w:eastAsiaTheme="minorEastAsia" w:hAnsiTheme="minorHAnsi"/>
              <w:noProof/>
              <w:lang w:eastAsia="en-AU"/>
            </w:rPr>
          </w:pPr>
          <w:hyperlink w:anchor="_Toc476640312" w:history="1">
            <w:r w:rsidRPr="00BC145B">
              <w:rPr>
                <w:rStyle w:val="Hyperlink"/>
                <w:noProof/>
              </w:rPr>
              <w:t>Calculating service for redundancy pay purposes</w:t>
            </w:r>
            <w:r>
              <w:rPr>
                <w:noProof/>
                <w:webHidden/>
              </w:rPr>
              <w:tab/>
            </w:r>
            <w:r>
              <w:rPr>
                <w:noProof/>
                <w:webHidden/>
              </w:rPr>
              <w:fldChar w:fldCharType="begin"/>
            </w:r>
            <w:r>
              <w:rPr>
                <w:noProof/>
                <w:webHidden/>
              </w:rPr>
              <w:instrText xml:space="preserve"> PAGEREF _Toc476640312 \h </w:instrText>
            </w:r>
            <w:r>
              <w:rPr>
                <w:noProof/>
                <w:webHidden/>
              </w:rPr>
            </w:r>
            <w:r>
              <w:rPr>
                <w:noProof/>
                <w:webHidden/>
              </w:rPr>
              <w:fldChar w:fldCharType="separate"/>
            </w:r>
            <w:r>
              <w:rPr>
                <w:noProof/>
                <w:webHidden/>
              </w:rPr>
              <w:t>57</w:t>
            </w:r>
            <w:r>
              <w:rPr>
                <w:noProof/>
                <w:webHidden/>
              </w:rPr>
              <w:fldChar w:fldCharType="end"/>
            </w:r>
          </w:hyperlink>
        </w:p>
        <w:p w14:paraId="5924837B" w14:textId="77777777" w:rsidR="006C26F3" w:rsidRDefault="006C26F3">
          <w:pPr>
            <w:pStyle w:val="TOC3"/>
            <w:tabs>
              <w:tab w:val="right" w:leader="dot" w:pos="9016"/>
            </w:tabs>
            <w:rPr>
              <w:rFonts w:asciiTheme="minorHAnsi" w:eastAsiaTheme="minorEastAsia" w:hAnsiTheme="minorHAnsi"/>
              <w:noProof/>
              <w:lang w:eastAsia="en-AU"/>
            </w:rPr>
          </w:pPr>
          <w:hyperlink w:anchor="_Toc476640313" w:history="1">
            <w:r w:rsidRPr="00BC145B">
              <w:rPr>
                <w:rStyle w:val="Hyperlink"/>
                <w:noProof/>
              </w:rPr>
              <w:t>Period of notice</w:t>
            </w:r>
            <w:r>
              <w:rPr>
                <w:noProof/>
                <w:webHidden/>
              </w:rPr>
              <w:tab/>
            </w:r>
            <w:r>
              <w:rPr>
                <w:noProof/>
                <w:webHidden/>
              </w:rPr>
              <w:fldChar w:fldCharType="begin"/>
            </w:r>
            <w:r>
              <w:rPr>
                <w:noProof/>
                <w:webHidden/>
              </w:rPr>
              <w:instrText xml:space="preserve"> PAGEREF _Toc476640313 \h </w:instrText>
            </w:r>
            <w:r>
              <w:rPr>
                <w:noProof/>
                <w:webHidden/>
              </w:rPr>
            </w:r>
            <w:r>
              <w:rPr>
                <w:noProof/>
                <w:webHidden/>
              </w:rPr>
              <w:fldChar w:fldCharType="separate"/>
            </w:r>
            <w:r>
              <w:rPr>
                <w:noProof/>
                <w:webHidden/>
              </w:rPr>
              <w:t>58</w:t>
            </w:r>
            <w:r>
              <w:rPr>
                <w:noProof/>
                <w:webHidden/>
              </w:rPr>
              <w:fldChar w:fldCharType="end"/>
            </w:r>
          </w:hyperlink>
        </w:p>
        <w:p w14:paraId="68D4EFA1" w14:textId="77777777" w:rsidR="006C26F3" w:rsidRDefault="006C26F3">
          <w:pPr>
            <w:pStyle w:val="TOC3"/>
            <w:tabs>
              <w:tab w:val="right" w:leader="dot" w:pos="9016"/>
            </w:tabs>
            <w:rPr>
              <w:rFonts w:asciiTheme="minorHAnsi" w:eastAsiaTheme="minorEastAsia" w:hAnsiTheme="minorHAnsi"/>
              <w:noProof/>
              <w:lang w:eastAsia="en-AU"/>
            </w:rPr>
          </w:pPr>
          <w:hyperlink w:anchor="_Toc476640314" w:history="1">
            <w:r w:rsidRPr="00BC145B">
              <w:rPr>
                <w:rStyle w:val="Hyperlink"/>
                <w:noProof/>
              </w:rPr>
              <w:t>Involuntary redundancy provisions</w:t>
            </w:r>
            <w:r>
              <w:rPr>
                <w:noProof/>
                <w:webHidden/>
              </w:rPr>
              <w:tab/>
            </w:r>
            <w:r>
              <w:rPr>
                <w:noProof/>
                <w:webHidden/>
              </w:rPr>
              <w:fldChar w:fldCharType="begin"/>
            </w:r>
            <w:r>
              <w:rPr>
                <w:noProof/>
                <w:webHidden/>
              </w:rPr>
              <w:instrText xml:space="preserve"> PAGEREF _Toc476640314 \h </w:instrText>
            </w:r>
            <w:r>
              <w:rPr>
                <w:noProof/>
                <w:webHidden/>
              </w:rPr>
            </w:r>
            <w:r>
              <w:rPr>
                <w:noProof/>
                <w:webHidden/>
              </w:rPr>
              <w:fldChar w:fldCharType="separate"/>
            </w:r>
            <w:r>
              <w:rPr>
                <w:noProof/>
                <w:webHidden/>
              </w:rPr>
              <w:t>58</w:t>
            </w:r>
            <w:r>
              <w:rPr>
                <w:noProof/>
                <w:webHidden/>
              </w:rPr>
              <w:fldChar w:fldCharType="end"/>
            </w:r>
          </w:hyperlink>
        </w:p>
        <w:p w14:paraId="4BF9ED8C" w14:textId="77777777" w:rsidR="006C26F3" w:rsidRDefault="006C26F3">
          <w:pPr>
            <w:pStyle w:val="TOC2"/>
            <w:rPr>
              <w:rFonts w:asciiTheme="minorHAnsi" w:eastAsiaTheme="minorEastAsia" w:hAnsiTheme="minorHAnsi"/>
              <w:b w:val="0"/>
              <w:lang w:eastAsia="en-AU"/>
            </w:rPr>
          </w:pPr>
          <w:hyperlink w:anchor="_Toc476640315" w:history="1">
            <w:r w:rsidRPr="00BC145B">
              <w:rPr>
                <w:rStyle w:val="Hyperlink"/>
              </w:rPr>
              <w:t>Definitions</w:t>
            </w:r>
            <w:r>
              <w:rPr>
                <w:webHidden/>
              </w:rPr>
              <w:tab/>
            </w:r>
            <w:r>
              <w:rPr>
                <w:webHidden/>
              </w:rPr>
              <w:fldChar w:fldCharType="begin"/>
            </w:r>
            <w:r>
              <w:rPr>
                <w:webHidden/>
              </w:rPr>
              <w:instrText xml:space="preserve"> PAGEREF _Toc476640315 \h </w:instrText>
            </w:r>
            <w:r>
              <w:rPr>
                <w:webHidden/>
              </w:rPr>
            </w:r>
            <w:r>
              <w:rPr>
                <w:webHidden/>
              </w:rPr>
              <w:fldChar w:fldCharType="separate"/>
            </w:r>
            <w:r>
              <w:rPr>
                <w:webHidden/>
              </w:rPr>
              <w:t>61</w:t>
            </w:r>
            <w:r>
              <w:rPr>
                <w:webHidden/>
              </w:rPr>
              <w:fldChar w:fldCharType="end"/>
            </w:r>
          </w:hyperlink>
        </w:p>
        <w:p w14:paraId="4E1AE994" w14:textId="77777777" w:rsidR="006C26F3" w:rsidRDefault="006C26F3">
          <w:pPr>
            <w:pStyle w:val="TOC2"/>
            <w:rPr>
              <w:rFonts w:asciiTheme="minorHAnsi" w:eastAsiaTheme="minorEastAsia" w:hAnsiTheme="minorHAnsi"/>
              <w:b w:val="0"/>
              <w:lang w:eastAsia="en-AU"/>
            </w:rPr>
          </w:pPr>
          <w:hyperlink w:anchor="_Toc476640316" w:history="1">
            <w:r w:rsidRPr="00BC145B">
              <w:rPr>
                <w:rStyle w:val="Hyperlink"/>
              </w:rPr>
              <w:t>Appendix A</w:t>
            </w:r>
            <w:r>
              <w:rPr>
                <w:webHidden/>
              </w:rPr>
              <w:tab/>
            </w:r>
            <w:r>
              <w:rPr>
                <w:webHidden/>
              </w:rPr>
              <w:fldChar w:fldCharType="begin"/>
            </w:r>
            <w:r>
              <w:rPr>
                <w:webHidden/>
              </w:rPr>
              <w:instrText xml:space="preserve"> PAGEREF _Toc476640316 \h </w:instrText>
            </w:r>
            <w:r>
              <w:rPr>
                <w:webHidden/>
              </w:rPr>
            </w:r>
            <w:r>
              <w:rPr>
                <w:webHidden/>
              </w:rPr>
              <w:fldChar w:fldCharType="separate"/>
            </w:r>
            <w:r>
              <w:rPr>
                <w:webHidden/>
              </w:rPr>
              <w:t>64</w:t>
            </w:r>
            <w:r>
              <w:rPr>
                <w:webHidden/>
              </w:rPr>
              <w:fldChar w:fldCharType="end"/>
            </w:r>
          </w:hyperlink>
        </w:p>
        <w:p w14:paraId="797FA4CF" w14:textId="77777777" w:rsidR="006C26F3" w:rsidRDefault="006C26F3">
          <w:pPr>
            <w:pStyle w:val="TOC3"/>
            <w:tabs>
              <w:tab w:val="right" w:leader="dot" w:pos="9016"/>
            </w:tabs>
            <w:rPr>
              <w:rFonts w:asciiTheme="minorHAnsi" w:eastAsiaTheme="minorEastAsia" w:hAnsiTheme="minorHAnsi"/>
              <w:noProof/>
              <w:lang w:eastAsia="en-AU"/>
            </w:rPr>
          </w:pPr>
          <w:hyperlink w:anchor="_Toc476640317" w:history="1">
            <w:r w:rsidRPr="00BC145B">
              <w:rPr>
                <w:rStyle w:val="Hyperlink"/>
                <w:noProof/>
              </w:rPr>
              <w:t>Salaries, classifications and job streams</w:t>
            </w:r>
            <w:r>
              <w:rPr>
                <w:noProof/>
                <w:webHidden/>
              </w:rPr>
              <w:tab/>
            </w:r>
            <w:r>
              <w:rPr>
                <w:noProof/>
                <w:webHidden/>
              </w:rPr>
              <w:fldChar w:fldCharType="begin"/>
            </w:r>
            <w:r>
              <w:rPr>
                <w:noProof/>
                <w:webHidden/>
              </w:rPr>
              <w:instrText xml:space="preserve"> PAGEREF _Toc476640317 \h </w:instrText>
            </w:r>
            <w:r>
              <w:rPr>
                <w:noProof/>
                <w:webHidden/>
              </w:rPr>
            </w:r>
            <w:r>
              <w:rPr>
                <w:noProof/>
                <w:webHidden/>
              </w:rPr>
              <w:fldChar w:fldCharType="separate"/>
            </w:r>
            <w:r>
              <w:rPr>
                <w:noProof/>
                <w:webHidden/>
              </w:rPr>
              <w:t>64</w:t>
            </w:r>
            <w:r>
              <w:rPr>
                <w:noProof/>
                <w:webHidden/>
              </w:rPr>
              <w:fldChar w:fldCharType="end"/>
            </w:r>
          </w:hyperlink>
        </w:p>
        <w:p w14:paraId="30E2956E" w14:textId="77777777" w:rsidR="006C26F3" w:rsidRDefault="006C26F3">
          <w:pPr>
            <w:pStyle w:val="TOC2"/>
            <w:rPr>
              <w:rFonts w:asciiTheme="minorHAnsi" w:eastAsiaTheme="minorEastAsia" w:hAnsiTheme="minorHAnsi"/>
              <w:b w:val="0"/>
              <w:lang w:eastAsia="en-AU"/>
            </w:rPr>
          </w:pPr>
          <w:hyperlink w:anchor="_Toc476640318" w:history="1">
            <w:r w:rsidRPr="00BC145B">
              <w:rPr>
                <w:rStyle w:val="Hyperlink"/>
              </w:rPr>
              <w:t>Appendix B</w:t>
            </w:r>
            <w:r>
              <w:rPr>
                <w:webHidden/>
              </w:rPr>
              <w:tab/>
            </w:r>
            <w:r>
              <w:rPr>
                <w:webHidden/>
              </w:rPr>
              <w:fldChar w:fldCharType="begin"/>
            </w:r>
            <w:r>
              <w:rPr>
                <w:webHidden/>
              </w:rPr>
              <w:instrText xml:space="preserve"> PAGEREF _Toc476640318 \h </w:instrText>
            </w:r>
            <w:r>
              <w:rPr>
                <w:webHidden/>
              </w:rPr>
            </w:r>
            <w:r>
              <w:rPr>
                <w:webHidden/>
              </w:rPr>
              <w:fldChar w:fldCharType="separate"/>
            </w:r>
            <w:r>
              <w:rPr>
                <w:webHidden/>
              </w:rPr>
              <w:t>69</w:t>
            </w:r>
            <w:r>
              <w:rPr>
                <w:webHidden/>
              </w:rPr>
              <w:fldChar w:fldCharType="end"/>
            </w:r>
          </w:hyperlink>
        </w:p>
        <w:p w14:paraId="7F8B7D17" w14:textId="77777777" w:rsidR="006C26F3" w:rsidRDefault="006C26F3">
          <w:pPr>
            <w:pStyle w:val="TOC3"/>
            <w:tabs>
              <w:tab w:val="right" w:leader="dot" w:pos="9016"/>
            </w:tabs>
            <w:rPr>
              <w:rFonts w:asciiTheme="minorHAnsi" w:eastAsiaTheme="minorEastAsia" w:hAnsiTheme="minorHAnsi"/>
              <w:noProof/>
              <w:lang w:eastAsia="en-AU"/>
            </w:rPr>
          </w:pPr>
          <w:hyperlink w:anchor="_Toc476640319" w:history="1">
            <w:r w:rsidRPr="00BC145B">
              <w:rPr>
                <w:rStyle w:val="Hyperlink"/>
                <w:noProof/>
              </w:rPr>
              <w:t>Supported wage system</w:t>
            </w:r>
            <w:r>
              <w:rPr>
                <w:noProof/>
                <w:webHidden/>
              </w:rPr>
              <w:tab/>
            </w:r>
            <w:r>
              <w:rPr>
                <w:noProof/>
                <w:webHidden/>
              </w:rPr>
              <w:fldChar w:fldCharType="begin"/>
            </w:r>
            <w:r>
              <w:rPr>
                <w:noProof/>
                <w:webHidden/>
              </w:rPr>
              <w:instrText xml:space="preserve"> PAGEREF _Toc476640319 \h </w:instrText>
            </w:r>
            <w:r>
              <w:rPr>
                <w:noProof/>
                <w:webHidden/>
              </w:rPr>
            </w:r>
            <w:r>
              <w:rPr>
                <w:noProof/>
                <w:webHidden/>
              </w:rPr>
              <w:fldChar w:fldCharType="separate"/>
            </w:r>
            <w:r>
              <w:rPr>
                <w:noProof/>
                <w:webHidden/>
              </w:rPr>
              <w:t>69</w:t>
            </w:r>
            <w:r>
              <w:rPr>
                <w:noProof/>
                <w:webHidden/>
              </w:rPr>
              <w:fldChar w:fldCharType="end"/>
            </w:r>
          </w:hyperlink>
        </w:p>
        <w:p w14:paraId="254ADD48" w14:textId="77777777" w:rsidR="006C26F3" w:rsidRDefault="006C26F3">
          <w:pPr>
            <w:pStyle w:val="TOC2"/>
            <w:rPr>
              <w:rFonts w:asciiTheme="minorHAnsi" w:eastAsiaTheme="minorEastAsia" w:hAnsiTheme="minorHAnsi"/>
              <w:b w:val="0"/>
              <w:lang w:eastAsia="en-AU"/>
            </w:rPr>
          </w:pPr>
          <w:hyperlink w:anchor="_Toc476640320" w:history="1">
            <w:r w:rsidRPr="00BC145B">
              <w:rPr>
                <w:rStyle w:val="Hyperlink"/>
              </w:rPr>
              <w:t>Appendix C</w:t>
            </w:r>
            <w:r>
              <w:rPr>
                <w:webHidden/>
              </w:rPr>
              <w:tab/>
            </w:r>
            <w:r>
              <w:rPr>
                <w:webHidden/>
              </w:rPr>
              <w:fldChar w:fldCharType="begin"/>
            </w:r>
            <w:r>
              <w:rPr>
                <w:webHidden/>
              </w:rPr>
              <w:instrText xml:space="preserve"> PAGEREF _Toc476640320 \h </w:instrText>
            </w:r>
            <w:r>
              <w:rPr>
                <w:webHidden/>
              </w:rPr>
            </w:r>
            <w:r>
              <w:rPr>
                <w:webHidden/>
              </w:rPr>
              <w:fldChar w:fldCharType="separate"/>
            </w:r>
            <w:r>
              <w:rPr>
                <w:webHidden/>
              </w:rPr>
              <w:t>73</w:t>
            </w:r>
            <w:r>
              <w:rPr>
                <w:webHidden/>
              </w:rPr>
              <w:fldChar w:fldCharType="end"/>
            </w:r>
          </w:hyperlink>
        </w:p>
        <w:p w14:paraId="4417EBCC" w14:textId="77777777" w:rsidR="006C26F3" w:rsidRDefault="006C26F3">
          <w:pPr>
            <w:pStyle w:val="TOC3"/>
            <w:tabs>
              <w:tab w:val="right" w:leader="dot" w:pos="9016"/>
            </w:tabs>
            <w:rPr>
              <w:rFonts w:asciiTheme="minorHAnsi" w:eastAsiaTheme="minorEastAsia" w:hAnsiTheme="minorHAnsi"/>
              <w:noProof/>
              <w:lang w:eastAsia="en-AU"/>
            </w:rPr>
          </w:pPr>
          <w:hyperlink w:anchor="_Toc476640321" w:history="1">
            <w:r w:rsidRPr="00BC145B">
              <w:rPr>
                <w:rStyle w:val="Hyperlink"/>
                <w:noProof/>
              </w:rPr>
              <w:t>Allowances table</w:t>
            </w:r>
            <w:r>
              <w:rPr>
                <w:noProof/>
                <w:webHidden/>
              </w:rPr>
              <w:tab/>
            </w:r>
            <w:r>
              <w:rPr>
                <w:noProof/>
                <w:webHidden/>
              </w:rPr>
              <w:fldChar w:fldCharType="begin"/>
            </w:r>
            <w:r>
              <w:rPr>
                <w:noProof/>
                <w:webHidden/>
              </w:rPr>
              <w:instrText xml:space="preserve"> PAGEREF _Toc476640321 \h </w:instrText>
            </w:r>
            <w:r>
              <w:rPr>
                <w:noProof/>
                <w:webHidden/>
              </w:rPr>
            </w:r>
            <w:r>
              <w:rPr>
                <w:noProof/>
                <w:webHidden/>
              </w:rPr>
              <w:fldChar w:fldCharType="separate"/>
            </w:r>
            <w:r>
              <w:rPr>
                <w:noProof/>
                <w:webHidden/>
              </w:rPr>
              <w:t>73</w:t>
            </w:r>
            <w:r>
              <w:rPr>
                <w:noProof/>
                <w:webHidden/>
              </w:rPr>
              <w:fldChar w:fldCharType="end"/>
            </w:r>
          </w:hyperlink>
        </w:p>
        <w:p w14:paraId="64BDC660" w14:textId="77777777" w:rsidR="006C26F3" w:rsidRDefault="006C26F3">
          <w:pPr>
            <w:pStyle w:val="TOC2"/>
            <w:rPr>
              <w:rFonts w:asciiTheme="minorHAnsi" w:eastAsiaTheme="minorEastAsia" w:hAnsiTheme="minorHAnsi"/>
              <w:b w:val="0"/>
              <w:lang w:eastAsia="en-AU"/>
            </w:rPr>
          </w:pPr>
          <w:hyperlink w:anchor="_Toc476640322" w:history="1">
            <w:r w:rsidRPr="00BC145B">
              <w:rPr>
                <w:rStyle w:val="Hyperlink"/>
              </w:rPr>
              <w:t>Appendix D</w:t>
            </w:r>
            <w:r>
              <w:rPr>
                <w:webHidden/>
              </w:rPr>
              <w:tab/>
            </w:r>
            <w:r>
              <w:rPr>
                <w:webHidden/>
              </w:rPr>
              <w:fldChar w:fldCharType="begin"/>
            </w:r>
            <w:r>
              <w:rPr>
                <w:webHidden/>
              </w:rPr>
              <w:instrText xml:space="preserve"> PAGEREF _Toc476640322 \h </w:instrText>
            </w:r>
            <w:r>
              <w:rPr>
                <w:webHidden/>
              </w:rPr>
            </w:r>
            <w:r>
              <w:rPr>
                <w:webHidden/>
              </w:rPr>
              <w:fldChar w:fldCharType="separate"/>
            </w:r>
            <w:r>
              <w:rPr>
                <w:webHidden/>
              </w:rPr>
              <w:t>76</w:t>
            </w:r>
            <w:r>
              <w:rPr>
                <w:webHidden/>
              </w:rPr>
              <w:fldChar w:fldCharType="end"/>
            </w:r>
          </w:hyperlink>
        </w:p>
        <w:p w14:paraId="5F7045D6" w14:textId="77777777" w:rsidR="006C26F3" w:rsidRDefault="006C26F3">
          <w:pPr>
            <w:pStyle w:val="TOC3"/>
            <w:tabs>
              <w:tab w:val="right" w:leader="dot" w:pos="9016"/>
            </w:tabs>
            <w:rPr>
              <w:rFonts w:asciiTheme="minorHAnsi" w:eastAsiaTheme="minorEastAsia" w:hAnsiTheme="minorHAnsi"/>
              <w:noProof/>
              <w:lang w:eastAsia="en-AU"/>
            </w:rPr>
          </w:pPr>
          <w:hyperlink w:anchor="_Toc476640323" w:history="1">
            <w:r w:rsidRPr="00BC145B">
              <w:rPr>
                <w:rStyle w:val="Hyperlink"/>
                <w:noProof/>
              </w:rPr>
              <w:t>Salary Maintained Lump Sum</w:t>
            </w:r>
            <w:r>
              <w:rPr>
                <w:noProof/>
                <w:webHidden/>
              </w:rPr>
              <w:tab/>
            </w:r>
            <w:r>
              <w:rPr>
                <w:noProof/>
                <w:webHidden/>
              </w:rPr>
              <w:fldChar w:fldCharType="begin"/>
            </w:r>
            <w:r>
              <w:rPr>
                <w:noProof/>
                <w:webHidden/>
              </w:rPr>
              <w:instrText xml:space="preserve"> PAGEREF _Toc476640323 \h </w:instrText>
            </w:r>
            <w:r>
              <w:rPr>
                <w:noProof/>
                <w:webHidden/>
              </w:rPr>
            </w:r>
            <w:r>
              <w:rPr>
                <w:noProof/>
                <w:webHidden/>
              </w:rPr>
              <w:fldChar w:fldCharType="separate"/>
            </w:r>
            <w:r>
              <w:rPr>
                <w:noProof/>
                <w:webHidden/>
              </w:rPr>
              <w:t>76</w:t>
            </w:r>
            <w:r>
              <w:rPr>
                <w:noProof/>
                <w:webHidden/>
              </w:rPr>
              <w:fldChar w:fldCharType="end"/>
            </w:r>
          </w:hyperlink>
        </w:p>
        <w:p w14:paraId="0E3B6C11" w14:textId="67DB5F2B" w:rsidR="00C572FB" w:rsidRPr="006C26F3" w:rsidRDefault="00A57BCB" w:rsidP="006C26F3">
          <w:pPr>
            <w:rPr>
              <w:rStyle w:val="BookTitle"/>
              <w:i w:val="0"/>
              <w:iCs w:val="0"/>
              <w:smallCaps w:val="0"/>
              <w:spacing w:val="0"/>
            </w:rPr>
            <w:sectPr w:rsidR="00C572FB" w:rsidRPr="006C26F3" w:rsidSect="00C572FB">
              <w:headerReference w:type="even" r:id="rId20"/>
              <w:headerReference w:type="default" r:id="rId21"/>
              <w:footerReference w:type="default" r:id="rId22"/>
              <w:headerReference w:type="first" r:id="rId23"/>
              <w:pgSz w:w="11906" w:h="16838"/>
              <w:pgMar w:top="1956" w:right="1440" w:bottom="851" w:left="1440" w:header="850" w:footer="851" w:gutter="0"/>
              <w:cols w:space="708"/>
              <w:docGrid w:linePitch="360"/>
            </w:sectPr>
          </w:pPr>
          <w:r>
            <w:rPr>
              <w:b/>
              <w:bCs/>
              <w:noProof/>
            </w:rPr>
            <w:fldChar w:fldCharType="end"/>
          </w:r>
        </w:p>
      </w:sdtContent>
    </w:sdt>
    <w:p w14:paraId="18AD6F71" w14:textId="77777777" w:rsidR="00666D0A" w:rsidRDefault="00CA6E38" w:rsidP="003365A6">
      <w:pPr>
        <w:pStyle w:val="Heading2"/>
      </w:pPr>
      <w:bookmarkStart w:id="33" w:name="_Toc476640207"/>
      <w:r w:rsidRPr="00A57BCB">
        <w:lastRenderedPageBreak/>
        <w:t>Part 1 – Introduction to your agreement</w:t>
      </w:r>
      <w:bookmarkEnd w:id="33"/>
      <w:r w:rsidRPr="00A57BCB">
        <w:t xml:space="preserve"> </w:t>
      </w:r>
    </w:p>
    <w:p w14:paraId="5098FC6B" w14:textId="77777777" w:rsidR="003714C3" w:rsidRPr="00A46579" w:rsidRDefault="003714C3" w:rsidP="00914753">
      <w:pPr>
        <w:pStyle w:val="ListParagraph"/>
        <w:numPr>
          <w:ilvl w:val="1"/>
          <w:numId w:val="5"/>
        </w:numPr>
        <w:spacing w:before="60" w:line="360" w:lineRule="auto"/>
        <w:ind w:left="720" w:hanging="720"/>
        <w:contextualSpacing w:val="0"/>
        <w:rPr>
          <w:rFonts w:cs="Arial"/>
        </w:rPr>
      </w:pPr>
      <w:r w:rsidRPr="00A46579">
        <w:rPr>
          <w:rFonts w:cs="Arial"/>
        </w:rPr>
        <w:t>The N</w:t>
      </w:r>
      <w:r w:rsidR="00F8770D">
        <w:rPr>
          <w:rFonts w:cs="Arial"/>
        </w:rPr>
        <w:t xml:space="preserve">ational </w:t>
      </w:r>
      <w:r w:rsidRPr="00A46579">
        <w:rPr>
          <w:rFonts w:cs="Arial"/>
        </w:rPr>
        <w:t>D</w:t>
      </w:r>
      <w:r w:rsidR="00F8770D">
        <w:rPr>
          <w:rFonts w:cs="Arial"/>
        </w:rPr>
        <w:t xml:space="preserve">isability </w:t>
      </w:r>
      <w:r w:rsidRPr="00A46579">
        <w:rPr>
          <w:rFonts w:cs="Arial"/>
        </w:rPr>
        <w:t>I</w:t>
      </w:r>
      <w:r w:rsidR="00F8770D">
        <w:rPr>
          <w:rFonts w:cs="Arial"/>
        </w:rPr>
        <w:t xml:space="preserve">nsurance </w:t>
      </w:r>
      <w:r w:rsidRPr="00A46579">
        <w:rPr>
          <w:rFonts w:cs="Arial"/>
        </w:rPr>
        <w:t>A</w:t>
      </w:r>
      <w:r w:rsidR="00F8770D">
        <w:rPr>
          <w:rFonts w:cs="Arial"/>
        </w:rPr>
        <w:t>gency (NDIA)</w:t>
      </w:r>
      <w:r w:rsidRPr="00A46579">
        <w:rPr>
          <w:rFonts w:cs="Arial"/>
        </w:rPr>
        <w:t xml:space="preserve"> </w:t>
      </w:r>
      <w:r w:rsidR="003D2EB6">
        <w:rPr>
          <w:rFonts w:cs="Arial"/>
        </w:rPr>
        <w:t xml:space="preserve">Enterprise </w:t>
      </w:r>
      <w:r w:rsidRPr="00A46579">
        <w:rPr>
          <w:rFonts w:cs="Arial"/>
        </w:rPr>
        <w:t xml:space="preserve">Agreement supports the vision of the Agency to build and maintain a world leading National Disability </w:t>
      </w:r>
      <w:r w:rsidR="003D2EB6">
        <w:rPr>
          <w:rFonts w:cs="Arial"/>
        </w:rPr>
        <w:t xml:space="preserve">Insurance </w:t>
      </w:r>
      <w:r w:rsidRPr="00A46579">
        <w:rPr>
          <w:rFonts w:cs="Arial"/>
        </w:rPr>
        <w:t>Scheme that optimises the independence an</w:t>
      </w:r>
      <w:bookmarkStart w:id="34" w:name="_GoBack"/>
      <w:bookmarkEnd w:id="34"/>
      <w:r w:rsidRPr="00A46579">
        <w:rPr>
          <w:rFonts w:cs="Arial"/>
        </w:rPr>
        <w:t>d full participation of people with disability in our community.  This is enabled by an informed and adaptive workforce that is values led, high performing and highly engaged.</w:t>
      </w:r>
    </w:p>
    <w:p w14:paraId="181881D2" w14:textId="77777777" w:rsidR="003714C3" w:rsidRPr="00A46579" w:rsidRDefault="003714C3" w:rsidP="003714C3">
      <w:pPr>
        <w:pStyle w:val="ListParagraph"/>
        <w:numPr>
          <w:ilvl w:val="1"/>
          <w:numId w:val="5"/>
        </w:numPr>
        <w:spacing w:before="60" w:after="60" w:line="360" w:lineRule="auto"/>
        <w:ind w:left="720" w:hanging="720"/>
        <w:contextualSpacing w:val="0"/>
        <w:rPr>
          <w:rFonts w:cs="Arial"/>
        </w:rPr>
      </w:pPr>
      <w:r w:rsidRPr="00A46579">
        <w:rPr>
          <w:rFonts w:cs="Arial"/>
        </w:rPr>
        <w:t>The Agreement provides a vital element of our Employment Framework which assists NDIA employees to work towards the Agency’s vision.</w:t>
      </w:r>
    </w:p>
    <w:p w14:paraId="7F390CCF" w14:textId="77777777" w:rsidR="00D55679" w:rsidRPr="00374A14" w:rsidRDefault="00CA6E38" w:rsidP="00374A14">
      <w:pPr>
        <w:pStyle w:val="Heading3"/>
      </w:pPr>
      <w:bookmarkStart w:id="35" w:name="_Toc476640208"/>
      <w:r w:rsidRPr="00374A14">
        <w:t>Title and length of a</w:t>
      </w:r>
      <w:r w:rsidR="00D55679" w:rsidRPr="00374A14">
        <w:t>greement</w:t>
      </w:r>
      <w:bookmarkEnd w:id="35"/>
    </w:p>
    <w:p w14:paraId="4AAD51E4" w14:textId="30BABB85" w:rsidR="00D55679" w:rsidRPr="00CA6E38" w:rsidRDefault="00D55679" w:rsidP="00914753">
      <w:pPr>
        <w:pStyle w:val="ListParagraph"/>
        <w:numPr>
          <w:ilvl w:val="1"/>
          <w:numId w:val="5"/>
        </w:numPr>
        <w:spacing w:before="60" w:line="360" w:lineRule="auto"/>
        <w:ind w:left="720" w:hanging="720"/>
        <w:contextualSpacing w:val="0"/>
        <w:rPr>
          <w:rFonts w:cs="Arial"/>
        </w:rPr>
      </w:pPr>
      <w:r w:rsidRPr="00CA6E38">
        <w:rPr>
          <w:rFonts w:cs="Arial"/>
        </w:rPr>
        <w:t>This Agreement shall be known as the National Disability Insurance Agency Enterprise Agreement 201</w:t>
      </w:r>
      <w:r w:rsidR="003308B6">
        <w:rPr>
          <w:rFonts w:cs="Arial"/>
        </w:rPr>
        <w:t>6</w:t>
      </w:r>
      <w:r w:rsidR="000B56A9">
        <w:rPr>
          <w:rFonts w:cs="Arial"/>
        </w:rPr>
        <w:t>-</w:t>
      </w:r>
      <w:r w:rsidR="003308B6">
        <w:rPr>
          <w:rFonts w:cs="Arial"/>
        </w:rPr>
        <w:t>2019</w:t>
      </w:r>
      <w:r w:rsidRPr="00CA6E38">
        <w:rPr>
          <w:rFonts w:cs="Arial"/>
        </w:rPr>
        <w:t>.</w:t>
      </w:r>
    </w:p>
    <w:p w14:paraId="762B78DB" w14:textId="77777777" w:rsidR="00D55679" w:rsidRPr="00CA6E38" w:rsidRDefault="00D55679" w:rsidP="00914753">
      <w:pPr>
        <w:pStyle w:val="ListParagraph"/>
        <w:numPr>
          <w:ilvl w:val="1"/>
          <w:numId w:val="5"/>
        </w:numPr>
        <w:spacing w:before="60" w:line="360" w:lineRule="auto"/>
        <w:ind w:left="720" w:hanging="720"/>
        <w:contextualSpacing w:val="0"/>
        <w:rPr>
          <w:rFonts w:cs="Arial"/>
        </w:rPr>
      </w:pPr>
      <w:r w:rsidRPr="00CA6E38">
        <w:rPr>
          <w:rFonts w:cs="Arial"/>
        </w:rPr>
        <w:t xml:space="preserve">This Agreement is made under section 172 of the </w:t>
      </w:r>
      <w:r w:rsidRPr="00CA6E38">
        <w:rPr>
          <w:rFonts w:cs="Arial"/>
          <w:i/>
        </w:rPr>
        <w:t>Fair Work Act 2009</w:t>
      </w:r>
      <w:r w:rsidRPr="00CA6E38">
        <w:rPr>
          <w:rFonts w:cs="Arial"/>
        </w:rPr>
        <w:t>.</w:t>
      </w:r>
    </w:p>
    <w:p w14:paraId="7CC87260" w14:textId="77777777" w:rsidR="00D55679" w:rsidRPr="00CA6E38" w:rsidRDefault="00D55679" w:rsidP="00A57BCB">
      <w:pPr>
        <w:pStyle w:val="ListParagraph"/>
        <w:numPr>
          <w:ilvl w:val="1"/>
          <w:numId w:val="5"/>
        </w:numPr>
        <w:spacing w:before="60" w:after="0" w:line="360" w:lineRule="auto"/>
        <w:ind w:left="720" w:hanging="720"/>
        <w:contextualSpacing w:val="0"/>
        <w:rPr>
          <w:rFonts w:cs="Arial"/>
        </w:rPr>
      </w:pPr>
      <w:r w:rsidRPr="00CA6E38">
        <w:rPr>
          <w:rFonts w:cs="Arial"/>
        </w:rPr>
        <w:t xml:space="preserve">This Agreement will commence </w:t>
      </w:r>
      <w:r w:rsidR="00B2162F">
        <w:rPr>
          <w:rFonts w:cs="Arial"/>
        </w:rPr>
        <w:t>seven</w:t>
      </w:r>
      <w:r w:rsidRPr="00CA6E38">
        <w:rPr>
          <w:rFonts w:cs="Arial"/>
        </w:rPr>
        <w:t xml:space="preserve"> days after it is approved by </w:t>
      </w:r>
      <w:r w:rsidR="006A2707">
        <w:rPr>
          <w:rFonts w:cs="Arial"/>
        </w:rPr>
        <w:t xml:space="preserve">the </w:t>
      </w:r>
      <w:r w:rsidRPr="00CA6E38">
        <w:rPr>
          <w:rFonts w:cs="Arial"/>
        </w:rPr>
        <w:t xml:space="preserve">Fair Work Commission </w:t>
      </w:r>
      <w:r w:rsidRPr="00040C60">
        <w:rPr>
          <w:rFonts w:cs="Arial"/>
        </w:rPr>
        <w:t xml:space="preserve">and expire </w:t>
      </w:r>
      <w:r w:rsidR="00B2162F" w:rsidRPr="00040C60">
        <w:rPr>
          <w:rFonts w:cs="Arial"/>
        </w:rPr>
        <w:t>three</w:t>
      </w:r>
      <w:r w:rsidRPr="00040C60">
        <w:rPr>
          <w:rFonts w:cs="Arial"/>
        </w:rPr>
        <w:t xml:space="preserve"> years </w:t>
      </w:r>
      <w:r w:rsidR="00CC1548" w:rsidRPr="00040C60">
        <w:rPr>
          <w:rFonts w:cs="Arial"/>
        </w:rPr>
        <w:t>after commencement</w:t>
      </w:r>
      <w:r w:rsidRPr="00040C60">
        <w:rPr>
          <w:rFonts w:cs="Arial"/>
        </w:rPr>
        <w:t>.</w:t>
      </w:r>
    </w:p>
    <w:p w14:paraId="30D8C0CA" w14:textId="77777777" w:rsidR="00D55679" w:rsidRPr="00374A14" w:rsidRDefault="00CA6E38" w:rsidP="00374A14">
      <w:pPr>
        <w:pStyle w:val="Heading3"/>
      </w:pPr>
      <w:bookmarkStart w:id="36" w:name="_Toc476640209"/>
      <w:r w:rsidRPr="00374A14">
        <w:t>Parties b</w:t>
      </w:r>
      <w:r w:rsidR="00D55679" w:rsidRPr="00374A14">
        <w:t>ound</w:t>
      </w:r>
      <w:bookmarkEnd w:id="36"/>
    </w:p>
    <w:p w14:paraId="0668DF3A" w14:textId="77777777" w:rsidR="00D55679" w:rsidRPr="00CA6E38" w:rsidRDefault="00D55679" w:rsidP="00A57BCB">
      <w:pPr>
        <w:pStyle w:val="ListParagraph"/>
        <w:numPr>
          <w:ilvl w:val="1"/>
          <w:numId w:val="5"/>
        </w:numPr>
        <w:spacing w:before="60" w:after="0" w:line="360" w:lineRule="auto"/>
        <w:ind w:left="720" w:hanging="720"/>
        <w:contextualSpacing w:val="0"/>
        <w:rPr>
          <w:rFonts w:cs="Arial"/>
        </w:rPr>
      </w:pPr>
      <w:r w:rsidRPr="00CA6E38">
        <w:rPr>
          <w:rFonts w:cs="Arial"/>
        </w:rPr>
        <w:t xml:space="preserve">This Agreement covers and binds the CEO of the National Disability Insurance Agency (the Agency) on behalf of the Commonwealth; and all employees of the Agency, with the exception of any Senior Executive Service (SES) employee. </w:t>
      </w:r>
    </w:p>
    <w:p w14:paraId="00485F62" w14:textId="77777777" w:rsidR="00D55679" w:rsidRPr="00374A14" w:rsidRDefault="00CA6E38" w:rsidP="00374A14">
      <w:pPr>
        <w:pStyle w:val="Heading3"/>
      </w:pPr>
      <w:bookmarkStart w:id="37" w:name="_Toc476640210"/>
      <w:r w:rsidRPr="00374A14">
        <w:t>NDIA employment f</w:t>
      </w:r>
      <w:r w:rsidR="00D55679" w:rsidRPr="00374A14">
        <w:t>ramework</w:t>
      </w:r>
      <w:bookmarkEnd w:id="37"/>
    </w:p>
    <w:p w14:paraId="737FE5A0" w14:textId="77777777" w:rsidR="00956FB3" w:rsidRPr="006D6066" w:rsidRDefault="00D55679" w:rsidP="00914753">
      <w:pPr>
        <w:pStyle w:val="ListParagraph"/>
        <w:numPr>
          <w:ilvl w:val="1"/>
          <w:numId w:val="5"/>
        </w:numPr>
        <w:autoSpaceDE w:val="0"/>
        <w:autoSpaceDN w:val="0"/>
        <w:adjustRightInd w:val="0"/>
        <w:spacing w:line="360" w:lineRule="auto"/>
        <w:ind w:left="720" w:hanging="720"/>
        <w:contextualSpacing w:val="0"/>
        <w:rPr>
          <w:rFonts w:cs="Arial"/>
        </w:rPr>
      </w:pPr>
      <w:r w:rsidRPr="006D6066">
        <w:rPr>
          <w:rFonts w:cs="Arial"/>
          <w:color w:val="000000"/>
        </w:rPr>
        <w:t xml:space="preserve">The operation of this Agreement is supported by policies, procedures and guidelines that do not form part of the </w:t>
      </w:r>
      <w:r w:rsidR="00D32491" w:rsidRPr="006D6066">
        <w:rPr>
          <w:rFonts w:cs="Arial"/>
          <w:color w:val="000000"/>
        </w:rPr>
        <w:t>A</w:t>
      </w:r>
      <w:r w:rsidRPr="006D6066">
        <w:rPr>
          <w:rFonts w:cs="Arial"/>
          <w:color w:val="000000"/>
        </w:rPr>
        <w:t xml:space="preserve">greement. </w:t>
      </w:r>
      <w:r w:rsidR="00EF1A98" w:rsidRPr="006D6066">
        <w:rPr>
          <w:lang w:val="en"/>
        </w:rPr>
        <w:t xml:space="preserve">These </w:t>
      </w:r>
      <w:r w:rsidR="00956FB3" w:rsidRPr="006D6066">
        <w:rPr>
          <w:lang w:val="en"/>
        </w:rPr>
        <w:t>policies</w:t>
      </w:r>
      <w:r w:rsidR="009141C1" w:rsidRPr="006D6066">
        <w:rPr>
          <w:lang w:val="en"/>
        </w:rPr>
        <w:t>, procedures</w:t>
      </w:r>
      <w:r w:rsidR="00956FB3" w:rsidRPr="006D6066">
        <w:rPr>
          <w:lang w:val="en"/>
        </w:rPr>
        <w:t xml:space="preserve"> and guidelines will be available to all employees and will be updated as necessary following reasonable consultation.</w:t>
      </w:r>
    </w:p>
    <w:p w14:paraId="6962899E" w14:textId="69B7BE28" w:rsidR="00763766" w:rsidRPr="00914753" w:rsidRDefault="00D55679" w:rsidP="00374A14">
      <w:pPr>
        <w:pStyle w:val="ListParagraph"/>
        <w:numPr>
          <w:ilvl w:val="1"/>
          <w:numId w:val="5"/>
        </w:numPr>
        <w:autoSpaceDE w:val="0"/>
        <w:autoSpaceDN w:val="0"/>
        <w:adjustRightInd w:val="0"/>
        <w:spacing w:after="480" w:line="360" w:lineRule="auto"/>
        <w:ind w:left="720" w:hanging="720"/>
        <w:contextualSpacing w:val="0"/>
        <w:rPr>
          <w:rStyle w:val="Strong"/>
          <w:rFonts w:cs="Arial"/>
          <w:b w:val="0"/>
          <w:bCs w:val="0"/>
        </w:rPr>
      </w:pPr>
      <w:r w:rsidRPr="006D6066">
        <w:rPr>
          <w:rFonts w:cs="Arial"/>
          <w:color w:val="000000"/>
        </w:rPr>
        <w:t>If there is any inconsistency between the policies, procedures and guidelines and the</w:t>
      </w:r>
      <w:r w:rsidRPr="00CA6E38">
        <w:rPr>
          <w:rFonts w:cs="Arial"/>
          <w:color w:val="000000"/>
        </w:rPr>
        <w:t xml:space="preserve"> terms of this Agreement, the express terms of this Agreement will prevail. Further inform</w:t>
      </w:r>
      <w:r w:rsidR="00C60C52" w:rsidRPr="00CA6E38">
        <w:rPr>
          <w:rFonts w:cs="Arial"/>
          <w:color w:val="000000"/>
        </w:rPr>
        <w:t>ation can be found in the NDIA E</w:t>
      </w:r>
      <w:r w:rsidRPr="00CA6E38">
        <w:rPr>
          <w:rFonts w:cs="Arial"/>
          <w:color w:val="000000"/>
        </w:rPr>
        <w:t xml:space="preserve">mployment </w:t>
      </w:r>
      <w:r w:rsidR="00C60C52" w:rsidRPr="00CA6E38">
        <w:rPr>
          <w:rFonts w:cs="Arial"/>
          <w:color w:val="000000"/>
        </w:rPr>
        <w:t>F</w:t>
      </w:r>
      <w:r w:rsidRPr="00CA6E38">
        <w:rPr>
          <w:rFonts w:cs="Arial"/>
          <w:color w:val="000000"/>
        </w:rPr>
        <w:t>ramework.</w:t>
      </w:r>
    </w:p>
    <w:p w14:paraId="04465FF3" w14:textId="77777777" w:rsidR="00D55679" w:rsidRPr="00E128F2" w:rsidRDefault="008F6923" w:rsidP="00E128F2">
      <w:pPr>
        <w:pStyle w:val="Heading3"/>
      </w:pPr>
      <w:bookmarkStart w:id="38" w:name="_Toc476640211"/>
      <w:r w:rsidRPr="00E128F2">
        <w:lastRenderedPageBreak/>
        <w:t>Delegations</w:t>
      </w:r>
      <w:bookmarkEnd w:id="38"/>
    </w:p>
    <w:p w14:paraId="1ADB8FD2" w14:textId="77777777" w:rsidR="00E52CF5" w:rsidRDefault="008F6923" w:rsidP="00E52CF5">
      <w:pPr>
        <w:pStyle w:val="ListParagraph"/>
        <w:numPr>
          <w:ilvl w:val="1"/>
          <w:numId w:val="5"/>
        </w:numPr>
        <w:autoSpaceDE w:val="0"/>
        <w:autoSpaceDN w:val="0"/>
        <w:adjustRightInd w:val="0"/>
        <w:spacing w:after="120" w:line="360" w:lineRule="auto"/>
        <w:ind w:left="720" w:hanging="720"/>
        <w:contextualSpacing w:val="0"/>
        <w:rPr>
          <w:rFonts w:cs="Arial"/>
          <w:color w:val="000000"/>
        </w:rPr>
      </w:pPr>
      <w:r w:rsidRPr="00CA6E38">
        <w:rPr>
          <w:rFonts w:cs="Arial"/>
          <w:color w:val="000000"/>
        </w:rPr>
        <w:t>The CEO may, in writing, delegate any of the CEO’s powers and functions under this Agreement including the power to sub delegate.</w:t>
      </w:r>
    </w:p>
    <w:p w14:paraId="74293B03" w14:textId="77777777" w:rsidR="000316E5" w:rsidRPr="00E128F2" w:rsidRDefault="000316E5" w:rsidP="00E128F2">
      <w:pPr>
        <w:pStyle w:val="Heading3"/>
      </w:pPr>
      <w:bookmarkStart w:id="39" w:name="_Toc476640212"/>
      <w:r w:rsidRPr="00E128F2">
        <w:t>Individual flexibility arrangements (IFA)</w:t>
      </w:r>
      <w:bookmarkEnd w:id="39"/>
    </w:p>
    <w:p w14:paraId="6CC9C61E" w14:textId="77777777" w:rsidR="000316E5" w:rsidRPr="002F15DD" w:rsidRDefault="000316E5" w:rsidP="009141C1">
      <w:pPr>
        <w:pStyle w:val="ListParagraph"/>
        <w:numPr>
          <w:ilvl w:val="1"/>
          <w:numId w:val="5"/>
        </w:numPr>
        <w:autoSpaceDE w:val="0"/>
        <w:autoSpaceDN w:val="0"/>
        <w:adjustRightInd w:val="0"/>
        <w:spacing w:after="0" w:line="360" w:lineRule="auto"/>
        <w:ind w:left="709" w:hanging="715"/>
        <w:rPr>
          <w:rFonts w:cs="Arial"/>
          <w:color w:val="000000"/>
        </w:rPr>
      </w:pPr>
      <w:r w:rsidRPr="002F15DD">
        <w:rPr>
          <w:rFonts w:cs="Arial"/>
        </w:rPr>
        <w:t>With the agreement of the CEO you may make an IFA to vary the effect of terms of the Agreement if:</w:t>
      </w:r>
    </w:p>
    <w:p w14:paraId="13C2599F" w14:textId="77777777" w:rsidR="000316E5" w:rsidRPr="00CA4D06" w:rsidRDefault="000316E5" w:rsidP="00653ED3">
      <w:pPr>
        <w:pStyle w:val="ListParagraph"/>
        <w:numPr>
          <w:ilvl w:val="2"/>
          <w:numId w:val="5"/>
        </w:numPr>
        <w:autoSpaceDE w:val="0"/>
        <w:autoSpaceDN w:val="0"/>
        <w:adjustRightInd w:val="0"/>
        <w:spacing w:after="0" w:line="360" w:lineRule="auto"/>
        <w:ind w:left="1225" w:hanging="505"/>
        <w:rPr>
          <w:rFonts w:cs="Arial"/>
          <w:color w:val="000000"/>
        </w:rPr>
      </w:pPr>
      <w:r>
        <w:rPr>
          <w:rFonts w:cs="Arial"/>
        </w:rPr>
        <w:t>the arrangement deals with one or more of the following matters:</w:t>
      </w:r>
    </w:p>
    <w:p w14:paraId="21F4F1D2" w14:textId="77777777" w:rsidR="000316E5" w:rsidRPr="00CA4D06" w:rsidRDefault="000316E5" w:rsidP="00653ED3">
      <w:pPr>
        <w:pStyle w:val="ListParagraph"/>
        <w:numPr>
          <w:ilvl w:val="3"/>
          <w:numId w:val="5"/>
        </w:numPr>
        <w:autoSpaceDE w:val="0"/>
        <w:autoSpaceDN w:val="0"/>
        <w:adjustRightInd w:val="0"/>
        <w:spacing w:after="0" w:line="360" w:lineRule="auto"/>
        <w:ind w:left="1985" w:hanging="709"/>
        <w:rPr>
          <w:rFonts w:cs="Arial"/>
          <w:color w:val="000000"/>
        </w:rPr>
      </w:pPr>
      <w:r>
        <w:rPr>
          <w:rFonts w:cs="Arial"/>
        </w:rPr>
        <w:t>arrangements about when work is performed</w:t>
      </w:r>
      <w:r w:rsidR="009141C1">
        <w:rPr>
          <w:rFonts w:cs="Arial"/>
        </w:rPr>
        <w:t>;</w:t>
      </w:r>
    </w:p>
    <w:p w14:paraId="4CEDBC96" w14:textId="77777777" w:rsidR="000316E5" w:rsidRPr="00CA4D06" w:rsidRDefault="000316E5" w:rsidP="00653ED3">
      <w:pPr>
        <w:pStyle w:val="ListParagraph"/>
        <w:numPr>
          <w:ilvl w:val="3"/>
          <w:numId w:val="5"/>
        </w:numPr>
        <w:autoSpaceDE w:val="0"/>
        <w:autoSpaceDN w:val="0"/>
        <w:adjustRightInd w:val="0"/>
        <w:spacing w:after="0" w:line="360" w:lineRule="auto"/>
        <w:ind w:left="1985" w:hanging="709"/>
        <w:rPr>
          <w:rFonts w:cs="Arial"/>
          <w:color w:val="000000"/>
        </w:rPr>
      </w:pPr>
      <w:r>
        <w:rPr>
          <w:rFonts w:cs="Arial"/>
        </w:rPr>
        <w:t>overtime rates</w:t>
      </w:r>
      <w:r w:rsidR="009141C1">
        <w:rPr>
          <w:rFonts w:cs="Arial"/>
        </w:rPr>
        <w:t>;</w:t>
      </w:r>
    </w:p>
    <w:p w14:paraId="5768A247" w14:textId="77777777" w:rsidR="000316E5" w:rsidRPr="00CA4D06" w:rsidRDefault="000316E5" w:rsidP="00653ED3">
      <w:pPr>
        <w:pStyle w:val="ListParagraph"/>
        <w:numPr>
          <w:ilvl w:val="3"/>
          <w:numId w:val="5"/>
        </w:numPr>
        <w:autoSpaceDE w:val="0"/>
        <w:autoSpaceDN w:val="0"/>
        <w:adjustRightInd w:val="0"/>
        <w:spacing w:after="0" w:line="360" w:lineRule="auto"/>
        <w:ind w:left="1985" w:hanging="709"/>
        <w:rPr>
          <w:rFonts w:cs="Arial"/>
          <w:color w:val="000000"/>
        </w:rPr>
      </w:pPr>
      <w:r>
        <w:rPr>
          <w:rFonts w:cs="Arial"/>
        </w:rPr>
        <w:t>penalty rates</w:t>
      </w:r>
      <w:r w:rsidR="009141C1">
        <w:rPr>
          <w:rFonts w:cs="Arial"/>
        </w:rPr>
        <w:t>;</w:t>
      </w:r>
    </w:p>
    <w:p w14:paraId="64266B30" w14:textId="77777777" w:rsidR="000316E5" w:rsidRPr="00CA4D06" w:rsidRDefault="000316E5" w:rsidP="00653ED3">
      <w:pPr>
        <w:pStyle w:val="ListParagraph"/>
        <w:numPr>
          <w:ilvl w:val="3"/>
          <w:numId w:val="5"/>
        </w:numPr>
        <w:autoSpaceDE w:val="0"/>
        <w:autoSpaceDN w:val="0"/>
        <w:adjustRightInd w:val="0"/>
        <w:spacing w:after="0" w:line="360" w:lineRule="auto"/>
        <w:ind w:left="1985" w:hanging="709"/>
        <w:rPr>
          <w:rFonts w:cs="Arial"/>
          <w:color w:val="000000"/>
        </w:rPr>
      </w:pPr>
      <w:r>
        <w:rPr>
          <w:rFonts w:cs="Arial"/>
        </w:rPr>
        <w:t>allowances</w:t>
      </w:r>
      <w:r w:rsidR="009141C1">
        <w:rPr>
          <w:rFonts w:cs="Arial"/>
        </w:rPr>
        <w:t>;</w:t>
      </w:r>
    </w:p>
    <w:p w14:paraId="30EAF1C5" w14:textId="77777777" w:rsidR="000316E5" w:rsidRPr="00CA4D06" w:rsidRDefault="000316E5" w:rsidP="00653ED3">
      <w:pPr>
        <w:pStyle w:val="ListParagraph"/>
        <w:numPr>
          <w:ilvl w:val="3"/>
          <w:numId w:val="5"/>
        </w:numPr>
        <w:autoSpaceDE w:val="0"/>
        <w:autoSpaceDN w:val="0"/>
        <w:adjustRightInd w:val="0"/>
        <w:spacing w:after="0" w:line="360" w:lineRule="auto"/>
        <w:ind w:left="1985" w:hanging="709"/>
        <w:rPr>
          <w:rFonts w:cs="Arial"/>
          <w:color w:val="000000"/>
        </w:rPr>
      </w:pPr>
      <w:r>
        <w:rPr>
          <w:rFonts w:cs="Arial"/>
        </w:rPr>
        <w:t>remuneration</w:t>
      </w:r>
      <w:r w:rsidR="009141C1">
        <w:rPr>
          <w:rFonts w:cs="Arial"/>
        </w:rPr>
        <w:t>;</w:t>
      </w:r>
      <w:r>
        <w:rPr>
          <w:rFonts w:cs="Arial"/>
        </w:rPr>
        <w:t xml:space="preserve"> and/or</w:t>
      </w:r>
    </w:p>
    <w:p w14:paraId="4049EA88" w14:textId="77777777" w:rsidR="000316E5" w:rsidRPr="00CA4D06" w:rsidRDefault="000316E5" w:rsidP="00653ED3">
      <w:pPr>
        <w:pStyle w:val="ListParagraph"/>
        <w:numPr>
          <w:ilvl w:val="3"/>
          <w:numId w:val="5"/>
        </w:numPr>
        <w:autoSpaceDE w:val="0"/>
        <w:autoSpaceDN w:val="0"/>
        <w:adjustRightInd w:val="0"/>
        <w:spacing w:after="0" w:line="360" w:lineRule="auto"/>
        <w:ind w:left="1985" w:hanging="709"/>
        <w:rPr>
          <w:rFonts w:cs="Arial"/>
          <w:color w:val="000000"/>
        </w:rPr>
      </w:pPr>
      <w:r>
        <w:rPr>
          <w:rFonts w:cs="Arial"/>
        </w:rPr>
        <w:t>leave</w:t>
      </w:r>
      <w:r w:rsidR="009141C1">
        <w:rPr>
          <w:rFonts w:cs="Arial"/>
        </w:rPr>
        <w:t>;</w:t>
      </w:r>
      <w:r>
        <w:rPr>
          <w:rFonts w:cs="Arial"/>
        </w:rPr>
        <w:t xml:space="preserve"> and</w:t>
      </w:r>
    </w:p>
    <w:p w14:paraId="6EB746AF" w14:textId="77777777" w:rsidR="000316E5" w:rsidRPr="00CA4D06" w:rsidRDefault="000316E5" w:rsidP="00653ED3">
      <w:pPr>
        <w:pStyle w:val="ListParagraph"/>
        <w:numPr>
          <w:ilvl w:val="2"/>
          <w:numId w:val="5"/>
        </w:numPr>
        <w:autoSpaceDE w:val="0"/>
        <w:autoSpaceDN w:val="0"/>
        <w:adjustRightInd w:val="0"/>
        <w:spacing w:after="0" w:line="360" w:lineRule="auto"/>
        <w:rPr>
          <w:rFonts w:cs="Arial"/>
          <w:color w:val="000000"/>
        </w:rPr>
      </w:pPr>
      <w:r>
        <w:rPr>
          <w:rFonts w:cs="Arial"/>
        </w:rPr>
        <w:t xml:space="preserve">the arrangement meets the genuine needs of yourself and the Agency in relation to one or more of the matters mentioned in </w:t>
      </w:r>
      <w:r w:rsidR="00321644">
        <w:rPr>
          <w:rFonts w:cs="Arial"/>
        </w:rPr>
        <w:t>sub</w:t>
      </w:r>
      <w:r w:rsidRPr="001F31D7">
        <w:rPr>
          <w:rFonts w:cs="Arial"/>
        </w:rPr>
        <w:t xml:space="preserve">clause </w:t>
      </w:r>
      <w:r w:rsidRPr="009141C1">
        <w:rPr>
          <w:rFonts w:cs="Arial"/>
        </w:rPr>
        <w:t>1.</w:t>
      </w:r>
      <w:r w:rsidR="009141C1" w:rsidRPr="009141C1">
        <w:rPr>
          <w:rFonts w:cs="Arial"/>
        </w:rPr>
        <w:t>10</w:t>
      </w:r>
      <w:r w:rsidR="00321644" w:rsidRPr="009141C1">
        <w:rPr>
          <w:rFonts w:cs="Arial"/>
        </w:rPr>
        <w:t>.</w:t>
      </w:r>
      <w:r w:rsidRPr="009141C1">
        <w:rPr>
          <w:rFonts w:cs="Arial"/>
        </w:rPr>
        <w:t>a</w:t>
      </w:r>
      <w:r w:rsidR="009141C1">
        <w:rPr>
          <w:rFonts w:cs="Arial"/>
        </w:rPr>
        <w:t>;</w:t>
      </w:r>
      <w:r>
        <w:rPr>
          <w:rFonts w:cs="Arial"/>
        </w:rPr>
        <w:t xml:space="preserve"> and</w:t>
      </w:r>
    </w:p>
    <w:p w14:paraId="081F9B44" w14:textId="77777777" w:rsidR="000316E5" w:rsidRPr="00CA4D06" w:rsidRDefault="000316E5" w:rsidP="00653ED3">
      <w:pPr>
        <w:pStyle w:val="ListParagraph"/>
        <w:numPr>
          <w:ilvl w:val="2"/>
          <w:numId w:val="5"/>
        </w:numPr>
        <w:autoSpaceDE w:val="0"/>
        <w:autoSpaceDN w:val="0"/>
        <w:adjustRightInd w:val="0"/>
        <w:spacing w:line="360" w:lineRule="auto"/>
        <w:ind w:left="1225" w:hanging="505"/>
        <w:contextualSpacing w:val="0"/>
        <w:rPr>
          <w:rFonts w:cs="Arial"/>
          <w:color w:val="000000"/>
        </w:rPr>
      </w:pPr>
      <w:r>
        <w:rPr>
          <w:rFonts w:cs="Arial"/>
        </w:rPr>
        <w:t>the arrangement is genuinely agreed to by yourself and the CEO.</w:t>
      </w:r>
    </w:p>
    <w:p w14:paraId="3F944490" w14:textId="77777777" w:rsidR="000316E5" w:rsidRPr="00CA4D06" w:rsidRDefault="000316E5" w:rsidP="00653ED3">
      <w:pPr>
        <w:pStyle w:val="ListParagraph"/>
        <w:numPr>
          <w:ilvl w:val="1"/>
          <w:numId w:val="5"/>
        </w:numPr>
        <w:autoSpaceDE w:val="0"/>
        <w:autoSpaceDN w:val="0"/>
        <w:adjustRightInd w:val="0"/>
        <w:spacing w:after="0" w:line="360" w:lineRule="auto"/>
        <w:ind w:left="720" w:hanging="720"/>
        <w:rPr>
          <w:rFonts w:cs="Arial"/>
          <w:color w:val="000000"/>
        </w:rPr>
      </w:pPr>
      <w:r>
        <w:rPr>
          <w:rFonts w:cs="Arial"/>
        </w:rPr>
        <w:t>The CEO must ensure that the terms of the IFA:</w:t>
      </w:r>
    </w:p>
    <w:p w14:paraId="36171F61" w14:textId="6218D6AE" w:rsidR="000316E5" w:rsidRPr="00CA4D06" w:rsidRDefault="000316E5" w:rsidP="00653ED3">
      <w:pPr>
        <w:pStyle w:val="ListParagraph"/>
        <w:numPr>
          <w:ilvl w:val="2"/>
          <w:numId w:val="5"/>
        </w:numPr>
        <w:autoSpaceDE w:val="0"/>
        <w:autoSpaceDN w:val="0"/>
        <w:adjustRightInd w:val="0"/>
        <w:spacing w:after="0" w:line="360" w:lineRule="auto"/>
        <w:rPr>
          <w:rFonts w:cs="Arial"/>
          <w:color w:val="000000"/>
        </w:rPr>
      </w:pPr>
      <w:r>
        <w:rPr>
          <w:rFonts w:cs="Arial"/>
        </w:rPr>
        <w:t xml:space="preserve">are about permitted matters under section 172 of the </w:t>
      </w:r>
      <w:r w:rsidRPr="00D210FD">
        <w:rPr>
          <w:rFonts w:cs="Arial"/>
          <w:i/>
        </w:rPr>
        <w:t>Fair Work Act 2009</w:t>
      </w:r>
      <w:r w:rsidR="00914753" w:rsidRPr="00914753">
        <w:rPr>
          <w:rFonts w:cs="Arial"/>
        </w:rPr>
        <w:t>;</w:t>
      </w:r>
    </w:p>
    <w:p w14:paraId="301BA8A0" w14:textId="454EFE5A" w:rsidR="000316E5" w:rsidRPr="00CA4D06" w:rsidRDefault="000316E5" w:rsidP="00653ED3">
      <w:pPr>
        <w:pStyle w:val="ListParagraph"/>
        <w:numPr>
          <w:ilvl w:val="2"/>
          <w:numId w:val="5"/>
        </w:numPr>
        <w:autoSpaceDE w:val="0"/>
        <w:autoSpaceDN w:val="0"/>
        <w:adjustRightInd w:val="0"/>
        <w:spacing w:after="0" w:line="360" w:lineRule="auto"/>
        <w:rPr>
          <w:rFonts w:cs="Arial"/>
          <w:color w:val="000000"/>
        </w:rPr>
      </w:pPr>
      <w:r>
        <w:rPr>
          <w:rFonts w:cs="Arial"/>
        </w:rPr>
        <w:t xml:space="preserve">are not unlawful terms under section 194 of the </w:t>
      </w:r>
      <w:r w:rsidRPr="00D210FD">
        <w:rPr>
          <w:rFonts w:cs="Arial"/>
          <w:i/>
        </w:rPr>
        <w:t xml:space="preserve">Fair Work </w:t>
      </w:r>
      <w:r w:rsidR="009141C1" w:rsidRPr="00D210FD">
        <w:rPr>
          <w:rFonts w:cs="Arial"/>
          <w:i/>
        </w:rPr>
        <w:t xml:space="preserve">Act </w:t>
      </w:r>
      <w:r w:rsidRPr="00D210FD">
        <w:rPr>
          <w:rFonts w:cs="Arial"/>
          <w:i/>
        </w:rPr>
        <w:t>2009</w:t>
      </w:r>
      <w:r w:rsidR="00914753">
        <w:rPr>
          <w:rFonts w:cs="Arial"/>
        </w:rPr>
        <w:t>;</w:t>
      </w:r>
      <w:r>
        <w:rPr>
          <w:rFonts w:cs="Arial"/>
        </w:rPr>
        <w:t xml:space="preserve"> and</w:t>
      </w:r>
    </w:p>
    <w:p w14:paraId="3020DA8B" w14:textId="77777777" w:rsidR="000316E5" w:rsidRPr="00D210FD" w:rsidRDefault="000316E5" w:rsidP="009141C1">
      <w:pPr>
        <w:pStyle w:val="ListParagraph"/>
        <w:numPr>
          <w:ilvl w:val="2"/>
          <w:numId w:val="5"/>
        </w:numPr>
        <w:autoSpaceDE w:val="0"/>
        <w:autoSpaceDN w:val="0"/>
        <w:adjustRightInd w:val="0"/>
        <w:spacing w:line="360" w:lineRule="auto"/>
        <w:ind w:left="1225" w:hanging="505"/>
        <w:contextualSpacing w:val="0"/>
        <w:rPr>
          <w:rFonts w:cs="Arial"/>
          <w:color w:val="000000"/>
        </w:rPr>
      </w:pPr>
      <w:r>
        <w:rPr>
          <w:rFonts w:cs="Arial"/>
        </w:rPr>
        <w:t>r</w:t>
      </w:r>
      <w:r w:rsidRPr="00D210FD">
        <w:rPr>
          <w:rFonts w:cs="Arial"/>
        </w:rPr>
        <w:t>esult in you being better off overall than you would be if no arrangement was made.</w:t>
      </w:r>
    </w:p>
    <w:p w14:paraId="776CC6DB" w14:textId="77777777" w:rsidR="000316E5" w:rsidRPr="00D210FD" w:rsidRDefault="000316E5" w:rsidP="00653ED3">
      <w:pPr>
        <w:pStyle w:val="ListParagraph"/>
        <w:numPr>
          <w:ilvl w:val="1"/>
          <w:numId w:val="5"/>
        </w:numPr>
        <w:autoSpaceDE w:val="0"/>
        <w:autoSpaceDN w:val="0"/>
        <w:adjustRightInd w:val="0"/>
        <w:spacing w:after="0" w:line="360" w:lineRule="auto"/>
        <w:rPr>
          <w:rFonts w:cs="Arial"/>
          <w:color w:val="000000"/>
        </w:rPr>
      </w:pPr>
      <w:r w:rsidRPr="00D210FD">
        <w:rPr>
          <w:rFonts w:cs="Arial"/>
          <w:color w:val="000000"/>
        </w:rPr>
        <w:t>The CEO must ensure that the IFA:</w:t>
      </w:r>
    </w:p>
    <w:p w14:paraId="2315C0E3" w14:textId="028094E5" w:rsidR="000316E5" w:rsidRPr="00D210FD" w:rsidRDefault="000316E5" w:rsidP="00653ED3">
      <w:pPr>
        <w:pStyle w:val="ListParagraph"/>
        <w:numPr>
          <w:ilvl w:val="2"/>
          <w:numId w:val="5"/>
        </w:numPr>
        <w:autoSpaceDE w:val="0"/>
        <w:autoSpaceDN w:val="0"/>
        <w:adjustRightInd w:val="0"/>
        <w:spacing w:after="0" w:line="360" w:lineRule="auto"/>
        <w:rPr>
          <w:rFonts w:cs="Arial"/>
          <w:color w:val="000000"/>
        </w:rPr>
      </w:pPr>
      <w:r>
        <w:rPr>
          <w:rFonts w:cs="Arial"/>
          <w:color w:val="000000"/>
        </w:rPr>
        <w:t>i</w:t>
      </w:r>
      <w:r w:rsidRPr="00D210FD">
        <w:rPr>
          <w:rFonts w:cs="Arial"/>
          <w:color w:val="000000"/>
        </w:rPr>
        <w:t>s in writing</w:t>
      </w:r>
      <w:r w:rsidR="00914753">
        <w:rPr>
          <w:rFonts w:cs="Arial"/>
          <w:color w:val="000000"/>
        </w:rPr>
        <w:t>;</w:t>
      </w:r>
    </w:p>
    <w:p w14:paraId="14958BBA" w14:textId="19DCD2A3" w:rsidR="000316E5" w:rsidRPr="00D210FD" w:rsidRDefault="000316E5" w:rsidP="00653ED3">
      <w:pPr>
        <w:pStyle w:val="ListParagraph"/>
        <w:numPr>
          <w:ilvl w:val="2"/>
          <w:numId w:val="5"/>
        </w:numPr>
        <w:autoSpaceDE w:val="0"/>
        <w:autoSpaceDN w:val="0"/>
        <w:adjustRightInd w:val="0"/>
        <w:spacing w:after="0" w:line="360" w:lineRule="auto"/>
        <w:rPr>
          <w:rFonts w:cs="Arial"/>
          <w:color w:val="000000"/>
        </w:rPr>
      </w:pPr>
      <w:r>
        <w:rPr>
          <w:rFonts w:cs="Arial"/>
          <w:color w:val="000000"/>
        </w:rPr>
        <w:t>i</w:t>
      </w:r>
      <w:r w:rsidRPr="00D210FD">
        <w:rPr>
          <w:rFonts w:cs="Arial"/>
          <w:color w:val="000000"/>
        </w:rPr>
        <w:t>ncludes the name of the employer and your name</w:t>
      </w:r>
      <w:r w:rsidR="00914753">
        <w:rPr>
          <w:rFonts w:cs="Arial"/>
          <w:color w:val="000000"/>
        </w:rPr>
        <w:t>;</w:t>
      </w:r>
    </w:p>
    <w:p w14:paraId="481E0815" w14:textId="7D7E7498" w:rsidR="000316E5" w:rsidRPr="00D210FD" w:rsidRDefault="000316E5" w:rsidP="00653ED3">
      <w:pPr>
        <w:pStyle w:val="ListParagraph"/>
        <w:numPr>
          <w:ilvl w:val="2"/>
          <w:numId w:val="5"/>
        </w:numPr>
        <w:autoSpaceDE w:val="0"/>
        <w:autoSpaceDN w:val="0"/>
        <w:adjustRightInd w:val="0"/>
        <w:spacing w:after="0" w:line="360" w:lineRule="auto"/>
        <w:rPr>
          <w:rFonts w:cs="Arial"/>
          <w:color w:val="000000"/>
        </w:rPr>
      </w:pPr>
      <w:r>
        <w:rPr>
          <w:rFonts w:cs="Arial"/>
          <w:color w:val="000000"/>
        </w:rPr>
        <w:t>i</w:t>
      </w:r>
      <w:r w:rsidRPr="00D210FD">
        <w:rPr>
          <w:rFonts w:cs="Arial"/>
          <w:color w:val="000000"/>
        </w:rPr>
        <w:t>s signed by the CEO and yourself and</w:t>
      </w:r>
      <w:r>
        <w:rPr>
          <w:rFonts w:cs="Arial"/>
          <w:color w:val="000000"/>
        </w:rPr>
        <w:t>,</w:t>
      </w:r>
      <w:r w:rsidRPr="00D210FD">
        <w:rPr>
          <w:rFonts w:cs="Arial"/>
          <w:color w:val="000000"/>
        </w:rPr>
        <w:t xml:space="preserve"> if you are under 18 years of age, signed by your parent or guardian</w:t>
      </w:r>
      <w:r w:rsidR="00914753">
        <w:rPr>
          <w:rFonts w:cs="Arial"/>
          <w:color w:val="000000"/>
        </w:rPr>
        <w:t>;</w:t>
      </w:r>
      <w:r w:rsidRPr="00D210FD">
        <w:rPr>
          <w:rFonts w:cs="Arial"/>
          <w:color w:val="000000"/>
        </w:rPr>
        <w:t xml:space="preserve"> and</w:t>
      </w:r>
    </w:p>
    <w:p w14:paraId="4328D93B" w14:textId="77777777" w:rsidR="000316E5" w:rsidRPr="00D210FD" w:rsidRDefault="000316E5" w:rsidP="00653ED3">
      <w:pPr>
        <w:pStyle w:val="ListParagraph"/>
        <w:numPr>
          <w:ilvl w:val="2"/>
          <w:numId w:val="5"/>
        </w:numPr>
        <w:autoSpaceDE w:val="0"/>
        <w:autoSpaceDN w:val="0"/>
        <w:adjustRightInd w:val="0"/>
        <w:spacing w:after="0" w:line="360" w:lineRule="auto"/>
        <w:rPr>
          <w:rFonts w:cs="Arial"/>
          <w:color w:val="000000"/>
        </w:rPr>
      </w:pPr>
      <w:r>
        <w:rPr>
          <w:rFonts w:cs="Arial"/>
          <w:color w:val="000000"/>
        </w:rPr>
        <w:t>i</w:t>
      </w:r>
      <w:r w:rsidRPr="00D210FD">
        <w:rPr>
          <w:rFonts w:cs="Arial"/>
          <w:color w:val="000000"/>
        </w:rPr>
        <w:t>ncludes details of:</w:t>
      </w:r>
    </w:p>
    <w:p w14:paraId="112290D7" w14:textId="77777777" w:rsidR="000316E5" w:rsidRPr="00D210FD" w:rsidRDefault="000316E5" w:rsidP="00653ED3">
      <w:pPr>
        <w:pStyle w:val="ListParagraph"/>
        <w:numPr>
          <w:ilvl w:val="3"/>
          <w:numId w:val="5"/>
        </w:numPr>
        <w:autoSpaceDE w:val="0"/>
        <w:autoSpaceDN w:val="0"/>
        <w:adjustRightInd w:val="0"/>
        <w:spacing w:after="0" w:line="360" w:lineRule="auto"/>
        <w:ind w:left="1843" w:hanging="567"/>
        <w:rPr>
          <w:rFonts w:cs="Arial"/>
          <w:color w:val="000000"/>
        </w:rPr>
      </w:pPr>
      <w:r w:rsidRPr="00D210FD">
        <w:rPr>
          <w:rFonts w:cs="Arial"/>
          <w:color w:val="000000"/>
        </w:rPr>
        <w:t>the terms of the Enterprise Agreement that will be varied by the arrangement</w:t>
      </w:r>
      <w:r w:rsidR="009141C1">
        <w:rPr>
          <w:rFonts w:cs="Arial"/>
          <w:color w:val="000000"/>
        </w:rPr>
        <w:t>;</w:t>
      </w:r>
    </w:p>
    <w:p w14:paraId="761B4ADD" w14:textId="77777777" w:rsidR="000316E5" w:rsidRPr="00D210FD" w:rsidRDefault="000316E5" w:rsidP="00653ED3">
      <w:pPr>
        <w:pStyle w:val="ListParagraph"/>
        <w:numPr>
          <w:ilvl w:val="3"/>
          <w:numId w:val="5"/>
        </w:numPr>
        <w:autoSpaceDE w:val="0"/>
        <w:autoSpaceDN w:val="0"/>
        <w:adjustRightInd w:val="0"/>
        <w:spacing w:after="0" w:line="360" w:lineRule="auto"/>
        <w:ind w:left="1843" w:hanging="567"/>
        <w:rPr>
          <w:rFonts w:cs="Arial"/>
          <w:color w:val="000000"/>
        </w:rPr>
      </w:pPr>
      <w:r w:rsidRPr="00D210FD">
        <w:rPr>
          <w:rFonts w:cs="Arial"/>
          <w:color w:val="000000"/>
        </w:rPr>
        <w:t>how the arrangement will vary the effect of the terms</w:t>
      </w:r>
      <w:r w:rsidR="009141C1">
        <w:rPr>
          <w:rFonts w:cs="Arial"/>
          <w:color w:val="000000"/>
        </w:rPr>
        <w:t>;</w:t>
      </w:r>
    </w:p>
    <w:p w14:paraId="1013FA6C" w14:textId="77777777" w:rsidR="000316E5" w:rsidRPr="00D210FD" w:rsidRDefault="000316E5" w:rsidP="00653ED3">
      <w:pPr>
        <w:pStyle w:val="ListParagraph"/>
        <w:numPr>
          <w:ilvl w:val="3"/>
          <w:numId w:val="5"/>
        </w:numPr>
        <w:autoSpaceDE w:val="0"/>
        <w:autoSpaceDN w:val="0"/>
        <w:adjustRightInd w:val="0"/>
        <w:spacing w:after="0" w:line="360" w:lineRule="auto"/>
        <w:ind w:left="1843" w:hanging="567"/>
        <w:rPr>
          <w:rFonts w:cs="Arial"/>
          <w:color w:val="000000"/>
        </w:rPr>
      </w:pPr>
      <w:r w:rsidRPr="00D210FD">
        <w:rPr>
          <w:rFonts w:cs="Arial"/>
          <w:color w:val="000000"/>
        </w:rPr>
        <w:t>how you will be better off overall in relation to the terms and conditions of your employment</w:t>
      </w:r>
      <w:r w:rsidR="009141C1">
        <w:rPr>
          <w:rFonts w:cs="Arial"/>
          <w:color w:val="000000"/>
        </w:rPr>
        <w:t xml:space="preserve"> as a result of the arrangement;</w:t>
      </w:r>
      <w:r w:rsidRPr="00D210FD">
        <w:rPr>
          <w:rFonts w:cs="Arial"/>
          <w:color w:val="000000"/>
        </w:rPr>
        <w:t xml:space="preserve"> and </w:t>
      </w:r>
    </w:p>
    <w:p w14:paraId="697AB7B4" w14:textId="77777777" w:rsidR="000316E5" w:rsidRPr="00D210FD" w:rsidRDefault="000316E5" w:rsidP="009141C1">
      <w:pPr>
        <w:pStyle w:val="ListParagraph"/>
        <w:numPr>
          <w:ilvl w:val="3"/>
          <w:numId w:val="5"/>
        </w:numPr>
        <w:autoSpaceDE w:val="0"/>
        <w:autoSpaceDN w:val="0"/>
        <w:adjustRightInd w:val="0"/>
        <w:spacing w:line="360" w:lineRule="auto"/>
        <w:ind w:left="1843" w:hanging="567"/>
        <w:contextualSpacing w:val="0"/>
        <w:rPr>
          <w:rFonts w:cs="Arial"/>
          <w:color w:val="000000"/>
        </w:rPr>
      </w:pPr>
      <w:r w:rsidRPr="00D210FD">
        <w:rPr>
          <w:rFonts w:cs="Arial"/>
          <w:color w:val="000000"/>
        </w:rPr>
        <w:lastRenderedPageBreak/>
        <w:t>states the day on which the arrangement commences and, where applicable, when the arrangement ceases.</w:t>
      </w:r>
    </w:p>
    <w:p w14:paraId="23E6769E" w14:textId="77777777" w:rsidR="000316E5" w:rsidRPr="00D210FD" w:rsidRDefault="000316E5" w:rsidP="009141C1">
      <w:pPr>
        <w:pStyle w:val="ListParagraph"/>
        <w:numPr>
          <w:ilvl w:val="1"/>
          <w:numId w:val="5"/>
        </w:numPr>
        <w:autoSpaceDE w:val="0"/>
        <w:autoSpaceDN w:val="0"/>
        <w:adjustRightInd w:val="0"/>
        <w:spacing w:line="360" w:lineRule="auto"/>
        <w:ind w:left="431" w:hanging="431"/>
        <w:contextualSpacing w:val="0"/>
        <w:rPr>
          <w:rFonts w:cs="Arial"/>
          <w:color w:val="000000"/>
        </w:rPr>
      </w:pPr>
      <w:r w:rsidRPr="00D210FD">
        <w:rPr>
          <w:rFonts w:cs="Arial"/>
          <w:color w:val="000000"/>
        </w:rPr>
        <w:t>The CEO must give you a copy of the IFA within 14 days after it is agreed to.</w:t>
      </w:r>
    </w:p>
    <w:p w14:paraId="5B615966" w14:textId="77777777" w:rsidR="000316E5" w:rsidRPr="00D210FD" w:rsidRDefault="000316E5" w:rsidP="00653ED3">
      <w:pPr>
        <w:pStyle w:val="ListParagraph"/>
        <w:numPr>
          <w:ilvl w:val="1"/>
          <w:numId w:val="5"/>
        </w:numPr>
        <w:autoSpaceDE w:val="0"/>
        <w:autoSpaceDN w:val="0"/>
        <w:adjustRightInd w:val="0"/>
        <w:spacing w:after="0" w:line="360" w:lineRule="auto"/>
        <w:rPr>
          <w:rFonts w:cs="Arial"/>
          <w:color w:val="000000"/>
        </w:rPr>
      </w:pPr>
      <w:r w:rsidRPr="00D210FD">
        <w:rPr>
          <w:rFonts w:cs="Arial"/>
          <w:color w:val="000000"/>
        </w:rPr>
        <w:t>You or the CEO may terminate the IFA:</w:t>
      </w:r>
    </w:p>
    <w:p w14:paraId="40AF7B44" w14:textId="3531CFD0" w:rsidR="000316E5" w:rsidRPr="00D210FD" w:rsidRDefault="000316E5" w:rsidP="00653ED3">
      <w:pPr>
        <w:pStyle w:val="ListParagraph"/>
        <w:numPr>
          <w:ilvl w:val="2"/>
          <w:numId w:val="5"/>
        </w:numPr>
        <w:autoSpaceDE w:val="0"/>
        <w:autoSpaceDN w:val="0"/>
        <w:adjustRightInd w:val="0"/>
        <w:spacing w:after="0" w:line="360" w:lineRule="auto"/>
        <w:rPr>
          <w:rFonts w:cs="Arial"/>
          <w:color w:val="000000"/>
        </w:rPr>
      </w:pPr>
      <w:r>
        <w:rPr>
          <w:rFonts w:cs="Arial"/>
          <w:color w:val="000000"/>
        </w:rPr>
        <w:t>b</w:t>
      </w:r>
      <w:r w:rsidRPr="00D210FD">
        <w:rPr>
          <w:rFonts w:cs="Arial"/>
          <w:color w:val="000000"/>
        </w:rPr>
        <w:t>y giving no more than 28 days written notice to the other party to the arrangement</w:t>
      </w:r>
      <w:r w:rsidR="00914753">
        <w:rPr>
          <w:rFonts w:cs="Arial"/>
          <w:color w:val="000000"/>
        </w:rPr>
        <w:t>;</w:t>
      </w:r>
      <w:r w:rsidRPr="00D210FD">
        <w:rPr>
          <w:rFonts w:cs="Arial"/>
          <w:color w:val="000000"/>
        </w:rPr>
        <w:t xml:space="preserve"> or</w:t>
      </w:r>
    </w:p>
    <w:p w14:paraId="2718B80C" w14:textId="77777777" w:rsidR="009141C1" w:rsidRPr="009141C1" w:rsidRDefault="000316E5" w:rsidP="009141C1">
      <w:pPr>
        <w:pStyle w:val="ListParagraph"/>
        <w:numPr>
          <w:ilvl w:val="2"/>
          <w:numId w:val="5"/>
        </w:numPr>
        <w:autoSpaceDE w:val="0"/>
        <w:autoSpaceDN w:val="0"/>
        <w:adjustRightInd w:val="0"/>
        <w:spacing w:after="0" w:line="360" w:lineRule="auto"/>
        <w:contextualSpacing w:val="0"/>
        <w:rPr>
          <w:rFonts w:cs="Arial"/>
          <w:color w:val="000000"/>
        </w:rPr>
        <w:sectPr w:rsidR="009141C1" w:rsidRPr="009141C1" w:rsidSect="00C572FB">
          <w:headerReference w:type="even" r:id="rId24"/>
          <w:headerReference w:type="default" r:id="rId25"/>
          <w:headerReference w:type="first" r:id="rId26"/>
          <w:pgSz w:w="11906" w:h="16838"/>
          <w:pgMar w:top="1956" w:right="1440" w:bottom="851" w:left="1440" w:header="850" w:footer="851" w:gutter="0"/>
          <w:cols w:space="708"/>
          <w:docGrid w:linePitch="360"/>
        </w:sectPr>
      </w:pPr>
      <w:r>
        <w:rPr>
          <w:rFonts w:cs="Arial"/>
          <w:color w:val="000000"/>
        </w:rPr>
        <w:t>i</w:t>
      </w:r>
      <w:r w:rsidRPr="00D210FD">
        <w:rPr>
          <w:rFonts w:cs="Arial"/>
          <w:color w:val="000000"/>
        </w:rPr>
        <w:t>f you and the CEO agree in writing at any time.</w:t>
      </w:r>
    </w:p>
    <w:p w14:paraId="7A595DC0" w14:textId="460EFC1D" w:rsidR="000316E5" w:rsidRPr="00E128F2" w:rsidRDefault="000316E5" w:rsidP="00E128F2">
      <w:pPr>
        <w:pStyle w:val="Heading2"/>
      </w:pPr>
      <w:bookmarkStart w:id="40" w:name="_Toc476640213"/>
      <w:r w:rsidRPr="00E128F2">
        <w:lastRenderedPageBreak/>
        <w:t xml:space="preserve">Part 2 – Consultation </w:t>
      </w:r>
      <w:r w:rsidR="005A4835" w:rsidRPr="00E128F2">
        <w:t>and workplace arrangements</w:t>
      </w:r>
      <w:bookmarkEnd w:id="40"/>
    </w:p>
    <w:p w14:paraId="1A382F56" w14:textId="77777777" w:rsidR="00121C5E" w:rsidRPr="00E76009" w:rsidRDefault="00121C5E" w:rsidP="00234973">
      <w:pPr>
        <w:pStyle w:val="ListParagraph"/>
        <w:numPr>
          <w:ilvl w:val="1"/>
          <w:numId w:val="64"/>
        </w:numPr>
        <w:autoSpaceDE w:val="0"/>
        <w:autoSpaceDN w:val="0"/>
        <w:adjustRightInd w:val="0"/>
        <w:spacing w:after="0" w:line="360" w:lineRule="auto"/>
        <w:ind w:left="720" w:hanging="720"/>
        <w:rPr>
          <w:rFonts w:cs="Arial"/>
          <w:color w:val="000000"/>
        </w:rPr>
      </w:pPr>
      <w:r w:rsidRPr="00E76009">
        <w:rPr>
          <w:rFonts w:cs="Arial"/>
          <w:color w:val="000000"/>
        </w:rPr>
        <w:t>This term applies if the employer:</w:t>
      </w:r>
    </w:p>
    <w:p w14:paraId="787CC2AA" w14:textId="77777777" w:rsidR="000B56A9" w:rsidRDefault="00D55679" w:rsidP="00234973">
      <w:pPr>
        <w:pStyle w:val="ListParagraph"/>
        <w:numPr>
          <w:ilvl w:val="2"/>
          <w:numId w:val="64"/>
        </w:numPr>
        <w:autoSpaceDE w:val="0"/>
        <w:autoSpaceDN w:val="0"/>
        <w:adjustRightInd w:val="0"/>
        <w:spacing w:after="0" w:line="360" w:lineRule="auto"/>
        <w:rPr>
          <w:rFonts w:cs="Arial"/>
          <w:color w:val="000000"/>
        </w:rPr>
      </w:pPr>
      <w:r w:rsidRPr="000B56A9">
        <w:rPr>
          <w:rFonts w:cs="Arial"/>
          <w:color w:val="000000"/>
        </w:rPr>
        <w:t xml:space="preserve">has made a definite decision to introduce a major change to production, program, organisation, structure or technology in relation to its enterprise that is likely to have a significant effect on </w:t>
      </w:r>
      <w:r w:rsidR="00390384">
        <w:rPr>
          <w:rFonts w:cs="Arial"/>
          <w:color w:val="000000"/>
        </w:rPr>
        <w:t>employees</w:t>
      </w:r>
      <w:r w:rsidRPr="000B56A9">
        <w:rPr>
          <w:rFonts w:cs="Arial"/>
          <w:color w:val="000000"/>
        </w:rPr>
        <w:t>; or</w:t>
      </w:r>
    </w:p>
    <w:p w14:paraId="6544FE73" w14:textId="77777777" w:rsidR="00D55679" w:rsidRPr="000B56A9" w:rsidRDefault="00D55679" w:rsidP="00234973">
      <w:pPr>
        <w:pStyle w:val="ListParagraph"/>
        <w:numPr>
          <w:ilvl w:val="2"/>
          <w:numId w:val="64"/>
        </w:numPr>
        <w:autoSpaceDE w:val="0"/>
        <w:autoSpaceDN w:val="0"/>
        <w:adjustRightInd w:val="0"/>
        <w:spacing w:after="0" w:line="360" w:lineRule="auto"/>
        <w:rPr>
          <w:rFonts w:cs="Arial"/>
          <w:color w:val="000000"/>
        </w:rPr>
      </w:pPr>
      <w:r w:rsidRPr="000B56A9">
        <w:rPr>
          <w:rFonts w:cs="Arial"/>
          <w:color w:val="000000"/>
        </w:rPr>
        <w:t xml:space="preserve">proposes to introduce a change to </w:t>
      </w:r>
      <w:r w:rsidR="00390384">
        <w:rPr>
          <w:rFonts w:cs="Arial"/>
          <w:color w:val="000000"/>
        </w:rPr>
        <w:t xml:space="preserve">the </w:t>
      </w:r>
      <w:r w:rsidRPr="000B56A9">
        <w:rPr>
          <w:rFonts w:cs="Arial"/>
          <w:color w:val="000000"/>
        </w:rPr>
        <w:t xml:space="preserve">regular roster or </w:t>
      </w:r>
      <w:r w:rsidRPr="007A426E">
        <w:rPr>
          <w:rFonts w:cs="Arial"/>
          <w:color w:val="000000"/>
        </w:rPr>
        <w:t>work</w:t>
      </w:r>
      <w:r w:rsidR="00390384" w:rsidRPr="007A426E">
        <w:rPr>
          <w:rFonts w:cs="Arial"/>
          <w:color w:val="000000"/>
        </w:rPr>
        <w:t xml:space="preserve"> </w:t>
      </w:r>
      <w:r w:rsidR="00C131AB" w:rsidRPr="007A426E">
        <w:rPr>
          <w:rFonts w:cs="Arial"/>
          <w:color w:val="000000"/>
        </w:rPr>
        <w:t>pattern</w:t>
      </w:r>
      <w:r w:rsidR="00C131AB">
        <w:rPr>
          <w:rFonts w:cs="Arial"/>
          <w:color w:val="000000"/>
        </w:rPr>
        <w:t xml:space="preserve"> </w:t>
      </w:r>
      <w:r w:rsidR="00390384">
        <w:rPr>
          <w:rFonts w:cs="Arial"/>
          <w:color w:val="000000"/>
        </w:rPr>
        <w:t>of employees</w:t>
      </w:r>
      <w:r w:rsidRPr="000B56A9">
        <w:rPr>
          <w:rFonts w:cs="Arial"/>
          <w:color w:val="000000"/>
        </w:rPr>
        <w:t>.</w:t>
      </w:r>
    </w:p>
    <w:p w14:paraId="22E26403" w14:textId="77777777" w:rsidR="00D55679" w:rsidRPr="006419C4" w:rsidRDefault="00CA6E38" w:rsidP="006419C4">
      <w:pPr>
        <w:pStyle w:val="Heading3"/>
      </w:pPr>
      <w:bookmarkStart w:id="41" w:name="_Toc476640214"/>
      <w:r w:rsidRPr="006419C4">
        <w:t>Major c</w:t>
      </w:r>
      <w:r w:rsidR="00D55679" w:rsidRPr="006419C4">
        <w:t>hange</w:t>
      </w:r>
      <w:bookmarkEnd w:id="41"/>
    </w:p>
    <w:p w14:paraId="62237F96" w14:textId="795C5AB0" w:rsidR="00D55679" w:rsidRPr="00CA6E38" w:rsidRDefault="00D55679" w:rsidP="00234973">
      <w:pPr>
        <w:pStyle w:val="ListParagraph"/>
        <w:numPr>
          <w:ilvl w:val="1"/>
          <w:numId w:val="64"/>
        </w:numPr>
        <w:autoSpaceDE w:val="0"/>
        <w:autoSpaceDN w:val="0"/>
        <w:adjustRightInd w:val="0"/>
        <w:spacing w:after="0" w:line="360" w:lineRule="auto"/>
        <w:ind w:left="720" w:hanging="720"/>
        <w:rPr>
          <w:rFonts w:cs="Arial"/>
          <w:color w:val="000000"/>
        </w:rPr>
      </w:pPr>
      <w:r w:rsidRPr="00CA6E38">
        <w:rPr>
          <w:rFonts w:cs="Arial"/>
          <w:color w:val="000000"/>
        </w:rPr>
        <w:t xml:space="preserve">For a major change referred to in </w:t>
      </w:r>
      <w:r w:rsidR="000B56A9" w:rsidRPr="00321644">
        <w:rPr>
          <w:rFonts w:cs="Arial"/>
          <w:color w:val="000000"/>
        </w:rPr>
        <w:t>subclause</w:t>
      </w:r>
      <w:r w:rsidRPr="00C90DBE">
        <w:rPr>
          <w:rFonts w:cs="Arial"/>
          <w:color w:val="000000"/>
        </w:rPr>
        <w:t xml:space="preserve"> </w:t>
      </w:r>
      <w:r w:rsidR="009817BF" w:rsidRPr="00653ED3">
        <w:rPr>
          <w:rFonts w:cs="Arial"/>
          <w:color w:val="000000"/>
        </w:rPr>
        <w:t>2.</w:t>
      </w:r>
      <w:r w:rsidR="00DC4F3D">
        <w:rPr>
          <w:rFonts w:cs="Arial"/>
          <w:color w:val="000000"/>
        </w:rPr>
        <w:t>1</w:t>
      </w:r>
      <w:r w:rsidR="000B56A9" w:rsidRPr="001F31D7">
        <w:rPr>
          <w:rFonts w:cs="Arial"/>
          <w:color w:val="000000"/>
        </w:rPr>
        <w:t>.</w:t>
      </w:r>
      <w:r w:rsidRPr="001F31D7">
        <w:rPr>
          <w:rFonts w:cs="Arial"/>
          <w:color w:val="000000"/>
        </w:rPr>
        <w:t>a</w:t>
      </w:r>
      <w:r w:rsidRPr="00C90DBE">
        <w:rPr>
          <w:rFonts w:cs="Arial"/>
          <w:color w:val="000000"/>
        </w:rPr>
        <w:t>:</w:t>
      </w:r>
    </w:p>
    <w:p w14:paraId="06E275B0" w14:textId="77777777" w:rsidR="00D55679" w:rsidRPr="00CA6E38" w:rsidRDefault="00D55679" w:rsidP="00234973">
      <w:pPr>
        <w:pStyle w:val="ListParagraph"/>
        <w:numPr>
          <w:ilvl w:val="2"/>
          <w:numId w:val="48"/>
        </w:numPr>
        <w:autoSpaceDE w:val="0"/>
        <w:autoSpaceDN w:val="0"/>
        <w:adjustRightInd w:val="0"/>
        <w:spacing w:line="360" w:lineRule="auto"/>
        <w:ind w:left="1225" w:hanging="505"/>
        <w:rPr>
          <w:rFonts w:cs="Arial"/>
          <w:color w:val="000000"/>
        </w:rPr>
      </w:pPr>
      <w:r w:rsidRPr="00CA6E38">
        <w:rPr>
          <w:rFonts w:cs="Arial"/>
          <w:color w:val="000000"/>
        </w:rPr>
        <w:t xml:space="preserve">the employer must notify </w:t>
      </w:r>
      <w:r w:rsidR="004F17D3">
        <w:rPr>
          <w:rFonts w:cs="Arial"/>
          <w:color w:val="000000"/>
        </w:rPr>
        <w:t xml:space="preserve">the relevant </w:t>
      </w:r>
      <w:r w:rsidR="00DC36E0">
        <w:rPr>
          <w:rFonts w:cs="Arial"/>
          <w:color w:val="000000"/>
        </w:rPr>
        <w:t>employees</w:t>
      </w:r>
      <w:r w:rsidRPr="00CA6E38">
        <w:rPr>
          <w:rFonts w:cs="Arial"/>
          <w:color w:val="000000"/>
        </w:rPr>
        <w:t xml:space="preserve"> of the decision to introduce the major change; and</w:t>
      </w:r>
    </w:p>
    <w:p w14:paraId="38C98C66" w14:textId="46AD1C05" w:rsidR="00D55679" w:rsidRPr="00CA6E38" w:rsidRDefault="00D55679" w:rsidP="00234973">
      <w:pPr>
        <w:pStyle w:val="ListParagraph"/>
        <w:numPr>
          <w:ilvl w:val="2"/>
          <w:numId w:val="48"/>
        </w:numPr>
        <w:autoSpaceDE w:val="0"/>
        <w:autoSpaceDN w:val="0"/>
        <w:adjustRightInd w:val="0"/>
        <w:spacing w:line="360" w:lineRule="auto"/>
        <w:ind w:left="1225" w:hanging="505"/>
        <w:contextualSpacing w:val="0"/>
        <w:rPr>
          <w:rFonts w:cs="Arial"/>
          <w:color w:val="000000"/>
        </w:rPr>
      </w:pPr>
      <w:r w:rsidRPr="00321644">
        <w:rPr>
          <w:rFonts w:cs="Arial"/>
          <w:color w:val="000000"/>
        </w:rPr>
        <w:t>clauses</w:t>
      </w:r>
      <w:r w:rsidRPr="00CA6E38">
        <w:rPr>
          <w:rFonts w:cs="Arial"/>
          <w:color w:val="000000"/>
        </w:rPr>
        <w:t xml:space="preserve"> </w:t>
      </w:r>
      <w:r w:rsidR="009817BF" w:rsidRPr="00653ED3">
        <w:rPr>
          <w:rFonts w:cs="Arial"/>
          <w:color w:val="000000"/>
        </w:rPr>
        <w:t>2.</w:t>
      </w:r>
      <w:r w:rsidR="00DC4F3D">
        <w:rPr>
          <w:rFonts w:cs="Arial"/>
          <w:color w:val="000000"/>
        </w:rPr>
        <w:t>3</w:t>
      </w:r>
      <w:r w:rsidR="00947388" w:rsidRPr="001F31D7">
        <w:rPr>
          <w:rFonts w:cs="Arial"/>
          <w:color w:val="000000"/>
        </w:rPr>
        <w:t xml:space="preserve"> to </w:t>
      </w:r>
      <w:r w:rsidR="009817BF" w:rsidRPr="00653ED3">
        <w:rPr>
          <w:rFonts w:cs="Arial"/>
          <w:color w:val="000000"/>
        </w:rPr>
        <w:t>2</w:t>
      </w:r>
      <w:r w:rsidR="00947388" w:rsidRPr="001F31D7">
        <w:rPr>
          <w:rFonts w:cs="Arial"/>
          <w:color w:val="000000"/>
        </w:rPr>
        <w:t>.</w:t>
      </w:r>
      <w:r w:rsidR="00DC4F3D">
        <w:rPr>
          <w:rFonts w:cs="Arial"/>
          <w:color w:val="000000"/>
        </w:rPr>
        <w:t>9</w:t>
      </w:r>
      <w:r w:rsidR="009817BF" w:rsidRPr="00CA6E38">
        <w:rPr>
          <w:rFonts w:cs="Arial"/>
          <w:color w:val="000000"/>
        </w:rPr>
        <w:t xml:space="preserve"> </w:t>
      </w:r>
      <w:r w:rsidRPr="00CA6E38">
        <w:rPr>
          <w:rFonts w:cs="Arial"/>
          <w:color w:val="000000"/>
        </w:rPr>
        <w:t>apply.</w:t>
      </w:r>
    </w:p>
    <w:p w14:paraId="271BE605" w14:textId="77777777" w:rsidR="007E040B" w:rsidRPr="00CA6E38" w:rsidRDefault="00D55679" w:rsidP="00234973">
      <w:pPr>
        <w:pStyle w:val="ListParagraph"/>
        <w:numPr>
          <w:ilvl w:val="1"/>
          <w:numId w:val="64"/>
        </w:numPr>
        <w:autoSpaceDE w:val="0"/>
        <w:autoSpaceDN w:val="0"/>
        <w:adjustRightInd w:val="0"/>
        <w:spacing w:line="360" w:lineRule="auto"/>
        <w:ind w:left="720" w:hanging="720"/>
        <w:contextualSpacing w:val="0"/>
        <w:rPr>
          <w:rFonts w:cs="Arial"/>
          <w:color w:val="000000"/>
        </w:rPr>
      </w:pPr>
      <w:r w:rsidRPr="00CA6E38">
        <w:rPr>
          <w:rFonts w:cs="Arial"/>
          <w:color w:val="000000"/>
        </w:rPr>
        <w:t>The relevant employees may appoint a representative for the purposes of the procedures in this clause.</w:t>
      </w:r>
    </w:p>
    <w:p w14:paraId="745413CC" w14:textId="77777777" w:rsidR="00D55679" w:rsidRPr="00CA6E38" w:rsidRDefault="00D55679" w:rsidP="00234973">
      <w:pPr>
        <w:pStyle w:val="ListParagraph"/>
        <w:numPr>
          <w:ilvl w:val="1"/>
          <w:numId w:val="64"/>
        </w:numPr>
        <w:autoSpaceDE w:val="0"/>
        <w:autoSpaceDN w:val="0"/>
        <w:adjustRightInd w:val="0"/>
        <w:spacing w:line="360" w:lineRule="auto"/>
        <w:ind w:left="720" w:hanging="720"/>
        <w:rPr>
          <w:rFonts w:cs="Arial"/>
          <w:color w:val="000000"/>
        </w:rPr>
      </w:pPr>
      <w:r w:rsidRPr="00CA6E38">
        <w:rPr>
          <w:rFonts w:cs="Arial"/>
          <w:color w:val="000000"/>
        </w:rPr>
        <w:t>If:</w:t>
      </w:r>
    </w:p>
    <w:p w14:paraId="58886BF9" w14:textId="77777777" w:rsidR="00D55679" w:rsidRPr="00CA6E38" w:rsidRDefault="00D55679" w:rsidP="00D267D5">
      <w:pPr>
        <w:pStyle w:val="ListParagraph"/>
        <w:numPr>
          <w:ilvl w:val="2"/>
          <w:numId w:val="6"/>
        </w:numPr>
        <w:autoSpaceDE w:val="0"/>
        <w:autoSpaceDN w:val="0"/>
        <w:adjustRightInd w:val="0"/>
        <w:spacing w:after="0" w:line="360" w:lineRule="auto"/>
        <w:ind w:left="1242" w:hanging="505"/>
        <w:rPr>
          <w:rFonts w:cs="Arial"/>
          <w:color w:val="000000"/>
        </w:rPr>
      </w:pPr>
      <w:r w:rsidRPr="00CA6E38">
        <w:rPr>
          <w:rFonts w:cs="Arial"/>
          <w:color w:val="000000"/>
        </w:rPr>
        <w:t>a relevant employee appoints, or relevant employees appoint, a representative for the purposes of consultation; and</w:t>
      </w:r>
    </w:p>
    <w:p w14:paraId="04A31AD5" w14:textId="77777777" w:rsidR="00D55679" w:rsidRPr="00CA6E38" w:rsidRDefault="00D55679" w:rsidP="00D267D5">
      <w:pPr>
        <w:pStyle w:val="ListParagraph"/>
        <w:numPr>
          <w:ilvl w:val="2"/>
          <w:numId w:val="6"/>
        </w:numPr>
        <w:autoSpaceDE w:val="0"/>
        <w:autoSpaceDN w:val="0"/>
        <w:adjustRightInd w:val="0"/>
        <w:spacing w:after="0" w:line="360" w:lineRule="auto"/>
        <w:ind w:left="1242" w:hanging="505"/>
        <w:rPr>
          <w:rFonts w:cs="Arial"/>
          <w:color w:val="000000"/>
        </w:rPr>
      </w:pPr>
      <w:r w:rsidRPr="00CA6E38">
        <w:rPr>
          <w:rFonts w:cs="Arial"/>
          <w:color w:val="000000"/>
        </w:rPr>
        <w:t>the employee or employees advise the employer of the identity of the representative;</w:t>
      </w:r>
    </w:p>
    <w:p w14:paraId="00491C06" w14:textId="77777777" w:rsidR="00D55679" w:rsidRPr="00CA6E38" w:rsidRDefault="00D55679" w:rsidP="00A57BCB">
      <w:pPr>
        <w:autoSpaceDE w:val="0"/>
        <w:autoSpaceDN w:val="0"/>
        <w:adjustRightInd w:val="0"/>
        <w:spacing w:line="360" w:lineRule="auto"/>
        <w:ind w:left="1440" w:hanging="720"/>
        <w:rPr>
          <w:rFonts w:cs="Arial"/>
          <w:color w:val="000000"/>
        </w:rPr>
      </w:pPr>
      <w:r w:rsidRPr="00CA6E38">
        <w:rPr>
          <w:rFonts w:cs="Arial"/>
          <w:color w:val="000000"/>
        </w:rPr>
        <w:t>the employer must recognise the representative.</w:t>
      </w:r>
      <w:r w:rsidR="00CA6E38" w:rsidRPr="00CA6E38">
        <w:rPr>
          <w:rFonts w:cs="Arial"/>
          <w:color w:val="000000"/>
        </w:rPr>
        <w:tab/>
      </w:r>
    </w:p>
    <w:p w14:paraId="0FC4BFF7" w14:textId="77777777" w:rsidR="00D55679" w:rsidRPr="00CA6E38" w:rsidRDefault="00D55679" w:rsidP="00234973">
      <w:pPr>
        <w:pStyle w:val="ListParagraph"/>
        <w:numPr>
          <w:ilvl w:val="1"/>
          <w:numId w:val="64"/>
        </w:numPr>
        <w:autoSpaceDE w:val="0"/>
        <w:autoSpaceDN w:val="0"/>
        <w:adjustRightInd w:val="0"/>
        <w:spacing w:line="360" w:lineRule="auto"/>
        <w:ind w:left="720" w:hanging="720"/>
        <w:rPr>
          <w:rFonts w:cs="Arial"/>
          <w:color w:val="000000"/>
        </w:rPr>
      </w:pPr>
      <w:r w:rsidRPr="00CA6E38">
        <w:rPr>
          <w:rFonts w:cs="Arial"/>
          <w:color w:val="000000"/>
        </w:rPr>
        <w:t xml:space="preserve">As soon as practicable after making its decision, the employer </w:t>
      </w:r>
      <w:r w:rsidR="00441CD2" w:rsidRPr="007A426E">
        <w:rPr>
          <w:rFonts w:cs="Arial"/>
          <w:color w:val="000000"/>
        </w:rPr>
        <w:t>will</w:t>
      </w:r>
      <w:r w:rsidRPr="00CA6E38">
        <w:rPr>
          <w:rFonts w:cs="Arial"/>
          <w:color w:val="000000"/>
        </w:rPr>
        <w:t>:</w:t>
      </w:r>
    </w:p>
    <w:p w14:paraId="0A051989" w14:textId="77777777" w:rsidR="00D55679" w:rsidRPr="00CA6E38" w:rsidRDefault="00D55679" w:rsidP="00234973">
      <w:pPr>
        <w:pStyle w:val="ListParagraph"/>
        <w:numPr>
          <w:ilvl w:val="2"/>
          <w:numId w:val="64"/>
        </w:numPr>
        <w:autoSpaceDE w:val="0"/>
        <w:autoSpaceDN w:val="0"/>
        <w:adjustRightInd w:val="0"/>
        <w:spacing w:line="360" w:lineRule="auto"/>
        <w:ind w:left="1225" w:hanging="505"/>
        <w:rPr>
          <w:rFonts w:cs="Arial"/>
          <w:color w:val="000000"/>
        </w:rPr>
      </w:pPr>
      <w:r w:rsidRPr="00CA6E38">
        <w:rPr>
          <w:rFonts w:cs="Arial"/>
          <w:color w:val="000000"/>
        </w:rPr>
        <w:t>discuss with the relevant employees:</w:t>
      </w:r>
    </w:p>
    <w:p w14:paraId="00B16476" w14:textId="77777777" w:rsidR="00D55679" w:rsidRPr="00CA6E38" w:rsidRDefault="00D55679" w:rsidP="00234973">
      <w:pPr>
        <w:pStyle w:val="ListParagraph"/>
        <w:numPr>
          <w:ilvl w:val="3"/>
          <w:numId w:val="49"/>
        </w:numPr>
        <w:autoSpaceDE w:val="0"/>
        <w:autoSpaceDN w:val="0"/>
        <w:adjustRightInd w:val="0"/>
        <w:spacing w:line="360" w:lineRule="auto"/>
        <w:ind w:left="1809" w:hanging="505"/>
        <w:rPr>
          <w:rFonts w:cs="Arial"/>
          <w:color w:val="000000"/>
        </w:rPr>
      </w:pPr>
      <w:r w:rsidRPr="00CA6E38">
        <w:rPr>
          <w:rFonts w:cs="Arial"/>
          <w:color w:val="000000"/>
        </w:rPr>
        <w:t xml:space="preserve">the introduction of the change; </w:t>
      </w:r>
      <w:r w:rsidRPr="00864F13">
        <w:rPr>
          <w:rFonts w:cs="Arial"/>
          <w:color w:val="000000"/>
        </w:rPr>
        <w:t>and</w:t>
      </w:r>
    </w:p>
    <w:p w14:paraId="3067B7AD" w14:textId="77777777" w:rsidR="00D55679" w:rsidRPr="00CA6E38" w:rsidRDefault="00D55679" w:rsidP="00234973">
      <w:pPr>
        <w:pStyle w:val="ListParagraph"/>
        <w:numPr>
          <w:ilvl w:val="3"/>
          <w:numId w:val="49"/>
        </w:numPr>
        <w:autoSpaceDE w:val="0"/>
        <w:autoSpaceDN w:val="0"/>
        <w:adjustRightInd w:val="0"/>
        <w:spacing w:line="360" w:lineRule="auto"/>
        <w:ind w:left="1809" w:hanging="505"/>
        <w:rPr>
          <w:rFonts w:cs="Arial"/>
          <w:color w:val="000000"/>
        </w:rPr>
      </w:pPr>
      <w:r w:rsidRPr="00CA6E38">
        <w:rPr>
          <w:rFonts w:cs="Arial"/>
          <w:color w:val="000000"/>
        </w:rPr>
        <w:t xml:space="preserve">the effect the change is likely to have on the employees; </w:t>
      </w:r>
      <w:r w:rsidRPr="00864F13">
        <w:rPr>
          <w:rFonts w:cs="Arial"/>
          <w:color w:val="000000"/>
        </w:rPr>
        <w:t>and</w:t>
      </w:r>
    </w:p>
    <w:p w14:paraId="15FE2559" w14:textId="77777777" w:rsidR="00D55679" w:rsidRPr="00CA6E38" w:rsidRDefault="00D55679" w:rsidP="00234973">
      <w:pPr>
        <w:pStyle w:val="ListParagraph"/>
        <w:numPr>
          <w:ilvl w:val="3"/>
          <w:numId w:val="49"/>
        </w:numPr>
        <w:autoSpaceDE w:val="0"/>
        <w:autoSpaceDN w:val="0"/>
        <w:adjustRightInd w:val="0"/>
        <w:spacing w:line="360" w:lineRule="auto"/>
        <w:ind w:left="1809" w:hanging="505"/>
        <w:rPr>
          <w:rFonts w:cs="Arial"/>
          <w:color w:val="000000"/>
        </w:rPr>
      </w:pPr>
      <w:r w:rsidRPr="00CA6E38">
        <w:rPr>
          <w:rFonts w:cs="Arial"/>
          <w:color w:val="000000"/>
        </w:rPr>
        <w:t>measures the employer is taking to avert or mitigate the adverse effect of the change on the employees; and</w:t>
      </w:r>
    </w:p>
    <w:p w14:paraId="51EB9302" w14:textId="77777777" w:rsidR="00D55679" w:rsidRPr="00CA6E38" w:rsidRDefault="00D55679" w:rsidP="00234973">
      <w:pPr>
        <w:pStyle w:val="ListParagraph"/>
        <w:numPr>
          <w:ilvl w:val="2"/>
          <w:numId w:val="64"/>
        </w:numPr>
        <w:autoSpaceDE w:val="0"/>
        <w:autoSpaceDN w:val="0"/>
        <w:adjustRightInd w:val="0"/>
        <w:spacing w:line="360" w:lineRule="auto"/>
        <w:ind w:left="1225" w:hanging="505"/>
        <w:rPr>
          <w:rFonts w:cs="Arial"/>
          <w:color w:val="000000"/>
        </w:rPr>
      </w:pPr>
      <w:r w:rsidRPr="00CA6E38">
        <w:rPr>
          <w:rFonts w:cs="Arial"/>
          <w:color w:val="000000"/>
        </w:rPr>
        <w:t>for the purposes of the discussion</w:t>
      </w:r>
      <w:r w:rsidR="000B56A9">
        <w:rPr>
          <w:rFonts w:cs="Arial"/>
          <w:color w:val="000000"/>
        </w:rPr>
        <w:t xml:space="preserve"> - </w:t>
      </w:r>
      <w:r w:rsidRPr="00CA6E38">
        <w:rPr>
          <w:rFonts w:cs="Arial"/>
          <w:color w:val="000000"/>
        </w:rPr>
        <w:t>provide, in writing, to the relevant employees:</w:t>
      </w:r>
    </w:p>
    <w:p w14:paraId="55739F19" w14:textId="77777777" w:rsidR="00D55679" w:rsidRPr="00CA6E38" w:rsidRDefault="00D55679" w:rsidP="00234973">
      <w:pPr>
        <w:pStyle w:val="ListParagraph"/>
        <w:numPr>
          <w:ilvl w:val="3"/>
          <w:numId w:val="50"/>
        </w:numPr>
        <w:autoSpaceDE w:val="0"/>
        <w:autoSpaceDN w:val="0"/>
        <w:adjustRightInd w:val="0"/>
        <w:spacing w:line="360" w:lineRule="auto"/>
        <w:ind w:left="1809" w:hanging="505"/>
        <w:contextualSpacing w:val="0"/>
        <w:rPr>
          <w:rFonts w:cs="Arial"/>
          <w:color w:val="000000"/>
        </w:rPr>
      </w:pPr>
      <w:r w:rsidRPr="00CA6E38">
        <w:rPr>
          <w:rFonts w:cs="Arial"/>
          <w:color w:val="000000"/>
        </w:rPr>
        <w:t xml:space="preserve">all relevant information about the change including the nature of the change proposed; </w:t>
      </w:r>
      <w:r w:rsidRPr="00864F13">
        <w:rPr>
          <w:rFonts w:cs="Arial"/>
          <w:color w:val="000000"/>
        </w:rPr>
        <w:t>and</w:t>
      </w:r>
    </w:p>
    <w:p w14:paraId="4FAB6716" w14:textId="77777777" w:rsidR="00D55679" w:rsidRPr="00CA6E38" w:rsidRDefault="00D55679" w:rsidP="00234973">
      <w:pPr>
        <w:pStyle w:val="ListParagraph"/>
        <w:numPr>
          <w:ilvl w:val="3"/>
          <w:numId w:val="50"/>
        </w:numPr>
        <w:autoSpaceDE w:val="0"/>
        <w:autoSpaceDN w:val="0"/>
        <w:adjustRightInd w:val="0"/>
        <w:spacing w:line="360" w:lineRule="auto"/>
        <w:ind w:left="1809" w:hanging="505"/>
        <w:rPr>
          <w:rFonts w:cs="Arial"/>
          <w:color w:val="000000"/>
        </w:rPr>
      </w:pPr>
      <w:r w:rsidRPr="00CA6E38">
        <w:rPr>
          <w:rFonts w:cs="Arial"/>
          <w:color w:val="000000"/>
        </w:rPr>
        <w:lastRenderedPageBreak/>
        <w:t>information about the expected effects of the change on the employees; and</w:t>
      </w:r>
    </w:p>
    <w:p w14:paraId="7D9E8B22" w14:textId="77777777" w:rsidR="00D55679" w:rsidRPr="00CA6E38" w:rsidRDefault="00D55679" w:rsidP="00234973">
      <w:pPr>
        <w:pStyle w:val="ListParagraph"/>
        <w:numPr>
          <w:ilvl w:val="3"/>
          <w:numId w:val="50"/>
        </w:numPr>
        <w:autoSpaceDE w:val="0"/>
        <w:autoSpaceDN w:val="0"/>
        <w:adjustRightInd w:val="0"/>
        <w:spacing w:line="360" w:lineRule="auto"/>
        <w:ind w:left="1809" w:hanging="505"/>
        <w:contextualSpacing w:val="0"/>
        <w:rPr>
          <w:rFonts w:cs="Arial"/>
          <w:color w:val="000000"/>
        </w:rPr>
      </w:pPr>
      <w:r w:rsidRPr="00CA6E38">
        <w:rPr>
          <w:rFonts w:cs="Arial"/>
          <w:color w:val="000000"/>
        </w:rPr>
        <w:t>any other matters likely to affect the employees.</w:t>
      </w:r>
    </w:p>
    <w:p w14:paraId="464C96E1" w14:textId="77777777" w:rsidR="00D55679" w:rsidRPr="00CA6E38" w:rsidRDefault="00D55679" w:rsidP="00234973">
      <w:pPr>
        <w:pStyle w:val="ListParagraph"/>
        <w:numPr>
          <w:ilvl w:val="1"/>
          <w:numId w:val="64"/>
        </w:numPr>
        <w:autoSpaceDE w:val="0"/>
        <w:autoSpaceDN w:val="0"/>
        <w:adjustRightInd w:val="0"/>
        <w:spacing w:line="360" w:lineRule="auto"/>
        <w:ind w:left="720" w:hanging="720"/>
        <w:contextualSpacing w:val="0"/>
        <w:rPr>
          <w:rFonts w:cs="Arial"/>
          <w:color w:val="000000"/>
        </w:rPr>
      </w:pPr>
      <w:r w:rsidRPr="00CA6E38">
        <w:rPr>
          <w:rFonts w:cs="Arial"/>
          <w:color w:val="000000"/>
        </w:rPr>
        <w:t>However, the employer is not required to disclose confidential or commercially sensitive information to the relevant employees.</w:t>
      </w:r>
    </w:p>
    <w:p w14:paraId="03451593" w14:textId="77777777" w:rsidR="00D55679" w:rsidRPr="00CA6E38" w:rsidRDefault="00D55679" w:rsidP="00234973">
      <w:pPr>
        <w:pStyle w:val="ListParagraph"/>
        <w:numPr>
          <w:ilvl w:val="1"/>
          <w:numId w:val="64"/>
        </w:numPr>
        <w:autoSpaceDE w:val="0"/>
        <w:autoSpaceDN w:val="0"/>
        <w:adjustRightInd w:val="0"/>
        <w:spacing w:line="360" w:lineRule="auto"/>
        <w:ind w:left="720" w:hanging="720"/>
        <w:contextualSpacing w:val="0"/>
        <w:rPr>
          <w:rFonts w:cs="Arial"/>
          <w:color w:val="000000"/>
        </w:rPr>
      </w:pPr>
      <w:r w:rsidRPr="00CA6E38">
        <w:rPr>
          <w:rFonts w:cs="Arial"/>
          <w:color w:val="000000"/>
        </w:rPr>
        <w:t>The employer must give prompt and genuine consideration to matters raised about the major change by the relevant employees.</w:t>
      </w:r>
    </w:p>
    <w:p w14:paraId="0C596818" w14:textId="720ADCD8" w:rsidR="00D55679" w:rsidRPr="00CA6E38" w:rsidRDefault="00D55679" w:rsidP="00234973">
      <w:pPr>
        <w:pStyle w:val="ListParagraph"/>
        <w:numPr>
          <w:ilvl w:val="1"/>
          <w:numId w:val="64"/>
        </w:numPr>
        <w:autoSpaceDE w:val="0"/>
        <w:autoSpaceDN w:val="0"/>
        <w:adjustRightInd w:val="0"/>
        <w:spacing w:line="360" w:lineRule="auto"/>
        <w:ind w:left="720" w:hanging="720"/>
        <w:contextualSpacing w:val="0"/>
        <w:rPr>
          <w:rFonts w:cs="Arial"/>
          <w:color w:val="000000"/>
        </w:rPr>
      </w:pPr>
      <w:r w:rsidRPr="00CA6E38">
        <w:rPr>
          <w:rFonts w:cs="Arial"/>
          <w:color w:val="000000"/>
        </w:rPr>
        <w:t>If a term in this Agreement provides for a major change to production, program, organisation</w:t>
      </w:r>
      <w:r w:rsidRPr="00CA6E38">
        <w:rPr>
          <w:rFonts w:cs="Arial"/>
        </w:rPr>
        <w:t xml:space="preserve">, </w:t>
      </w:r>
      <w:r w:rsidRPr="00CA6E38">
        <w:rPr>
          <w:rFonts w:cs="Arial"/>
          <w:color w:val="000000"/>
        </w:rPr>
        <w:t xml:space="preserve">structure or technology in relation to the </w:t>
      </w:r>
      <w:r w:rsidR="008E08B0">
        <w:rPr>
          <w:rFonts w:cs="Arial"/>
          <w:color w:val="000000"/>
        </w:rPr>
        <w:t>Agency</w:t>
      </w:r>
      <w:r w:rsidRPr="00CA6E38">
        <w:rPr>
          <w:rFonts w:cs="Arial"/>
          <w:color w:val="000000"/>
        </w:rPr>
        <w:t xml:space="preserve">, the requirements set out in </w:t>
      </w:r>
      <w:r w:rsidR="001F31D7">
        <w:rPr>
          <w:rFonts w:cs="Arial"/>
          <w:color w:val="000000"/>
        </w:rPr>
        <w:t>sub</w:t>
      </w:r>
      <w:r w:rsidR="000B56A9" w:rsidRPr="001F31D7">
        <w:rPr>
          <w:rFonts w:cs="Arial"/>
          <w:color w:val="000000"/>
        </w:rPr>
        <w:t xml:space="preserve">clause </w:t>
      </w:r>
      <w:r w:rsidR="009817BF" w:rsidRPr="00653ED3">
        <w:rPr>
          <w:rFonts w:cs="Arial"/>
          <w:color w:val="000000"/>
        </w:rPr>
        <w:t>2</w:t>
      </w:r>
      <w:r w:rsidR="00502267" w:rsidRPr="001F31D7">
        <w:rPr>
          <w:rFonts w:cs="Arial"/>
          <w:color w:val="000000"/>
        </w:rPr>
        <w:t>.</w:t>
      </w:r>
      <w:r w:rsidR="00DC4F3D">
        <w:rPr>
          <w:rFonts w:cs="Arial"/>
          <w:color w:val="000000"/>
        </w:rPr>
        <w:t>2</w:t>
      </w:r>
      <w:r w:rsidR="001F31D7">
        <w:rPr>
          <w:rFonts w:cs="Arial"/>
          <w:color w:val="000000"/>
        </w:rPr>
        <w:t>.</w:t>
      </w:r>
      <w:r w:rsidR="000B56A9" w:rsidRPr="001F31D7">
        <w:rPr>
          <w:rFonts w:cs="Arial"/>
          <w:color w:val="000000"/>
        </w:rPr>
        <w:t>a</w:t>
      </w:r>
      <w:r w:rsidR="000B56A9" w:rsidRPr="00D62371">
        <w:rPr>
          <w:rFonts w:cs="Arial"/>
          <w:color w:val="000000"/>
        </w:rPr>
        <w:t xml:space="preserve"> and </w:t>
      </w:r>
      <w:r w:rsidR="000B56A9" w:rsidRPr="001F31D7">
        <w:rPr>
          <w:rFonts w:cs="Arial"/>
          <w:color w:val="000000"/>
        </w:rPr>
        <w:t>clauses</w:t>
      </w:r>
      <w:r w:rsidR="000B56A9" w:rsidRPr="00D62371">
        <w:rPr>
          <w:rFonts w:cs="Arial"/>
          <w:color w:val="000000"/>
        </w:rPr>
        <w:t xml:space="preserve"> </w:t>
      </w:r>
      <w:r w:rsidR="009817BF" w:rsidRPr="00653ED3">
        <w:rPr>
          <w:rFonts w:cs="Arial"/>
          <w:color w:val="000000"/>
        </w:rPr>
        <w:t>2.</w:t>
      </w:r>
      <w:r w:rsidR="00DC4F3D">
        <w:rPr>
          <w:rFonts w:cs="Arial"/>
          <w:color w:val="000000"/>
        </w:rPr>
        <w:t>3</w:t>
      </w:r>
      <w:r w:rsidR="000B56A9" w:rsidRPr="001F31D7">
        <w:rPr>
          <w:rFonts w:cs="Arial"/>
          <w:color w:val="000000"/>
        </w:rPr>
        <w:t xml:space="preserve"> and </w:t>
      </w:r>
      <w:r w:rsidR="009817BF">
        <w:rPr>
          <w:rFonts w:cs="Arial"/>
          <w:color w:val="000000"/>
        </w:rPr>
        <w:t>2.</w:t>
      </w:r>
      <w:r w:rsidR="00DC4F3D">
        <w:rPr>
          <w:rFonts w:cs="Arial"/>
          <w:color w:val="000000"/>
        </w:rPr>
        <w:t>5</w:t>
      </w:r>
      <w:r w:rsidRPr="00CA6E38">
        <w:rPr>
          <w:rFonts w:cs="Arial"/>
          <w:color w:val="000000"/>
        </w:rPr>
        <w:t xml:space="preserve"> </w:t>
      </w:r>
      <w:r w:rsidR="008E04E5" w:rsidRPr="004A1BE4">
        <w:rPr>
          <w:rFonts w:cs="Arial"/>
          <w:color w:val="000000"/>
        </w:rPr>
        <w:t>do</w:t>
      </w:r>
      <w:r w:rsidRPr="004A1BE4">
        <w:rPr>
          <w:rFonts w:cs="Arial"/>
          <w:color w:val="000000"/>
        </w:rPr>
        <w:t xml:space="preserve"> not apply</w:t>
      </w:r>
      <w:r w:rsidRPr="00CA6E38">
        <w:rPr>
          <w:rFonts w:cs="Arial"/>
          <w:color w:val="000000"/>
        </w:rPr>
        <w:t>.</w:t>
      </w:r>
    </w:p>
    <w:p w14:paraId="5CFB2355" w14:textId="77777777" w:rsidR="00D55679" w:rsidRPr="00CA6E38" w:rsidRDefault="00D55679" w:rsidP="00234973">
      <w:pPr>
        <w:pStyle w:val="ListParagraph"/>
        <w:numPr>
          <w:ilvl w:val="1"/>
          <w:numId w:val="64"/>
        </w:numPr>
        <w:autoSpaceDE w:val="0"/>
        <w:autoSpaceDN w:val="0"/>
        <w:adjustRightInd w:val="0"/>
        <w:spacing w:line="360" w:lineRule="auto"/>
        <w:ind w:left="720" w:hanging="720"/>
        <w:rPr>
          <w:rFonts w:cs="Arial"/>
          <w:color w:val="000000"/>
        </w:rPr>
      </w:pPr>
      <w:r w:rsidRPr="00CA6E38">
        <w:rPr>
          <w:rFonts w:cs="Arial"/>
          <w:color w:val="000000"/>
        </w:rPr>
        <w:t>In this term, a major change is likely to have a significant effect on employees if it results in:</w:t>
      </w:r>
    </w:p>
    <w:p w14:paraId="298750B5" w14:textId="77777777" w:rsidR="00D55679" w:rsidRPr="00CA6E38" w:rsidRDefault="00D55679" w:rsidP="00234973">
      <w:pPr>
        <w:pStyle w:val="ListParagraph"/>
        <w:numPr>
          <w:ilvl w:val="2"/>
          <w:numId w:val="51"/>
        </w:numPr>
        <w:autoSpaceDE w:val="0"/>
        <w:autoSpaceDN w:val="0"/>
        <w:adjustRightInd w:val="0"/>
        <w:spacing w:line="360" w:lineRule="auto"/>
        <w:ind w:left="1225" w:hanging="505"/>
        <w:rPr>
          <w:rFonts w:cs="Arial"/>
          <w:color w:val="000000"/>
        </w:rPr>
      </w:pPr>
      <w:r w:rsidRPr="00CA6E38">
        <w:rPr>
          <w:rFonts w:cs="Arial"/>
          <w:color w:val="000000"/>
        </w:rPr>
        <w:t xml:space="preserve">the termination of the employment of employees; </w:t>
      </w:r>
      <w:r w:rsidRPr="00864F13">
        <w:rPr>
          <w:rFonts w:cs="Arial"/>
          <w:color w:val="000000"/>
        </w:rPr>
        <w:t>or</w:t>
      </w:r>
    </w:p>
    <w:p w14:paraId="472FFC55" w14:textId="77777777" w:rsidR="00D55679" w:rsidRPr="00CA6E38" w:rsidRDefault="00D55679" w:rsidP="00234973">
      <w:pPr>
        <w:pStyle w:val="ListParagraph"/>
        <w:numPr>
          <w:ilvl w:val="2"/>
          <w:numId w:val="51"/>
        </w:numPr>
        <w:autoSpaceDE w:val="0"/>
        <w:autoSpaceDN w:val="0"/>
        <w:adjustRightInd w:val="0"/>
        <w:spacing w:line="360" w:lineRule="auto"/>
        <w:ind w:left="1225" w:hanging="505"/>
        <w:rPr>
          <w:rFonts w:cs="Arial"/>
          <w:color w:val="000000"/>
        </w:rPr>
      </w:pPr>
      <w:r w:rsidRPr="00CA6E38">
        <w:rPr>
          <w:rFonts w:cs="Arial"/>
          <w:color w:val="000000"/>
        </w:rPr>
        <w:t xml:space="preserve">major change to the composition, operation or size of the employer's workforce or to the skills required of employees; </w:t>
      </w:r>
      <w:r w:rsidRPr="00864F13">
        <w:rPr>
          <w:rFonts w:cs="Arial"/>
          <w:color w:val="000000"/>
        </w:rPr>
        <w:t>or</w:t>
      </w:r>
    </w:p>
    <w:p w14:paraId="16F014C9" w14:textId="77777777" w:rsidR="00D55679" w:rsidRPr="00CA6E38" w:rsidRDefault="00D55679" w:rsidP="00234973">
      <w:pPr>
        <w:pStyle w:val="ListParagraph"/>
        <w:numPr>
          <w:ilvl w:val="2"/>
          <w:numId w:val="51"/>
        </w:numPr>
        <w:autoSpaceDE w:val="0"/>
        <w:autoSpaceDN w:val="0"/>
        <w:adjustRightInd w:val="0"/>
        <w:spacing w:line="360" w:lineRule="auto"/>
        <w:ind w:left="1225" w:hanging="505"/>
        <w:rPr>
          <w:rFonts w:cs="Arial"/>
          <w:color w:val="000000"/>
        </w:rPr>
      </w:pPr>
      <w:r w:rsidRPr="00CA6E38">
        <w:rPr>
          <w:rFonts w:cs="Arial"/>
          <w:color w:val="000000"/>
        </w:rPr>
        <w:t xml:space="preserve">the elimination or diminution of job opportunities (including opportunities for promotion or tenure); </w:t>
      </w:r>
      <w:r w:rsidRPr="00864F13">
        <w:rPr>
          <w:rFonts w:cs="Arial"/>
          <w:color w:val="000000"/>
        </w:rPr>
        <w:t>or</w:t>
      </w:r>
    </w:p>
    <w:p w14:paraId="135A1693" w14:textId="77777777" w:rsidR="00D55679" w:rsidRPr="00CA6E38" w:rsidRDefault="00D55679" w:rsidP="00234973">
      <w:pPr>
        <w:pStyle w:val="ListParagraph"/>
        <w:numPr>
          <w:ilvl w:val="2"/>
          <w:numId w:val="51"/>
        </w:numPr>
        <w:autoSpaceDE w:val="0"/>
        <w:autoSpaceDN w:val="0"/>
        <w:adjustRightInd w:val="0"/>
        <w:spacing w:line="360" w:lineRule="auto"/>
        <w:ind w:left="1225" w:hanging="505"/>
        <w:rPr>
          <w:rFonts w:cs="Arial"/>
          <w:color w:val="000000"/>
        </w:rPr>
      </w:pPr>
      <w:r w:rsidRPr="00CA6E38">
        <w:rPr>
          <w:rFonts w:cs="Arial"/>
          <w:color w:val="000000"/>
        </w:rPr>
        <w:t xml:space="preserve">the alteration of hours of work; </w:t>
      </w:r>
      <w:r w:rsidRPr="00864F13">
        <w:rPr>
          <w:rFonts w:cs="Arial"/>
          <w:color w:val="000000"/>
        </w:rPr>
        <w:t>or</w:t>
      </w:r>
    </w:p>
    <w:p w14:paraId="0220B7AF" w14:textId="77777777" w:rsidR="00D55679" w:rsidRPr="00CA6E38" w:rsidRDefault="00D55679" w:rsidP="00234973">
      <w:pPr>
        <w:pStyle w:val="ListParagraph"/>
        <w:numPr>
          <w:ilvl w:val="2"/>
          <w:numId w:val="51"/>
        </w:numPr>
        <w:autoSpaceDE w:val="0"/>
        <w:autoSpaceDN w:val="0"/>
        <w:adjustRightInd w:val="0"/>
        <w:spacing w:line="360" w:lineRule="auto"/>
        <w:ind w:left="1225" w:hanging="505"/>
        <w:rPr>
          <w:rFonts w:cs="Arial"/>
          <w:color w:val="000000"/>
        </w:rPr>
      </w:pPr>
      <w:r w:rsidRPr="00CA6E38">
        <w:rPr>
          <w:rFonts w:cs="Arial"/>
          <w:color w:val="000000"/>
        </w:rPr>
        <w:t xml:space="preserve">the need to retrain employees; </w:t>
      </w:r>
      <w:r w:rsidRPr="00864F13">
        <w:rPr>
          <w:rFonts w:cs="Arial"/>
          <w:color w:val="000000"/>
        </w:rPr>
        <w:t>or</w:t>
      </w:r>
    </w:p>
    <w:p w14:paraId="3C33637B" w14:textId="77777777" w:rsidR="00D55679" w:rsidRPr="00CA6E38" w:rsidRDefault="00D55679" w:rsidP="00234973">
      <w:pPr>
        <w:pStyle w:val="ListParagraph"/>
        <w:numPr>
          <w:ilvl w:val="2"/>
          <w:numId w:val="51"/>
        </w:numPr>
        <w:autoSpaceDE w:val="0"/>
        <w:autoSpaceDN w:val="0"/>
        <w:adjustRightInd w:val="0"/>
        <w:spacing w:line="360" w:lineRule="auto"/>
        <w:ind w:left="1225" w:hanging="505"/>
        <w:rPr>
          <w:rFonts w:cs="Arial"/>
          <w:color w:val="000000"/>
        </w:rPr>
      </w:pPr>
      <w:r w:rsidRPr="00CA6E38">
        <w:rPr>
          <w:rFonts w:cs="Arial"/>
          <w:color w:val="000000"/>
        </w:rPr>
        <w:t>the need to relocate employees to another workplace; or</w:t>
      </w:r>
    </w:p>
    <w:p w14:paraId="1A7C344A" w14:textId="77777777" w:rsidR="00D55679" w:rsidRPr="00CA6E38" w:rsidRDefault="00D55679" w:rsidP="00234973">
      <w:pPr>
        <w:pStyle w:val="ListParagraph"/>
        <w:numPr>
          <w:ilvl w:val="2"/>
          <w:numId w:val="51"/>
        </w:numPr>
        <w:autoSpaceDE w:val="0"/>
        <w:autoSpaceDN w:val="0"/>
        <w:adjustRightInd w:val="0"/>
        <w:spacing w:line="360" w:lineRule="auto"/>
        <w:ind w:left="1225" w:hanging="505"/>
        <w:rPr>
          <w:rFonts w:cs="Arial"/>
          <w:color w:val="000000"/>
        </w:rPr>
      </w:pPr>
      <w:r w:rsidRPr="00CA6E38">
        <w:rPr>
          <w:rFonts w:cs="Arial"/>
          <w:color w:val="000000"/>
        </w:rPr>
        <w:t>the restructuring of jobs.</w:t>
      </w:r>
    </w:p>
    <w:p w14:paraId="29EEB3C1" w14:textId="77777777" w:rsidR="00D55679" w:rsidRPr="006419C4" w:rsidRDefault="00CA6E38" w:rsidP="006419C4">
      <w:pPr>
        <w:pStyle w:val="Heading3"/>
      </w:pPr>
      <w:bookmarkStart w:id="42" w:name="_Toc476640215"/>
      <w:r w:rsidRPr="006419C4">
        <w:t>Change to regular roster or work</w:t>
      </w:r>
      <w:r w:rsidR="00C131AB" w:rsidRPr="006419C4">
        <w:t xml:space="preserve"> pattern</w:t>
      </w:r>
      <w:bookmarkEnd w:id="42"/>
    </w:p>
    <w:p w14:paraId="4572C7C8" w14:textId="59715018" w:rsidR="00D55679" w:rsidRPr="00CA6E38" w:rsidRDefault="00D55679" w:rsidP="00234973">
      <w:pPr>
        <w:pStyle w:val="ListParagraph"/>
        <w:numPr>
          <w:ilvl w:val="1"/>
          <w:numId w:val="64"/>
        </w:numPr>
        <w:autoSpaceDE w:val="0"/>
        <w:autoSpaceDN w:val="0"/>
        <w:adjustRightInd w:val="0"/>
        <w:spacing w:line="360" w:lineRule="auto"/>
        <w:ind w:left="720" w:hanging="720"/>
        <w:contextualSpacing w:val="0"/>
        <w:rPr>
          <w:rFonts w:cs="Arial"/>
          <w:color w:val="000000"/>
        </w:rPr>
      </w:pPr>
      <w:r w:rsidRPr="00CA6E38">
        <w:rPr>
          <w:rFonts w:cs="Arial"/>
          <w:color w:val="000000"/>
        </w:rPr>
        <w:t xml:space="preserve">For a change referred to in </w:t>
      </w:r>
      <w:r w:rsidR="001F31D7" w:rsidRPr="001F31D7">
        <w:rPr>
          <w:rFonts w:cs="Arial"/>
          <w:color w:val="000000"/>
        </w:rPr>
        <w:t>sub</w:t>
      </w:r>
      <w:r w:rsidR="000B56A9" w:rsidRPr="001F31D7">
        <w:rPr>
          <w:rFonts w:cs="Arial"/>
          <w:color w:val="000000"/>
        </w:rPr>
        <w:t>clause</w:t>
      </w:r>
      <w:r w:rsidRPr="001F31D7">
        <w:rPr>
          <w:rFonts w:cs="Arial"/>
          <w:color w:val="000000"/>
        </w:rPr>
        <w:t xml:space="preserve"> </w:t>
      </w:r>
      <w:r w:rsidR="009817BF" w:rsidRPr="00653ED3">
        <w:rPr>
          <w:rFonts w:cs="Arial"/>
          <w:color w:val="000000"/>
        </w:rPr>
        <w:t>2.</w:t>
      </w:r>
      <w:r w:rsidR="00DC4F3D">
        <w:rPr>
          <w:rFonts w:cs="Arial"/>
          <w:color w:val="000000"/>
        </w:rPr>
        <w:t>1</w:t>
      </w:r>
      <w:r w:rsidR="001F31D7">
        <w:rPr>
          <w:rFonts w:cs="Arial"/>
          <w:color w:val="000000"/>
        </w:rPr>
        <w:t>.</w:t>
      </w:r>
      <w:r w:rsidR="009817BF" w:rsidRPr="001F31D7">
        <w:rPr>
          <w:rFonts w:cs="Arial"/>
          <w:color w:val="000000"/>
        </w:rPr>
        <w:t>a</w:t>
      </w:r>
      <w:r w:rsidRPr="00D62371">
        <w:rPr>
          <w:rFonts w:cs="Arial"/>
          <w:color w:val="000000"/>
        </w:rPr>
        <w:t xml:space="preserve"> the employer must notify the relevant employees of the proposed change; and </w:t>
      </w:r>
      <w:r w:rsidR="00947388" w:rsidRPr="001F31D7">
        <w:rPr>
          <w:rFonts w:cs="Arial"/>
          <w:color w:val="000000"/>
        </w:rPr>
        <w:t>clauses</w:t>
      </w:r>
      <w:r w:rsidR="00947388" w:rsidRPr="00D62371">
        <w:rPr>
          <w:rFonts w:cs="Arial"/>
          <w:color w:val="000000"/>
        </w:rPr>
        <w:t xml:space="preserve"> </w:t>
      </w:r>
      <w:r w:rsidR="009817BF" w:rsidRPr="00653ED3">
        <w:rPr>
          <w:rFonts w:cs="Arial"/>
          <w:color w:val="000000"/>
        </w:rPr>
        <w:t>2</w:t>
      </w:r>
      <w:r w:rsidR="00947388" w:rsidRPr="001F31D7">
        <w:rPr>
          <w:rFonts w:cs="Arial"/>
          <w:color w:val="000000"/>
        </w:rPr>
        <w:t>.</w:t>
      </w:r>
      <w:r w:rsidR="009817BF" w:rsidRPr="00653ED3">
        <w:rPr>
          <w:rFonts w:cs="Arial"/>
          <w:color w:val="000000"/>
        </w:rPr>
        <w:t>1</w:t>
      </w:r>
      <w:r w:rsidR="00DC4F3D">
        <w:rPr>
          <w:rFonts w:cs="Arial"/>
          <w:color w:val="000000"/>
        </w:rPr>
        <w:t>1</w:t>
      </w:r>
      <w:r w:rsidR="009817BF" w:rsidRPr="001F31D7">
        <w:rPr>
          <w:rFonts w:cs="Arial"/>
          <w:color w:val="000000"/>
        </w:rPr>
        <w:t xml:space="preserve"> </w:t>
      </w:r>
      <w:r w:rsidRPr="001F31D7">
        <w:rPr>
          <w:rFonts w:cs="Arial"/>
          <w:color w:val="000000"/>
        </w:rPr>
        <w:t xml:space="preserve">to </w:t>
      </w:r>
      <w:r w:rsidR="009817BF">
        <w:rPr>
          <w:rFonts w:cs="Arial"/>
          <w:color w:val="000000"/>
        </w:rPr>
        <w:t>2.1</w:t>
      </w:r>
      <w:r w:rsidR="00DC4F3D">
        <w:rPr>
          <w:rFonts w:cs="Arial"/>
          <w:color w:val="000000"/>
        </w:rPr>
        <w:t>5</w:t>
      </w:r>
      <w:r w:rsidRPr="00CA6E38">
        <w:rPr>
          <w:rFonts w:cs="Arial"/>
          <w:color w:val="000000"/>
        </w:rPr>
        <w:t xml:space="preserve"> apply.</w:t>
      </w:r>
    </w:p>
    <w:p w14:paraId="5F67273C" w14:textId="77777777" w:rsidR="00D55679" w:rsidRPr="00CA6E38" w:rsidRDefault="00D55679" w:rsidP="00234973">
      <w:pPr>
        <w:pStyle w:val="ListParagraph"/>
        <w:numPr>
          <w:ilvl w:val="1"/>
          <w:numId w:val="64"/>
        </w:numPr>
        <w:autoSpaceDE w:val="0"/>
        <w:autoSpaceDN w:val="0"/>
        <w:adjustRightInd w:val="0"/>
        <w:spacing w:line="360" w:lineRule="auto"/>
        <w:ind w:left="720" w:hanging="720"/>
        <w:contextualSpacing w:val="0"/>
        <w:rPr>
          <w:rFonts w:cs="Arial"/>
          <w:color w:val="000000"/>
        </w:rPr>
      </w:pPr>
      <w:r w:rsidRPr="00CA6E38">
        <w:rPr>
          <w:rFonts w:cs="Arial"/>
          <w:color w:val="000000"/>
        </w:rPr>
        <w:t>The relevant employees may appoint a representative for the purposes of the procedures in this term.</w:t>
      </w:r>
    </w:p>
    <w:p w14:paraId="13591200" w14:textId="77777777" w:rsidR="00D55679" w:rsidRPr="00CA6E38" w:rsidRDefault="00D55679" w:rsidP="00234973">
      <w:pPr>
        <w:pStyle w:val="ListParagraph"/>
        <w:numPr>
          <w:ilvl w:val="1"/>
          <w:numId w:val="64"/>
        </w:numPr>
        <w:autoSpaceDE w:val="0"/>
        <w:autoSpaceDN w:val="0"/>
        <w:adjustRightInd w:val="0"/>
        <w:spacing w:after="0" w:line="360" w:lineRule="auto"/>
        <w:ind w:left="720" w:hanging="720"/>
        <w:rPr>
          <w:rFonts w:cs="Arial"/>
          <w:color w:val="000000"/>
        </w:rPr>
      </w:pPr>
      <w:r w:rsidRPr="00CA6E38">
        <w:rPr>
          <w:rFonts w:cs="Arial"/>
          <w:color w:val="000000"/>
        </w:rPr>
        <w:t>If:</w:t>
      </w:r>
    </w:p>
    <w:p w14:paraId="5B143E60" w14:textId="77777777" w:rsidR="00D55679" w:rsidRPr="00CA6E38" w:rsidRDefault="00D55679" w:rsidP="00234973">
      <w:pPr>
        <w:pStyle w:val="ListParagraph"/>
        <w:numPr>
          <w:ilvl w:val="2"/>
          <w:numId w:val="64"/>
        </w:numPr>
        <w:autoSpaceDE w:val="0"/>
        <w:autoSpaceDN w:val="0"/>
        <w:adjustRightInd w:val="0"/>
        <w:spacing w:line="360" w:lineRule="auto"/>
        <w:ind w:left="1225" w:hanging="505"/>
        <w:rPr>
          <w:rFonts w:cs="Arial"/>
          <w:color w:val="000000"/>
        </w:rPr>
      </w:pPr>
      <w:r w:rsidRPr="00CA6E38">
        <w:rPr>
          <w:rFonts w:cs="Arial"/>
          <w:color w:val="000000"/>
        </w:rPr>
        <w:t>a relevant employee appoints, or relevant employees appoint, a representative for the purposes of consultation; and</w:t>
      </w:r>
    </w:p>
    <w:p w14:paraId="32A9C171" w14:textId="77777777" w:rsidR="00D55679" w:rsidRPr="00CA6E38" w:rsidRDefault="00D55679" w:rsidP="00234973">
      <w:pPr>
        <w:pStyle w:val="ListParagraph"/>
        <w:numPr>
          <w:ilvl w:val="2"/>
          <w:numId w:val="64"/>
        </w:numPr>
        <w:autoSpaceDE w:val="0"/>
        <w:autoSpaceDN w:val="0"/>
        <w:adjustRightInd w:val="0"/>
        <w:spacing w:after="0" w:line="360" w:lineRule="auto"/>
        <w:ind w:left="1225" w:hanging="505"/>
        <w:rPr>
          <w:rFonts w:cs="Arial"/>
          <w:color w:val="000000"/>
        </w:rPr>
      </w:pPr>
      <w:r w:rsidRPr="00CA6E38">
        <w:rPr>
          <w:rFonts w:cs="Arial"/>
          <w:color w:val="000000"/>
        </w:rPr>
        <w:t>the employee or employees advise the employer of the identity of the representative;</w:t>
      </w:r>
    </w:p>
    <w:p w14:paraId="356EDA5A" w14:textId="77777777" w:rsidR="00D55679" w:rsidRPr="00CA6E38" w:rsidRDefault="00D55679" w:rsidP="00881660">
      <w:pPr>
        <w:autoSpaceDE w:val="0"/>
        <w:autoSpaceDN w:val="0"/>
        <w:adjustRightInd w:val="0"/>
        <w:spacing w:line="360" w:lineRule="auto"/>
        <w:ind w:left="720"/>
        <w:rPr>
          <w:rFonts w:cs="Arial"/>
          <w:color w:val="000000"/>
        </w:rPr>
      </w:pPr>
      <w:r w:rsidRPr="00CA6E38">
        <w:rPr>
          <w:rFonts w:cs="Arial"/>
          <w:color w:val="000000"/>
        </w:rPr>
        <w:lastRenderedPageBreak/>
        <w:t>the employer must recognise the representative.</w:t>
      </w:r>
    </w:p>
    <w:p w14:paraId="78BB816A" w14:textId="77777777" w:rsidR="007315F0" w:rsidRDefault="00D55679" w:rsidP="00234973">
      <w:pPr>
        <w:pStyle w:val="ListParagraph"/>
        <w:numPr>
          <w:ilvl w:val="1"/>
          <w:numId w:val="64"/>
        </w:numPr>
        <w:autoSpaceDE w:val="0"/>
        <w:autoSpaceDN w:val="0"/>
        <w:adjustRightInd w:val="0"/>
        <w:spacing w:after="0" w:line="360" w:lineRule="auto"/>
        <w:ind w:left="720" w:hanging="720"/>
        <w:rPr>
          <w:rFonts w:cs="Arial"/>
          <w:color w:val="000000"/>
        </w:rPr>
      </w:pPr>
      <w:r w:rsidRPr="00CA6E38">
        <w:rPr>
          <w:rFonts w:cs="Arial"/>
          <w:color w:val="000000"/>
        </w:rPr>
        <w:t>As soon as practicable after proposing to introduce the change, the employer must:</w:t>
      </w:r>
    </w:p>
    <w:p w14:paraId="4C60ADBA" w14:textId="77777777" w:rsidR="007315F0" w:rsidRDefault="00D55679" w:rsidP="00234973">
      <w:pPr>
        <w:pStyle w:val="ListParagraph"/>
        <w:numPr>
          <w:ilvl w:val="2"/>
          <w:numId w:val="64"/>
        </w:numPr>
        <w:autoSpaceDE w:val="0"/>
        <w:autoSpaceDN w:val="0"/>
        <w:adjustRightInd w:val="0"/>
        <w:spacing w:line="360" w:lineRule="auto"/>
        <w:ind w:left="1225" w:hanging="505"/>
        <w:rPr>
          <w:rFonts w:cs="Arial"/>
          <w:color w:val="000000"/>
        </w:rPr>
      </w:pPr>
      <w:r w:rsidRPr="007315F0">
        <w:rPr>
          <w:rFonts w:cs="Arial"/>
          <w:color w:val="000000"/>
        </w:rPr>
        <w:t>discuss with the relevant employees the introduction of the change; and</w:t>
      </w:r>
    </w:p>
    <w:p w14:paraId="33F599E7" w14:textId="77777777" w:rsidR="00E21088" w:rsidRPr="00653ED3" w:rsidRDefault="00D55679" w:rsidP="00234973">
      <w:pPr>
        <w:pStyle w:val="ListParagraph"/>
        <w:numPr>
          <w:ilvl w:val="2"/>
          <w:numId w:val="64"/>
        </w:numPr>
        <w:autoSpaceDE w:val="0"/>
        <w:autoSpaceDN w:val="0"/>
        <w:adjustRightInd w:val="0"/>
        <w:spacing w:line="360" w:lineRule="auto"/>
        <w:ind w:left="1225" w:hanging="505"/>
        <w:rPr>
          <w:rFonts w:cs="Arial"/>
          <w:color w:val="000000"/>
        </w:rPr>
      </w:pPr>
      <w:r w:rsidRPr="007315F0">
        <w:rPr>
          <w:rFonts w:cs="Arial"/>
          <w:color w:val="000000"/>
        </w:rPr>
        <w:t>for the purposes of the discussion</w:t>
      </w:r>
      <w:r w:rsidR="00B01BA8">
        <w:rPr>
          <w:rFonts w:cs="Arial"/>
          <w:color w:val="000000"/>
        </w:rPr>
        <w:t xml:space="preserve">, </w:t>
      </w:r>
      <w:r w:rsidRPr="007315F0">
        <w:rPr>
          <w:rFonts w:cs="Arial"/>
          <w:color w:val="000000"/>
        </w:rPr>
        <w:t>provide to the relevant employees:</w:t>
      </w:r>
    </w:p>
    <w:p w14:paraId="701E0AE2" w14:textId="77777777" w:rsidR="007315F0" w:rsidRDefault="00D55679" w:rsidP="00234973">
      <w:pPr>
        <w:pStyle w:val="ListParagraph"/>
        <w:numPr>
          <w:ilvl w:val="3"/>
          <w:numId w:val="64"/>
        </w:numPr>
        <w:autoSpaceDE w:val="0"/>
        <w:autoSpaceDN w:val="0"/>
        <w:adjustRightInd w:val="0"/>
        <w:spacing w:after="0" w:line="360" w:lineRule="auto"/>
        <w:ind w:left="1809" w:hanging="505"/>
        <w:rPr>
          <w:rFonts w:cs="Arial"/>
          <w:color w:val="000000"/>
        </w:rPr>
      </w:pPr>
      <w:r w:rsidRPr="007315F0">
        <w:rPr>
          <w:rFonts w:cs="Arial"/>
          <w:color w:val="000000"/>
        </w:rPr>
        <w:t xml:space="preserve">all relevant information about the change, including the nature of the change; </w:t>
      </w:r>
      <w:r w:rsidRPr="00864F13">
        <w:rPr>
          <w:rFonts w:cs="Arial"/>
          <w:color w:val="000000"/>
        </w:rPr>
        <w:t>and</w:t>
      </w:r>
    </w:p>
    <w:p w14:paraId="4B946362" w14:textId="77777777" w:rsidR="007315F0" w:rsidRDefault="00D55679" w:rsidP="00234973">
      <w:pPr>
        <w:pStyle w:val="ListParagraph"/>
        <w:numPr>
          <w:ilvl w:val="3"/>
          <w:numId w:val="64"/>
        </w:numPr>
        <w:autoSpaceDE w:val="0"/>
        <w:autoSpaceDN w:val="0"/>
        <w:adjustRightInd w:val="0"/>
        <w:spacing w:after="0" w:line="360" w:lineRule="auto"/>
        <w:ind w:left="1809" w:hanging="505"/>
        <w:rPr>
          <w:rFonts w:cs="Arial"/>
          <w:color w:val="000000"/>
        </w:rPr>
      </w:pPr>
      <w:r w:rsidRPr="007315F0">
        <w:rPr>
          <w:rFonts w:cs="Arial"/>
          <w:color w:val="000000"/>
        </w:rPr>
        <w:t xml:space="preserve">information about what the employer reasonably believes will be the effects of the change on the employees; </w:t>
      </w:r>
      <w:r w:rsidRPr="00864F13">
        <w:rPr>
          <w:rFonts w:cs="Arial"/>
          <w:color w:val="000000"/>
        </w:rPr>
        <w:t>and</w:t>
      </w:r>
    </w:p>
    <w:p w14:paraId="16B57401" w14:textId="77777777" w:rsidR="007315F0" w:rsidRDefault="00D55679" w:rsidP="00234973">
      <w:pPr>
        <w:pStyle w:val="ListParagraph"/>
        <w:numPr>
          <w:ilvl w:val="3"/>
          <w:numId w:val="64"/>
        </w:numPr>
        <w:autoSpaceDE w:val="0"/>
        <w:autoSpaceDN w:val="0"/>
        <w:adjustRightInd w:val="0"/>
        <w:spacing w:after="0" w:line="360" w:lineRule="auto"/>
        <w:ind w:left="1809" w:hanging="505"/>
        <w:rPr>
          <w:rFonts w:cs="Arial"/>
          <w:color w:val="000000"/>
        </w:rPr>
      </w:pPr>
      <w:r w:rsidRPr="007315F0">
        <w:rPr>
          <w:rFonts w:cs="Arial"/>
          <w:color w:val="000000"/>
        </w:rPr>
        <w:t>information about any other matters that the employer reasonably believes are likely to affect the employees; and</w:t>
      </w:r>
    </w:p>
    <w:p w14:paraId="4A301631" w14:textId="77777777" w:rsidR="00D55679" w:rsidRPr="007315F0" w:rsidRDefault="00D55679" w:rsidP="00234973">
      <w:pPr>
        <w:pStyle w:val="ListParagraph"/>
        <w:numPr>
          <w:ilvl w:val="2"/>
          <w:numId w:val="64"/>
        </w:numPr>
        <w:autoSpaceDE w:val="0"/>
        <w:autoSpaceDN w:val="0"/>
        <w:adjustRightInd w:val="0"/>
        <w:spacing w:line="360" w:lineRule="auto"/>
        <w:ind w:left="1225" w:hanging="505"/>
        <w:contextualSpacing w:val="0"/>
        <w:rPr>
          <w:rFonts w:cs="Arial"/>
          <w:color w:val="000000"/>
        </w:rPr>
      </w:pPr>
      <w:r w:rsidRPr="007315F0">
        <w:rPr>
          <w:rFonts w:cs="Arial"/>
          <w:color w:val="000000"/>
        </w:rPr>
        <w:t>invite the relevant employees to give their views about the impact of the change (including any impact in relation to their family or caring responsibilities).</w:t>
      </w:r>
    </w:p>
    <w:p w14:paraId="31D028BF" w14:textId="77777777" w:rsidR="00D55679" w:rsidRPr="00CA6E38" w:rsidRDefault="00D55679" w:rsidP="00234973">
      <w:pPr>
        <w:pStyle w:val="ListParagraph"/>
        <w:numPr>
          <w:ilvl w:val="1"/>
          <w:numId w:val="64"/>
        </w:numPr>
        <w:autoSpaceDE w:val="0"/>
        <w:autoSpaceDN w:val="0"/>
        <w:adjustRightInd w:val="0"/>
        <w:spacing w:line="360" w:lineRule="auto"/>
        <w:ind w:left="720" w:hanging="720"/>
        <w:contextualSpacing w:val="0"/>
        <w:rPr>
          <w:rFonts w:cs="Arial"/>
          <w:color w:val="000000"/>
        </w:rPr>
      </w:pPr>
      <w:r w:rsidRPr="00CA6E38">
        <w:rPr>
          <w:rFonts w:cs="Arial"/>
          <w:color w:val="000000"/>
        </w:rPr>
        <w:t>However, the employer is not required to disclose confidential or commercially sensitive information to the relevant employees.</w:t>
      </w:r>
    </w:p>
    <w:p w14:paraId="19B80427" w14:textId="77777777" w:rsidR="00D55679" w:rsidRPr="00CA6E38" w:rsidRDefault="00D55679" w:rsidP="00234973">
      <w:pPr>
        <w:pStyle w:val="ListParagraph"/>
        <w:numPr>
          <w:ilvl w:val="1"/>
          <w:numId w:val="64"/>
        </w:numPr>
        <w:autoSpaceDE w:val="0"/>
        <w:autoSpaceDN w:val="0"/>
        <w:adjustRightInd w:val="0"/>
        <w:spacing w:line="360" w:lineRule="auto"/>
        <w:ind w:left="720" w:hanging="720"/>
        <w:contextualSpacing w:val="0"/>
        <w:rPr>
          <w:rFonts w:cs="Arial"/>
          <w:color w:val="000000"/>
        </w:rPr>
      </w:pPr>
      <w:r w:rsidRPr="00CA6E38">
        <w:rPr>
          <w:rFonts w:cs="Arial"/>
          <w:color w:val="000000"/>
        </w:rPr>
        <w:t>The employer must give prompt and genuine consideration to matters raised about the</w:t>
      </w:r>
      <w:r w:rsidR="007A547D" w:rsidRPr="00CA6E38">
        <w:rPr>
          <w:rFonts w:cs="Arial"/>
          <w:color w:val="000000"/>
        </w:rPr>
        <w:t xml:space="preserve"> </w:t>
      </w:r>
      <w:r w:rsidRPr="00CA6E38">
        <w:rPr>
          <w:rFonts w:cs="Arial"/>
          <w:color w:val="000000"/>
        </w:rPr>
        <w:t>change by the relevant employees.</w:t>
      </w:r>
    </w:p>
    <w:p w14:paraId="4383FAB3" w14:textId="4243963A" w:rsidR="00D55679" w:rsidRPr="00CA6E38" w:rsidRDefault="00D55679" w:rsidP="00234973">
      <w:pPr>
        <w:pStyle w:val="ListParagraph"/>
        <w:numPr>
          <w:ilvl w:val="1"/>
          <w:numId w:val="64"/>
        </w:numPr>
        <w:autoSpaceDE w:val="0"/>
        <w:autoSpaceDN w:val="0"/>
        <w:adjustRightInd w:val="0"/>
        <w:spacing w:line="240" w:lineRule="auto"/>
        <w:ind w:left="720" w:hanging="720"/>
        <w:contextualSpacing w:val="0"/>
        <w:rPr>
          <w:rFonts w:cs="Arial"/>
          <w:color w:val="000000"/>
        </w:rPr>
      </w:pPr>
      <w:r w:rsidRPr="00CA6E38">
        <w:rPr>
          <w:rFonts w:cs="Arial"/>
          <w:color w:val="000000"/>
        </w:rPr>
        <w:t xml:space="preserve">In this term "relevant employees" means the employees who may be affected by a change referred to </w:t>
      </w:r>
      <w:r w:rsidRPr="0045352C">
        <w:rPr>
          <w:rFonts w:cs="Arial"/>
          <w:color w:val="000000"/>
        </w:rPr>
        <w:t xml:space="preserve">in clause </w:t>
      </w:r>
      <w:r w:rsidR="0045352C" w:rsidRPr="0045352C">
        <w:rPr>
          <w:rFonts w:cs="Arial"/>
          <w:color w:val="000000"/>
        </w:rPr>
        <w:t>2</w:t>
      </w:r>
      <w:r w:rsidRPr="0045352C">
        <w:rPr>
          <w:rFonts w:cs="Arial"/>
          <w:color w:val="000000"/>
        </w:rPr>
        <w:t>.</w:t>
      </w:r>
      <w:r w:rsidR="00947388" w:rsidRPr="0045352C">
        <w:rPr>
          <w:rFonts w:cs="Arial"/>
          <w:color w:val="000000"/>
        </w:rPr>
        <w:t>1</w:t>
      </w:r>
      <w:r w:rsidR="00DC4F3D">
        <w:rPr>
          <w:rFonts w:cs="Arial"/>
          <w:color w:val="000000"/>
        </w:rPr>
        <w:t>3</w:t>
      </w:r>
      <w:r w:rsidRPr="0045352C">
        <w:rPr>
          <w:rFonts w:cs="Arial"/>
          <w:color w:val="000000"/>
        </w:rPr>
        <w:t>.</w:t>
      </w:r>
    </w:p>
    <w:p w14:paraId="39357726" w14:textId="77777777" w:rsidR="00D55679" w:rsidRPr="006419C4" w:rsidRDefault="00CA6E38" w:rsidP="006419C4">
      <w:pPr>
        <w:pStyle w:val="Heading3"/>
      </w:pPr>
      <w:bookmarkStart w:id="43" w:name="_Toc410719136"/>
      <w:bookmarkStart w:id="44" w:name="_Toc476640216"/>
      <w:r w:rsidRPr="006419C4">
        <w:t xml:space="preserve">General </w:t>
      </w:r>
      <w:r w:rsidR="00EB624E" w:rsidRPr="006419C4">
        <w:t>employee</w:t>
      </w:r>
      <w:r w:rsidRPr="006419C4">
        <w:t xml:space="preserve"> c</w:t>
      </w:r>
      <w:r w:rsidR="00D55679" w:rsidRPr="006419C4">
        <w:t>onsultation</w:t>
      </w:r>
      <w:bookmarkEnd w:id="43"/>
      <w:bookmarkEnd w:id="44"/>
      <w:r w:rsidR="00D55679" w:rsidRPr="006419C4">
        <w:t xml:space="preserve"> </w:t>
      </w:r>
    </w:p>
    <w:p w14:paraId="247A1FE4" w14:textId="2702DBEB" w:rsidR="00973207" w:rsidRPr="00E76009" w:rsidRDefault="00973207" w:rsidP="00234973">
      <w:pPr>
        <w:pStyle w:val="ListParagraph"/>
        <w:numPr>
          <w:ilvl w:val="1"/>
          <w:numId w:val="64"/>
        </w:numPr>
        <w:autoSpaceDE w:val="0"/>
        <w:autoSpaceDN w:val="0"/>
        <w:adjustRightInd w:val="0"/>
        <w:spacing w:line="360" w:lineRule="auto"/>
        <w:ind w:left="720" w:hanging="720"/>
        <w:contextualSpacing w:val="0"/>
        <w:rPr>
          <w:rFonts w:cs="Arial"/>
          <w:color w:val="000000"/>
        </w:rPr>
      </w:pPr>
      <w:r w:rsidRPr="00E76009">
        <w:t>The Agency is committed to consultation</w:t>
      </w:r>
      <w:r w:rsidRPr="00E76009">
        <w:rPr>
          <w:rFonts w:cs="Arial"/>
          <w:color w:val="000000"/>
        </w:rPr>
        <w:t xml:space="preserve"> and workplace relations arrangements that are balanced and do not unreasonably favour one group of employees over another.  </w:t>
      </w:r>
      <w:r w:rsidRPr="009C26F1">
        <w:rPr>
          <w:rFonts w:cs="Arial"/>
          <w:color w:val="000000"/>
        </w:rPr>
        <w:t>The NDIA will make provision for consultative arrangements with employees, and where employees choose, their representatives, regarding general workplace relations matters.</w:t>
      </w:r>
    </w:p>
    <w:p w14:paraId="5328C9A4" w14:textId="77777777" w:rsidR="00D55679" w:rsidRPr="00CA6E38" w:rsidRDefault="00D55679" w:rsidP="00234973">
      <w:pPr>
        <w:pStyle w:val="ListParagraph"/>
        <w:numPr>
          <w:ilvl w:val="1"/>
          <w:numId w:val="64"/>
        </w:numPr>
        <w:autoSpaceDE w:val="0"/>
        <w:autoSpaceDN w:val="0"/>
        <w:spacing w:line="360" w:lineRule="auto"/>
        <w:ind w:left="720" w:hanging="720"/>
        <w:contextualSpacing w:val="0"/>
        <w:rPr>
          <w:rFonts w:cs="Arial"/>
        </w:rPr>
      </w:pPr>
      <w:r w:rsidRPr="00CA6E38">
        <w:rPr>
          <w:rFonts w:cs="Arial"/>
        </w:rPr>
        <w:t>The Agency will establish an Agency Consultat</w:t>
      </w:r>
      <w:r w:rsidR="007315F0">
        <w:rPr>
          <w:rFonts w:cs="Arial"/>
        </w:rPr>
        <w:t>ive</w:t>
      </w:r>
      <w:r w:rsidRPr="00CA6E38">
        <w:rPr>
          <w:rFonts w:cs="Arial"/>
        </w:rPr>
        <w:t xml:space="preserve"> Network (ACN) as the key mechanism for general </w:t>
      </w:r>
      <w:r w:rsidR="00EB624E">
        <w:rPr>
          <w:rFonts w:cs="Arial"/>
        </w:rPr>
        <w:t>employee</w:t>
      </w:r>
      <w:r w:rsidRPr="00CA6E38">
        <w:rPr>
          <w:rFonts w:cs="Arial"/>
        </w:rPr>
        <w:t xml:space="preserve"> consultation between management and </w:t>
      </w:r>
      <w:r w:rsidRPr="00EF1A98">
        <w:rPr>
          <w:rFonts w:cs="Arial"/>
        </w:rPr>
        <w:t>elected employee</w:t>
      </w:r>
      <w:r w:rsidR="001F31D7" w:rsidRPr="00EF1A98">
        <w:rPr>
          <w:rFonts w:cs="Arial"/>
        </w:rPr>
        <w:t>s</w:t>
      </w:r>
      <w:r w:rsidRPr="00EF1A98">
        <w:rPr>
          <w:rFonts w:cs="Arial"/>
        </w:rPr>
        <w:t xml:space="preserve"> </w:t>
      </w:r>
      <w:r w:rsidR="001F31D7" w:rsidRPr="00EF1A98">
        <w:rPr>
          <w:rFonts w:cs="Arial"/>
        </w:rPr>
        <w:t>(ACN members)</w:t>
      </w:r>
      <w:r w:rsidRPr="00EF1A98">
        <w:rPr>
          <w:rFonts w:cs="Arial"/>
        </w:rPr>
        <w:t>.</w:t>
      </w:r>
      <w:r w:rsidR="00EE5506">
        <w:rPr>
          <w:rFonts w:cs="Arial"/>
        </w:rPr>
        <w:t xml:space="preserve"> </w:t>
      </w:r>
      <w:r w:rsidR="00EE5506" w:rsidRPr="00CA6E38">
        <w:rPr>
          <w:rFonts w:cs="Arial"/>
        </w:rPr>
        <w:t>Further information on the role and composition of the ACN can be found in the ACN charter and terms of reference.</w:t>
      </w:r>
    </w:p>
    <w:p w14:paraId="5ECC7470" w14:textId="77777777" w:rsidR="00DD2705" w:rsidRDefault="00D55679" w:rsidP="00234973">
      <w:pPr>
        <w:pStyle w:val="ListParagraph"/>
        <w:numPr>
          <w:ilvl w:val="1"/>
          <w:numId w:val="64"/>
        </w:numPr>
        <w:autoSpaceDE w:val="0"/>
        <w:autoSpaceDN w:val="0"/>
        <w:spacing w:line="360" w:lineRule="auto"/>
        <w:ind w:left="720" w:hanging="720"/>
        <w:contextualSpacing w:val="0"/>
        <w:rPr>
          <w:rFonts w:cs="Arial"/>
        </w:rPr>
      </w:pPr>
      <w:r w:rsidRPr="00CA6E38">
        <w:rPr>
          <w:rFonts w:cs="Arial"/>
        </w:rPr>
        <w:t>The composition of the ACN will be a balanced representation of the Agency’s workforce</w:t>
      </w:r>
      <w:r w:rsidR="00D95727">
        <w:rPr>
          <w:rFonts w:cs="Arial"/>
        </w:rPr>
        <w:t xml:space="preserve"> </w:t>
      </w:r>
      <w:r w:rsidR="00D95727" w:rsidRPr="00A46579">
        <w:rPr>
          <w:rFonts w:cs="Arial"/>
        </w:rPr>
        <w:t>and will be reviewed annually</w:t>
      </w:r>
      <w:r w:rsidRPr="00A46579">
        <w:rPr>
          <w:rFonts w:cs="Arial"/>
        </w:rPr>
        <w:t>.</w:t>
      </w:r>
    </w:p>
    <w:p w14:paraId="4B158CEF" w14:textId="77777777" w:rsidR="00B40C1C" w:rsidRPr="00040C60" w:rsidRDefault="00D55679" w:rsidP="00234973">
      <w:pPr>
        <w:pStyle w:val="ListParagraph"/>
        <w:numPr>
          <w:ilvl w:val="1"/>
          <w:numId w:val="64"/>
        </w:numPr>
        <w:autoSpaceDE w:val="0"/>
        <w:autoSpaceDN w:val="0"/>
        <w:spacing w:line="360" w:lineRule="auto"/>
        <w:ind w:left="720" w:hanging="720"/>
        <w:rPr>
          <w:rFonts w:cs="Arial"/>
        </w:rPr>
      </w:pPr>
      <w:r w:rsidRPr="00040C60">
        <w:rPr>
          <w:rFonts w:cs="Arial"/>
        </w:rPr>
        <w:t>The</w:t>
      </w:r>
      <w:r w:rsidR="00BB0450" w:rsidRPr="00040C60">
        <w:rPr>
          <w:rFonts w:cs="Arial"/>
        </w:rPr>
        <w:t xml:space="preserve"> </w:t>
      </w:r>
      <w:r w:rsidRPr="00040C60">
        <w:rPr>
          <w:rFonts w:cs="Arial"/>
        </w:rPr>
        <w:t xml:space="preserve">ACN </w:t>
      </w:r>
      <w:r w:rsidR="00BB0450" w:rsidRPr="00040C60">
        <w:rPr>
          <w:rFonts w:cs="Arial"/>
        </w:rPr>
        <w:t xml:space="preserve">will be the principal forum </w:t>
      </w:r>
      <w:r w:rsidR="00FD4D1A" w:rsidRPr="00040C60">
        <w:rPr>
          <w:rFonts w:cs="Arial"/>
        </w:rPr>
        <w:t>for consultation in relation to</w:t>
      </w:r>
      <w:r w:rsidR="00B40C1C" w:rsidRPr="00040C60">
        <w:rPr>
          <w:rFonts w:cs="Arial"/>
        </w:rPr>
        <w:t>:</w:t>
      </w:r>
    </w:p>
    <w:p w14:paraId="14CC852B" w14:textId="77777777" w:rsidR="00B40C1C" w:rsidRPr="00040C60" w:rsidRDefault="00EE6EEA" w:rsidP="00234973">
      <w:pPr>
        <w:pStyle w:val="ListParagraph"/>
        <w:numPr>
          <w:ilvl w:val="2"/>
          <w:numId w:val="64"/>
        </w:numPr>
        <w:autoSpaceDE w:val="0"/>
        <w:autoSpaceDN w:val="0"/>
        <w:spacing w:line="360" w:lineRule="auto"/>
        <w:rPr>
          <w:rFonts w:cs="Arial"/>
        </w:rPr>
      </w:pPr>
      <w:r w:rsidRPr="00040C60">
        <w:rPr>
          <w:rFonts w:cs="Arial"/>
        </w:rPr>
        <w:lastRenderedPageBreak/>
        <w:t xml:space="preserve">the </w:t>
      </w:r>
      <w:r w:rsidR="00FD4D1A" w:rsidRPr="00040C60">
        <w:rPr>
          <w:rFonts w:cs="Arial"/>
        </w:rPr>
        <w:t>review of the i</w:t>
      </w:r>
      <w:r w:rsidR="00BB0450" w:rsidRPr="00040C60">
        <w:rPr>
          <w:rFonts w:cs="Arial"/>
        </w:rPr>
        <w:t>mplementation and operation of the Agreement</w:t>
      </w:r>
      <w:r w:rsidR="002C0587">
        <w:rPr>
          <w:rFonts w:cs="Arial"/>
        </w:rPr>
        <w:t>; and</w:t>
      </w:r>
    </w:p>
    <w:p w14:paraId="051D7C05" w14:textId="77777777" w:rsidR="00693645" w:rsidRPr="002C0587" w:rsidRDefault="00EE6EEA" w:rsidP="00234973">
      <w:pPr>
        <w:pStyle w:val="ListParagraph"/>
        <w:numPr>
          <w:ilvl w:val="2"/>
          <w:numId w:val="64"/>
        </w:numPr>
        <w:autoSpaceDE w:val="0"/>
        <w:autoSpaceDN w:val="0"/>
        <w:spacing w:line="360" w:lineRule="auto"/>
        <w:ind w:left="1225" w:hanging="505"/>
        <w:contextualSpacing w:val="0"/>
        <w:rPr>
          <w:rFonts w:cs="Arial"/>
        </w:rPr>
      </w:pPr>
      <w:r w:rsidRPr="00040C60">
        <w:rPr>
          <w:rFonts w:cs="Arial"/>
        </w:rPr>
        <w:t xml:space="preserve">the </w:t>
      </w:r>
      <w:r w:rsidR="00BB0450" w:rsidRPr="00040C60">
        <w:rPr>
          <w:rFonts w:cs="Arial"/>
        </w:rPr>
        <w:t xml:space="preserve">development or review of any NDIA policies, procedures or guidelines that support the operation of this </w:t>
      </w:r>
      <w:r w:rsidR="00BB0450" w:rsidRPr="002C0587">
        <w:rPr>
          <w:rFonts w:cs="Arial"/>
        </w:rPr>
        <w:t>Agreemen</w:t>
      </w:r>
      <w:bookmarkStart w:id="45" w:name="_Toc410719137"/>
      <w:r w:rsidR="00BB0450" w:rsidRPr="002C0587">
        <w:rPr>
          <w:rFonts w:cs="Arial"/>
        </w:rPr>
        <w:t>t</w:t>
      </w:r>
      <w:r w:rsidR="00693645" w:rsidRPr="002C0587">
        <w:t>.</w:t>
      </w:r>
    </w:p>
    <w:p w14:paraId="572B8489" w14:textId="77777777" w:rsidR="002C0587" w:rsidRDefault="002C0587" w:rsidP="00234973">
      <w:pPr>
        <w:pStyle w:val="ListParagraph"/>
        <w:numPr>
          <w:ilvl w:val="1"/>
          <w:numId w:val="64"/>
        </w:numPr>
        <w:autoSpaceDE w:val="0"/>
        <w:autoSpaceDN w:val="0"/>
        <w:spacing w:line="360" w:lineRule="auto"/>
        <w:ind w:left="720" w:hanging="720"/>
        <w:contextualSpacing w:val="0"/>
        <w:rPr>
          <w:rFonts w:cs="Arial"/>
          <w:bCs/>
        </w:rPr>
      </w:pPr>
      <w:r>
        <w:rPr>
          <w:rFonts w:cs="Arial"/>
          <w:bCs/>
        </w:rPr>
        <w:t>The Agency recognises the value of the ACN as a forum for the exchange of information</w:t>
      </w:r>
      <w:r w:rsidR="00EF1A98">
        <w:rPr>
          <w:rFonts w:cs="Arial"/>
          <w:bCs/>
        </w:rPr>
        <w:t xml:space="preserve"> </w:t>
      </w:r>
      <w:r w:rsidR="00EF1A98" w:rsidRPr="004A1BE4">
        <w:rPr>
          <w:rFonts w:cs="Arial"/>
          <w:bCs/>
        </w:rPr>
        <w:t>on matters affecting employees</w:t>
      </w:r>
      <w:r>
        <w:rPr>
          <w:rFonts w:cs="Arial"/>
          <w:bCs/>
        </w:rPr>
        <w:t>.</w:t>
      </w:r>
    </w:p>
    <w:p w14:paraId="3B8868DE" w14:textId="77777777" w:rsidR="00826068" w:rsidRPr="00040C60" w:rsidRDefault="00826068" w:rsidP="00234973">
      <w:pPr>
        <w:pStyle w:val="ListParagraph"/>
        <w:numPr>
          <w:ilvl w:val="1"/>
          <w:numId w:val="64"/>
        </w:numPr>
        <w:autoSpaceDE w:val="0"/>
        <w:autoSpaceDN w:val="0"/>
        <w:spacing w:line="360" w:lineRule="auto"/>
        <w:ind w:left="720" w:hanging="720"/>
        <w:contextualSpacing w:val="0"/>
        <w:rPr>
          <w:rFonts w:cs="Arial"/>
          <w:bCs/>
        </w:rPr>
      </w:pPr>
      <w:r w:rsidRPr="00040C60">
        <w:rPr>
          <w:rFonts w:cs="Arial"/>
          <w:bCs/>
        </w:rPr>
        <w:t xml:space="preserve">The </w:t>
      </w:r>
      <w:r w:rsidRPr="00040C60">
        <w:rPr>
          <w:rFonts w:cs="Arial"/>
        </w:rPr>
        <w:t xml:space="preserve">ACN will have four meetings per calendar year. </w:t>
      </w:r>
      <w:r w:rsidR="00CD4EC3" w:rsidRPr="00040C60">
        <w:rPr>
          <w:rFonts w:cs="Arial"/>
        </w:rPr>
        <w:t>Extraordinary meetings and working parties will be organised as needed to deal with matters requiring specific attention</w:t>
      </w:r>
      <w:r w:rsidR="007A1D1F" w:rsidRPr="00040C60">
        <w:rPr>
          <w:rFonts w:cs="Arial"/>
        </w:rPr>
        <w:t>.</w:t>
      </w:r>
    </w:p>
    <w:p w14:paraId="7B2BD21B" w14:textId="77777777" w:rsidR="00826068" w:rsidRPr="00040C60" w:rsidRDefault="00D95184" w:rsidP="00234973">
      <w:pPr>
        <w:pStyle w:val="ListParagraph"/>
        <w:numPr>
          <w:ilvl w:val="1"/>
          <w:numId w:val="64"/>
        </w:numPr>
        <w:autoSpaceDE w:val="0"/>
        <w:autoSpaceDN w:val="0"/>
        <w:spacing w:after="120" w:line="360" w:lineRule="auto"/>
        <w:ind w:left="720" w:hanging="720"/>
        <w:contextualSpacing w:val="0"/>
        <w:rPr>
          <w:rFonts w:cs="Arial"/>
          <w:bCs/>
        </w:rPr>
      </w:pPr>
      <w:r w:rsidRPr="00040C60">
        <w:rPr>
          <w:rFonts w:cs="Arial"/>
          <w:bCs/>
        </w:rPr>
        <w:t xml:space="preserve">ACN members </w:t>
      </w:r>
      <w:r w:rsidR="00826068" w:rsidRPr="00040C60">
        <w:rPr>
          <w:rFonts w:cs="Arial"/>
          <w:bCs/>
        </w:rPr>
        <w:t xml:space="preserve">will be provided with appropriate support and reasonable time to undertake their </w:t>
      </w:r>
      <w:r w:rsidR="00D424E0" w:rsidRPr="00040C60">
        <w:rPr>
          <w:rFonts w:cs="Arial"/>
          <w:bCs/>
        </w:rPr>
        <w:t xml:space="preserve">ACN related </w:t>
      </w:r>
      <w:r w:rsidR="00826068" w:rsidRPr="00040C60">
        <w:rPr>
          <w:rFonts w:cs="Arial"/>
          <w:bCs/>
        </w:rPr>
        <w:t>duties</w:t>
      </w:r>
      <w:r w:rsidR="00DF4A05" w:rsidRPr="00040C60">
        <w:rPr>
          <w:rFonts w:asciiTheme="minorHAnsi" w:hAnsiTheme="minorHAnsi" w:cs="Arial"/>
          <w:bCs/>
        </w:rPr>
        <w:t>.</w:t>
      </w:r>
    </w:p>
    <w:p w14:paraId="5B283E42" w14:textId="77777777" w:rsidR="00D55679" w:rsidRPr="006419C4" w:rsidRDefault="00B920CD" w:rsidP="006419C4">
      <w:pPr>
        <w:pStyle w:val="Heading3"/>
      </w:pPr>
      <w:bookmarkStart w:id="46" w:name="_Toc476640217"/>
      <w:bookmarkEnd w:id="45"/>
      <w:r w:rsidRPr="006419C4">
        <w:t xml:space="preserve">Freedom of </w:t>
      </w:r>
      <w:r w:rsidR="00102300" w:rsidRPr="006419C4">
        <w:t>a</w:t>
      </w:r>
      <w:r w:rsidRPr="006419C4">
        <w:t>ssociation</w:t>
      </w:r>
      <w:bookmarkEnd w:id="46"/>
    </w:p>
    <w:p w14:paraId="31E94BE9" w14:textId="77777777" w:rsidR="00D55679" w:rsidRDefault="00D55679" w:rsidP="00234973">
      <w:pPr>
        <w:pStyle w:val="ListParagraph"/>
        <w:numPr>
          <w:ilvl w:val="1"/>
          <w:numId w:val="64"/>
        </w:numPr>
        <w:autoSpaceDE w:val="0"/>
        <w:autoSpaceDN w:val="0"/>
        <w:spacing w:after="240" w:line="360" w:lineRule="auto"/>
        <w:ind w:left="720" w:hanging="720"/>
        <w:contextualSpacing w:val="0"/>
        <w:rPr>
          <w:rFonts w:cs="Arial"/>
        </w:rPr>
      </w:pPr>
      <w:r w:rsidRPr="005008A6">
        <w:rPr>
          <w:rFonts w:cs="Arial"/>
        </w:rPr>
        <w:t xml:space="preserve">The </w:t>
      </w:r>
      <w:r w:rsidR="00A322ED" w:rsidRPr="005008A6">
        <w:rPr>
          <w:rFonts w:cs="Arial"/>
        </w:rPr>
        <w:t xml:space="preserve">right for </w:t>
      </w:r>
      <w:r w:rsidR="006A0A0A" w:rsidRPr="00864F13">
        <w:rPr>
          <w:rFonts w:cs="Arial"/>
        </w:rPr>
        <w:t>you</w:t>
      </w:r>
      <w:r w:rsidR="00A322ED" w:rsidRPr="00864F13">
        <w:rPr>
          <w:rFonts w:cs="Arial"/>
        </w:rPr>
        <w:t xml:space="preserve"> to belong to a union will be respected, as will the right </w:t>
      </w:r>
      <w:r w:rsidR="006E1427" w:rsidRPr="00864F13">
        <w:rPr>
          <w:rFonts w:cs="Arial"/>
        </w:rPr>
        <w:t xml:space="preserve">for </w:t>
      </w:r>
      <w:r w:rsidR="006A0A0A" w:rsidRPr="00864F13">
        <w:rPr>
          <w:rFonts w:cs="Arial"/>
        </w:rPr>
        <w:t>you</w:t>
      </w:r>
      <w:r w:rsidR="00A322ED" w:rsidRPr="00864F13">
        <w:rPr>
          <w:rFonts w:cs="Arial"/>
        </w:rPr>
        <w:t xml:space="preserve"> not to belong to a union</w:t>
      </w:r>
      <w:r w:rsidRPr="00864F13">
        <w:rPr>
          <w:rFonts w:cs="Arial"/>
        </w:rPr>
        <w:t>.</w:t>
      </w:r>
    </w:p>
    <w:p w14:paraId="5E11ECA1" w14:textId="77777777" w:rsidR="001F31D7" w:rsidRPr="006419C4" w:rsidRDefault="001F31D7" w:rsidP="006419C4">
      <w:pPr>
        <w:pStyle w:val="Heading3"/>
      </w:pPr>
      <w:bookmarkStart w:id="47" w:name="_Toc476640218"/>
      <w:r w:rsidRPr="006419C4">
        <w:t>Employee representation</w:t>
      </w:r>
      <w:r w:rsidR="006E1427" w:rsidRPr="006419C4">
        <w:t xml:space="preserve"> arrangements</w:t>
      </w:r>
      <w:bookmarkEnd w:id="47"/>
    </w:p>
    <w:p w14:paraId="70AFC529" w14:textId="77777777" w:rsidR="003365A6" w:rsidRPr="006A0A0A" w:rsidRDefault="001F31D7" w:rsidP="00234973">
      <w:pPr>
        <w:pStyle w:val="ListParagraph"/>
        <w:numPr>
          <w:ilvl w:val="1"/>
          <w:numId w:val="64"/>
        </w:numPr>
        <w:autoSpaceDE w:val="0"/>
        <w:autoSpaceDN w:val="0"/>
        <w:spacing w:after="240" w:line="360" w:lineRule="auto"/>
        <w:ind w:left="720" w:hanging="720"/>
        <w:contextualSpacing w:val="0"/>
        <w:rPr>
          <w:rFonts w:cs="Arial"/>
        </w:rPr>
      </w:pPr>
      <w:r w:rsidRPr="006A0A0A">
        <w:rPr>
          <w:rFonts w:cs="Arial"/>
        </w:rPr>
        <w:t>The Agency</w:t>
      </w:r>
      <w:r w:rsidR="003365A6" w:rsidRPr="006A0A0A">
        <w:rPr>
          <w:rFonts w:cs="Arial"/>
        </w:rPr>
        <w:t xml:space="preserve"> recognises </w:t>
      </w:r>
      <w:r w:rsidR="003365A6" w:rsidRPr="00864F13">
        <w:rPr>
          <w:rFonts w:cs="Arial"/>
        </w:rPr>
        <w:t xml:space="preserve">that </w:t>
      </w:r>
      <w:r w:rsidR="006A0A0A" w:rsidRPr="00864F13">
        <w:rPr>
          <w:rFonts w:cs="Arial"/>
        </w:rPr>
        <w:t>you</w:t>
      </w:r>
      <w:r w:rsidR="003365A6" w:rsidRPr="00864F13">
        <w:rPr>
          <w:rFonts w:cs="Arial"/>
        </w:rPr>
        <w:t xml:space="preserve"> may, in matters concerning </w:t>
      </w:r>
      <w:r w:rsidR="006A0A0A" w:rsidRPr="00864F13">
        <w:rPr>
          <w:rFonts w:cs="Arial"/>
        </w:rPr>
        <w:t>your</w:t>
      </w:r>
      <w:r w:rsidR="003365A6" w:rsidRPr="00864F13">
        <w:rPr>
          <w:rFonts w:cs="Arial"/>
        </w:rPr>
        <w:t xml:space="preserve"> employment, choose to have a representative of </w:t>
      </w:r>
      <w:r w:rsidR="006A0A0A" w:rsidRPr="00864F13">
        <w:rPr>
          <w:rFonts w:cs="Arial"/>
        </w:rPr>
        <w:t>your</w:t>
      </w:r>
      <w:r w:rsidR="003365A6" w:rsidRPr="00864F13">
        <w:rPr>
          <w:rFonts w:cs="Arial"/>
        </w:rPr>
        <w:t xml:space="preserve"> choice to support or represent </w:t>
      </w:r>
      <w:r w:rsidR="006A0A0A" w:rsidRPr="00864F13">
        <w:rPr>
          <w:rFonts w:cs="Arial"/>
        </w:rPr>
        <w:t>you</w:t>
      </w:r>
      <w:r w:rsidR="003365A6" w:rsidRPr="00864F13">
        <w:rPr>
          <w:rFonts w:cs="Arial"/>
        </w:rPr>
        <w:t xml:space="preserve">.  A representative requested by </w:t>
      </w:r>
      <w:r w:rsidR="006A0A0A" w:rsidRPr="00864F13">
        <w:rPr>
          <w:rFonts w:cs="Arial"/>
        </w:rPr>
        <w:t>you</w:t>
      </w:r>
      <w:r w:rsidR="003365A6" w:rsidRPr="00864F13">
        <w:rPr>
          <w:rFonts w:cs="Arial"/>
        </w:rPr>
        <w:t xml:space="preserve"> to</w:t>
      </w:r>
      <w:r w:rsidR="003365A6" w:rsidRPr="006A0A0A">
        <w:rPr>
          <w:rFonts w:cs="Arial"/>
        </w:rPr>
        <w:t xml:space="preserve"> act in this capacity may include an elected representative, a workplace delegate, a support worker</w:t>
      </w:r>
      <w:r w:rsidR="00286CB7">
        <w:rPr>
          <w:rFonts w:cs="Arial"/>
        </w:rPr>
        <w:t xml:space="preserve">, </w:t>
      </w:r>
      <w:r w:rsidR="00286CB7" w:rsidRPr="004A1BE4">
        <w:rPr>
          <w:rFonts w:cs="Arial"/>
        </w:rPr>
        <w:t>a family member</w:t>
      </w:r>
      <w:r w:rsidR="003365A6" w:rsidRPr="006A0A0A">
        <w:rPr>
          <w:rFonts w:cs="Arial"/>
        </w:rPr>
        <w:t xml:space="preserve"> or a work colleague.  The Agency and </w:t>
      </w:r>
      <w:r w:rsidR="00286CB7" w:rsidRPr="00864F13">
        <w:rPr>
          <w:rFonts w:cs="Arial"/>
        </w:rPr>
        <w:t>your</w:t>
      </w:r>
      <w:r w:rsidR="003365A6" w:rsidRPr="006A0A0A">
        <w:rPr>
          <w:rFonts w:cs="Arial"/>
        </w:rPr>
        <w:t xml:space="preserve"> nominated representative will deal with each other in good faith.</w:t>
      </w:r>
    </w:p>
    <w:p w14:paraId="222BAC95" w14:textId="77777777" w:rsidR="003365A6" w:rsidRPr="003365A6" w:rsidRDefault="003365A6" w:rsidP="00305D35">
      <w:pPr>
        <w:rPr>
          <w:b/>
        </w:rPr>
        <w:sectPr w:rsidR="003365A6" w:rsidRPr="003365A6" w:rsidSect="00C572FB">
          <w:headerReference w:type="even" r:id="rId27"/>
          <w:headerReference w:type="default" r:id="rId28"/>
          <w:headerReference w:type="first" r:id="rId29"/>
          <w:pgSz w:w="11906" w:h="16838"/>
          <w:pgMar w:top="1956" w:right="1440" w:bottom="851" w:left="1440" w:header="850" w:footer="851" w:gutter="0"/>
          <w:cols w:space="708"/>
          <w:docGrid w:linePitch="360"/>
        </w:sectPr>
      </w:pPr>
      <w:bookmarkStart w:id="48" w:name="_Toc410144145"/>
    </w:p>
    <w:p w14:paraId="00889F2F" w14:textId="77777777" w:rsidR="007D5E8D" w:rsidRPr="00B23189" w:rsidRDefault="00556841" w:rsidP="003365A6">
      <w:pPr>
        <w:pStyle w:val="Heading2"/>
      </w:pPr>
      <w:bookmarkStart w:id="49" w:name="_Toc476640219"/>
      <w:r>
        <w:lastRenderedPageBreak/>
        <w:t xml:space="preserve">Part </w:t>
      </w:r>
      <w:r w:rsidR="000316E5">
        <w:t>3</w:t>
      </w:r>
      <w:r>
        <w:t xml:space="preserve"> </w:t>
      </w:r>
      <w:r w:rsidR="00D65B2B">
        <w:t>–</w:t>
      </w:r>
      <w:r>
        <w:t xml:space="preserve"> </w:t>
      </w:r>
      <w:r w:rsidR="007D5E8D">
        <w:t>Dispute r</w:t>
      </w:r>
      <w:r w:rsidR="007D5E8D" w:rsidRPr="00B23189">
        <w:t>esolution</w:t>
      </w:r>
      <w:bookmarkEnd w:id="48"/>
      <w:r w:rsidR="007D5E8D">
        <w:t xml:space="preserve"> p</w:t>
      </w:r>
      <w:r w:rsidR="007D5E8D" w:rsidRPr="00B23189">
        <w:t>rocedure</w:t>
      </w:r>
      <w:bookmarkEnd w:id="49"/>
    </w:p>
    <w:p w14:paraId="144F7364" w14:textId="77777777" w:rsidR="007D5E8D" w:rsidRPr="00B23189" w:rsidRDefault="007D5E8D" w:rsidP="00234973">
      <w:pPr>
        <w:pStyle w:val="ListParagraph"/>
        <w:numPr>
          <w:ilvl w:val="1"/>
          <w:numId w:val="29"/>
        </w:numPr>
        <w:tabs>
          <w:tab w:val="left" w:pos="0"/>
        </w:tabs>
        <w:spacing w:line="360" w:lineRule="auto"/>
        <w:ind w:left="720" w:hanging="720"/>
        <w:rPr>
          <w:rFonts w:eastAsia="Times New Roman" w:cs="Arial"/>
          <w:lang w:eastAsia="en-AU"/>
        </w:rPr>
      </w:pPr>
      <w:r w:rsidRPr="00B23189">
        <w:rPr>
          <w:rFonts w:eastAsia="Times New Roman" w:cs="Arial"/>
          <w:color w:val="000000"/>
          <w:lang w:eastAsia="en-AU"/>
        </w:rPr>
        <w:t>If a dispute relates to:</w:t>
      </w:r>
    </w:p>
    <w:p w14:paraId="470A8857" w14:textId="77777777" w:rsidR="007D5E8D" w:rsidRPr="00403736" w:rsidRDefault="007D5E8D" w:rsidP="00234973">
      <w:pPr>
        <w:pStyle w:val="ListParagraph"/>
        <w:numPr>
          <w:ilvl w:val="2"/>
          <w:numId w:val="31"/>
        </w:numPr>
        <w:tabs>
          <w:tab w:val="left" w:pos="709"/>
        </w:tabs>
        <w:spacing w:line="360" w:lineRule="auto"/>
        <w:ind w:left="1225" w:hanging="505"/>
        <w:rPr>
          <w:rFonts w:eastAsia="Times New Roman" w:cs="Arial"/>
          <w:color w:val="000000"/>
          <w:lang w:eastAsia="en-AU"/>
        </w:rPr>
      </w:pPr>
      <w:r w:rsidRPr="00403736">
        <w:rPr>
          <w:rFonts w:eastAsia="Times New Roman" w:cs="Arial"/>
          <w:color w:val="000000"/>
          <w:lang w:eastAsia="en-AU"/>
        </w:rPr>
        <w:t xml:space="preserve">a matter </w:t>
      </w:r>
      <w:r>
        <w:rPr>
          <w:rFonts w:eastAsia="Times New Roman" w:cs="Arial"/>
          <w:color w:val="000000"/>
          <w:lang w:eastAsia="en-AU"/>
        </w:rPr>
        <w:t xml:space="preserve">arising </w:t>
      </w:r>
      <w:r w:rsidRPr="00403736">
        <w:rPr>
          <w:rFonts w:eastAsia="Times New Roman" w:cs="Arial"/>
          <w:color w:val="000000"/>
          <w:lang w:eastAsia="en-AU"/>
        </w:rPr>
        <w:t>under this Agreement; or</w:t>
      </w:r>
    </w:p>
    <w:p w14:paraId="7A1D3BBE" w14:textId="77777777" w:rsidR="007D5E8D" w:rsidRDefault="007D5E8D" w:rsidP="00234973">
      <w:pPr>
        <w:pStyle w:val="ListParagraph"/>
        <w:numPr>
          <w:ilvl w:val="2"/>
          <w:numId w:val="31"/>
        </w:numPr>
        <w:tabs>
          <w:tab w:val="left" w:pos="709"/>
        </w:tabs>
        <w:spacing w:line="360" w:lineRule="auto"/>
        <w:ind w:left="1225" w:hanging="505"/>
        <w:rPr>
          <w:rFonts w:eastAsia="Times New Roman" w:cs="Arial"/>
          <w:color w:val="000000"/>
          <w:lang w:eastAsia="en-AU"/>
        </w:rPr>
      </w:pPr>
      <w:r w:rsidRPr="00403736">
        <w:rPr>
          <w:rFonts w:eastAsia="Times New Roman" w:cs="Arial"/>
          <w:color w:val="000000"/>
          <w:lang w:eastAsia="en-AU"/>
        </w:rPr>
        <w:t>the National Employment Standards;</w:t>
      </w:r>
    </w:p>
    <w:p w14:paraId="4E89F124" w14:textId="77777777" w:rsidR="007D5E8D" w:rsidRDefault="007D5E8D" w:rsidP="00914753">
      <w:pPr>
        <w:pStyle w:val="ListParagraph"/>
        <w:tabs>
          <w:tab w:val="left" w:pos="709"/>
        </w:tabs>
        <w:spacing w:line="360" w:lineRule="auto"/>
        <w:ind w:left="1429" w:hanging="720"/>
        <w:contextualSpacing w:val="0"/>
        <w:rPr>
          <w:rFonts w:eastAsia="Times New Roman" w:cs="Arial"/>
          <w:color w:val="000000"/>
          <w:lang w:eastAsia="en-AU"/>
        </w:rPr>
      </w:pPr>
      <w:r w:rsidRPr="00B23189">
        <w:rPr>
          <w:rFonts w:eastAsia="Times New Roman" w:cs="Arial"/>
          <w:color w:val="000000"/>
          <w:lang w:eastAsia="en-AU"/>
        </w:rPr>
        <w:t>this term sets out the procedures to settle the dispute.</w:t>
      </w:r>
    </w:p>
    <w:p w14:paraId="1CF4DB81" w14:textId="32EDCC9F" w:rsidR="00D95727" w:rsidRDefault="007D5E8D" w:rsidP="00234973">
      <w:pPr>
        <w:pStyle w:val="ListParagraph"/>
        <w:numPr>
          <w:ilvl w:val="1"/>
          <w:numId w:val="29"/>
        </w:numPr>
        <w:tabs>
          <w:tab w:val="left" w:pos="709"/>
        </w:tabs>
        <w:spacing w:line="360" w:lineRule="auto"/>
        <w:ind w:left="720" w:hanging="720"/>
        <w:contextualSpacing w:val="0"/>
        <w:rPr>
          <w:rFonts w:eastAsia="Times New Roman" w:cs="Arial"/>
          <w:color w:val="000000"/>
          <w:lang w:eastAsia="en-AU"/>
        </w:rPr>
      </w:pPr>
      <w:r w:rsidRPr="007A1D1F">
        <w:rPr>
          <w:rFonts w:eastAsia="Times New Roman" w:cs="Arial"/>
          <w:color w:val="000000"/>
          <w:lang w:eastAsia="en-AU"/>
        </w:rPr>
        <w:t xml:space="preserve">If </w:t>
      </w:r>
      <w:r w:rsidRPr="00BC5978">
        <w:rPr>
          <w:rFonts w:eastAsia="Times New Roman" w:cs="Arial"/>
          <w:color w:val="000000"/>
          <w:lang w:eastAsia="en-AU"/>
        </w:rPr>
        <w:t xml:space="preserve">you are a party to the dispute you may appoint </w:t>
      </w:r>
      <w:r w:rsidRPr="001F6FDF">
        <w:rPr>
          <w:rFonts w:eastAsia="Times New Roman" w:cs="Arial"/>
          <w:color w:val="000000"/>
          <w:lang w:eastAsia="en-AU"/>
        </w:rPr>
        <w:t>a</w:t>
      </w:r>
      <w:r w:rsidR="00B41059" w:rsidRPr="001F6FDF">
        <w:rPr>
          <w:rFonts w:eastAsia="Times New Roman" w:cs="Arial"/>
          <w:color w:val="000000"/>
          <w:lang w:eastAsia="en-AU"/>
        </w:rPr>
        <w:t>n employee</w:t>
      </w:r>
      <w:r w:rsidRPr="00BC5978">
        <w:rPr>
          <w:rFonts w:eastAsia="Times New Roman" w:cs="Arial"/>
          <w:color w:val="000000"/>
          <w:lang w:eastAsia="en-AU"/>
        </w:rPr>
        <w:t xml:space="preserve"> representative for the purposes of the procedures in this </w:t>
      </w:r>
      <w:r w:rsidR="0081103C" w:rsidRPr="004A1BE4">
        <w:rPr>
          <w:rFonts w:eastAsia="Times New Roman" w:cs="Arial"/>
          <w:color w:val="000000"/>
          <w:lang w:eastAsia="en-AU"/>
        </w:rPr>
        <w:t>part</w:t>
      </w:r>
      <w:r w:rsidRPr="00BC5978">
        <w:rPr>
          <w:rFonts w:eastAsia="Times New Roman" w:cs="Arial"/>
          <w:color w:val="000000"/>
          <w:lang w:eastAsia="en-AU"/>
        </w:rPr>
        <w:t>.</w:t>
      </w:r>
    </w:p>
    <w:p w14:paraId="7895AD24" w14:textId="622BA31C" w:rsidR="00BC5978" w:rsidRPr="00BC5978" w:rsidRDefault="006A0A0A" w:rsidP="00234973">
      <w:pPr>
        <w:pStyle w:val="ListParagraph"/>
        <w:numPr>
          <w:ilvl w:val="1"/>
          <w:numId w:val="29"/>
        </w:numPr>
        <w:tabs>
          <w:tab w:val="left" w:pos="709"/>
        </w:tabs>
        <w:spacing w:line="360" w:lineRule="auto"/>
        <w:ind w:left="720" w:hanging="720"/>
        <w:contextualSpacing w:val="0"/>
        <w:rPr>
          <w:rFonts w:eastAsia="Times New Roman" w:cs="Arial"/>
          <w:color w:val="000000"/>
          <w:lang w:eastAsia="en-AU"/>
        </w:rPr>
      </w:pPr>
      <w:r w:rsidRPr="006A28C5">
        <w:rPr>
          <w:rFonts w:eastAsia="Times New Roman" w:cs="Arial"/>
          <w:color w:val="000000"/>
          <w:lang w:eastAsia="en-AU"/>
        </w:rPr>
        <w:t>In the first instance, p</w:t>
      </w:r>
      <w:r w:rsidR="00BC5978" w:rsidRPr="006A28C5">
        <w:rPr>
          <w:rFonts w:eastAsia="Times New Roman" w:cs="Arial"/>
          <w:color w:val="000000"/>
          <w:lang w:eastAsia="en-AU"/>
        </w:rPr>
        <w:t xml:space="preserve">arties to the dispute </w:t>
      </w:r>
      <w:r w:rsidRPr="006A28C5">
        <w:rPr>
          <w:rFonts w:eastAsia="Times New Roman" w:cs="Arial"/>
          <w:color w:val="000000"/>
          <w:lang w:eastAsia="en-AU"/>
        </w:rPr>
        <w:t>will</w:t>
      </w:r>
      <w:r w:rsidR="008E04E5" w:rsidRPr="006A28C5">
        <w:rPr>
          <w:rFonts w:eastAsia="Times New Roman" w:cs="Arial"/>
          <w:color w:val="000000"/>
          <w:lang w:eastAsia="en-AU"/>
        </w:rPr>
        <w:t>,</w:t>
      </w:r>
      <w:r w:rsidRPr="006A28C5">
        <w:rPr>
          <w:rFonts w:eastAsia="Times New Roman" w:cs="Arial"/>
          <w:color w:val="000000"/>
          <w:lang w:eastAsia="en-AU"/>
        </w:rPr>
        <w:t xml:space="preserve"> </w:t>
      </w:r>
      <w:r w:rsidR="00BC5978" w:rsidRPr="006A28C5">
        <w:rPr>
          <w:rFonts w:eastAsia="Times New Roman" w:cs="Arial"/>
          <w:color w:val="000000"/>
          <w:lang w:eastAsia="en-AU"/>
        </w:rPr>
        <w:t xml:space="preserve">try to resolve the matter at the workplace level </w:t>
      </w:r>
      <w:r w:rsidR="002B75BE">
        <w:rPr>
          <w:rFonts w:eastAsia="Times New Roman" w:cs="Arial"/>
          <w:color w:val="000000"/>
          <w:lang w:eastAsia="en-AU"/>
        </w:rPr>
        <w:t>through</w:t>
      </w:r>
      <w:r w:rsidR="002B75BE" w:rsidRPr="006A28C5">
        <w:rPr>
          <w:rFonts w:eastAsia="Times New Roman" w:cs="Arial"/>
          <w:color w:val="000000"/>
          <w:lang w:eastAsia="en-AU"/>
        </w:rPr>
        <w:t xml:space="preserve"> </w:t>
      </w:r>
      <w:r w:rsidR="00BC5978" w:rsidRPr="006A28C5">
        <w:rPr>
          <w:rFonts w:eastAsia="Times New Roman" w:cs="Arial"/>
          <w:color w:val="000000"/>
          <w:lang w:eastAsia="en-AU"/>
        </w:rPr>
        <w:t xml:space="preserve">discussions between you or </w:t>
      </w:r>
      <w:r w:rsidR="001A5AFC">
        <w:rPr>
          <w:rFonts w:eastAsia="Times New Roman" w:cs="Arial"/>
          <w:color w:val="000000"/>
          <w:lang w:eastAsia="en-AU"/>
        </w:rPr>
        <w:t xml:space="preserve">the </w:t>
      </w:r>
      <w:r w:rsidR="00BC5978" w:rsidRPr="006A28C5">
        <w:rPr>
          <w:rFonts w:eastAsia="Times New Roman" w:cs="Arial"/>
          <w:color w:val="000000"/>
          <w:lang w:eastAsia="en-AU"/>
        </w:rPr>
        <w:t>employees concerned and relevant supervisors and/or management.  This</w:t>
      </w:r>
      <w:r w:rsidR="00AF0B7F">
        <w:rPr>
          <w:rFonts w:eastAsia="Times New Roman" w:cs="Arial"/>
          <w:color w:val="000000"/>
          <w:lang w:eastAsia="en-AU"/>
        </w:rPr>
        <w:t xml:space="preserve"> may</w:t>
      </w:r>
      <w:r w:rsidR="00BC5978" w:rsidRPr="006A28C5">
        <w:rPr>
          <w:rFonts w:eastAsia="Times New Roman" w:cs="Arial"/>
          <w:color w:val="000000"/>
          <w:lang w:eastAsia="en-AU"/>
        </w:rPr>
        <w:t xml:space="preserve"> include</w:t>
      </w:r>
      <w:r w:rsidR="00AF0B7F">
        <w:rPr>
          <w:rFonts w:eastAsia="Times New Roman" w:cs="Arial"/>
          <w:color w:val="000000"/>
          <w:lang w:eastAsia="en-AU"/>
        </w:rPr>
        <w:t xml:space="preserve"> </w:t>
      </w:r>
      <w:r w:rsidR="00BC5978" w:rsidRPr="006A28C5">
        <w:rPr>
          <w:rFonts w:eastAsia="Times New Roman" w:cs="Arial"/>
          <w:color w:val="000000"/>
          <w:lang w:eastAsia="en-AU"/>
        </w:rPr>
        <w:t>internal escalation</w:t>
      </w:r>
      <w:r w:rsidR="002C0587" w:rsidRPr="006A28C5">
        <w:rPr>
          <w:rFonts w:eastAsia="Times New Roman" w:cs="Arial"/>
          <w:color w:val="000000"/>
          <w:lang w:eastAsia="en-AU"/>
        </w:rPr>
        <w:t xml:space="preserve"> and</w:t>
      </w:r>
      <w:r w:rsidR="00AD03DA">
        <w:rPr>
          <w:rFonts w:eastAsia="Times New Roman" w:cs="Arial"/>
          <w:color w:val="000000"/>
          <w:lang w:eastAsia="en-AU"/>
        </w:rPr>
        <w:t>/or</w:t>
      </w:r>
      <w:r w:rsidR="002C0587" w:rsidRPr="006A28C5">
        <w:rPr>
          <w:rFonts w:eastAsia="Times New Roman" w:cs="Arial"/>
          <w:color w:val="000000"/>
          <w:lang w:eastAsia="en-AU"/>
        </w:rPr>
        <w:t xml:space="preserve"> the use of </w:t>
      </w:r>
      <w:r w:rsidR="001338F2" w:rsidRPr="004A1BE4">
        <w:rPr>
          <w:rFonts w:eastAsia="Times New Roman" w:cs="Arial"/>
          <w:color w:val="000000"/>
          <w:lang w:eastAsia="en-AU"/>
        </w:rPr>
        <w:t xml:space="preserve">internal </w:t>
      </w:r>
      <w:r w:rsidR="002C0587" w:rsidRPr="006A28C5">
        <w:rPr>
          <w:rFonts w:eastAsia="Times New Roman" w:cs="Arial"/>
          <w:color w:val="000000"/>
          <w:lang w:eastAsia="en-AU"/>
        </w:rPr>
        <w:t>alternat</w:t>
      </w:r>
      <w:r w:rsidR="00AD03DA">
        <w:rPr>
          <w:rFonts w:eastAsia="Times New Roman" w:cs="Arial"/>
          <w:color w:val="000000"/>
          <w:lang w:eastAsia="en-AU"/>
        </w:rPr>
        <w:t>ive</w:t>
      </w:r>
      <w:r w:rsidR="002C0587" w:rsidRPr="006A28C5">
        <w:rPr>
          <w:rFonts w:eastAsia="Times New Roman" w:cs="Arial"/>
          <w:color w:val="000000"/>
          <w:lang w:eastAsia="en-AU"/>
        </w:rPr>
        <w:t xml:space="preserve"> dispute resolution methods</w:t>
      </w:r>
      <w:r w:rsidR="00AF0B7F">
        <w:rPr>
          <w:rFonts w:eastAsia="Times New Roman" w:cs="Arial"/>
          <w:color w:val="000000"/>
          <w:lang w:eastAsia="en-AU"/>
        </w:rPr>
        <w:t xml:space="preserve"> where appropriate</w:t>
      </w:r>
      <w:r w:rsidR="00BC5978">
        <w:rPr>
          <w:rFonts w:eastAsia="Times New Roman" w:cs="Arial"/>
          <w:color w:val="000000"/>
          <w:lang w:eastAsia="en-AU"/>
        </w:rPr>
        <w:t>.</w:t>
      </w:r>
    </w:p>
    <w:p w14:paraId="212030A5" w14:textId="77777777" w:rsidR="007D5E8D" w:rsidRDefault="007D5E8D" w:rsidP="00234973">
      <w:pPr>
        <w:pStyle w:val="ListParagraph"/>
        <w:numPr>
          <w:ilvl w:val="1"/>
          <w:numId w:val="29"/>
        </w:numPr>
        <w:tabs>
          <w:tab w:val="left" w:pos="0"/>
          <w:tab w:val="left" w:pos="709"/>
        </w:tabs>
        <w:spacing w:line="360" w:lineRule="auto"/>
        <w:ind w:left="720" w:hanging="720"/>
        <w:contextualSpacing w:val="0"/>
        <w:rPr>
          <w:rFonts w:eastAsia="Times New Roman" w:cs="Arial"/>
          <w:color w:val="000000"/>
          <w:lang w:eastAsia="en-AU"/>
        </w:rPr>
      </w:pPr>
      <w:r w:rsidRPr="00556841">
        <w:rPr>
          <w:rFonts w:eastAsia="Times New Roman" w:cs="Arial"/>
          <w:color w:val="000000"/>
          <w:lang w:eastAsia="en-AU"/>
        </w:rPr>
        <w:t>If discussions at the workplace level do not resolve the dispute a party to the dispute may refer the matter to the Fair Work Commission.</w:t>
      </w:r>
    </w:p>
    <w:p w14:paraId="6AF6F970" w14:textId="77777777" w:rsidR="007D5E8D" w:rsidRPr="00B23189" w:rsidRDefault="007D5E8D" w:rsidP="00234973">
      <w:pPr>
        <w:pStyle w:val="ListParagraph"/>
        <w:numPr>
          <w:ilvl w:val="1"/>
          <w:numId w:val="29"/>
        </w:numPr>
        <w:tabs>
          <w:tab w:val="left" w:pos="0"/>
        </w:tabs>
        <w:spacing w:after="0" w:line="360" w:lineRule="auto"/>
        <w:ind w:left="720" w:hanging="720"/>
        <w:rPr>
          <w:rFonts w:eastAsia="Times New Roman" w:cs="Arial"/>
          <w:lang w:eastAsia="en-AU"/>
        </w:rPr>
      </w:pPr>
      <w:r w:rsidRPr="00B23189">
        <w:rPr>
          <w:rFonts w:eastAsia="Times New Roman" w:cs="Arial"/>
          <w:color w:val="000000"/>
          <w:lang w:eastAsia="en-AU"/>
        </w:rPr>
        <w:t>The Fair Work Commission may deal with the dispute in two stages:</w:t>
      </w:r>
    </w:p>
    <w:p w14:paraId="1FCC332D" w14:textId="77777777" w:rsidR="007D5E8D" w:rsidRPr="00BD56E6" w:rsidRDefault="007D5E8D" w:rsidP="00234973">
      <w:pPr>
        <w:numPr>
          <w:ilvl w:val="2"/>
          <w:numId w:val="52"/>
        </w:numPr>
        <w:shd w:val="clear" w:color="auto" w:fill="FFFFFF"/>
        <w:spacing w:line="360" w:lineRule="auto"/>
        <w:ind w:left="1225" w:hanging="505"/>
        <w:contextualSpacing/>
        <w:rPr>
          <w:rFonts w:cs="Arial"/>
          <w:color w:val="000000"/>
        </w:rPr>
      </w:pPr>
      <w:r>
        <w:rPr>
          <w:rFonts w:cs="Arial"/>
          <w:color w:val="000000"/>
        </w:rPr>
        <w:t xml:space="preserve">the </w:t>
      </w:r>
      <w:r w:rsidRPr="00BD56E6">
        <w:rPr>
          <w:rFonts w:cs="Arial"/>
          <w:color w:val="000000"/>
        </w:rPr>
        <w:t xml:space="preserve">Fair Work Commission will first attempt to resolve the dispute as it considers appropriate, including by mediation, conciliation, expressing an opinion </w:t>
      </w:r>
      <w:r>
        <w:rPr>
          <w:rFonts w:cs="Arial"/>
          <w:color w:val="000000"/>
        </w:rPr>
        <w:t>or making a recommendation; and</w:t>
      </w:r>
    </w:p>
    <w:p w14:paraId="77D417FE" w14:textId="77777777" w:rsidR="007D5E8D" w:rsidRPr="00BD56E6" w:rsidRDefault="007D5E8D" w:rsidP="00234973">
      <w:pPr>
        <w:numPr>
          <w:ilvl w:val="2"/>
          <w:numId w:val="52"/>
        </w:numPr>
        <w:shd w:val="clear" w:color="auto" w:fill="FFFFFF"/>
        <w:spacing w:line="360" w:lineRule="auto"/>
        <w:ind w:left="1225" w:hanging="505"/>
        <w:contextualSpacing/>
        <w:rPr>
          <w:rFonts w:cs="Arial"/>
          <w:color w:val="000000"/>
        </w:rPr>
      </w:pPr>
      <w:r w:rsidRPr="00BD56E6">
        <w:rPr>
          <w:rFonts w:cs="Arial"/>
          <w:color w:val="000000"/>
        </w:rPr>
        <w:t xml:space="preserve">if </w:t>
      </w:r>
      <w:r>
        <w:rPr>
          <w:rFonts w:cs="Arial"/>
          <w:color w:val="000000"/>
        </w:rPr>
        <w:t xml:space="preserve">the </w:t>
      </w:r>
      <w:r w:rsidRPr="00BD56E6">
        <w:rPr>
          <w:rFonts w:cs="Arial"/>
          <w:color w:val="000000"/>
        </w:rPr>
        <w:t xml:space="preserve">Fair Work Commission is unable to resolve the dispute at the </w:t>
      </w:r>
      <w:r>
        <w:rPr>
          <w:rFonts w:cs="Arial"/>
          <w:color w:val="000000"/>
        </w:rPr>
        <w:t>first stage, the Fair Work Commission may then:</w:t>
      </w:r>
    </w:p>
    <w:p w14:paraId="1EA95287" w14:textId="77777777" w:rsidR="007D5E8D" w:rsidRPr="00BD56E6" w:rsidRDefault="007D5E8D" w:rsidP="00234973">
      <w:pPr>
        <w:numPr>
          <w:ilvl w:val="3"/>
          <w:numId w:val="53"/>
        </w:numPr>
        <w:shd w:val="clear" w:color="auto" w:fill="FFFFFF"/>
        <w:spacing w:line="360" w:lineRule="auto"/>
        <w:ind w:left="1809" w:hanging="505"/>
        <w:contextualSpacing/>
        <w:rPr>
          <w:rFonts w:cs="Arial"/>
          <w:color w:val="000000"/>
        </w:rPr>
      </w:pPr>
      <w:r w:rsidRPr="00BD56E6">
        <w:rPr>
          <w:rFonts w:cs="Arial"/>
          <w:color w:val="000000"/>
        </w:rPr>
        <w:t>arbitrate the dispute; and</w:t>
      </w:r>
    </w:p>
    <w:p w14:paraId="60CFC435" w14:textId="77777777" w:rsidR="007D5E8D" w:rsidRDefault="007D5E8D" w:rsidP="00234973">
      <w:pPr>
        <w:numPr>
          <w:ilvl w:val="3"/>
          <w:numId w:val="53"/>
        </w:numPr>
        <w:shd w:val="clear" w:color="auto" w:fill="FFFFFF"/>
        <w:spacing w:line="360" w:lineRule="auto"/>
        <w:ind w:left="1809" w:hanging="505"/>
        <w:rPr>
          <w:rFonts w:cs="Arial"/>
          <w:color w:val="000000"/>
        </w:rPr>
      </w:pPr>
      <w:r w:rsidRPr="00BD56E6">
        <w:rPr>
          <w:rFonts w:cs="Arial"/>
          <w:color w:val="000000"/>
        </w:rPr>
        <w:t>make a determination that is binding on the parties.</w:t>
      </w:r>
    </w:p>
    <w:p w14:paraId="1DA703D1" w14:textId="77777777" w:rsidR="007D5E8D" w:rsidRPr="00B23189" w:rsidRDefault="007D5E8D" w:rsidP="00C90DBE">
      <w:pPr>
        <w:pStyle w:val="ListParagraph"/>
        <w:shd w:val="clear" w:color="auto" w:fill="FFFFFF"/>
        <w:spacing w:line="360" w:lineRule="auto"/>
        <w:ind w:hanging="11"/>
        <w:contextualSpacing w:val="0"/>
        <w:rPr>
          <w:rFonts w:cs="Arial"/>
          <w:i/>
        </w:rPr>
      </w:pPr>
      <w:r w:rsidRPr="00B23189">
        <w:rPr>
          <w:rFonts w:cs="Arial"/>
          <w:i/>
        </w:rPr>
        <w:t>Note: If the Fair Work Commission arbitrates the dispute, it may also use the powers that are available to it under the Fair Work Act 2009. A decision that the Fair Work Commission makes when arbitrating a dispute is a decision for the purposes of Division 3 of Part 5.1 of the Fair Work Act 2009. Therefore, an appeal may be made against the decision.</w:t>
      </w:r>
    </w:p>
    <w:p w14:paraId="2B4A253F" w14:textId="77777777" w:rsidR="007D5E8D" w:rsidRPr="00B23189" w:rsidRDefault="007D5E8D" w:rsidP="00234973">
      <w:pPr>
        <w:pStyle w:val="ListParagraph"/>
        <w:numPr>
          <w:ilvl w:val="1"/>
          <w:numId w:val="29"/>
        </w:numPr>
        <w:tabs>
          <w:tab w:val="left" w:pos="0"/>
        </w:tabs>
        <w:spacing w:after="0" w:line="360" w:lineRule="auto"/>
        <w:ind w:left="720" w:hanging="720"/>
        <w:rPr>
          <w:rFonts w:eastAsia="Times New Roman" w:cs="Arial"/>
          <w:lang w:eastAsia="en-AU"/>
        </w:rPr>
      </w:pPr>
      <w:r w:rsidRPr="00B23189">
        <w:rPr>
          <w:rFonts w:eastAsia="Times New Roman" w:cs="Arial"/>
          <w:color w:val="000000"/>
          <w:lang w:eastAsia="en-AU"/>
        </w:rPr>
        <w:t>While the parties are trying to resolve the dispute using the procedures in this provision:</w:t>
      </w:r>
    </w:p>
    <w:p w14:paraId="56839DD4" w14:textId="77777777" w:rsidR="007D5E8D" w:rsidRPr="00BD56E6" w:rsidRDefault="007D5E8D" w:rsidP="00234973">
      <w:pPr>
        <w:numPr>
          <w:ilvl w:val="2"/>
          <w:numId w:val="32"/>
        </w:numPr>
        <w:shd w:val="clear" w:color="auto" w:fill="FFFFFF"/>
        <w:spacing w:line="360" w:lineRule="auto"/>
        <w:ind w:left="1225" w:hanging="505"/>
        <w:rPr>
          <w:rFonts w:cs="Arial"/>
          <w:color w:val="000000"/>
        </w:rPr>
      </w:pPr>
      <w:r>
        <w:rPr>
          <w:rFonts w:cs="Arial"/>
          <w:color w:val="000000"/>
        </w:rPr>
        <w:t>you</w:t>
      </w:r>
      <w:r w:rsidRPr="00BD56E6">
        <w:rPr>
          <w:rFonts w:cs="Arial"/>
          <w:color w:val="000000"/>
        </w:rPr>
        <w:t xml:space="preserve"> must continue to perform </w:t>
      </w:r>
      <w:r>
        <w:rPr>
          <w:rFonts w:cs="Arial"/>
          <w:color w:val="000000"/>
        </w:rPr>
        <w:t>your</w:t>
      </w:r>
      <w:r w:rsidRPr="00BD56E6">
        <w:rPr>
          <w:rFonts w:cs="Arial"/>
          <w:color w:val="000000"/>
        </w:rPr>
        <w:t xml:space="preserve"> work as </w:t>
      </w:r>
      <w:r>
        <w:rPr>
          <w:rFonts w:cs="Arial"/>
          <w:color w:val="000000"/>
        </w:rPr>
        <w:t>you would normally unless you have</w:t>
      </w:r>
      <w:r w:rsidRPr="00BD56E6">
        <w:rPr>
          <w:rFonts w:cs="Arial"/>
          <w:color w:val="000000"/>
        </w:rPr>
        <w:t xml:space="preserve"> a reasonable concern about an imminent risk</w:t>
      </w:r>
      <w:r>
        <w:rPr>
          <w:rFonts w:cs="Arial"/>
          <w:color w:val="000000"/>
        </w:rPr>
        <w:t xml:space="preserve"> to your health or safety; and</w:t>
      </w:r>
    </w:p>
    <w:p w14:paraId="124AB3D9" w14:textId="77777777" w:rsidR="007D5E8D" w:rsidRPr="00BD56E6" w:rsidRDefault="007D5E8D" w:rsidP="00234973">
      <w:pPr>
        <w:numPr>
          <w:ilvl w:val="2"/>
          <w:numId w:val="32"/>
        </w:numPr>
        <w:shd w:val="clear" w:color="auto" w:fill="FFFFFF"/>
        <w:spacing w:line="360" w:lineRule="auto"/>
        <w:ind w:left="1225" w:hanging="505"/>
        <w:contextualSpacing/>
        <w:rPr>
          <w:rFonts w:cs="Arial"/>
          <w:color w:val="000000"/>
        </w:rPr>
      </w:pPr>
      <w:r>
        <w:rPr>
          <w:rFonts w:cs="Arial"/>
          <w:color w:val="000000"/>
        </w:rPr>
        <w:lastRenderedPageBreak/>
        <w:t>you</w:t>
      </w:r>
      <w:r w:rsidRPr="00BD56E6">
        <w:rPr>
          <w:rFonts w:cs="Arial"/>
          <w:color w:val="000000"/>
        </w:rPr>
        <w:t xml:space="preserve"> must comply with a direction given by the CEO to perform other available work at the same workplace, o</w:t>
      </w:r>
      <w:r>
        <w:rPr>
          <w:rFonts w:cs="Arial"/>
          <w:color w:val="000000"/>
        </w:rPr>
        <w:t>r at another workplace, unless:</w:t>
      </w:r>
    </w:p>
    <w:p w14:paraId="56E2398A" w14:textId="77777777" w:rsidR="007D5E8D" w:rsidRPr="00BD56E6" w:rsidRDefault="007D5E8D" w:rsidP="00234973">
      <w:pPr>
        <w:numPr>
          <w:ilvl w:val="3"/>
          <w:numId w:val="54"/>
        </w:numPr>
        <w:shd w:val="clear" w:color="auto" w:fill="FFFFFF"/>
        <w:spacing w:line="360" w:lineRule="auto"/>
        <w:ind w:left="1809" w:hanging="505"/>
        <w:contextualSpacing/>
        <w:rPr>
          <w:rFonts w:cs="Arial"/>
          <w:color w:val="000000"/>
        </w:rPr>
      </w:pPr>
      <w:r>
        <w:rPr>
          <w:rFonts w:cs="Arial"/>
          <w:color w:val="000000"/>
        </w:rPr>
        <w:t xml:space="preserve">the work is not safe; </w:t>
      </w:r>
      <w:r w:rsidRPr="0081103C">
        <w:rPr>
          <w:rFonts w:cs="Arial"/>
          <w:color w:val="000000"/>
        </w:rPr>
        <w:t>or</w:t>
      </w:r>
    </w:p>
    <w:p w14:paraId="3FC63554" w14:textId="77777777" w:rsidR="007D5E8D" w:rsidRPr="00BD56E6" w:rsidRDefault="007D5E8D" w:rsidP="00234973">
      <w:pPr>
        <w:numPr>
          <w:ilvl w:val="3"/>
          <w:numId w:val="54"/>
        </w:numPr>
        <w:shd w:val="clear" w:color="auto" w:fill="FFFFFF"/>
        <w:spacing w:line="360" w:lineRule="auto"/>
        <w:ind w:left="1809" w:hanging="505"/>
        <w:contextualSpacing/>
        <w:rPr>
          <w:rFonts w:cs="Arial"/>
          <w:color w:val="000000"/>
        </w:rPr>
      </w:pPr>
      <w:r w:rsidRPr="00BD56E6">
        <w:rPr>
          <w:rFonts w:cs="Arial"/>
          <w:color w:val="000000"/>
        </w:rPr>
        <w:t xml:space="preserve">applicable occupational health and safety legislation would not permit the work to be performed; </w:t>
      </w:r>
      <w:r w:rsidRPr="0081103C">
        <w:rPr>
          <w:rFonts w:cs="Arial"/>
          <w:color w:val="000000"/>
        </w:rPr>
        <w:t>or</w:t>
      </w:r>
      <w:r w:rsidRPr="00BD56E6">
        <w:rPr>
          <w:rFonts w:cs="Arial"/>
          <w:color w:val="000000"/>
        </w:rPr>
        <w:t xml:space="preserve"> </w:t>
      </w:r>
    </w:p>
    <w:p w14:paraId="31F8BB52" w14:textId="77777777" w:rsidR="007D5E8D" w:rsidRPr="00BD56E6" w:rsidRDefault="007D5E8D" w:rsidP="00234973">
      <w:pPr>
        <w:numPr>
          <w:ilvl w:val="3"/>
          <w:numId w:val="54"/>
        </w:numPr>
        <w:shd w:val="clear" w:color="auto" w:fill="FFFFFF"/>
        <w:spacing w:line="360" w:lineRule="auto"/>
        <w:ind w:left="1809" w:hanging="505"/>
        <w:contextualSpacing/>
        <w:rPr>
          <w:rFonts w:cs="Arial"/>
          <w:color w:val="000000"/>
        </w:rPr>
      </w:pPr>
      <w:r w:rsidRPr="00BD56E6">
        <w:rPr>
          <w:rFonts w:cs="Arial"/>
          <w:color w:val="000000"/>
        </w:rPr>
        <w:t xml:space="preserve">the work is not appropriate </w:t>
      </w:r>
      <w:r>
        <w:rPr>
          <w:rFonts w:cs="Arial"/>
          <w:color w:val="000000"/>
        </w:rPr>
        <w:t xml:space="preserve">for you to perform; </w:t>
      </w:r>
      <w:r w:rsidRPr="0081103C">
        <w:rPr>
          <w:rFonts w:cs="Arial"/>
          <w:color w:val="000000"/>
        </w:rPr>
        <w:t>or</w:t>
      </w:r>
    </w:p>
    <w:p w14:paraId="2E371088" w14:textId="77777777" w:rsidR="007D5E8D" w:rsidRDefault="007D5E8D" w:rsidP="00234973">
      <w:pPr>
        <w:numPr>
          <w:ilvl w:val="3"/>
          <w:numId w:val="54"/>
        </w:numPr>
        <w:shd w:val="clear" w:color="auto" w:fill="FFFFFF"/>
        <w:spacing w:line="360" w:lineRule="auto"/>
        <w:ind w:left="1809" w:hanging="505"/>
        <w:rPr>
          <w:rFonts w:cs="Arial"/>
          <w:color w:val="000000"/>
        </w:rPr>
      </w:pPr>
      <w:r w:rsidRPr="00BD56E6">
        <w:rPr>
          <w:rFonts w:cs="Arial"/>
          <w:color w:val="000000"/>
        </w:rPr>
        <w:t xml:space="preserve">there are other reasonable grounds for </w:t>
      </w:r>
      <w:r>
        <w:rPr>
          <w:rFonts w:cs="Arial"/>
          <w:color w:val="000000"/>
        </w:rPr>
        <w:t>you</w:t>
      </w:r>
      <w:r w:rsidRPr="00BD56E6">
        <w:rPr>
          <w:rFonts w:cs="Arial"/>
          <w:color w:val="000000"/>
        </w:rPr>
        <w:t xml:space="preserve"> to refus</w:t>
      </w:r>
      <w:r>
        <w:rPr>
          <w:rFonts w:cs="Arial"/>
          <w:color w:val="000000"/>
        </w:rPr>
        <w:t>e to comply with the direction.</w:t>
      </w:r>
    </w:p>
    <w:p w14:paraId="1181FFC9" w14:textId="77777777" w:rsidR="007D5E8D" w:rsidRDefault="007D5E8D" w:rsidP="00234973">
      <w:pPr>
        <w:pStyle w:val="ListParagraph"/>
        <w:numPr>
          <w:ilvl w:val="1"/>
          <w:numId w:val="29"/>
        </w:numPr>
        <w:tabs>
          <w:tab w:val="left" w:pos="0"/>
        </w:tabs>
        <w:spacing w:line="360" w:lineRule="auto"/>
        <w:ind w:left="720" w:hanging="720"/>
        <w:contextualSpacing w:val="0"/>
        <w:rPr>
          <w:rFonts w:eastAsia="Times New Roman" w:cs="Arial"/>
          <w:color w:val="000000"/>
          <w:lang w:eastAsia="en-AU"/>
        </w:rPr>
      </w:pPr>
      <w:r w:rsidRPr="00B23189">
        <w:rPr>
          <w:rFonts w:eastAsia="Times New Roman" w:cs="Arial"/>
          <w:color w:val="000000"/>
          <w:lang w:eastAsia="en-AU"/>
        </w:rPr>
        <w:t xml:space="preserve">The parties to the dispute agree to be bound by a decision made by </w:t>
      </w:r>
      <w:r>
        <w:rPr>
          <w:rFonts w:eastAsia="Times New Roman" w:cs="Arial"/>
          <w:color w:val="000000"/>
          <w:lang w:eastAsia="en-AU"/>
        </w:rPr>
        <w:t xml:space="preserve">the </w:t>
      </w:r>
      <w:r w:rsidRPr="00B23189">
        <w:rPr>
          <w:rFonts w:eastAsia="Times New Roman" w:cs="Arial"/>
          <w:color w:val="000000"/>
          <w:lang w:eastAsia="en-AU"/>
        </w:rPr>
        <w:t>Fair Work Commission in accordance with this provision.</w:t>
      </w:r>
    </w:p>
    <w:p w14:paraId="433E7558" w14:textId="3A1C4212" w:rsidR="00F53387" w:rsidRDefault="00F53387" w:rsidP="00234973">
      <w:pPr>
        <w:pStyle w:val="ListParagraph"/>
        <w:numPr>
          <w:ilvl w:val="1"/>
          <w:numId w:val="29"/>
        </w:numPr>
        <w:tabs>
          <w:tab w:val="left" w:pos="0"/>
        </w:tabs>
        <w:spacing w:line="360" w:lineRule="auto"/>
        <w:ind w:left="720" w:hanging="720"/>
        <w:rPr>
          <w:rFonts w:eastAsia="Times New Roman" w:cs="Arial"/>
          <w:color w:val="000000"/>
          <w:lang w:eastAsia="en-AU"/>
        </w:rPr>
      </w:pPr>
      <w:r>
        <w:rPr>
          <w:rFonts w:eastAsia="Times New Roman" w:cs="Arial"/>
          <w:color w:val="000000"/>
          <w:lang w:eastAsia="en-AU"/>
        </w:rPr>
        <w:t xml:space="preserve">The dispute resolution procedure outlined in this clause cannot be used in respect of the termination of </w:t>
      </w:r>
      <w:r w:rsidR="008E04E5">
        <w:rPr>
          <w:rFonts w:eastAsia="Times New Roman" w:cs="Arial"/>
          <w:color w:val="000000"/>
          <w:lang w:eastAsia="en-AU"/>
        </w:rPr>
        <w:t>your</w:t>
      </w:r>
      <w:r>
        <w:rPr>
          <w:rFonts w:eastAsia="Times New Roman" w:cs="Arial"/>
          <w:color w:val="000000"/>
          <w:lang w:eastAsia="en-AU"/>
        </w:rPr>
        <w:t xml:space="preserve"> employment.</w:t>
      </w:r>
    </w:p>
    <w:p w14:paraId="4E289B11" w14:textId="77777777" w:rsidR="00C572FB" w:rsidRDefault="00C572FB" w:rsidP="003365A6">
      <w:pPr>
        <w:pStyle w:val="Heading2"/>
        <w:rPr>
          <w:rStyle w:val="BookTitle"/>
          <w:i w:val="0"/>
          <w:iCs w:val="0"/>
          <w:smallCaps w:val="0"/>
          <w:spacing w:val="0"/>
        </w:rPr>
        <w:sectPr w:rsidR="00C572FB" w:rsidSect="00C572FB">
          <w:headerReference w:type="even" r:id="rId30"/>
          <w:headerReference w:type="default" r:id="rId31"/>
          <w:headerReference w:type="first" r:id="rId32"/>
          <w:pgSz w:w="11906" w:h="16838"/>
          <w:pgMar w:top="1956" w:right="1440" w:bottom="851" w:left="1440" w:header="850" w:footer="851" w:gutter="0"/>
          <w:cols w:space="708"/>
          <w:docGrid w:linePitch="360"/>
        </w:sectPr>
      </w:pPr>
    </w:p>
    <w:p w14:paraId="06D1BCD0" w14:textId="6B484B8B" w:rsidR="0099428A" w:rsidRPr="00664621" w:rsidRDefault="00556841" w:rsidP="00664621">
      <w:pPr>
        <w:pStyle w:val="Heading2"/>
      </w:pPr>
      <w:bookmarkStart w:id="50" w:name="_Toc476640220"/>
      <w:r w:rsidRPr="00664621">
        <w:lastRenderedPageBreak/>
        <w:t xml:space="preserve">Part </w:t>
      </w:r>
      <w:r w:rsidR="000316E5" w:rsidRPr="00664621">
        <w:t>4</w:t>
      </w:r>
      <w:r w:rsidR="00CA6E38" w:rsidRPr="00664621">
        <w:t xml:space="preserve"> – Performance</w:t>
      </w:r>
      <w:r w:rsidR="00CE67F1" w:rsidRPr="00664621">
        <w:t>, learning and development</w:t>
      </w:r>
      <w:bookmarkEnd w:id="50"/>
    </w:p>
    <w:p w14:paraId="37451EAD" w14:textId="12014D69" w:rsidR="001D2A21" w:rsidRPr="00A46579" w:rsidRDefault="001D2A21" w:rsidP="001D2A21">
      <w:pPr>
        <w:pStyle w:val="ListParagraph"/>
        <w:numPr>
          <w:ilvl w:val="1"/>
          <w:numId w:val="4"/>
        </w:numPr>
        <w:spacing w:line="360" w:lineRule="auto"/>
        <w:ind w:left="720" w:hanging="720"/>
        <w:contextualSpacing w:val="0"/>
        <w:rPr>
          <w:rFonts w:cs="Arial"/>
        </w:rPr>
      </w:pPr>
      <w:r w:rsidRPr="00A46579">
        <w:rPr>
          <w:rStyle w:val="BookTitle"/>
          <w:i w:val="0"/>
          <w:iCs w:val="0"/>
          <w:smallCaps w:val="0"/>
          <w:spacing w:val="0"/>
        </w:rPr>
        <w:t xml:space="preserve">The Agency will maximise </w:t>
      </w:r>
      <w:r w:rsidR="001338F2">
        <w:rPr>
          <w:rStyle w:val="BookTitle"/>
          <w:i w:val="0"/>
          <w:iCs w:val="0"/>
          <w:smallCaps w:val="0"/>
          <w:spacing w:val="0"/>
        </w:rPr>
        <w:t>your</w:t>
      </w:r>
      <w:r w:rsidRPr="00A46579">
        <w:rPr>
          <w:rStyle w:val="BookTitle"/>
          <w:i w:val="0"/>
          <w:iCs w:val="0"/>
          <w:smallCaps w:val="0"/>
          <w:spacing w:val="0"/>
        </w:rPr>
        <w:t xml:space="preserve"> ability to contribute to the achievements of the NDIA through the performance development framework (PDF).</w:t>
      </w:r>
    </w:p>
    <w:p w14:paraId="71B6A5A4" w14:textId="77777777" w:rsidR="0099428A" w:rsidRPr="00664621" w:rsidRDefault="00A300A8" w:rsidP="00664621">
      <w:pPr>
        <w:pStyle w:val="Heading3"/>
      </w:pPr>
      <w:bookmarkStart w:id="51" w:name="_Toc476640221"/>
      <w:r w:rsidRPr="00664621">
        <w:t>Performance</w:t>
      </w:r>
      <w:r w:rsidR="008A6776" w:rsidRPr="00664621">
        <w:t xml:space="preserve"> </w:t>
      </w:r>
      <w:r w:rsidR="00952A00" w:rsidRPr="00664621">
        <w:t>d</w:t>
      </w:r>
      <w:r w:rsidR="008A6776" w:rsidRPr="00664621">
        <w:t xml:space="preserve">evelopment </w:t>
      </w:r>
      <w:r w:rsidR="00952A00" w:rsidRPr="00664621">
        <w:t>f</w:t>
      </w:r>
      <w:r w:rsidR="008A6776" w:rsidRPr="00664621">
        <w:t>ramework</w:t>
      </w:r>
      <w:bookmarkEnd w:id="51"/>
      <w:r w:rsidR="00952A00" w:rsidRPr="00664621">
        <w:t xml:space="preserve"> </w:t>
      </w:r>
    </w:p>
    <w:p w14:paraId="06FD79C5" w14:textId="77777777" w:rsidR="00EA4A2F" w:rsidRPr="00321644" w:rsidRDefault="00EA4A2F" w:rsidP="00892043">
      <w:pPr>
        <w:pStyle w:val="ListParagraph"/>
        <w:numPr>
          <w:ilvl w:val="1"/>
          <w:numId w:val="4"/>
        </w:numPr>
        <w:spacing w:line="360" w:lineRule="auto"/>
        <w:ind w:left="720" w:hanging="720"/>
        <w:contextualSpacing w:val="0"/>
        <w:rPr>
          <w:rFonts w:cs="Arial"/>
        </w:rPr>
      </w:pPr>
      <w:r w:rsidRPr="00321644">
        <w:rPr>
          <w:rFonts w:cs="Arial"/>
        </w:rPr>
        <w:t>If you are covered by this Agreement yo</w:t>
      </w:r>
      <w:r w:rsidR="00CA6E38" w:rsidRPr="00321644">
        <w:rPr>
          <w:rFonts w:cs="Arial"/>
        </w:rPr>
        <w:t xml:space="preserve">u will participate in the NDIA </w:t>
      </w:r>
      <w:r w:rsidR="00952A00" w:rsidRPr="00321644">
        <w:rPr>
          <w:rFonts w:cs="Arial"/>
        </w:rPr>
        <w:t>PDF</w:t>
      </w:r>
      <w:r w:rsidRPr="00321644">
        <w:rPr>
          <w:rFonts w:cs="Arial"/>
        </w:rPr>
        <w:t>.</w:t>
      </w:r>
    </w:p>
    <w:p w14:paraId="45353157" w14:textId="77777777" w:rsidR="0099428A" w:rsidRPr="00321644" w:rsidRDefault="0099428A" w:rsidP="00892043">
      <w:pPr>
        <w:pStyle w:val="ListParagraph"/>
        <w:numPr>
          <w:ilvl w:val="1"/>
          <w:numId w:val="4"/>
        </w:numPr>
        <w:spacing w:line="360" w:lineRule="auto"/>
        <w:ind w:left="720" w:hanging="720"/>
        <w:contextualSpacing w:val="0"/>
        <w:rPr>
          <w:rFonts w:cs="Arial"/>
        </w:rPr>
      </w:pPr>
      <w:r w:rsidRPr="00321644">
        <w:rPr>
          <w:rFonts w:cs="Arial"/>
        </w:rPr>
        <w:t xml:space="preserve">The assessment period will run from 1 August to 31 July each year. A rating will be determined by the relevant manager, based on your performance to facilitate advancement to the next salary point, in accordance with the provisions for salary advancement in clause </w:t>
      </w:r>
      <w:r w:rsidR="00321644" w:rsidRPr="00653ED3">
        <w:rPr>
          <w:rFonts w:cs="Arial"/>
        </w:rPr>
        <w:t>5</w:t>
      </w:r>
      <w:r w:rsidRPr="00321644">
        <w:rPr>
          <w:rFonts w:cs="Arial"/>
        </w:rPr>
        <w:t>.</w:t>
      </w:r>
      <w:r w:rsidR="002A649D" w:rsidRPr="00321644">
        <w:rPr>
          <w:rFonts w:cs="Arial"/>
        </w:rPr>
        <w:t>5</w:t>
      </w:r>
      <w:r w:rsidR="00892043" w:rsidRPr="00321644">
        <w:rPr>
          <w:rFonts w:cs="Arial"/>
        </w:rPr>
        <w:t>.</w:t>
      </w:r>
    </w:p>
    <w:p w14:paraId="24B2A7FB" w14:textId="77777777" w:rsidR="00CA6E38" w:rsidRPr="00881660" w:rsidRDefault="007315F0" w:rsidP="00892043">
      <w:pPr>
        <w:pStyle w:val="ListParagraph"/>
        <w:numPr>
          <w:ilvl w:val="1"/>
          <w:numId w:val="4"/>
        </w:numPr>
        <w:spacing w:line="360" w:lineRule="auto"/>
        <w:ind w:left="720" w:hanging="720"/>
        <w:contextualSpacing w:val="0"/>
      </w:pPr>
      <w:r w:rsidRPr="00892043">
        <w:rPr>
          <w:rFonts w:eastAsia="Calibri" w:cs="Arial"/>
        </w:rPr>
        <w:t>Where you are not fully meeting agreed performance standards as assess</w:t>
      </w:r>
      <w:r w:rsidR="0088687F" w:rsidRPr="00892043">
        <w:rPr>
          <w:rFonts w:eastAsia="Calibri" w:cs="Arial"/>
        </w:rPr>
        <w:t xml:space="preserve">ed </w:t>
      </w:r>
      <w:r w:rsidRPr="00892043">
        <w:rPr>
          <w:rFonts w:eastAsia="Calibri" w:cs="Arial"/>
        </w:rPr>
        <w:t xml:space="preserve">by the relevant manager, a performance support </w:t>
      </w:r>
      <w:r w:rsidRPr="00A46579">
        <w:rPr>
          <w:rFonts w:eastAsia="Calibri" w:cs="Arial"/>
        </w:rPr>
        <w:t>process</w:t>
      </w:r>
      <w:r w:rsidR="001D2A21" w:rsidRPr="00A46579">
        <w:rPr>
          <w:rFonts w:eastAsia="Calibri" w:cs="Arial"/>
        </w:rPr>
        <w:t xml:space="preserve"> </w:t>
      </w:r>
      <w:r w:rsidR="001D2A21" w:rsidRPr="00A46579">
        <w:rPr>
          <w:rStyle w:val="BookTitle"/>
          <w:i w:val="0"/>
          <w:iCs w:val="0"/>
          <w:smallCaps w:val="0"/>
          <w:spacing w:val="0"/>
        </w:rPr>
        <w:t xml:space="preserve">according to the principles of equity, transparency, natural justice and procedural fairness </w:t>
      </w:r>
      <w:r w:rsidRPr="00892043">
        <w:rPr>
          <w:rFonts w:eastAsia="Calibri" w:cs="Arial"/>
        </w:rPr>
        <w:t>will be initiated.  Further information can</w:t>
      </w:r>
      <w:r>
        <w:rPr>
          <w:rFonts w:eastAsia="Calibri" w:cs="Arial"/>
        </w:rPr>
        <w:t xml:space="preserve"> be found in the policy on improv</w:t>
      </w:r>
      <w:r w:rsidR="0088687F">
        <w:rPr>
          <w:rFonts w:eastAsia="Calibri" w:cs="Arial"/>
        </w:rPr>
        <w:t xml:space="preserve">ing performance. </w:t>
      </w:r>
      <w:bookmarkStart w:id="52" w:name="_Toc410144035"/>
    </w:p>
    <w:p w14:paraId="74E305B2" w14:textId="77777777" w:rsidR="00881660" w:rsidRPr="00881660" w:rsidRDefault="00881660" w:rsidP="00374A14">
      <w:pPr>
        <w:pStyle w:val="Heading3"/>
        <w:rPr>
          <w:rFonts w:eastAsiaTheme="minorHAnsi"/>
        </w:rPr>
      </w:pPr>
      <w:bookmarkStart w:id="53" w:name="_Toc476640222"/>
      <w:r w:rsidRPr="0070029E">
        <w:t>Learning</w:t>
      </w:r>
      <w:r>
        <w:t xml:space="preserve"> and development</w:t>
      </w:r>
      <w:bookmarkEnd w:id="53"/>
    </w:p>
    <w:p w14:paraId="445E82BD" w14:textId="77777777" w:rsidR="001D2A21" w:rsidRPr="00A46579" w:rsidRDefault="001D2A21" w:rsidP="00881660">
      <w:pPr>
        <w:pStyle w:val="ListParagraph"/>
        <w:numPr>
          <w:ilvl w:val="1"/>
          <w:numId w:val="4"/>
        </w:numPr>
        <w:spacing w:line="360" w:lineRule="auto"/>
        <w:ind w:left="720" w:hanging="720"/>
        <w:contextualSpacing w:val="0"/>
      </w:pPr>
      <w:r w:rsidRPr="00A46579">
        <w:rPr>
          <w:rStyle w:val="BookTitle"/>
          <w:i w:val="0"/>
          <w:iCs w:val="0"/>
          <w:smallCaps w:val="0"/>
          <w:spacing w:val="0"/>
        </w:rPr>
        <w:t>Learning opportunities are supported across the Agency at all levels.</w:t>
      </w:r>
    </w:p>
    <w:p w14:paraId="78CA56E9" w14:textId="77777777" w:rsidR="00881660" w:rsidRDefault="00881660" w:rsidP="00881660">
      <w:pPr>
        <w:pStyle w:val="ListParagraph"/>
        <w:numPr>
          <w:ilvl w:val="1"/>
          <w:numId w:val="4"/>
        </w:numPr>
        <w:spacing w:line="360" w:lineRule="auto"/>
        <w:ind w:left="720" w:hanging="720"/>
        <w:contextualSpacing w:val="0"/>
      </w:pPr>
      <w:r w:rsidRPr="00881660">
        <w:t>You will have access to appropriate learning and development opportunities as determined by the CEO, during work time, to develop the skills and knowledge needed to perform your d</w:t>
      </w:r>
      <w:r w:rsidRPr="00B51429">
        <w:t>uties and to address your identified and agreed development needs.</w:t>
      </w:r>
    </w:p>
    <w:p w14:paraId="05752913" w14:textId="77777777" w:rsidR="00F65E3B" w:rsidRPr="00664621" w:rsidRDefault="00F65E3B" w:rsidP="00664621">
      <w:pPr>
        <w:pStyle w:val="Heading3"/>
      </w:pPr>
      <w:bookmarkStart w:id="54" w:name="_Toc476640223"/>
      <w:r w:rsidRPr="00664621">
        <w:t>Professional membership reimbursement</w:t>
      </w:r>
      <w:bookmarkEnd w:id="54"/>
    </w:p>
    <w:p w14:paraId="7AB57E43" w14:textId="77777777" w:rsidR="00F65E3B" w:rsidRPr="00F65E3B" w:rsidRDefault="001618FA" w:rsidP="00F65E3B">
      <w:pPr>
        <w:pStyle w:val="ListParagraph"/>
        <w:numPr>
          <w:ilvl w:val="1"/>
          <w:numId w:val="4"/>
        </w:numPr>
        <w:spacing w:line="360" w:lineRule="auto"/>
        <w:ind w:left="720" w:hanging="720"/>
        <w:contextualSpacing w:val="0"/>
      </w:pPr>
      <w:r>
        <w:t xml:space="preserve">The CEO may approve </w:t>
      </w:r>
      <w:r w:rsidR="00F65E3B">
        <w:t xml:space="preserve">reimbursement or payment for the cost of annual membership fees of professional </w:t>
      </w:r>
      <w:r w:rsidR="00F65E3B" w:rsidRPr="004C5A6A">
        <w:rPr>
          <w:rFonts w:cs="Arial"/>
          <w:lang w:eastAsia="en-AU"/>
        </w:rPr>
        <w:t xml:space="preserve">associations up to </w:t>
      </w:r>
      <w:r w:rsidR="00F65E3B" w:rsidRPr="005D69D3">
        <w:rPr>
          <w:rFonts w:cs="Arial"/>
          <w:lang w:eastAsia="en-AU"/>
        </w:rPr>
        <w:t>$800</w:t>
      </w:r>
      <w:r w:rsidR="00F65E3B" w:rsidRPr="004C5A6A">
        <w:rPr>
          <w:rFonts w:cs="Arial"/>
          <w:lang w:eastAsia="en-AU"/>
        </w:rPr>
        <w:t xml:space="preserve"> a year where membership of the association is an essential requirement in the performance of your duties and is clearly outlined in your job description. </w:t>
      </w:r>
      <w:r w:rsidR="00F65E3B" w:rsidRPr="004C5A6A">
        <w:rPr>
          <w:rFonts w:eastAsia="Calibri" w:cs="Arial"/>
        </w:rPr>
        <w:t>Further information can be found in the professional officer policy</w:t>
      </w:r>
      <w:r w:rsidR="00F65E3B" w:rsidRPr="00881660">
        <w:rPr>
          <w:rFonts w:eastAsia="Calibri" w:cs="Arial"/>
          <w:sz w:val="24"/>
          <w:szCs w:val="24"/>
        </w:rPr>
        <w:t>.</w:t>
      </w:r>
      <w:bookmarkStart w:id="55" w:name="_Toc410144036"/>
      <w:bookmarkEnd w:id="52"/>
    </w:p>
    <w:p w14:paraId="1FB9D1AB" w14:textId="77777777" w:rsidR="00DF4A05" w:rsidRDefault="00DF4A05">
      <w:pPr>
        <w:rPr>
          <w:rStyle w:val="Strong"/>
          <w:rFonts w:eastAsiaTheme="majorEastAsia" w:cstheme="majorBidi"/>
          <w:b w:val="0"/>
          <w:sz w:val="28"/>
          <w:szCs w:val="28"/>
        </w:rPr>
      </w:pPr>
      <w:r>
        <w:rPr>
          <w:rStyle w:val="Strong"/>
          <w:b w:val="0"/>
          <w:bCs w:val="0"/>
        </w:rPr>
        <w:br w:type="page"/>
      </w:r>
    </w:p>
    <w:p w14:paraId="36AD5461" w14:textId="77777777" w:rsidR="00F65E3B" w:rsidRPr="00664621" w:rsidRDefault="0099428A" w:rsidP="00664621">
      <w:pPr>
        <w:pStyle w:val="Heading3"/>
      </w:pPr>
      <w:bookmarkStart w:id="56" w:name="_Toc476640224"/>
      <w:r w:rsidRPr="00664621">
        <w:lastRenderedPageBreak/>
        <w:t>S</w:t>
      </w:r>
      <w:bookmarkEnd w:id="55"/>
      <w:r w:rsidR="00CA6E38" w:rsidRPr="00664621">
        <w:t>upport for study and professional d</w:t>
      </w:r>
      <w:r w:rsidRPr="00664621">
        <w:t>evelopment</w:t>
      </w:r>
      <w:bookmarkEnd w:id="56"/>
    </w:p>
    <w:p w14:paraId="328ADD1D" w14:textId="77777777" w:rsidR="0099428A" w:rsidRPr="001F6FDF" w:rsidRDefault="0099428A" w:rsidP="00234973">
      <w:pPr>
        <w:pStyle w:val="ListParagraph"/>
        <w:numPr>
          <w:ilvl w:val="1"/>
          <w:numId w:val="57"/>
        </w:numPr>
        <w:spacing w:before="60" w:after="0" w:line="360" w:lineRule="auto"/>
        <w:ind w:left="709" w:hanging="715"/>
        <w:contextualSpacing w:val="0"/>
        <w:rPr>
          <w:rFonts w:eastAsia="Times New Roman" w:cs="Arial"/>
        </w:rPr>
      </w:pPr>
      <w:r w:rsidRPr="00F65E3B">
        <w:rPr>
          <w:rFonts w:eastAsia="Times New Roman" w:cs="Arial"/>
        </w:rPr>
        <w:t>The CEO may provide you with assistance for undertaking a</w:t>
      </w:r>
      <w:r w:rsidR="00CC1548">
        <w:rPr>
          <w:rFonts w:eastAsia="Times New Roman" w:cs="Arial"/>
        </w:rPr>
        <w:t xml:space="preserve">n </w:t>
      </w:r>
      <w:r w:rsidR="00CC1548" w:rsidRPr="001F6FDF">
        <w:rPr>
          <w:rFonts w:eastAsia="Times New Roman" w:cs="Arial"/>
        </w:rPr>
        <w:t>approved</w:t>
      </w:r>
      <w:r w:rsidRPr="001F6FDF">
        <w:rPr>
          <w:rFonts w:eastAsia="Times New Roman" w:cs="Arial"/>
        </w:rPr>
        <w:t xml:space="preserve"> course of study or for professional development. </w:t>
      </w:r>
      <w:r w:rsidR="00CA5FE5" w:rsidRPr="001F6FDF">
        <w:rPr>
          <w:rFonts w:eastAsia="Times New Roman" w:cs="Arial"/>
        </w:rPr>
        <w:t>This includes</w:t>
      </w:r>
      <w:r w:rsidR="00A135E0" w:rsidRPr="001F6FDF">
        <w:rPr>
          <w:rFonts w:eastAsia="Times New Roman" w:cs="Arial"/>
        </w:rPr>
        <w:t>:</w:t>
      </w:r>
    </w:p>
    <w:p w14:paraId="14516D24" w14:textId="77777777" w:rsidR="00CA5FE5" w:rsidRPr="001F6FDF" w:rsidRDefault="00E04CD8" w:rsidP="00234973">
      <w:pPr>
        <w:pStyle w:val="ListParagraph"/>
        <w:numPr>
          <w:ilvl w:val="0"/>
          <w:numId w:val="58"/>
        </w:numPr>
        <w:spacing w:after="160" w:line="360" w:lineRule="auto"/>
        <w:ind w:left="1276" w:hanging="567"/>
      </w:pPr>
      <w:r w:rsidRPr="001F6FDF">
        <w:t xml:space="preserve">leave </w:t>
      </w:r>
      <w:r w:rsidR="00CA5FE5" w:rsidRPr="001F6FDF">
        <w:t>(paid or unpaid) for study and exams including reasonable travel time</w:t>
      </w:r>
    </w:p>
    <w:p w14:paraId="12D4BC1F" w14:textId="77777777" w:rsidR="00CA5FE5" w:rsidRPr="001F6FDF" w:rsidRDefault="00E04CD8" w:rsidP="00234973">
      <w:pPr>
        <w:pStyle w:val="ListParagraph"/>
        <w:numPr>
          <w:ilvl w:val="0"/>
          <w:numId w:val="58"/>
        </w:numPr>
        <w:spacing w:line="360" w:lineRule="auto"/>
        <w:ind w:left="1276" w:hanging="567"/>
        <w:contextualSpacing w:val="0"/>
      </w:pPr>
      <w:r w:rsidRPr="001F6FDF">
        <w:t xml:space="preserve">financial </w:t>
      </w:r>
      <w:r w:rsidR="00CA5FE5" w:rsidRPr="001F6FDF">
        <w:t>assistance or reimbursement of reasonable costs associated with your study or professional development</w:t>
      </w:r>
      <w:r w:rsidRPr="001F6FDF">
        <w:t>.</w:t>
      </w:r>
    </w:p>
    <w:p w14:paraId="0641B407" w14:textId="6E9C6BB3" w:rsidR="00CA5FE5" w:rsidRDefault="00CA5FE5" w:rsidP="00234973">
      <w:pPr>
        <w:pStyle w:val="ListParagraph"/>
        <w:numPr>
          <w:ilvl w:val="1"/>
          <w:numId w:val="57"/>
        </w:numPr>
        <w:tabs>
          <w:tab w:val="left" w:pos="1276"/>
        </w:tabs>
        <w:spacing w:before="60" w:line="360" w:lineRule="auto"/>
        <w:ind w:left="720" w:hanging="720"/>
        <w:contextualSpacing w:val="0"/>
        <w:rPr>
          <w:rFonts w:eastAsia="Times New Roman" w:cs="Arial"/>
        </w:rPr>
      </w:pPr>
      <w:r w:rsidRPr="00B73532">
        <w:rPr>
          <w:rFonts w:cs="Arial"/>
        </w:rPr>
        <w:t>The amount of leave and or financial assistance</w:t>
      </w:r>
      <w:r w:rsidR="00B73532" w:rsidRPr="00B73532">
        <w:rPr>
          <w:rFonts w:cs="Arial"/>
        </w:rPr>
        <w:t xml:space="preserve"> </w:t>
      </w:r>
      <w:r w:rsidR="00B73532" w:rsidRPr="00864F13">
        <w:rPr>
          <w:rFonts w:cs="Arial"/>
        </w:rPr>
        <w:t>you</w:t>
      </w:r>
      <w:r w:rsidRPr="00864F13">
        <w:rPr>
          <w:rFonts w:cs="Arial"/>
        </w:rPr>
        <w:t xml:space="preserve"> </w:t>
      </w:r>
      <w:r w:rsidR="00B73532" w:rsidRPr="00864F13">
        <w:rPr>
          <w:rFonts w:cs="Arial"/>
        </w:rPr>
        <w:t>may</w:t>
      </w:r>
      <w:r w:rsidRPr="00864F13">
        <w:rPr>
          <w:rFonts w:cs="Arial"/>
        </w:rPr>
        <w:t xml:space="preserve"> </w:t>
      </w:r>
      <w:r w:rsidR="00B73532" w:rsidRPr="00864F13">
        <w:rPr>
          <w:rFonts w:cs="Arial"/>
        </w:rPr>
        <w:t xml:space="preserve">access will </w:t>
      </w:r>
      <w:r w:rsidRPr="00864F13">
        <w:rPr>
          <w:rFonts w:cs="Arial"/>
        </w:rPr>
        <w:t>be dependent on the</w:t>
      </w:r>
      <w:r w:rsidR="002D07A5" w:rsidRPr="00864F13">
        <w:rPr>
          <w:rFonts w:cs="Arial"/>
        </w:rPr>
        <w:t xml:space="preserve"> type of study</w:t>
      </w:r>
      <w:r w:rsidRPr="00864F13">
        <w:rPr>
          <w:rFonts w:cs="Arial"/>
        </w:rPr>
        <w:t xml:space="preserve">/professional development </w:t>
      </w:r>
      <w:r w:rsidR="00A310EB" w:rsidRPr="00864F13">
        <w:rPr>
          <w:rFonts w:cs="Arial"/>
        </w:rPr>
        <w:t xml:space="preserve">you are undertaking </w:t>
      </w:r>
      <w:r w:rsidRPr="00864F13">
        <w:rPr>
          <w:rFonts w:cs="Arial"/>
        </w:rPr>
        <w:t xml:space="preserve">and will be negotiated with </w:t>
      </w:r>
      <w:r w:rsidR="00A310EB" w:rsidRPr="00864F13">
        <w:rPr>
          <w:rFonts w:cs="Arial"/>
        </w:rPr>
        <w:t>your manager</w:t>
      </w:r>
      <w:r w:rsidRPr="00864F13">
        <w:rPr>
          <w:rFonts w:cs="Arial"/>
        </w:rPr>
        <w:t xml:space="preserve"> prior </w:t>
      </w:r>
      <w:r w:rsidR="002D07A5" w:rsidRPr="00864F13">
        <w:rPr>
          <w:rFonts w:cs="Arial"/>
        </w:rPr>
        <w:t>to</w:t>
      </w:r>
      <w:r w:rsidR="00A310EB" w:rsidRPr="00864F13">
        <w:rPr>
          <w:rFonts w:cs="Arial"/>
        </w:rPr>
        <w:t xml:space="preserve"> commencing</w:t>
      </w:r>
      <w:r w:rsidR="002D07A5" w:rsidRPr="00B73532">
        <w:rPr>
          <w:rFonts w:cs="Arial"/>
        </w:rPr>
        <w:t xml:space="preserve"> </w:t>
      </w:r>
      <w:r w:rsidRPr="00B73532">
        <w:rPr>
          <w:rFonts w:cs="Arial"/>
        </w:rPr>
        <w:t>the study</w:t>
      </w:r>
      <w:r w:rsidR="00A310EB" w:rsidRPr="004A1BE4">
        <w:rPr>
          <w:rFonts w:cs="Arial"/>
        </w:rPr>
        <w:t>/professional development</w:t>
      </w:r>
      <w:r w:rsidRPr="00B73532">
        <w:rPr>
          <w:rFonts w:eastAsia="Times New Roman" w:cs="Arial"/>
        </w:rPr>
        <w:t>.</w:t>
      </w:r>
      <w:r>
        <w:rPr>
          <w:rFonts w:eastAsia="Times New Roman" w:cs="Arial"/>
        </w:rPr>
        <w:t xml:space="preserve"> </w:t>
      </w:r>
      <w:r w:rsidRPr="004C5A6A">
        <w:rPr>
          <w:rFonts w:eastAsia="Times New Roman" w:cs="Arial"/>
        </w:rPr>
        <w:t>Further information can be found in the policy on study and professional development support.</w:t>
      </w:r>
    </w:p>
    <w:p w14:paraId="21A41DF4" w14:textId="77777777" w:rsidR="001D2A21" w:rsidRPr="00A46579" w:rsidRDefault="00116F88" w:rsidP="00234973">
      <w:pPr>
        <w:pStyle w:val="ListParagraph"/>
        <w:numPr>
          <w:ilvl w:val="1"/>
          <w:numId w:val="57"/>
        </w:numPr>
        <w:tabs>
          <w:tab w:val="left" w:pos="1276"/>
        </w:tabs>
        <w:spacing w:before="60" w:after="120" w:line="360" w:lineRule="auto"/>
        <w:ind w:left="720" w:hanging="720"/>
        <w:contextualSpacing w:val="0"/>
        <w:rPr>
          <w:rFonts w:eastAsia="Times New Roman" w:cs="Arial"/>
        </w:rPr>
      </w:pPr>
      <w:r w:rsidRPr="00A46579">
        <w:rPr>
          <w:rStyle w:val="BookTitle"/>
          <w:i w:val="0"/>
          <w:iCs w:val="0"/>
          <w:smallCaps w:val="0"/>
          <w:spacing w:val="0"/>
        </w:rPr>
        <w:t>The CEO may approve reim</w:t>
      </w:r>
      <w:r w:rsidR="00CA5FE5">
        <w:rPr>
          <w:rStyle w:val="BookTitle"/>
          <w:i w:val="0"/>
          <w:iCs w:val="0"/>
          <w:smallCaps w:val="0"/>
          <w:spacing w:val="0"/>
        </w:rPr>
        <w:t xml:space="preserve">bursement or payment of up to </w:t>
      </w:r>
      <w:r w:rsidR="00CA5FE5" w:rsidRPr="005D69D3">
        <w:rPr>
          <w:rStyle w:val="BookTitle"/>
          <w:i w:val="0"/>
          <w:iCs w:val="0"/>
          <w:smallCaps w:val="0"/>
          <w:spacing w:val="0"/>
        </w:rPr>
        <w:t>$5</w:t>
      </w:r>
      <w:r w:rsidR="00A13D2B" w:rsidRPr="005D69D3">
        <w:rPr>
          <w:rStyle w:val="BookTitle"/>
          <w:i w:val="0"/>
          <w:iCs w:val="0"/>
          <w:smallCaps w:val="0"/>
          <w:spacing w:val="0"/>
        </w:rPr>
        <w:t>0</w:t>
      </w:r>
      <w:r w:rsidRPr="00A46579">
        <w:rPr>
          <w:rStyle w:val="BookTitle"/>
          <w:i w:val="0"/>
          <w:iCs w:val="0"/>
          <w:smallCaps w:val="0"/>
          <w:spacing w:val="0"/>
        </w:rPr>
        <w:t xml:space="preserve"> a year towards annual membership of professional associations relevant to your work in the Agency.</w:t>
      </w:r>
    </w:p>
    <w:p w14:paraId="301DCFF7" w14:textId="77777777" w:rsidR="00C572FB" w:rsidRDefault="00C572FB" w:rsidP="003365A6">
      <w:pPr>
        <w:pStyle w:val="Heading2"/>
        <w:sectPr w:rsidR="00C572FB" w:rsidSect="00C572FB">
          <w:headerReference w:type="even" r:id="rId33"/>
          <w:headerReference w:type="default" r:id="rId34"/>
          <w:headerReference w:type="first" r:id="rId35"/>
          <w:pgSz w:w="11906" w:h="16838"/>
          <w:pgMar w:top="1956" w:right="1440" w:bottom="851" w:left="1440" w:header="850" w:footer="851" w:gutter="0"/>
          <w:cols w:space="708"/>
          <w:docGrid w:linePitch="360"/>
        </w:sectPr>
      </w:pPr>
    </w:p>
    <w:p w14:paraId="02C004A9" w14:textId="0233A123" w:rsidR="00E7727A" w:rsidRPr="00330A6C" w:rsidRDefault="0050651A" w:rsidP="003365A6">
      <w:pPr>
        <w:pStyle w:val="Heading2"/>
      </w:pPr>
      <w:bookmarkStart w:id="57" w:name="_Toc476640225"/>
      <w:r w:rsidRPr="00330A6C">
        <w:lastRenderedPageBreak/>
        <w:t xml:space="preserve">Part </w:t>
      </w:r>
      <w:r w:rsidR="000316E5">
        <w:t>5</w:t>
      </w:r>
      <w:r w:rsidR="00693B83" w:rsidRPr="00330A6C">
        <w:t xml:space="preserve"> – Remuneration</w:t>
      </w:r>
      <w:bookmarkEnd w:id="57"/>
      <w:r w:rsidR="00693B83" w:rsidRPr="00330A6C">
        <w:t xml:space="preserve"> </w:t>
      </w:r>
    </w:p>
    <w:p w14:paraId="1B7F7747" w14:textId="39637B77" w:rsidR="00693B83" w:rsidRPr="002B6A0E" w:rsidRDefault="00CA6E38" w:rsidP="002B6A0E">
      <w:pPr>
        <w:pStyle w:val="Heading3"/>
      </w:pPr>
      <w:bookmarkStart w:id="58" w:name="_Toc476640226"/>
      <w:r w:rsidRPr="002B6A0E">
        <w:t>Salary i</w:t>
      </w:r>
      <w:r w:rsidR="00693B83" w:rsidRPr="002B6A0E">
        <w:t>ncreases</w:t>
      </w:r>
      <w:bookmarkEnd w:id="58"/>
    </w:p>
    <w:p w14:paraId="040F94E6" w14:textId="77777777" w:rsidR="00693B83" w:rsidRPr="002C1912" w:rsidRDefault="00846582" w:rsidP="00D267D5">
      <w:pPr>
        <w:pStyle w:val="ListParagraph"/>
        <w:numPr>
          <w:ilvl w:val="1"/>
          <w:numId w:val="8"/>
        </w:numPr>
        <w:spacing w:before="60" w:after="60" w:line="360" w:lineRule="auto"/>
        <w:ind w:left="720" w:hanging="720"/>
        <w:rPr>
          <w:rFonts w:cs="Arial"/>
        </w:rPr>
      </w:pPr>
      <w:r>
        <w:rPr>
          <w:rFonts w:cs="Arial"/>
        </w:rPr>
        <w:t>Salary</w:t>
      </w:r>
      <w:r w:rsidR="00693B83" w:rsidRPr="002C1912">
        <w:rPr>
          <w:rFonts w:cs="Arial"/>
        </w:rPr>
        <w:t xml:space="preserve"> increases over the life of the </w:t>
      </w:r>
      <w:r w:rsidR="00A13D2B">
        <w:rPr>
          <w:rFonts w:cs="Arial"/>
        </w:rPr>
        <w:t>A</w:t>
      </w:r>
      <w:r w:rsidR="00693B83" w:rsidRPr="002C1912">
        <w:rPr>
          <w:rFonts w:cs="Arial"/>
        </w:rPr>
        <w:t>greement</w:t>
      </w:r>
      <w:r w:rsidR="0088687F">
        <w:rPr>
          <w:rFonts w:cs="Arial"/>
        </w:rPr>
        <w:t>:</w:t>
      </w:r>
    </w:p>
    <w:p w14:paraId="64CFE537" w14:textId="77777777" w:rsidR="00693B83" w:rsidRPr="002C1912" w:rsidRDefault="003266E6" w:rsidP="00D267D5">
      <w:pPr>
        <w:pStyle w:val="ListParagraph"/>
        <w:numPr>
          <w:ilvl w:val="2"/>
          <w:numId w:val="9"/>
        </w:numPr>
        <w:spacing w:line="360" w:lineRule="auto"/>
        <w:ind w:left="1225" w:hanging="505"/>
        <w:rPr>
          <w:rFonts w:cs="Arial"/>
        </w:rPr>
      </w:pPr>
      <w:r>
        <w:rPr>
          <w:rFonts w:cs="Arial"/>
        </w:rPr>
        <w:t>3</w:t>
      </w:r>
      <w:r w:rsidR="0007012D">
        <w:rPr>
          <w:rFonts w:cs="Arial"/>
        </w:rPr>
        <w:t>.</w:t>
      </w:r>
      <w:r>
        <w:rPr>
          <w:rFonts w:cs="Arial"/>
        </w:rPr>
        <w:t>0</w:t>
      </w:r>
      <w:r w:rsidR="0007012D">
        <w:rPr>
          <w:rFonts w:cs="Arial"/>
        </w:rPr>
        <w:t>%</w:t>
      </w:r>
      <w:r w:rsidR="0088687F">
        <w:rPr>
          <w:rFonts w:cs="Arial"/>
        </w:rPr>
        <w:t xml:space="preserve"> </w:t>
      </w:r>
      <w:r w:rsidR="00693B83" w:rsidRPr="002C1912">
        <w:rPr>
          <w:rFonts w:cs="Arial"/>
        </w:rPr>
        <w:t>on commencement</w:t>
      </w:r>
      <w:r w:rsidR="00CE67F1">
        <w:rPr>
          <w:rFonts w:cs="Arial"/>
        </w:rPr>
        <w:t xml:space="preserve"> of the Agreement;</w:t>
      </w:r>
    </w:p>
    <w:p w14:paraId="16994886" w14:textId="77777777" w:rsidR="00693B83" w:rsidRPr="002C1912" w:rsidRDefault="00952A00" w:rsidP="00D267D5">
      <w:pPr>
        <w:pStyle w:val="ListParagraph"/>
        <w:numPr>
          <w:ilvl w:val="2"/>
          <w:numId w:val="9"/>
        </w:numPr>
        <w:spacing w:line="360" w:lineRule="auto"/>
        <w:ind w:left="1225" w:hanging="505"/>
        <w:rPr>
          <w:rFonts w:cs="Arial"/>
        </w:rPr>
      </w:pPr>
      <w:r>
        <w:rPr>
          <w:rFonts w:cs="Arial"/>
        </w:rPr>
        <w:t>2.0</w:t>
      </w:r>
      <w:r w:rsidR="0007012D">
        <w:rPr>
          <w:rFonts w:cs="Arial"/>
        </w:rPr>
        <w:t xml:space="preserve">% </w:t>
      </w:r>
      <w:r w:rsidR="00CE67F1">
        <w:rPr>
          <w:rFonts w:cs="Arial"/>
        </w:rPr>
        <w:t>12 months after commencement</w:t>
      </w:r>
      <w:r w:rsidR="00FE524D">
        <w:rPr>
          <w:rFonts w:cs="Arial"/>
        </w:rPr>
        <w:t>; and</w:t>
      </w:r>
    </w:p>
    <w:p w14:paraId="117FF27B" w14:textId="77777777" w:rsidR="00CF1469" w:rsidRDefault="0007012D" w:rsidP="00D267D5">
      <w:pPr>
        <w:pStyle w:val="ListParagraph"/>
        <w:numPr>
          <w:ilvl w:val="2"/>
          <w:numId w:val="9"/>
        </w:numPr>
        <w:spacing w:line="360" w:lineRule="auto"/>
        <w:ind w:left="1225" w:hanging="505"/>
        <w:contextualSpacing w:val="0"/>
        <w:rPr>
          <w:rFonts w:cs="Arial"/>
        </w:rPr>
      </w:pPr>
      <w:r>
        <w:rPr>
          <w:rFonts w:cs="Arial"/>
        </w:rPr>
        <w:t>1.</w:t>
      </w:r>
      <w:r w:rsidR="003266E6">
        <w:rPr>
          <w:rFonts w:cs="Arial"/>
        </w:rPr>
        <w:t>0</w:t>
      </w:r>
      <w:r>
        <w:rPr>
          <w:rFonts w:cs="Arial"/>
        </w:rPr>
        <w:t xml:space="preserve">% </w:t>
      </w:r>
      <w:r w:rsidR="00CE67F1">
        <w:rPr>
          <w:rFonts w:cs="Arial"/>
        </w:rPr>
        <w:t>24 months after commencement</w:t>
      </w:r>
      <w:r w:rsidR="00FE524D">
        <w:rPr>
          <w:rFonts w:cs="Arial"/>
        </w:rPr>
        <w:t>.</w:t>
      </w:r>
      <w:r w:rsidR="00581D38">
        <w:rPr>
          <w:rFonts w:cs="Arial"/>
        </w:rPr>
        <w:t xml:space="preserve"> </w:t>
      </w:r>
    </w:p>
    <w:p w14:paraId="74861C31" w14:textId="77777777" w:rsidR="00282A9C" w:rsidRPr="00FD162F" w:rsidRDefault="00CF1469" w:rsidP="00FD162F">
      <w:pPr>
        <w:pStyle w:val="ListParagraph"/>
        <w:numPr>
          <w:ilvl w:val="1"/>
          <w:numId w:val="8"/>
        </w:numPr>
        <w:spacing w:line="360" w:lineRule="auto"/>
        <w:ind w:left="720" w:hanging="720"/>
        <w:contextualSpacing w:val="0"/>
        <w:rPr>
          <w:rFonts w:cs="Arial"/>
        </w:rPr>
      </w:pPr>
      <w:r w:rsidRPr="00F568F0">
        <w:rPr>
          <w:rFonts w:cs="Arial"/>
        </w:rPr>
        <w:t>No qualifying period applies in relation to eligibility to receive a salary increase.</w:t>
      </w:r>
    </w:p>
    <w:p w14:paraId="57F476E4" w14:textId="77777777" w:rsidR="00CF1469" w:rsidRPr="002B6A0E" w:rsidRDefault="00CF1469" w:rsidP="002B6A0E">
      <w:pPr>
        <w:pStyle w:val="Heading3"/>
      </w:pPr>
      <w:bookmarkStart w:id="59" w:name="_Toc476640227"/>
      <w:r w:rsidRPr="002B6A0E">
        <w:t>Classification structures and rates of pay</w:t>
      </w:r>
      <w:bookmarkEnd w:id="59"/>
    </w:p>
    <w:p w14:paraId="5881E2AA" w14:textId="77777777" w:rsidR="00693B83" w:rsidRPr="002C1912" w:rsidRDefault="00693B83" w:rsidP="00D267D5">
      <w:pPr>
        <w:pStyle w:val="ListParagraph"/>
        <w:numPr>
          <w:ilvl w:val="1"/>
          <w:numId w:val="8"/>
        </w:numPr>
        <w:spacing w:line="360" w:lineRule="auto"/>
        <w:ind w:left="720" w:hanging="720"/>
        <w:rPr>
          <w:rFonts w:cs="Arial"/>
        </w:rPr>
      </w:pPr>
      <w:r w:rsidRPr="002C1912">
        <w:rPr>
          <w:rFonts w:cs="Arial"/>
        </w:rPr>
        <w:t>Structures for the classification of Agency work levels</w:t>
      </w:r>
      <w:r w:rsidR="00CB1F95">
        <w:rPr>
          <w:rFonts w:cs="Arial"/>
        </w:rPr>
        <w:t xml:space="preserve">, </w:t>
      </w:r>
      <w:r w:rsidRPr="002C1912">
        <w:rPr>
          <w:rFonts w:cs="Arial"/>
        </w:rPr>
        <w:t>and your rates of pay</w:t>
      </w:r>
      <w:r w:rsidR="00CB1F95">
        <w:rPr>
          <w:rFonts w:cs="Arial"/>
        </w:rPr>
        <w:t>,</w:t>
      </w:r>
      <w:r w:rsidRPr="002C1912">
        <w:rPr>
          <w:rFonts w:cs="Arial"/>
        </w:rPr>
        <w:t xml:space="preserve"> are set out in the salary tables </w:t>
      </w:r>
      <w:r w:rsidR="00CB1F95">
        <w:rPr>
          <w:rFonts w:cs="Arial"/>
        </w:rPr>
        <w:t xml:space="preserve">in </w:t>
      </w:r>
      <w:r w:rsidR="0032052A">
        <w:rPr>
          <w:rFonts w:cs="Arial"/>
        </w:rPr>
        <w:t>A</w:t>
      </w:r>
      <w:r w:rsidRPr="002C1912">
        <w:rPr>
          <w:rFonts w:cs="Arial"/>
        </w:rPr>
        <w:t>ppendix A</w:t>
      </w:r>
      <w:r w:rsidR="00CB1F95">
        <w:rPr>
          <w:rFonts w:cs="Arial"/>
        </w:rPr>
        <w:t xml:space="preserve"> of this Agreement</w:t>
      </w:r>
      <w:r w:rsidRPr="002C1912">
        <w:rPr>
          <w:rFonts w:cs="Arial"/>
        </w:rPr>
        <w:t>.</w:t>
      </w:r>
    </w:p>
    <w:p w14:paraId="09E18BCC" w14:textId="77777777" w:rsidR="00693B83" w:rsidRPr="002B6A0E" w:rsidRDefault="002C1912" w:rsidP="002B6A0E">
      <w:pPr>
        <w:pStyle w:val="Heading3"/>
      </w:pPr>
      <w:bookmarkStart w:id="60" w:name="_Toc476640228"/>
      <w:r w:rsidRPr="002B6A0E">
        <w:t>How you will be p</w:t>
      </w:r>
      <w:r w:rsidR="00693B83" w:rsidRPr="002B6A0E">
        <w:t>aid</w:t>
      </w:r>
      <w:bookmarkEnd w:id="60"/>
    </w:p>
    <w:p w14:paraId="2CBCC423" w14:textId="77777777" w:rsidR="00693B83" w:rsidRPr="002C1912" w:rsidRDefault="00693B83" w:rsidP="00D267D5">
      <w:pPr>
        <w:pStyle w:val="ListParagraph"/>
        <w:numPr>
          <w:ilvl w:val="1"/>
          <w:numId w:val="8"/>
        </w:numPr>
        <w:spacing w:line="360" w:lineRule="auto"/>
        <w:ind w:left="720" w:hanging="720"/>
        <w:rPr>
          <w:rFonts w:cs="Arial"/>
        </w:rPr>
      </w:pPr>
      <w:r w:rsidRPr="002C1912">
        <w:rPr>
          <w:rFonts w:cs="Arial"/>
        </w:rPr>
        <w:t xml:space="preserve">You will be paid fortnightly in arrears by electronic funds transfer to an Australian Bank/Financial Institution account of your choice. </w:t>
      </w:r>
    </w:p>
    <w:p w14:paraId="60BD40F0" w14:textId="77777777" w:rsidR="00693B83" w:rsidRPr="002B6A0E" w:rsidRDefault="002C1912" w:rsidP="002B6A0E">
      <w:pPr>
        <w:pStyle w:val="Heading3"/>
      </w:pPr>
      <w:bookmarkStart w:id="61" w:name="_Toc476640229"/>
      <w:r w:rsidRPr="002B6A0E">
        <w:t>Salary advancement and date of a</w:t>
      </w:r>
      <w:r w:rsidR="00693B83" w:rsidRPr="002B6A0E">
        <w:t>dvancement</w:t>
      </w:r>
      <w:bookmarkEnd w:id="61"/>
    </w:p>
    <w:p w14:paraId="5771294D" w14:textId="77777777" w:rsidR="00693B83" w:rsidRPr="002C1912" w:rsidRDefault="00693B83" w:rsidP="00136F96">
      <w:pPr>
        <w:pStyle w:val="ListParagraph"/>
        <w:numPr>
          <w:ilvl w:val="1"/>
          <w:numId w:val="8"/>
        </w:numPr>
        <w:spacing w:line="360" w:lineRule="auto"/>
        <w:ind w:left="720" w:hanging="720"/>
        <w:rPr>
          <w:rFonts w:eastAsia="Calibri" w:cs="Arial"/>
        </w:rPr>
      </w:pPr>
      <w:r w:rsidRPr="002C1912">
        <w:rPr>
          <w:rFonts w:eastAsia="Calibri" w:cs="Arial"/>
        </w:rPr>
        <w:t xml:space="preserve">If you are not on the top </w:t>
      </w:r>
      <w:r w:rsidR="00952A00">
        <w:rPr>
          <w:rFonts w:eastAsia="Calibri" w:cs="Arial"/>
        </w:rPr>
        <w:t xml:space="preserve">pay </w:t>
      </w:r>
      <w:r w:rsidRPr="002C1912">
        <w:rPr>
          <w:rFonts w:eastAsia="Calibri" w:cs="Arial"/>
        </w:rPr>
        <w:t xml:space="preserve">point of your </w:t>
      </w:r>
      <w:r w:rsidR="00CE4FAE">
        <w:rPr>
          <w:rFonts w:eastAsia="Calibri" w:cs="Arial"/>
        </w:rPr>
        <w:t>classification</w:t>
      </w:r>
      <w:r w:rsidRPr="002C1912">
        <w:rPr>
          <w:rFonts w:eastAsia="Calibri" w:cs="Arial"/>
        </w:rPr>
        <w:t xml:space="preserve"> you will be eligible for salary advancement, subject to:</w:t>
      </w:r>
    </w:p>
    <w:p w14:paraId="2B4A6151" w14:textId="77777777" w:rsidR="00775573" w:rsidRPr="002C1912" w:rsidRDefault="00775573" w:rsidP="00D267D5">
      <w:pPr>
        <w:pStyle w:val="ListParagraph"/>
        <w:numPr>
          <w:ilvl w:val="2"/>
          <w:numId w:val="10"/>
        </w:numPr>
        <w:spacing w:line="360" w:lineRule="auto"/>
        <w:ind w:left="1225" w:hanging="505"/>
        <w:rPr>
          <w:rFonts w:eastAsia="Calibri" w:cs="Arial"/>
        </w:rPr>
      </w:pPr>
      <w:r w:rsidRPr="002C1912">
        <w:rPr>
          <w:rFonts w:eastAsia="Calibri" w:cs="Arial"/>
        </w:rPr>
        <w:t xml:space="preserve">having </w:t>
      </w:r>
      <w:r w:rsidR="00952A00">
        <w:rPr>
          <w:rFonts w:eastAsia="Calibri" w:cs="Arial"/>
        </w:rPr>
        <w:t>a current 100 day plan in place</w:t>
      </w:r>
      <w:r w:rsidR="00557A51">
        <w:rPr>
          <w:rFonts w:eastAsia="Calibri" w:cs="Arial"/>
        </w:rPr>
        <w:t>;</w:t>
      </w:r>
    </w:p>
    <w:p w14:paraId="5F841AF1" w14:textId="77777777" w:rsidR="00775573" w:rsidRPr="002C1912" w:rsidRDefault="00775573" w:rsidP="00D267D5">
      <w:pPr>
        <w:pStyle w:val="ListParagraph"/>
        <w:numPr>
          <w:ilvl w:val="2"/>
          <w:numId w:val="10"/>
        </w:numPr>
        <w:spacing w:line="360" w:lineRule="auto"/>
        <w:ind w:left="1225" w:hanging="505"/>
        <w:rPr>
          <w:rFonts w:eastAsia="Calibri" w:cs="Arial"/>
        </w:rPr>
      </w:pPr>
      <w:r w:rsidRPr="002C1912">
        <w:rPr>
          <w:rFonts w:eastAsia="Calibri" w:cs="Arial"/>
        </w:rPr>
        <w:t xml:space="preserve">having completed at least one 100 day plan in the assessment period, with the exception of </w:t>
      </w:r>
      <w:r w:rsidR="00017688">
        <w:rPr>
          <w:rFonts w:eastAsia="Calibri" w:cs="Arial"/>
        </w:rPr>
        <w:t>employees</w:t>
      </w:r>
      <w:r w:rsidRPr="002C1912">
        <w:rPr>
          <w:rFonts w:eastAsia="Calibri" w:cs="Arial"/>
        </w:rPr>
        <w:t xml:space="preserve"> who completed probation later than 31</w:t>
      </w:r>
      <w:r w:rsidR="00952A00">
        <w:rPr>
          <w:rFonts w:eastAsia="Calibri" w:cs="Arial"/>
        </w:rPr>
        <w:t xml:space="preserve"> March in the assessment period</w:t>
      </w:r>
      <w:r w:rsidR="00557A51">
        <w:rPr>
          <w:rFonts w:eastAsia="Calibri" w:cs="Arial"/>
        </w:rPr>
        <w:t>;</w:t>
      </w:r>
    </w:p>
    <w:p w14:paraId="6A0A8A6E" w14:textId="77777777" w:rsidR="00775573" w:rsidRPr="002C1912" w:rsidRDefault="00775573" w:rsidP="00D267D5">
      <w:pPr>
        <w:pStyle w:val="ListParagraph"/>
        <w:numPr>
          <w:ilvl w:val="2"/>
          <w:numId w:val="10"/>
        </w:numPr>
        <w:spacing w:line="360" w:lineRule="auto"/>
        <w:ind w:left="1225" w:hanging="505"/>
        <w:rPr>
          <w:rFonts w:eastAsia="Calibri" w:cs="Arial"/>
        </w:rPr>
      </w:pPr>
      <w:r w:rsidRPr="002C1912">
        <w:rPr>
          <w:rFonts w:eastAsia="Calibri" w:cs="Arial"/>
        </w:rPr>
        <w:t>for new employees, successful comp</w:t>
      </w:r>
      <w:r w:rsidR="00952A00">
        <w:rPr>
          <w:rFonts w:eastAsia="Calibri" w:cs="Arial"/>
        </w:rPr>
        <w:t>letion of the probation process</w:t>
      </w:r>
      <w:r w:rsidR="00557A51">
        <w:rPr>
          <w:rFonts w:eastAsia="Calibri" w:cs="Arial"/>
        </w:rPr>
        <w:t>;</w:t>
      </w:r>
    </w:p>
    <w:p w14:paraId="316D99F8" w14:textId="77777777" w:rsidR="00775573" w:rsidRPr="002C1912" w:rsidRDefault="00775573" w:rsidP="00D267D5">
      <w:pPr>
        <w:pStyle w:val="ListParagraph"/>
        <w:numPr>
          <w:ilvl w:val="2"/>
          <w:numId w:val="10"/>
        </w:numPr>
        <w:spacing w:line="360" w:lineRule="auto"/>
        <w:ind w:left="1225" w:hanging="505"/>
        <w:rPr>
          <w:rFonts w:cs="Arial"/>
        </w:rPr>
      </w:pPr>
      <w:r w:rsidRPr="002C1912">
        <w:rPr>
          <w:rFonts w:eastAsia="Calibri" w:cs="Arial"/>
        </w:rPr>
        <w:t>achieving a rating of ‘effective’, as specified within the</w:t>
      </w:r>
      <w:r w:rsidR="00952A00">
        <w:rPr>
          <w:rFonts w:eastAsia="Calibri" w:cs="Arial"/>
        </w:rPr>
        <w:t xml:space="preserve"> performance development policy</w:t>
      </w:r>
      <w:r w:rsidR="00557A51">
        <w:rPr>
          <w:rFonts w:eastAsia="Calibri" w:cs="Arial"/>
        </w:rPr>
        <w:t>;</w:t>
      </w:r>
    </w:p>
    <w:p w14:paraId="54B88A2C" w14:textId="77777777" w:rsidR="00775573" w:rsidRPr="002C1912" w:rsidRDefault="00775573" w:rsidP="00D267D5">
      <w:pPr>
        <w:pStyle w:val="ListParagraph"/>
        <w:numPr>
          <w:ilvl w:val="2"/>
          <w:numId w:val="10"/>
        </w:numPr>
        <w:spacing w:line="360" w:lineRule="auto"/>
        <w:ind w:left="1225" w:hanging="505"/>
        <w:rPr>
          <w:rFonts w:cs="Arial"/>
        </w:rPr>
      </w:pPr>
      <w:r w:rsidRPr="002C1912">
        <w:rPr>
          <w:rFonts w:eastAsia="Calibri" w:cs="Arial"/>
        </w:rPr>
        <w:t xml:space="preserve">performance of duties for at least </w:t>
      </w:r>
      <w:r w:rsidR="0088687F">
        <w:rPr>
          <w:rFonts w:eastAsia="Calibri" w:cs="Arial"/>
        </w:rPr>
        <w:t>six</w:t>
      </w:r>
      <w:r w:rsidRPr="002C1912">
        <w:rPr>
          <w:rFonts w:eastAsia="Calibri" w:cs="Arial"/>
        </w:rPr>
        <w:t xml:space="preserve"> months within the </w:t>
      </w:r>
      <w:r w:rsidR="00523EE2">
        <w:rPr>
          <w:rFonts w:eastAsia="Calibri" w:cs="Arial"/>
        </w:rPr>
        <w:t>assessment period</w:t>
      </w:r>
      <w:r w:rsidR="00557A51">
        <w:rPr>
          <w:rFonts w:eastAsia="Calibri" w:cs="Arial"/>
        </w:rPr>
        <w:t>;</w:t>
      </w:r>
      <w:r w:rsidRPr="002C1912">
        <w:rPr>
          <w:rFonts w:eastAsia="Calibri" w:cs="Arial"/>
        </w:rPr>
        <w:t xml:space="preserve"> and</w:t>
      </w:r>
    </w:p>
    <w:p w14:paraId="469993F9" w14:textId="77777777" w:rsidR="00775573" w:rsidRPr="002C1912" w:rsidRDefault="00775573" w:rsidP="00D267D5">
      <w:pPr>
        <w:pStyle w:val="ListParagraph"/>
        <w:numPr>
          <w:ilvl w:val="2"/>
          <w:numId w:val="10"/>
        </w:numPr>
        <w:spacing w:line="360" w:lineRule="auto"/>
        <w:ind w:left="1225" w:hanging="505"/>
        <w:contextualSpacing w:val="0"/>
        <w:rPr>
          <w:rFonts w:cs="Arial"/>
        </w:rPr>
      </w:pPr>
      <w:r w:rsidRPr="002C1912">
        <w:rPr>
          <w:rFonts w:eastAsia="Calibri" w:cs="Arial"/>
        </w:rPr>
        <w:t>not be</w:t>
      </w:r>
      <w:r w:rsidR="00DF7B4D">
        <w:rPr>
          <w:rFonts w:eastAsia="Calibri" w:cs="Arial"/>
        </w:rPr>
        <w:t>ing</w:t>
      </w:r>
      <w:r w:rsidR="00952A00">
        <w:rPr>
          <w:rFonts w:eastAsia="Calibri" w:cs="Arial"/>
        </w:rPr>
        <w:t xml:space="preserve"> subject to a current p</w:t>
      </w:r>
      <w:r w:rsidRPr="002C1912">
        <w:rPr>
          <w:rFonts w:eastAsia="Calibri" w:cs="Arial"/>
        </w:rPr>
        <w:t xml:space="preserve">erformance </w:t>
      </w:r>
      <w:r w:rsidR="00952A00">
        <w:rPr>
          <w:rFonts w:eastAsia="Calibri" w:cs="Arial"/>
        </w:rPr>
        <w:t>s</w:t>
      </w:r>
      <w:r w:rsidRPr="002C1912">
        <w:rPr>
          <w:rFonts w:eastAsia="Calibri" w:cs="Arial"/>
        </w:rPr>
        <w:t xml:space="preserve">upport </w:t>
      </w:r>
      <w:r w:rsidR="00952A00">
        <w:rPr>
          <w:rFonts w:eastAsia="Calibri" w:cs="Arial"/>
        </w:rPr>
        <w:t>p</w:t>
      </w:r>
      <w:r w:rsidRPr="002C1912">
        <w:rPr>
          <w:rFonts w:eastAsia="Calibri" w:cs="Arial"/>
        </w:rPr>
        <w:t>rocess</w:t>
      </w:r>
      <w:r w:rsidR="006F73FE">
        <w:rPr>
          <w:rFonts w:eastAsia="Calibri" w:cs="Arial"/>
        </w:rPr>
        <w:t>.</w:t>
      </w:r>
    </w:p>
    <w:p w14:paraId="0CCE9712" w14:textId="5703774E" w:rsidR="00775573" w:rsidRDefault="00775573" w:rsidP="00D267D5">
      <w:pPr>
        <w:pStyle w:val="ListParagraph"/>
        <w:numPr>
          <w:ilvl w:val="1"/>
          <w:numId w:val="8"/>
        </w:numPr>
        <w:spacing w:line="360" w:lineRule="auto"/>
        <w:ind w:left="720" w:hanging="720"/>
        <w:contextualSpacing w:val="0"/>
        <w:rPr>
          <w:rFonts w:eastAsia="Calibri" w:cs="Arial"/>
        </w:rPr>
      </w:pPr>
      <w:r w:rsidRPr="002C1912">
        <w:rPr>
          <w:rFonts w:eastAsia="Calibri" w:cs="Arial"/>
        </w:rPr>
        <w:t>All eligible ongoing</w:t>
      </w:r>
      <w:r w:rsidR="0045352C">
        <w:rPr>
          <w:rFonts w:eastAsia="Calibri" w:cs="Arial"/>
        </w:rPr>
        <w:t xml:space="preserve"> </w:t>
      </w:r>
      <w:r w:rsidRPr="002C1912">
        <w:rPr>
          <w:rFonts w:eastAsia="Calibri" w:cs="Arial"/>
        </w:rPr>
        <w:t>employees will have a common salary advancement date of 1 September each year, in respect of their nominal classification.</w:t>
      </w:r>
    </w:p>
    <w:p w14:paraId="6C863852" w14:textId="77777777" w:rsidR="00693B83" w:rsidRPr="00892AAB" w:rsidRDefault="002C1912" w:rsidP="00892AAB">
      <w:pPr>
        <w:pStyle w:val="Heading3"/>
      </w:pPr>
      <w:bookmarkStart w:id="62" w:name="_Toc476640230"/>
      <w:r w:rsidRPr="00892AAB">
        <w:lastRenderedPageBreak/>
        <w:t>Salary advancement for employees on higher duties a</w:t>
      </w:r>
      <w:r w:rsidR="00693B83" w:rsidRPr="00892AAB">
        <w:t>llowance</w:t>
      </w:r>
      <w:bookmarkEnd w:id="62"/>
    </w:p>
    <w:p w14:paraId="742B9720" w14:textId="77777777" w:rsidR="00693B83" w:rsidRPr="002C1912" w:rsidRDefault="00693B83" w:rsidP="00D267D5">
      <w:pPr>
        <w:pStyle w:val="ListParagraph"/>
        <w:numPr>
          <w:ilvl w:val="1"/>
          <w:numId w:val="8"/>
        </w:numPr>
        <w:spacing w:line="360" w:lineRule="auto"/>
        <w:ind w:left="720" w:hanging="720"/>
        <w:rPr>
          <w:rFonts w:eastAsia="Calibri" w:cs="Arial"/>
        </w:rPr>
      </w:pPr>
      <w:r w:rsidRPr="002C1912">
        <w:rPr>
          <w:rFonts w:eastAsia="Calibri" w:cs="Arial"/>
        </w:rPr>
        <w:t>Where you have performed higher duties for an aggregate period of 12 months or more within the past 24 months, you will receive salary advancement at that</w:t>
      </w:r>
      <w:r w:rsidR="000547B2">
        <w:rPr>
          <w:rFonts w:eastAsia="Calibri" w:cs="Arial"/>
        </w:rPr>
        <w:t xml:space="preserve"> (higher)</w:t>
      </w:r>
      <w:r w:rsidRPr="002C1912">
        <w:rPr>
          <w:rFonts w:eastAsia="Calibri" w:cs="Arial"/>
        </w:rPr>
        <w:t xml:space="preserve"> level, subject to meeting eligibility requirements outlined in </w:t>
      </w:r>
      <w:r w:rsidR="00C90DBE" w:rsidRPr="00C90DBE">
        <w:rPr>
          <w:rFonts w:eastAsia="Calibri" w:cs="Arial"/>
        </w:rPr>
        <w:t xml:space="preserve">clause </w:t>
      </w:r>
      <w:r w:rsidR="00321644">
        <w:rPr>
          <w:rFonts w:eastAsia="Calibri" w:cs="Arial"/>
        </w:rPr>
        <w:t>5</w:t>
      </w:r>
      <w:r w:rsidRPr="00321644">
        <w:rPr>
          <w:rFonts w:eastAsia="Calibri" w:cs="Arial"/>
        </w:rPr>
        <w:t>.</w:t>
      </w:r>
      <w:r w:rsidR="002A649D" w:rsidRPr="00321644">
        <w:rPr>
          <w:rFonts w:eastAsia="Calibri" w:cs="Arial"/>
        </w:rPr>
        <w:t>5</w:t>
      </w:r>
      <w:r w:rsidRPr="00D62371">
        <w:rPr>
          <w:rFonts w:eastAsia="Calibri" w:cs="Arial"/>
        </w:rPr>
        <w:t>.</w:t>
      </w:r>
    </w:p>
    <w:p w14:paraId="475191D9" w14:textId="77777777" w:rsidR="00693B83" w:rsidRPr="00892AAB" w:rsidRDefault="002C1912" w:rsidP="00892AAB">
      <w:pPr>
        <w:pStyle w:val="Heading3"/>
      </w:pPr>
      <w:bookmarkStart w:id="63" w:name="_Toc476640231"/>
      <w:r w:rsidRPr="00892AAB">
        <w:t>Salary advancement for non-ongoing e</w:t>
      </w:r>
      <w:r w:rsidR="00693B83" w:rsidRPr="00892AAB">
        <w:t>mployees</w:t>
      </w:r>
      <w:bookmarkEnd w:id="63"/>
    </w:p>
    <w:p w14:paraId="1F5508FA" w14:textId="4F641184" w:rsidR="00693B83" w:rsidRPr="002C1912" w:rsidRDefault="00693B83" w:rsidP="00D267D5">
      <w:pPr>
        <w:pStyle w:val="ListParagraph"/>
        <w:numPr>
          <w:ilvl w:val="1"/>
          <w:numId w:val="8"/>
        </w:numPr>
        <w:spacing w:line="360" w:lineRule="auto"/>
        <w:ind w:left="720" w:hanging="720"/>
        <w:rPr>
          <w:rFonts w:eastAsia="Calibri" w:cs="Arial"/>
        </w:rPr>
      </w:pPr>
      <w:r w:rsidRPr="002C1912">
        <w:t xml:space="preserve">If you are a non-ongoing employee </w:t>
      </w:r>
      <w:r w:rsidR="00920D22" w:rsidRPr="006A0A0A">
        <w:t xml:space="preserve">with </w:t>
      </w:r>
      <w:r w:rsidR="00920D22" w:rsidRPr="006A28C5">
        <w:t>continuous employment</w:t>
      </w:r>
      <w:r w:rsidRPr="002C1912">
        <w:t xml:space="preserve"> of more than 12 months in duration</w:t>
      </w:r>
      <w:r w:rsidR="00DF7B4D">
        <w:t>,</w:t>
      </w:r>
      <w:r w:rsidRPr="002C1912">
        <w:t xml:space="preserve"> and you are not at the top of your salary range</w:t>
      </w:r>
      <w:r w:rsidR="00DF7B4D">
        <w:t>,</w:t>
      </w:r>
      <w:r w:rsidRPr="002C1912">
        <w:t xml:space="preserve"> you are eligible for salary advancement at your nominal classification,</w:t>
      </w:r>
      <w:r w:rsidR="00044348">
        <w:t xml:space="preserve"> </w:t>
      </w:r>
      <w:r w:rsidR="00044348" w:rsidRPr="004A1BE4">
        <w:t>on the anniversary of your commencement</w:t>
      </w:r>
      <w:r w:rsidRPr="002C1912">
        <w:t xml:space="preserve"> subject to meeting eligibility requirements outlined in </w:t>
      </w:r>
      <w:r w:rsidR="00C90DBE" w:rsidRPr="00D62371">
        <w:t xml:space="preserve">clause </w:t>
      </w:r>
      <w:r w:rsidR="00321644" w:rsidRPr="00653ED3">
        <w:rPr>
          <w:rFonts w:eastAsia="Calibri" w:cs="Arial"/>
        </w:rPr>
        <w:t>5.</w:t>
      </w:r>
      <w:r w:rsidR="002A649D" w:rsidRPr="00321644">
        <w:rPr>
          <w:rFonts w:eastAsia="Calibri" w:cs="Arial"/>
        </w:rPr>
        <w:t>5</w:t>
      </w:r>
      <w:r w:rsidRPr="00D62371">
        <w:t>.</w:t>
      </w:r>
    </w:p>
    <w:p w14:paraId="1C461BD0" w14:textId="77777777" w:rsidR="00693B83" w:rsidRPr="00892AAB" w:rsidRDefault="002C1912" w:rsidP="00892AAB">
      <w:pPr>
        <w:pStyle w:val="Heading3"/>
      </w:pPr>
      <w:bookmarkStart w:id="64" w:name="_Toc410144064"/>
      <w:bookmarkStart w:id="65" w:name="_Toc476640232"/>
      <w:r w:rsidRPr="00892AAB">
        <w:t>Payment of s</w:t>
      </w:r>
      <w:r w:rsidR="00693B83" w:rsidRPr="00892AAB">
        <w:t>alary</w:t>
      </w:r>
      <w:bookmarkEnd w:id="64"/>
      <w:bookmarkEnd w:id="65"/>
    </w:p>
    <w:p w14:paraId="48A5CEDB" w14:textId="77777777" w:rsidR="00693B83" w:rsidRPr="00BD7803" w:rsidRDefault="00693B83" w:rsidP="00D267D5">
      <w:pPr>
        <w:pStyle w:val="ListParagraph"/>
        <w:numPr>
          <w:ilvl w:val="1"/>
          <w:numId w:val="8"/>
        </w:numPr>
        <w:spacing w:line="360" w:lineRule="auto"/>
        <w:ind w:left="720" w:hanging="720"/>
        <w:rPr>
          <w:rFonts w:cs="Arial"/>
        </w:rPr>
      </w:pPr>
      <w:r w:rsidRPr="002C1912">
        <w:rPr>
          <w:rFonts w:cs="Arial"/>
        </w:rPr>
        <w:t>Your fortnightly rate of pay will be ascertained by applying the following formula:</w:t>
      </w:r>
      <w:r w:rsidR="00BD7803">
        <w:rPr>
          <w:rFonts w:cs="Arial"/>
        </w:rPr>
        <w:t xml:space="preserve"> </w:t>
      </w:r>
      <w:r w:rsidR="00444474" w:rsidRPr="00BD7803">
        <w:rPr>
          <w:rFonts w:cs="Arial"/>
          <w:bCs/>
          <w:iCs/>
          <w:color w:val="000000"/>
          <w:lang w:eastAsia="en-AU"/>
        </w:rPr>
        <w:t>Fortnightly pay = annual s</w:t>
      </w:r>
      <w:r w:rsidRPr="00BD7803">
        <w:rPr>
          <w:rFonts w:cs="Arial"/>
          <w:bCs/>
          <w:iCs/>
          <w:color w:val="000000"/>
          <w:lang w:eastAsia="en-AU"/>
        </w:rPr>
        <w:t>alary x 12 ÷ 313</w:t>
      </w:r>
      <w:bookmarkStart w:id="66" w:name="_Toc410144065"/>
    </w:p>
    <w:p w14:paraId="1BFD8EAA" w14:textId="77777777" w:rsidR="00693B83" w:rsidRPr="00892AAB" w:rsidRDefault="002C1912" w:rsidP="00892AAB">
      <w:pPr>
        <w:pStyle w:val="Heading3"/>
      </w:pPr>
      <w:bookmarkStart w:id="67" w:name="_Toc476640233"/>
      <w:r w:rsidRPr="00892AAB">
        <w:t>Salary on e</w:t>
      </w:r>
      <w:r w:rsidR="00693B83" w:rsidRPr="00892AAB">
        <w:t>ngagement</w:t>
      </w:r>
      <w:bookmarkEnd w:id="66"/>
      <w:r w:rsidR="000547B2" w:rsidRPr="00892AAB">
        <w:t>, promotion, assignment of duties</w:t>
      </w:r>
      <w:bookmarkEnd w:id="67"/>
    </w:p>
    <w:p w14:paraId="6956C0D5" w14:textId="77777777" w:rsidR="00F72777" w:rsidRPr="001F6FDF" w:rsidRDefault="00693B83" w:rsidP="00234973">
      <w:pPr>
        <w:pStyle w:val="ListParagraph"/>
        <w:numPr>
          <w:ilvl w:val="1"/>
          <w:numId w:val="59"/>
        </w:numPr>
        <w:spacing w:line="360" w:lineRule="auto"/>
        <w:ind w:hanging="792"/>
        <w:contextualSpacing w:val="0"/>
        <w:rPr>
          <w:rFonts w:cs="Arial"/>
        </w:rPr>
      </w:pPr>
      <w:r w:rsidRPr="005835D7">
        <w:rPr>
          <w:rFonts w:cs="Arial"/>
          <w:spacing w:val="-2"/>
        </w:rPr>
        <w:t>Your salary on engagement, either ongoing or non-ongoing, promoti</w:t>
      </w:r>
      <w:r w:rsidRPr="00F72777">
        <w:rPr>
          <w:rFonts w:cs="Arial"/>
          <w:spacing w:val="-2"/>
        </w:rPr>
        <w:t xml:space="preserve">on and assignment of duties (including movement from another APS Agency) </w:t>
      </w:r>
      <w:r w:rsidRPr="00F72777">
        <w:rPr>
          <w:rFonts w:cs="Arial"/>
        </w:rPr>
        <w:t xml:space="preserve">will be at the minimum </w:t>
      </w:r>
      <w:r w:rsidR="00952A00" w:rsidRPr="00F72777">
        <w:rPr>
          <w:rFonts w:cs="Arial"/>
        </w:rPr>
        <w:t>pay point</w:t>
      </w:r>
      <w:r w:rsidRPr="00F72777">
        <w:rPr>
          <w:rFonts w:cs="Arial"/>
        </w:rPr>
        <w:t xml:space="preserve"> for the classification, unless the CEO approves payment at a higher </w:t>
      </w:r>
      <w:r w:rsidR="00952A00" w:rsidRPr="00F72777">
        <w:rPr>
          <w:rFonts w:cs="Arial"/>
        </w:rPr>
        <w:t>pay</w:t>
      </w:r>
      <w:r w:rsidRPr="00F72777">
        <w:rPr>
          <w:rFonts w:cs="Arial"/>
        </w:rPr>
        <w:t xml:space="preserve"> point within the classification range</w:t>
      </w:r>
      <w:r w:rsidR="00F72777">
        <w:rPr>
          <w:rFonts w:cs="Arial"/>
        </w:rPr>
        <w:t xml:space="preserve">, </w:t>
      </w:r>
      <w:r w:rsidR="00F72777" w:rsidRPr="001F6FDF">
        <w:rPr>
          <w:rFonts w:cs="Arial"/>
        </w:rPr>
        <w:t>with consideration to</w:t>
      </w:r>
      <w:r w:rsidR="000955C4" w:rsidRPr="001F6FDF">
        <w:rPr>
          <w:rFonts w:cs="Arial"/>
        </w:rPr>
        <w:t xml:space="preserve"> </w:t>
      </w:r>
      <w:r w:rsidR="00903A79" w:rsidRPr="001F6FDF">
        <w:rPr>
          <w:rFonts w:cs="Arial"/>
        </w:rPr>
        <w:t>your</w:t>
      </w:r>
      <w:r w:rsidR="000955C4" w:rsidRPr="001F6FDF">
        <w:rPr>
          <w:rFonts w:cs="Arial"/>
        </w:rPr>
        <w:t xml:space="preserve"> relevant experience, skills and qualifications.</w:t>
      </w:r>
    </w:p>
    <w:p w14:paraId="4030AA9C" w14:textId="77777777" w:rsidR="00F72777" w:rsidRPr="001F6FDF" w:rsidRDefault="00F72777" w:rsidP="00234973">
      <w:pPr>
        <w:pStyle w:val="ListParagraph"/>
        <w:numPr>
          <w:ilvl w:val="1"/>
          <w:numId w:val="59"/>
        </w:numPr>
        <w:spacing w:line="360" w:lineRule="auto"/>
        <w:ind w:hanging="792"/>
        <w:rPr>
          <w:rFonts w:cs="Arial"/>
        </w:rPr>
      </w:pPr>
      <w:r w:rsidRPr="001F6FDF">
        <w:rPr>
          <w:rFonts w:cs="Arial"/>
        </w:rPr>
        <w:t xml:space="preserve">Notwithstanding clause </w:t>
      </w:r>
      <w:r w:rsidR="00321644" w:rsidRPr="00653ED3">
        <w:rPr>
          <w:rFonts w:cs="Arial"/>
        </w:rPr>
        <w:t>5</w:t>
      </w:r>
      <w:r w:rsidRPr="00321644">
        <w:rPr>
          <w:rFonts w:cs="Arial"/>
        </w:rPr>
        <w:t>.</w:t>
      </w:r>
      <w:r w:rsidR="00651A30" w:rsidRPr="00321644">
        <w:rPr>
          <w:rFonts w:cs="Arial"/>
        </w:rPr>
        <w:t>1</w:t>
      </w:r>
      <w:r w:rsidR="002123D1" w:rsidRPr="00321644">
        <w:rPr>
          <w:rFonts w:cs="Arial"/>
        </w:rPr>
        <w:t>0</w:t>
      </w:r>
      <w:r w:rsidRPr="001F6FDF">
        <w:rPr>
          <w:rFonts w:cs="Arial"/>
        </w:rPr>
        <w:t xml:space="preserve">, where </w:t>
      </w:r>
      <w:r w:rsidR="00903A79" w:rsidRPr="001F6FDF">
        <w:rPr>
          <w:rFonts w:cs="Arial"/>
        </w:rPr>
        <w:t>your</w:t>
      </w:r>
      <w:r w:rsidRPr="001F6FDF">
        <w:rPr>
          <w:rFonts w:cs="Arial"/>
        </w:rPr>
        <w:t xml:space="preserve"> salary increase on promotion to the minimum salary rate for the classification is less than $1500, </w:t>
      </w:r>
      <w:r w:rsidR="00903A79" w:rsidRPr="001F6FDF">
        <w:rPr>
          <w:rFonts w:cs="Arial"/>
        </w:rPr>
        <w:t>you</w:t>
      </w:r>
      <w:r w:rsidRPr="001F6FDF">
        <w:rPr>
          <w:rFonts w:cs="Arial"/>
        </w:rPr>
        <w:t xml:space="preserve"> will be placed on the second pay point in the classification range.</w:t>
      </w:r>
    </w:p>
    <w:p w14:paraId="260DE67C" w14:textId="77777777" w:rsidR="00693B83" w:rsidRPr="00892AAB" w:rsidRDefault="002C1912" w:rsidP="00892AAB">
      <w:pPr>
        <w:pStyle w:val="Heading3"/>
      </w:pPr>
      <w:bookmarkStart w:id="68" w:name="_Toc476640234"/>
      <w:r w:rsidRPr="00892AAB">
        <w:t>Salary m</w:t>
      </w:r>
      <w:r w:rsidR="00693B83" w:rsidRPr="00892AAB">
        <w:t>aintenance</w:t>
      </w:r>
      <w:bookmarkEnd w:id="68"/>
    </w:p>
    <w:p w14:paraId="7E4FE548" w14:textId="77777777" w:rsidR="00693B83" w:rsidRPr="002C1912" w:rsidRDefault="00693B83" w:rsidP="00234973">
      <w:pPr>
        <w:pStyle w:val="ListParagraph"/>
        <w:numPr>
          <w:ilvl w:val="1"/>
          <w:numId w:val="66"/>
        </w:numPr>
        <w:spacing w:line="360" w:lineRule="auto"/>
        <w:ind w:hanging="792"/>
        <w:contextualSpacing w:val="0"/>
        <w:rPr>
          <w:rFonts w:cs="Arial"/>
        </w:rPr>
      </w:pPr>
      <w:r w:rsidRPr="002C1912">
        <w:rPr>
          <w:rFonts w:cs="Arial"/>
        </w:rPr>
        <w:t>If you are an APS employee and transfer from another agency, and your current salary exceeds the maximum of the NDIA salary range for the relevant classification, the CEO may approve continued payment at your previous substantive salary until you can be transferred to the NDIA salary range without disadvantage.</w:t>
      </w:r>
    </w:p>
    <w:p w14:paraId="5A1BEAE0" w14:textId="77777777" w:rsidR="00F67E1D" w:rsidRDefault="00693B83" w:rsidP="00234973">
      <w:pPr>
        <w:pStyle w:val="ListParagraph"/>
        <w:numPr>
          <w:ilvl w:val="1"/>
          <w:numId w:val="66"/>
        </w:numPr>
        <w:spacing w:line="360" w:lineRule="auto"/>
        <w:ind w:left="720" w:hanging="720"/>
        <w:contextualSpacing w:val="0"/>
        <w:rPr>
          <w:rFonts w:cs="Arial"/>
        </w:rPr>
      </w:pPr>
      <w:r w:rsidRPr="002C1912">
        <w:rPr>
          <w:rFonts w:cs="Arial"/>
        </w:rPr>
        <w:lastRenderedPageBreak/>
        <w:t xml:space="preserve">Where it has been determined appropriate to assign you to duties at a lower classification on a temporary or ongoing basis, you will transfer to the top </w:t>
      </w:r>
      <w:r w:rsidR="00952A00">
        <w:rPr>
          <w:rFonts w:cs="Arial"/>
        </w:rPr>
        <w:t xml:space="preserve">pay point </w:t>
      </w:r>
      <w:r w:rsidRPr="002C1912">
        <w:rPr>
          <w:rFonts w:cs="Arial"/>
        </w:rPr>
        <w:t>for the lower classification unless otherwise determined by the CEO.</w:t>
      </w:r>
    </w:p>
    <w:p w14:paraId="7C0E669E" w14:textId="77777777" w:rsidR="00F67E1D" w:rsidRPr="004B1EE3" w:rsidRDefault="00F67E1D" w:rsidP="00234973">
      <w:pPr>
        <w:pStyle w:val="ListParagraph"/>
        <w:numPr>
          <w:ilvl w:val="1"/>
          <w:numId w:val="66"/>
        </w:numPr>
        <w:spacing w:line="360" w:lineRule="auto"/>
        <w:ind w:left="720" w:hanging="720"/>
        <w:contextualSpacing w:val="0"/>
        <w:rPr>
          <w:rFonts w:cs="Arial"/>
        </w:rPr>
      </w:pPr>
      <w:r w:rsidRPr="00A46579">
        <w:t>If you transfer to the Agency from a state or territory entity under the provisions of a bilateral agreement between the state or territory and the Commonwealth, the CEO may approve continued payment of your previous substantive salary. This would apply if your salary on date of appointment is above the top pay point of the appropriate NDIA classification, and where your salary will fall within the top pay point during the life of this Agreement</w:t>
      </w:r>
      <w:r>
        <w:t>.</w:t>
      </w:r>
      <w:bookmarkStart w:id="69" w:name="_Toc410144066"/>
    </w:p>
    <w:p w14:paraId="4F83B408" w14:textId="77777777" w:rsidR="004B1EE3" w:rsidRPr="00892AAB" w:rsidRDefault="004B1EE3" w:rsidP="00892AAB">
      <w:pPr>
        <w:pStyle w:val="Heading3"/>
      </w:pPr>
      <w:bookmarkStart w:id="70" w:name="_Toc476640235"/>
      <w:r w:rsidRPr="00892AAB">
        <w:t>Salary maintenance lump sum</w:t>
      </w:r>
      <w:bookmarkEnd w:id="70"/>
    </w:p>
    <w:p w14:paraId="0A9E81D5" w14:textId="409B0764" w:rsidR="00FD162F" w:rsidRPr="006A28C5" w:rsidRDefault="00303B2E" w:rsidP="00234973">
      <w:pPr>
        <w:pStyle w:val="ListParagraph"/>
        <w:numPr>
          <w:ilvl w:val="1"/>
          <w:numId w:val="66"/>
        </w:numPr>
        <w:spacing w:line="360" w:lineRule="auto"/>
        <w:ind w:left="720" w:hanging="720"/>
        <w:contextualSpacing w:val="0"/>
        <w:rPr>
          <w:rFonts w:cs="Arial"/>
        </w:rPr>
      </w:pPr>
      <w:r w:rsidRPr="006A28C5">
        <w:t>I</w:t>
      </w:r>
      <w:r w:rsidR="00FD162F" w:rsidRPr="006A28C5">
        <w:t xml:space="preserve">f you are in receipt of a salary above the top of the paypoint for your </w:t>
      </w:r>
      <w:r w:rsidR="00FD162F" w:rsidRPr="006A28C5">
        <w:rPr>
          <w:rFonts w:cs="Arial"/>
        </w:rPr>
        <w:t xml:space="preserve">classification </w:t>
      </w:r>
      <w:r w:rsidRPr="006A28C5">
        <w:rPr>
          <w:rFonts w:cs="Arial"/>
        </w:rPr>
        <w:t xml:space="preserve">during the life of the Agreement </w:t>
      </w:r>
      <w:r w:rsidR="00FD162F" w:rsidRPr="006A28C5">
        <w:rPr>
          <w:rFonts w:cs="Arial"/>
        </w:rPr>
        <w:t>you will not be eligible for the relevant</w:t>
      </w:r>
      <w:r w:rsidR="0045352C" w:rsidRPr="006A28C5">
        <w:rPr>
          <w:rFonts w:cs="Arial"/>
        </w:rPr>
        <w:t xml:space="preserve"> salary</w:t>
      </w:r>
      <w:r w:rsidR="00FD162F" w:rsidRPr="006A28C5">
        <w:rPr>
          <w:rFonts w:cs="Arial"/>
        </w:rPr>
        <w:t xml:space="preserve"> increase</w:t>
      </w:r>
      <w:r w:rsidR="0045352C" w:rsidRPr="006A28C5">
        <w:rPr>
          <w:rFonts w:cs="Arial"/>
        </w:rPr>
        <w:t>s (clause 5.1)</w:t>
      </w:r>
      <w:r w:rsidR="00FD162F" w:rsidRPr="006A28C5">
        <w:rPr>
          <w:rFonts w:cs="Arial"/>
        </w:rPr>
        <w:t xml:space="preserve">. You will remain on your current salary and will be eligible for a lump sum </w:t>
      </w:r>
      <w:r w:rsidR="0045352C" w:rsidRPr="006A28C5">
        <w:rPr>
          <w:rFonts w:cs="Arial"/>
        </w:rPr>
        <w:t xml:space="preserve">maintenance </w:t>
      </w:r>
      <w:r w:rsidR="00FD162F" w:rsidRPr="006A28C5">
        <w:rPr>
          <w:rFonts w:cs="Arial"/>
        </w:rPr>
        <w:t xml:space="preserve">payment on commencement of the Agreement, 12 months after commencement </w:t>
      </w:r>
      <w:r w:rsidRPr="006A28C5">
        <w:rPr>
          <w:rFonts w:cs="Arial"/>
        </w:rPr>
        <w:t>and/or</w:t>
      </w:r>
      <w:r w:rsidR="00FD162F" w:rsidRPr="006A28C5">
        <w:rPr>
          <w:rFonts w:cs="Arial"/>
        </w:rPr>
        <w:t xml:space="preserve"> 24 months after commencement</w:t>
      </w:r>
      <w:r w:rsidR="005D69D3" w:rsidRPr="006A28C5">
        <w:rPr>
          <w:rFonts w:cs="Arial"/>
        </w:rPr>
        <w:t>.</w:t>
      </w:r>
    </w:p>
    <w:p w14:paraId="35AF64E9" w14:textId="4D00E6FE" w:rsidR="00FD162F" w:rsidRPr="006A28C5" w:rsidRDefault="00FD162F" w:rsidP="00234973">
      <w:pPr>
        <w:pStyle w:val="ListParagraph"/>
        <w:numPr>
          <w:ilvl w:val="1"/>
          <w:numId w:val="66"/>
        </w:numPr>
        <w:spacing w:line="360" w:lineRule="auto"/>
        <w:ind w:left="720" w:hanging="720"/>
        <w:contextualSpacing w:val="0"/>
        <w:rPr>
          <w:rFonts w:cs="Arial"/>
        </w:rPr>
      </w:pPr>
      <w:r w:rsidRPr="006A28C5">
        <w:t xml:space="preserve">Where your </w:t>
      </w:r>
      <w:r w:rsidR="008E04E5" w:rsidRPr="006A28C5">
        <w:t xml:space="preserve">maintained </w:t>
      </w:r>
      <w:r w:rsidRPr="006A28C5">
        <w:t xml:space="preserve">salary </w:t>
      </w:r>
      <w:r w:rsidR="008E04E5" w:rsidRPr="006A28C5">
        <w:t xml:space="preserve">aligns to the NDIA Classification level </w:t>
      </w:r>
      <w:r w:rsidRPr="006A28C5">
        <w:t xml:space="preserve">during the life of this </w:t>
      </w:r>
      <w:r w:rsidR="00303B2E" w:rsidRPr="006A28C5">
        <w:t>A</w:t>
      </w:r>
      <w:r w:rsidRPr="006A28C5">
        <w:t xml:space="preserve">greement the lump sum </w:t>
      </w:r>
      <w:r w:rsidR="00303B2E" w:rsidRPr="006A28C5">
        <w:t xml:space="preserve">maintenance </w:t>
      </w:r>
      <w:r w:rsidRPr="006A28C5">
        <w:t xml:space="preserve">payment would no longer be </w:t>
      </w:r>
      <w:r w:rsidR="00303B2E" w:rsidRPr="006A28C5">
        <w:t>payable</w:t>
      </w:r>
      <w:r w:rsidRPr="006A28C5">
        <w:t xml:space="preserve"> to you.</w:t>
      </w:r>
    </w:p>
    <w:p w14:paraId="0E91F8AC" w14:textId="77777777" w:rsidR="00303B2E" w:rsidRPr="006A28C5" w:rsidRDefault="00303B2E" w:rsidP="00234973">
      <w:pPr>
        <w:pStyle w:val="ListParagraph"/>
        <w:numPr>
          <w:ilvl w:val="1"/>
          <w:numId w:val="66"/>
        </w:numPr>
        <w:spacing w:line="360" w:lineRule="auto"/>
        <w:ind w:left="720" w:hanging="720"/>
        <w:contextualSpacing w:val="0"/>
        <w:rPr>
          <w:rFonts w:cs="Arial"/>
        </w:rPr>
      </w:pPr>
      <w:r w:rsidRPr="006A28C5">
        <w:rPr>
          <w:rFonts w:cs="Arial"/>
        </w:rPr>
        <w:t xml:space="preserve">The lump sum payable </w:t>
      </w:r>
      <w:r w:rsidRPr="006A28C5">
        <w:t xml:space="preserve">is set out in the table in Appendix D of this Agreement.  </w:t>
      </w:r>
    </w:p>
    <w:p w14:paraId="24BF15A3" w14:textId="77777777" w:rsidR="00FD162F" w:rsidRPr="006A0A0A" w:rsidRDefault="00FD162F" w:rsidP="00234973">
      <w:pPr>
        <w:pStyle w:val="ListParagraph"/>
        <w:numPr>
          <w:ilvl w:val="1"/>
          <w:numId w:val="66"/>
        </w:numPr>
        <w:spacing w:line="360" w:lineRule="auto"/>
        <w:ind w:left="720" w:hanging="720"/>
        <w:rPr>
          <w:rFonts w:cs="Arial"/>
        </w:rPr>
      </w:pPr>
      <w:r w:rsidRPr="006A0A0A">
        <w:t xml:space="preserve">These payments (clause </w:t>
      </w:r>
      <w:r w:rsidR="00E21088" w:rsidRPr="006A0A0A">
        <w:t>5</w:t>
      </w:r>
      <w:r w:rsidRPr="006A0A0A">
        <w:t>.</w:t>
      </w:r>
      <w:r w:rsidR="00E21088" w:rsidRPr="006A0A0A">
        <w:t>15</w:t>
      </w:r>
      <w:r w:rsidRPr="006A0A0A">
        <w:t>) will not count as salary for any purpose.</w:t>
      </w:r>
    </w:p>
    <w:p w14:paraId="51ADE3A2" w14:textId="77777777" w:rsidR="00693B83" w:rsidRPr="00892AAB" w:rsidRDefault="002C1912" w:rsidP="00892AAB">
      <w:pPr>
        <w:pStyle w:val="Heading3"/>
      </w:pPr>
      <w:bookmarkStart w:id="71" w:name="_Toc476640236"/>
      <w:r w:rsidRPr="00892AAB">
        <w:t>Casual l</w:t>
      </w:r>
      <w:r w:rsidR="00693B83" w:rsidRPr="00892AAB">
        <w:t>oading</w:t>
      </w:r>
      <w:bookmarkEnd w:id="69"/>
      <w:bookmarkEnd w:id="71"/>
    </w:p>
    <w:p w14:paraId="17029A64" w14:textId="77777777" w:rsidR="00693B83" w:rsidRPr="002C1912" w:rsidRDefault="00693B83" w:rsidP="00234973">
      <w:pPr>
        <w:pStyle w:val="ListParagraph"/>
        <w:numPr>
          <w:ilvl w:val="1"/>
          <w:numId w:val="66"/>
        </w:numPr>
        <w:spacing w:before="60" w:after="240" w:line="360" w:lineRule="auto"/>
        <w:ind w:left="720" w:hanging="720"/>
        <w:rPr>
          <w:rFonts w:cs="Arial"/>
        </w:rPr>
      </w:pPr>
      <w:r w:rsidRPr="002C1912">
        <w:rPr>
          <w:rFonts w:cs="Arial"/>
        </w:rPr>
        <w:t>If you are non-ongoing and engaged for duties that are irregular or intermittent (casual employee) you will receive a loading of 20</w:t>
      </w:r>
      <w:r w:rsidR="00952A00">
        <w:rPr>
          <w:rFonts w:cs="Arial"/>
        </w:rPr>
        <w:t>%</w:t>
      </w:r>
      <w:r w:rsidRPr="002C1912">
        <w:rPr>
          <w:rFonts w:cs="Arial"/>
        </w:rPr>
        <w:t xml:space="preserve"> of salary in lieu of</w:t>
      </w:r>
      <w:r w:rsidR="000547B2">
        <w:rPr>
          <w:rFonts w:cs="Arial"/>
        </w:rPr>
        <w:t xml:space="preserve"> paid leave entitlements</w:t>
      </w:r>
      <w:r w:rsidRPr="002C1912">
        <w:rPr>
          <w:rFonts w:cs="Arial"/>
          <w:i/>
          <w:iCs/>
        </w:rPr>
        <w:t>.</w:t>
      </w:r>
    </w:p>
    <w:p w14:paraId="59E9AE51" w14:textId="77777777" w:rsidR="00693B83" w:rsidRPr="00892AAB" w:rsidRDefault="002C1912" w:rsidP="00892AAB">
      <w:pPr>
        <w:pStyle w:val="Heading3"/>
      </w:pPr>
      <w:bookmarkStart w:id="72" w:name="_Toc410144067"/>
      <w:bookmarkStart w:id="73" w:name="_Toc476640237"/>
      <w:r w:rsidRPr="00892AAB">
        <w:t>Higher duties a</w:t>
      </w:r>
      <w:r w:rsidR="00693B83" w:rsidRPr="00892AAB">
        <w:t>llowance (HDA)</w:t>
      </w:r>
      <w:bookmarkEnd w:id="72"/>
      <w:bookmarkEnd w:id="73"/>
    </w:p>
    <w:p w14:paraId="74D137E8" w14:textId="77777777" w:rsidR="00693B83" w:rsidRPr="002C1912" w:rsidRDefault="00693B83" w:rsidP="00234973">
      <w:pPr>
        <w:pStyle w:val="ListParagraph"/>
        <w:numPr>
          <w:ilvl w:val="1"/>
          <w:numId w:val="66"/>
        </w:numPr>
        <w:spacing w:line="360" w:lineRule="auto"/>
        <w:ind w:left="720" w:hanging="720"/>
        <w:contextualSpacing w:val="0"/>
        <w:rPr>
          <w:rFonts w:cs="Arial"/>
        </w:rPr>
      </w:pPr>
      <w:r w:rsidRPr="002C1912">
        <w:rPr>
          <w:rFonts w:cs="Arial"/>
        </w:rPr>
        <w:t xml:space="preserve">You may </w:t>
      </w:r>
      <w:r w:rsidRPr="00A46579">
        <w:rPr>
          <w:rFonts w:cs="Arial"/>
        </w:rPr>
        <w:t xml:space="preserve">be </w:t>
      </w:r>
      <w:r w:rsidR="00116F88" w:rsidRPr="00A46579">
        <w:rPr>
          <w:rFonts w:cs="Arial"/>
        </w:rPr>
        <w:t>requested</w:t>
      </w:r>
      <w:r w:rsidRPr="002C1912">
        <w:rPr>
          <w:rFonts w:cs="Arial"/>
        </w:rPr>
        <w:t xml:space="preserve"> to perform temporarily all or part of the duties of a position at a higher classification.</w:t>
      </w:r>
    </w:p>
    <w:p w14:paraId="195AC15C" w14:textId="77777777" w:rsidR="00693B83" w:rsidRPr="002C1912" w:rsidRDefault="00693B83" w:rsidP="00234973">
      <w:pPr>
        <w:pStyle w:val="ListParagraph"/>
        <w:numPr>
          <w:ilvl w:val="1"/>
          <w:numId w:val="66"/>
        </w:numPr>
        <w:spacing w:line="360" w:lineRule="auto"/>
        <w:ind w:left="720" w:hanging="720"/>
        <w:contextualSpacing w:val="0"/>
        <w:rPr>
          <w:rFonts w:cs="Arial"/>
        </w:rPr>
      </w:pPr>
      <w:r w:rsidRPr="002C1912">
        <w:rPr>
          <w:rFonts w:cs="Arial"/>
        </w:rPr>
        <w:lastRenderedPageBreak/>
        <w:t xml:space="preserve">The minimum period of temporary reassignment that can attract payment of HDA is </w:t>
      </w:r>
      <w:r w:rsidR="00116F88" w:rsidRPr="00A46579">
        <w:rPr>
          <w:rFonts w:cs="Arial"/>
        </w:rPr>
        <w:t>one</w:t>
      </w:r>
      <w:r w:rsidR="00116F88">
        <w:rPr>
          <w:rFonts w:cs="Arial"/>
        </w:rPr>
        <w:t xml:space="preserve"> week</w:t>
      </w:r>
      <w:r w:rsidRPr="002C1912">
        <w:rPr>
          <w:rFonts w:cs="Arial"/>
        </w:rPr>
        <w:t>, unless the CEO determines there are special circumstances associated with the duties to be performed for a shorter period.</w:t>
      </w:r>
    </w:p>
    <w:p w14:paraId="49B8A67C" w14:textId="77777777" w:rsidR="00693B83" w:rsidRPr="002C1912" w:rsidRDefault="00693B83" w:rsidP="00234973">
      <w:pPr>
        <w:pStyle w:val="ListParagraph"/>
        <w:numPr>
          <w:ilvl w:val="1"/>
          <w:numId w:val="66"/>
        </w:numPr>
        <w:spacing w:line="360" w:lineRule="auto"/>
        <w:ind w:left="720" w:hanging="720"/>
        <w:contextualSpacing w:val="0"/>
        <w:rPr>
          <w:rFonts w:cs="Arial"/>
          <w:bCs/>
        </w:rPr>
      </w:pPr>
      <w:r w:rsidRPr="002C1912">
        <w:rPr>
          <w:rFonts w:cs="Arial"/>
          <w:bCs/>
        </w:rPr>
        <w:t>If you are performing all of the duties of a position at a higher classification you will be paid HDA equal to the difference between your usual salary and the base salary of the higher classification.</w:t>
      </w:r>
    </w:p>
    <w:p w14:paraId="4BD7C880" w14:textId="77777777" w:rsidR="00BD7803" w:rsidRPr="001F6FDF" w:rsidRDefault="00017688" w:rsidP="00234973">
      <w:pPr>
        <w:pStyle w:val="ListParagraph"/>
        <w:numPr>
          <w:ilvl w:val="1"/>
          <w:numId w:val="66"/>
        </w:numPr>
        <w:spacing w:line="360" w:lineRule="auto"/>
        <w:ind w:left="720" w:hanging="720"/>
        <w:contextualSpacing w:val="0"/>
        <w:rPr>
          <w:rFonts w:cs="Arial"/>
        </w:rPr>
      </w:pPr>
      <w:r w:rsidRPr="001F6FDF">
        <w:rPr>
          <w:rFonts w:cs="Arial"/>
        </w:rPr>
        <w:t xml:space="preserve">Notwithstanding </w:t>
      </w:r>
      <w:r w:rsidRPr="00321644">
        <w:rPr>
          <w:rFonts w:cs="Arial"/>
        </w:rPr>
        <w:t xml:space="preserve">clause </w:t>
      </w:r>
      <w:r w:rsidR="00321644" w:rsidRPr="00653ED3">
        <w:rPr>
          <w:rFonts w:cs="Arial"/>
        </w:rPr>
        <w:t>5</w:t>
      </w:r>
      <w:r w:rsidRPr="00321644">
        <w:rPr>
          <w:rFonts w:cs="Arial"/>
        </w:rPr>
        <w:t>.</w:t>
      </w:r>
      <w:r w:rsidR="00651A30" w:rsidRPr="00321644">
        <w:rPr>
          <w:rFonts w:cs="Arial"/>
        </w:rPr>
        <w:t>2</w:t>
      </w:r>
      <w:r w:rsidR="002123D1" w:rsidRPr="00321644">
        <w:rPr>
          <w:rFonts w:cs="Arial"/>
        </w:rPr>
        <w:t>2</w:t>
      </w:r>
      <w:r w:rsidRPr="00321644">
        <w:rPr>
          <w:rFonts w:cs="Arial"/>
        </w:rPr>
        <w:t>,</w:t>
      </w:r>
      <w:r w:rsidRPr="001F6FDF">
        <w:rPr>
          <w:rFonts w:cs="Arial"/>
        </w:rPr>
        <w:t xml:space="preserve"> where </w:t>
      </w:r>
      <w:r w:rsidR="00903A79" w:rsidRPr="001F6FDF">
        <w:rPr>
          <w:rFonts w:cs="Arial"/>
        </w:rPr>
        <w:t>your</w:t>
      </w:r>
      <w:r w:rsidRPr="001F6FDF">
        <w:rPr>
          <w:rFonts w:cs="Arial"/>
        </w:rPr>
        <w:t xml:space="preserve"> H</w:t>
      </w:r>
      <w:r w:rsidR="001B74BD" w:rsidRPr="001F6FDF">
        <w:rPr>
          <w:rFonts w:cs="Arial"/>
        </w:rPr>
        <w:t>D</w:t>
      </w:r>
      <w:r w:rsidRPr="001F6FDF">
        <w:rPr>
          <w:rFonts w:cs="Arial"/>
        </w:rPr>
        <w:t xml:space="preserve">A increase to the minimum salary rate for the classification is less than $1500 </w:t>
      </w:r>
      <w:r w:rsidR="00903A79" w:rsidRPr="001F6FDF">
        <w:rPr>
          <w:rFonts w:cs="Arial"/>
        </w:rPr>
        <w:t>you</w:t>
      </w:r>
      <w:r w:rsidRPr="001F6FDF">
        <w:rPr>
          <w:rFonts w:cs="Arial"/>
        </w:rPr>
        <w:t xml:space="preserve"> will be placed on the second pay point in the classification range.</w:t>
      </w:r>
    </w:p>
    <w:p w14:paraId="3033AE18" w14:textId="77777777" w:rsidR="00693B83" w:rsidRPr="002C1912" w:rsidRDefault="00693B83" w:rsidP="00234973">
      <w:pPr>
        <w:pStyle w:val="ListParagraph"/>
        <w:numPr>
          <w:ilvl w:val="1"/>
          <w:numId w:val="66"/>
        </w:numPr>
        <w:spacing w:line="360" w:lineRule="auto"/>
        <w:ind w:left="720" w:hanging="720"/>
        <w:contextualSpacing w:val="0"/>
        <w:rPr>
          <w:rFonts w:cs="Arial"/>
        </w:rPr>
      </w:pPr>
      <w:r w:rsidRPr="002C1912">
        <w:rPr>
          <w:rFonts w:cs="Arial"/>
        </w:rPr>
        <w:t>If you are performing part of the duties of a position at a higher classification</w:t>
      </w:r>
      <w:r w:rsidR="0097651A">
        <w:rPr>
          <w:rFonts w:cs="Arial"/>
        </w:rPr>
        <w:t xml:space="preserve"> you will receive payment at a rate determined by the CEO. </w:t>
      </w:r>
    </w:p>
    <w:p w14:paraId="49AA8F28" w14:textId="77777777" w:rsidR="00693B83" w:rsidRPr="00892AAB" w:rsidRDefault="00693B83" w:rsidP="00892AAB">
      <w:pPr>
        <w:pStyle w:val="Heading3"/>
      </w:pPr>
      <w:bookmarkStart w:id="74" w:name="_Toc410144069"/>
      <w:bookmarkStart w:id="75" w:name="_Toc476640238"/>
      <w:r w:rsidRPr="00892AAB">
        <w:t>Superannuation</w:t>
      </w:r>
      <w:bookmarkEnd w:id="74"/>
      <w:bookmarkEnd w:id="75"/>
    </w:p>
    <w:p w14:paraId="2F42D377" w14:textId="77777777" w:rsidR="00693B83" w:rsidRPr="001817C7" w:rsidRDefault="00693B83" w:rsidP="00234973">
      <w:pPr>
        <w:pStyle w:val="ListParagraph"/>
        <w:numPr>
          <w:ilvl w:val="1"/>
          <w:numId w:val="66"/>
        </w:numPr>
        <w:spacing w:line="360" w:lineRule="auto"/>
        <w:ind w:left="720" w:hanging="720"/>
        <w:contextualSpacing w:val="0"/>
        <w:rPr>
          <w:rFonts w:cs="Arial"/>
          <w:color w:val="000000"/>
        </w:rPr>
      </w:pPr>
      <w:r w:rsidRPr="002C1912">
        <w:rPr>
          <w:rFonts w:cs="Arial"/>
          <w:color w:val="000000"/>
        </w:rPr>
        <w:t>The Agency will make compulsory employer contributions as required by the applicable legislation and fund requirements.</w:t>
      </w:r>
    </w:p>
    <w:p w14:paraId="31B73F38" w14:textId="77777777" w:rsidR="00693B83" w:rsidRPr="002C1912" w:rsidRDefault="00693B83" w:rsidP="00234973">
      <w:pPr>
        <w:pStyle w:val="ListParagraph"/>
        <w:numPr>
          <w:ilvl w:val="1"/>
          <w:numId w:val="66"/>
        </w:numPr>
        <w:spacing w:line="360" w:lineRule="auto"/>
        <w:ind w:left="720" w:hanging="720"/>
        <w:contextualSpacing w:val="0"/>
        <w:rPr>
          <w:rFonts w:cs="Arial"/>
          <w:color w:val="000000"/>
        </w:rPr>
      </w:pPr>
      <w:r w:rsidRPr="002C1912">
        <w:rPr>
          <w:rFonts w:cs="Arial"/>
          <w:color w:val="000000"/>
        </w:rPr>
        <w:t xml:space="preserve">The Agency’s default superannuation fund </w:t>
      </w:r>
      <w:r w:rsidR="003D08A2">
        <w:rPr>
          <w:rFonts w:cs="Arial"/>
          <w:color w:val="000000"/>
        </w:rPr>
        <w:t xml:space="preserve">for new employees </w:t>
      </w:r>
      <w:r w:rsidRPr="002C1912">
        <w:rPr>
          <w:rFonts w:cs="Arial"/>
          <w:color w:val="000000"/>
        </w:rPr>
        <w:t>is the Public Sector Superannuation Accumulation Plan (PSSap).</w:t>
      </w:r>
      <w:r w:rsidRPr="001817C7">
        <w:rPr>
          <w:rFonts w:cs="Arial"/>
          <w:color w:val="000000"/>
        </w:rPr>
        <w:t xml:space="preserve"> </w:t>
      </w:r>
      <w:r w:rsidRPr="002C1912">
        <w:rPr>
          <w:rFonts w:cs="Arial"/>
          <w:color w:val="000000"/>
        </w:rPr>
        <w:t xml:space="preserve">The Agency will provide employer superannuation </w:t>
      </w:r>
      <w:r w:rsidR="008C370C">
        <w:rPr>
          <w:rFonts w:cs="Arial"/>
          <w:color w:val="000000"/>
        </w:rPr>
        <w:t xml:space="preserve">contributions </w:t>
      </w:r>
      <w:r w:rsidRPr="002C1912">
        <w:rPr>
          <w:rFonts w:cs="Arial"/>
          <w:color w:val="000000"/>
        </w:rPr>
        <w:t xml:space="preserve">to members of the PSSap of no less than 15.4% of </w:t>
      </w:r>
      <w:r w:rsidR="0032052A">
        <w:rPr>
          <w:rFonts w:cs="Arial"/>
          <w:color w:val="000000"/>
        </w:rPr>
        <w:t xml:space="preserve">your </w:t>
      </w:r>
      <w:r w:rsidRPr="002C1912">
        <w:rPr>
          <w:rFonts w:cs="Arial"/>
          <w:color w:val="000000"/>
        </w:rPr>
        <w:t>fortnightly contribution salary.</w:t>
      </w:r>
    </w:p>
    <w:p w14:paraId="5E0109A7" w14:textId="77777777" w:rsidR="00693B83" w:rsidRPr="002C1912" w:rsidRDefault="00693B83" w:rsidP="00234973">
      <w:pPr>
        <w:pStyle w:val="ListParagraph"/>
        <w:numPr>
          <w:ilvl w:val="1"/>
          <w:numId w:val="66"/>
        </w:numPr>
        <w:spacing w:line="360" w:lineRule="auto"/>
        <w:ind w:left="720" w:hanging="720"/>
        <w:contextualSpacing w:val="0"/>
        <w:rPr>
          <w:rFonts w:cs="Arial"/>
          <w:color w:val="000000"/>
        </w:rPr>
      </w:pPr>
      <w:r w:rsidRPr="002C1912">
        <w:rPr>
          <w:rFonts w:cs="Arial"/>
          <w:color w:val="000000"/>
        </w:rPr>
        <w:t xml:space="preserve">Where you exercise superannuation choice, the Agency will provide employer superannuation </w:t>
      </w:r>
      <w:r w:rsidR="00747883">
        <w:rPr>
          <w:rFonts w:cs="Arial"/>
          <w:color w:val="000000"/>
        </w:rPr>
        <w:t xml:space="preserve">contributions </w:t>
      </w:r>
      <w:r w:rsidRPr="002C1912">
        <w:rPr>
          <w:rFonts w:cs="Arial"/>
          <w:color w:val="000000"/>
        </w:rPr>
        <w:t xml:space="preserve">of no less than 15.4% of </w:t>
      </w:r>
      <w:r w:rsidR="0032052A">
        <w:rPr>
          <w:rFonts w:cs="Arial"/>
          <w:color w:val="000000"/>
        </w:rPr>
        <w:t>your</w:t>
      </w:r>
      <w:r w:rsidRPr="002C1912">
        <w:rPr>
          <w:rFonts w:cs="Arial"/>
          <w:color w:val="000000"/>
        </w:rPr>
        <w:t xml:space="preserve"> fortnightly contribution salary.</w:t>
      </w:r>
    </w:p>
    <w:p w14:paraId="68DC425A" w14:textId="77777777" w:rsidR="00693B83" w:rsidRPr="00F42D35" w:rsidRDefault="00693B83" w:rsidP="00234973">
      <w:pPr>
        <w:pStyle w:val="ListParagraph"/>
        <w:numPr>
          <w:ilvl w:val="1"/>
          <w:numId w:val="66"/>
        </w:numPr>
        <w:spacing w:line="360" w:lineRule="auto"/>
        <w:ind w:left="720" w:hanging="720"/>
        <w:contextualSpacing w:val="0"/>
        <w:rPr>
          <w:rFonts w:cs="Arial"/>
          <w:color w:val="000000"/>
        </w:rPr>
      </w:pPr>
      <w:r w:rsidRPr="002C1912">
        <w:rPr>
          <w:rFonts w:cs="Arial"/>
          <w:color w:val="000000"/>
        </w:rPr>
        <w:t>Employer contributions will not be reduced by any other contributions made through salary sacrifice arrangements. This clause does not apply where a superannuation fund cannot accept employer superannuation contributions</w:t>
      </w:r>
      <w:r w:rsidR="00651A30">
        <w:rPr>
          <w:rFonts w:cs="Arial"/>
          <w:color w:val="000000"/>
        </w:rPr>
        <w:t>.</w:t>
      </w:r>
    </w:p>
    <w:p w14:paraId="64EA6C1B" w14:textId="77777777" w:rsidR="004835F3" w:rsidRPr="00AC00DC" w:rsidRDefault="00693B83" w:rsidP="00234973">
      <w:pPr>
        <w:pStyle w:val="ListParagraph"/>
        <w:numPr>
          <w:ilvl w:val="1"/>
          <w:numId w:val="66"/>
        </w:numPr>
        <w:spacing w:line="360" w:lineRule="auto"/>
        <w:ind w:left="720" w:hanging="720"/>
        <w:contextualSpacing w:val="0"/>
        <w:rPr>
          <w:rFonts w:cs="Arial"/>
          <w:color w:val="000000"/>
        </w:rPr>
      </w:pPr>
      <w:r w:rsidRPr="00E7727A">
        <w:rPr>
          <w:rFonts w:cs="Arial"/>
          <w:color w:val="000000"/>
        </w:rPr>
        <w:t xml:space="preserve">Employer superannuation contributions will </w:t>
      </w:r>
      <w:r w:rsidR="00AC00DC">
        <w:rPr>
          <w:rFonts w:cs="Arial"/>
          <w:color w:val="000000"/>
        </w:rPr>
        <w:t xml:space="preserve">be paid during periods of paid and unpaid parental leave (including </w:t>
      </w:r>
      <w:r w:rsidR="00747883">
        <w:rPr>
          <w:rFonts w:cs="Arial"/>
          <w:color w:val="000000"/>
        </w:rPr>
        <w:t>m</w:t>
      </w:r>
      <w:r w:rsidR="00AC00DC">
        <w:rPr>
          <w:rFonts w:cs="Arial"/>
          <w:color w:val="000000"/>
        </w:rPr>
        <w:t xml:space="preserve">aternity, </w:t>
      </w:r>
      <w:r w:rsidR="00747883">
        <w:rPr>
          <w:rFonts w:cs="Arial"/>
          <w:color w:val="000000"/>
        </w:rPr>
        <w:t>p</w:t>
      </w:r>
      <w:r w:rsidR="00AC00DC">
        <w:rPr>
          <w:rFonts w:cs="Arial"/>
          <w:color w:val="000000"/>
        </w:rPr>
        <w:t xml:space="preserve">arental, </w:t>
      </w:r>
      <w:r w:rsidR="00747883">
        <w:rPr>
          <w:rFonts w:cs="Arial"/>
          <w:color w:val="000000"/>
        </w:rPr>
        <w:t>a</w:t>
      </w:r>
      <w:r w:rsidR="00AC00DC">
        <w:rPr>
          <w:rFonts w:cs="Arial"/>
          <w:color w:val="000000"/>
        </w:rPr>
        <w:t xml:space="preserve">doption and </w:t>
      </w:r>
      <w:r w:rsidR="00747883">
        <w:rPr>
          <w:rFonts w:cs="Arial"/>
          <w:color w:val="000000"/>
        </w:rPr>
        <w:t>f</w:t>
      </w:r>
      <w:r w:rsidR="00AC00DC">
        <w:rPr>
          <w:rFonts w:cs="Arial"/>
          <w:color w:val="000000"/>
        </w:rPr>
        <w:t xml:space="preserve">oster </w:t>
      </w:r>
      <w:r w:rsidR="00747883">
        <w:rPr>
          <w:rFonts w:cs="Arial"/>
          <w:color w:val="000000"/>
        </w:rPr>
        <w:t>c</w:t>
      </w:r>
      <w:r w:rsidR="00AC00DC">
        <w:rPr>
          <w:rFonts w:cs="Arial"/>
          <w:color w:val="000000"/>
        </w:rPr>
        <w:t>are leave) for periods of leave to a maximum of 52 weeks.</w:t>
      </w:r>
    </w:p>
    <w:p w14:paraId="104239DA" w14:textId="77777777" w:rsidR="00693B83" w:rsidRPr="001817C7" w:rsidRDefault="00693B83" w:rsidP="00234973">
      <w:pPr>
        <w:pStyle w:val="ListParagraph"/>
        <w:numPr>
          <w:ilvl w:val="1"/>
          <w:numId w:val="66"/>
        </w:numPr>
        <w:spacing w:line="360" w:lineRule="auto"/>
        <w:ind w:left="720" w:hanging="720"/>
        <w:contextualSpacing w:val="0"/>
        <w:rPr>
          <w:rFonts w:cs="Arial"/>
          <w:color w:val="000000"/>
        </w:rPr>
      </w:pPr>
      <w:r w:rsidRPr="00E7727A">
        <w:rPr>
          <w:rFonts w:cs="Arial"/>
          <w:color w:val="000000"/>
        </w:rPr>
        <w:t xml:space="preserve">The CEO may choose to limit superannuation choice to complying superannuation funds that allow employee and/or employer contributions to be paid through </w:t>
      </w:r>
      <w:r w:rsidRPr="00E7727A">
        <w:rPr>
          <w:rFonts w:cs="Arial"/>
          <w:color w:val="000000"/>
        </w:rPr>
        <w:lastRenderedPageBreak/>
        <w:t>fortnightly electronic funds transfer using a file generated by the Agency’s payroll system.</w:t>
      </w:r>
    </w:p>
    <w:p w14:paraId="57B22534" w14:textId="77777777" w:rsidR="00693B83" w:rsidRPr="0070029E" w:rsidRDefault="00693B83" w:rsidP="00234973">
      <w:pPr>
        <w:pStyle w:val="ListParagraph"/>
        <w:numPr>
          <w:ilvl w:val="1"/>
          <w:numId w:val="66"/>
        </w:numPr>
        <w:spacing w:line="360" w:lineRule="auto"/>
        <w:ind w:left="720" w:hanging="720"/>
        <w:contextualSpacing w:val="0"/>
        <w:rPr>
          <w:rFonts w:cs="Arial"/>
        </w:rPr>
      </w:pPr>
      <w:r w:rsidRPr="00E7727A">
        <w:rPr>
          <w:rFonts w:cs="Arial"/>
          <w:color w:val="000000"/>
        </w:rPr>
        <w:t xml:space="preserve">Any </w:t>
      </w:r>
      <w:r w:rsidRPr="002C1912">
        <w:rPr>
          <w:rFonts w:cs="Arial"/>
          <w:color w:val="000000"/>
        </w:rPr>
        <w:t xml:space="preserve">fees applied by a chosen fund associated with the administration of superannuation contributions will be borne by </w:t>
      </w:r>
      <w:r w:rsidR="0032052A">
        <w:rPr>
          <w:rFonts w:cs="Arial"/>
          <w:color w:val="000000"/>
        </w:rPr>
        <w:t>you</w:t>
      </w:r>
      <w:r w:rsidRPr="002C1912">
        <w:rPr>
          <w:rFonts w:cs="Arial"/>
          <w:color w:val="000000"/>
        </w:rPr>
        <w:t>.</w:t>
      </w:r>
    </w:p>
    <w:p w14:paraId="684A20E4" w14:textId="77777777" w:rsidR="00E76877" w:rsidRPr="002C1912" w:rsidRDefault="00E76877" w:rsidP="00234973">
      <w:pPr>
        <w:pStyle w:val="ListParagraph"/>
        <w:numPr>
          <w:ilvl w:val="1"/>
          <w:numId w:val="66"/>
        </w:numPr>
        <w:spacing w:line="360" w:lineRule="auto"/>
        <w:ind w:left="720" w:hanging="720"/>
        <w:contextualSpacing w:val="0"/>
        <w:rPr>
          <w:rFonts w:cs="Arial"/>
        </w:rPr>
      </w:pPr>
      <w:r>
        <w:rPr>
          <w:rFonts w:cs="Arial"/>
          <w:color w:val="000000"/>
        </w:rPr>
        <w:t>Existing Public Sector Superannuation (PSS) and Commonwealth Superannuation Scheme (CSS) arrangements will continue in accordance with the relevant legislation and requirements.</w:t>
      </w:r>
    </w:p>
    <w:p w14:paraId="7EDCC555" w14:textId="77777777" w:rsidR="00693B83" w:rsidRPr="00892AAB" w:rsidRDefault="002C1912" w:rsidP="00892AAB">
      <w:pPr>
        <w:pStyle w:val="Heading3"/>
      </w:pPr>
      <w:bookmarkStart w:id="76" w:name="_Toc410144070"/>
      <w:bookmarkStart w:id="77" w:name="_Toc476640239"/>
      <w:r w:rsidRPr="00892AAB">
        <w:t>Superannuation a</w:t>
      </w:r>
      <w:r w:rsidR="00693B83" w:rsidRPr="00892AAB">
        <w:t>llowance</w:t>
      </w:r>
      <w:bookmarkEnd w:id="76"/>
      <w:bookmarkEnd w:id="77"/>
    </w:p>
    <w:p w14:paraId="768B4D67" w14:textId="77777777" w:rsidR="00693B83" w:rsidRPr="001817C7" w:rsidRDefault="00693B83" w:rsidP="00234973">
      <w:pPr>
        <w:pStyle w:val="ListParagraph"/>
        <w:numPr>
          <w:ilvl w:val="1"/>
          <w:numId w:val="66"/>
        </w:numPr>
        <w:spacing w:line="360" w:lineRule="auto"/>
        <w:ind w:left="720" w:hanging="720"/>
        <w:contextualSpacing w:val="0"/>
        <w:rPr>
          <w:rFonts w:cs="Arial"/>
          <w:color w:val="000000"/>
        </w:rPr>
      </w:pPr>
      <w:r w:rsidRPr="002C1912">
        <w:rPr>
          <w:rFonts w:cs="Arial"/>
        </w:rPr>
        <w:t xml:space="preserve">The CEO may pay a superannuation allowance where the Agency is no longer </w:t>
      </w:r>
      <w:r w:rsidRPr="002C1912">
        <w:rPr>
          <w:rFonts w:cs="Arial"/>
          <w:color w:val="000000"/>
        </w:rPr>
        <w:t>permitted to pay employer contributions to your superannuation fund (due to your age).</w:t>
      </w:r>
    </w:p>
    <w:p w14:paraId="59256E9D" w14:textId="77777777" w:rsidR="00693B83" w:rsidRPr="002C1912" w:rsidRDefault="00693B83" w:rsidP="00234973">
      <w:pPr>
        <w:pStyle w:val="ListParagraph"/>
        <w:numPr>
          <w:ilvl w:val="1"/>
          <w:numId w:val="66"/>
        </w:numPr>
        <w:spacing w:line="360" w:lineRule="auto"/>
        <w:ind w:left="720" w:hanging="720"/>
        <w:contextualSpacing w:val="0"/>
        <w:rPr>
          <w:rFonts w:cs="Arial"/>
          <w:color w:val="000000"/>
        </w:rPr>
      </w:pPr>
      <w:r w:rsidRPr="002C1912">
        <w:rPr>
          <w:rFonts w:cs="Arial"/>
        </w:rPr>
        <w:t xml:space="preserve">The superannuation allowance will be equivalent to the amount that the Agency would have paid if you were entitled to receive employer superannuation contributions, less any contribution amount accepted to your superannuation </w:t>
      </w:r>
      <w:r w:rsidRPr="002C1912">
        <w:rPr>
          <w:rFonts w:cs="Arial"/>
          <w:color w:val="000000"/>
        </w:rPr>
        <w:t>fund.</w:t>
      </w:r>
    </w:p>
    <w:p w14:paraId="0C11632A" w14:textId="77777777" w:rsidR="00693B83" w:rsidRPr="00892AAB" w:rsidRDefault="002C1912" w:rsidP="00892AAB">
      <w:pPr>
        <w:pStyle w:val="Heading3"/>
      </w:pPr>
      <w:bookmarkStart w:id="78" w:name="_Toc410144072"/>
      <w:bookmarkStart w:id="79" w:name="_Toc476640240"/>
      <w:r w:rsidRPr="00892AAB">
        <w:t>Salary p</w:t>
      </w:r>
      <w:r w:rsidR="00693B83" w:rsidRPr="00892AAB">
        <w:t>ackaging</w:t>
      </w:r>
      <w:bookmarkEnd w:id="78"/>
      <w:bookmarkEnd w:id="79"/>
    </w:p>
    <w:p w14:paraId="12160BD7" w14:textId="77777777" w:rsidR="00693B83" w:rsidRPr="002C1912" w:rsidRDefault="00693B83" w:rsidP="00234973">
      <w:pPr>
        <w:pStyle w:val="ListParagraph"/>
        <w:numPr>
          <w:ilvl w:val="1"/>
          <w:numId w:val="66"/>
        </w:numPr>
        <w:spacing w:line="360" w:lineRule="auto"/>
        <w:ind w:left="720" w:hanging="720"/>
        <w:contextualSpacing w:val="0"/>
        <w:rPr>
          <w:rFonts w:cs="Arial"/>
        </w:rPr>
      </w:pPr>
      <w:r w:rsidRPr="002C1912">
        <w:rPr>
          <w:rFonts w:cs="Arial"/>
        </w:rPr>
        <w:t>If you are an ongoing or non-ongoing employee with an initial contract of at least three months you will have access to flexible remuneration packaging. Further information can be found in the guide produced by the Agency's flexible remuneration provider/s.</w:t>
      </w:r>
    </w:p>
    <w:p w14:paraId="72D0F8D1" w14:textId="77777777" w:rsidR="00693B83" w:rsidRPr="002C1912" w:rsidRDefault="00693B83" w:rsidP="00234973">
      <w:pPr>
        <w:pStyle w:val="ListParagraph"/>
        <w:numPr>
          <w:ilvl w:val="1"/>
          <w:numId w:val="66"/>
        </w:numPr>
        <w:spacing w:line="360" w:lineRule="auto"/>
        <w:ind w:left="720" w:hanging="720"/>
        <w:contextualSpacing w:val="0"/>
        <w:rPr>
          <w:rFonts w:cs="Arial"/>
        </w:rPr>
      </w:pPr>
      <w:r w:rsidRPr="002C1912">
        <w:rPr>
          <w:rFonts w:cs="Arial"/>
        </w:rPr>
        <w:t>Where you take up the option of flexible remuneration packaging, the arrangements will not reduce your salary for superannuation purposes or any other purpose.</w:t>
      </w:r>
    </w:p>
    <w:p w14:paraId="55E64F3A" w14:textId="77777777" w:rsidR="00693B83" w:rsidRPr="002C1912" w:rsidRDefault="00693B83" w:rsidP="00234973">
      <w:pPr>
        <w:pStyle w:val="ListParagraph"/>
        <w:numPr>
          <w:ilvl w:val="1"/>
          <w:numId w:val="66"/>
        </w:numPr>
        <w:spacing w:line="360" w:lineRule="auto"/>
        <w:ind w:left="720" w:hanging="720"/>
        <w:contextualSpacing w:val="0"/>
        <w:rPr>
          <w:rFonts w:cs="Arial"/>
        </w:rPr>
      </w:pPr>
      <w:r w:rsidRPr="002C1912">
        <w:rPr>
          <w:rFonts w:cs="Arial"/>
        </w:rPr>
        <w:t>You will meet the costs of any flexible remuneration packaging arrangement, any fringe benefits tax and administrative costs incurred by the Agency.</w:t>
      </w:r>
    </w:p>
    <w:p w14:paraId="7F7A5416" w14:textId="77777777" w:rsidR="00693B83" w:rsidRPr="00892AAB" w:rsidRDefault="002C1912" w:rsidP="00892AAB">
      <w:pPr>
        <w:pStyle w:val="Heading3"/>
      </w:pPr>
      <w:bookmarkStart w:id="80" w:name="_Toc476640241"/>
      <w:r w:rsidRPr="00892AAB">
        <w:t>Supported salary r</w:t>
      </w:r>
      <w:r w:rsidR="00693B83" w:rsidRPr="00892AAB">
        <w:t>ates</w:t>
      </w:r>
      <w:bookmarkEnd w:id="80"/>
      <w:r w:rsidR="00693B83" w:rsidRPr="00892AAB">
        <w:t xml:space="preserve"> </w:t>
      </w:r>
    </w:p>
    <w:p w14:paraId="12F8BF0A" w14:textId="77777777" w:rsidR="00693B83" w:rsidRPr="002C1912" w:rsidRDefault="00693B83" w:rsidP="00234973">
      <w:pPr>
        <w:pStyle w:val="ListParagraph"/>
        <w:numPr>
          <w:ilvl w:val="1"/>
          <w:numId w:val="66"/>
        </w:numPr>
        <w:autoSpaceDE w:val="0"/>
        <w:autoSpaceDN w:val="0"/>
        <w:adjustRightInd w:val="0"/>
        <w:spacing w:line="360" w:lineRule="auto"/>
        <w:ind w:left="720" w:hanging="720"/>
        <w:rPr>
          <w:rFonts w:cs="Arial"/>
          <w:color w:val="000000"/>
        </w:rPr>
      </w:pPr>
      <w:r w:rsidRPr="002C1912">
        <w:rPr>
          <w:rFonts w:cs="Arial"/>
          <w:color w:val="000000"/>
        </w:rPr>
        <w:t xml:space="preserve">The CEO may approve supported wage rates as set out in Appendix B to apply to an employee with disability who is eligible for consideration under the </w:t>
      </w:r>
      <w:r w:rsidR="001E0D2C">
        <w:rPr>
          <w:rFonts w:cs="Arial"/>
          <w:color w:val="000000"/>
        </w:rPr>
        <w:t>s</w:t>
      </w:r>
      <w:r w:rsidRPr="002C1912">
        <w:rPr>
          <w:rFonts w:cs="Arial"/>
          <w:color w:val="000000"/>
        </w:rPr>
        <w:t xml:space="preserve">upported </w:t>
      </w:r>
      <w:r w:rsidR="001E0D2C">
        <w:rPr>
          <w:rFonts w:cs="Arial"/>
          <w:color w:val="000000"/>
        </w:rPr>
        <w:t>w</w:t>
      </w:r>
      <w:r w:rsidRPr="002C1912">
        <w:rPr>
          <w:rFonts w:cs="Arial"/>
          <w:color w:val="000000"/>
        </w:rPr>
        <w:t xml:space="preserve">age </w:t>
      </w:r>
      <w:r w:rsidR="00557A51">
        <w:rPr>
          <w:rFonts w:cs="Arial"/>
          <w:color w:val="000000"/>
        </w:rPr>
        <w:t>s</w:t>
      </w:r>
      <w:r w:rsidRPr="002C1912">
        <w:rPr>
          <w:rFonts w:cs="Arial"/>
          <w:color w:val="000000"/>
        </w:rPr>
        <w:t>ystem.</w:t>
      </w:r>
    </w:p>
    <w:p w14:paraId="6BC59D99" w14:textId="77777777" w:rsidR="00C572FB" w:rsidRDefault="00C572FB" w:rsidP="003365A6">
      <w:pPr>
        <w:pStyle w:val="Heading2"/>
        <w:sectPr w:rsidR="00C572FB" w:rsidSect="00C572FB">
          <w:headerReference w:type="even" r:id="rId36"/>
          <w:headerReference w:type="default" r:id="rId37"/>
          <w:headerReference w:type="first" r:id="rId38"/>
          <w:pgSz w:w="11906" w:h="16838"/>
          <w:pgMar w:top="1956" w:right="1440" w:bottom="851" w:left="1440" w:header="850" w:footer="851" w:gutter="0"/>
          <w:cols w:space="708"/>
          <w:docGrid w:linePitch="360"/>
        </w:sectPr>
      </w:pPr>
    </w:p>
    <w:p w14:paraId="173BF4EA" w14:textId="6E84B2B2" w:rsidR="00020D69" w:rsidRPr="001C15E7" w:rsidRDefault="001C15E7" w:rsidP="003365A6">
      <w:pPr>
        <w:pStyle w:val="Heading2"/>
      </w:pPr>
      <w:bookmarkStart w:id="81" w:name="_Toc476640242"/>
      <w:r w:rsidRPr="001C15E7">
        <w:lastRenderedPageBreak/>
        <w:t xml:space="preserve">Part </w:t>
      </w:r>
      <w:r w:rsidR="000316E5">
        <w:t>6</w:t>
      </w:r>
      <w:r w:rsidRPr="001C15E7">
        <w:t xml:space="preserve"> – Allowances and r</w:t>
      </w:r>
      <w:r w:rsidR="00020D69" w:rsidRPr="001C15E7">
        <w:t>eimbursements</w:t>
      </w:r>
      <w:bookmarkEnd w:id="81"/>
    </w:p>
    <w:p w14:paraId="722F7212" w14:textId="50A279C8" w:rsidR="00020D69" w:rsidRPr="00C90135" w:rsidRDefault="002C1912" w:rsidP="00C90135">
      <w:pPr>
        <w:pStyle w:val="Heading3"/>
      </w:pPr>
      <w:bookmarkStart w:id="82" w:name="_Toc410144074"/>
      <w:bookmarkStart w:id="83" w:name="_Toc476640243"/>
      <w:r w:rsidRPr="00C90135">
        <w:t>Workplace contact officer a</w:t>
      </w:r>
      <w:r w:rsidR="00020D69" w:rsidRPr="00C90135">
        <w:t>llowance</w:t>
      </w:r>
      <w:bookmarkEnd w:id="82"/>
      <w:bookmarkEnd w:id="83"/>
    </w:p>
    <w:p w14:paraId="21381E2B" w14:textId="0E2FFF61" w:rsidR="00020D69" w:rsidRPr="002C1912" w:rsidRDefault="00020D69" w:rsidP="00234973">
      <w:pPr>
        <w:pStyle w:val="ListParagraph"/>
        <w:numPr>
          <w:ilvl w:val="1"/>
          <w:numId w:val="13"/>
        </w:numPr>
        <w:spacing w:after="0" w:line="360" w:lineRule="auto"/>
        <w:ind w:left="720" w:hanging="720"/>
        <w:rPr>
          <w:rFonts w:cs="Arial"/>
        </w:rPr>
      </w:pPr>
      <w:r w:rsidRPr="002C1912">
        <w:rPr>
          <w:rFonts w:cs="Arial"/>
        </w:rPr>
        <w:t xml:space="preserve">If you are appointed by the CEO to undertake any of the </w:t>
      </w:r>
      <w:r w:rsidR="00864F13" w:rsidRPr="004A1BE4">
        <w:rPr>
          <w:rFonts w:cs="Arial"/>
        </w:rPr>
        <w:t>workplace contact officer roles, including</w:t>
      </w:r>
      <w:r w:rsidRPr="002C1912">
        <w:rPr>
          <w:rFonts w:cs="Arial"/>
        </w:rPr>
        <w:t>:</w:t>
      </w:r>
    </w:p>
    <w:p w14:paraId="00EA1464" w14:textId="77777777" w:rsidR="00020D69" w:rsidRPr="002C1912" w:rsidRDefault="001E0D2C" w:rsidP="00234973">
      <w:pPr>
        <w:numPr>
          <w:ilvl w:val="2"/>
          <w:numId w:val="14"/>
        </w:numPr>
        <w:spacing w:afterLines="200" w:after="480" w:line="360" w:lineRule="auto"/>
        <w:ind w:left="1225" w:hanging="505"/>
        <w:contextualSpacing/>
        <w:rPr>
          <w:rFonts w:cs="Arial"/>
        </w:rPr>
      </w:pPr>
      <w:r>
        <w:rPr>
          <w:rFonts w:cs="Arial"/>
        </w:rPr>
        <w:t>f</w:t>
      </w:r>
      <w:r w:rsidR="00020D69" w:rsidRPr="002C1912">
        <w:rPr>
          <w:rFonts w:cs="Arial"/>
        </w:rPr>
        <w:t xml:space="preserve">irst </w:t>
      </w:r>
      <w:r>
        <w:rPr>
          <w:rFonts w:cs="Arial"/>
        </w:rPr>
        <w:t>a</w:t>
      </w:r>
      <w:r w:rsidR="00020D69" w:rsidRPr="002C1912">
        <w:rPr>
          <w:rFonts w:cs="Arial"/>
        </w:rPr>
        <w:t xml:space="preserve">id </w:t>
      </w:r>
      <w:r>
        <w:rPr>
          <w:rFonts w:cs="Arial"/>
        </w:rPr>
        <w:t>o</w:t>
      </w:r>
      <w:r w:rsidR="009A721A">
        <w:rPr>
          <w:rFonts w:cs="Arial"/>
        </w:rPr>
        <w:t>fficer</w:t>
      </w:r>
      <w:r w:rsidR="00557A51">
        <w:rPr>
          <w:rFonts w:cs="Arial"/>
        </w:rPr>
        <w:t>;</w:t>
      </w:r>
    </w:p>
    <w:p w14:paraId="2F1CFFB8" w14:textId="77777777" w:rsidR="00020D69" w:rsidRPr="002C1912" w:rsidRDefault="001E0D2C" w:rsidP="00234973">
      <w:pPr>
        <w:numPr>
          <w:ilvl w:val="2"/>
          <w:numId w:val="14"/>
        </w:numPr>
        <w:spacing w:afterLines="200" w:after="480" w:line="360" w:lineRule="auto"/>
        <w:ind w:left="1225" w:hanging="505"/>
        <w:contextualSpacing/>
        <w:rPr>
          <w:rFonts w:cs="Arial"/>
        </w:rPr>
      </w:pPr>
      <w:r>
        <w:rPr>
          <w:rFonts w:cs="Arial"/>
        </w:rPr>
        <w:t>e</w:t>
      </w:r>
      <w:r w:rsidR="00020D69" w:rsidRPr="002C1912">
        <w:rPr>
          <w:rFonts w:cs="Arial"/>
        </w:rPr>
        <w:t xml:space="preserve">mergency </w:t>
      </w:r>
      <w:r>
        <w:rPr>
          <w:rFonts w:cs="Arial"/>
        </w:rPr>
        <w:t>w</w:t>
      </w:r>
      <w:r w:rsidR="009A721A">
        <w:rPr>
          <w:rFonts w:cs="Arial"/>
        </w:rPr>
        <w:t>arden</w:t>
      </w:r>
      <w:r w:rsidR="00557A51">
        <w:rPr>
          <w:rFonts w:cs="Arial"/>
        </w:rPr>
        <w:t>;</w:t>
      </w:r>
    </w:p>
    <w:p w14:paraId="068B02F3" w14:textId="77777777" w:rsidR="00020D69" w:rsidRPr="002C1912" w:rsidRDefault="001E0D2C" w:rsidP="00234973">
      <w:pPr>
        <w:numPr>
          <w:ilvl w:val="2"/>
          <w:numId w:val="14"/>
        </w:numPr>
        <w:spacing w:afterLines="200" w:after="480" w:line="360" w:lineRule="auto"/>
        <w:ind w:left="1225" w:hanging="505"/>
        <w:contextualSpacing/>
        <w:rPr>
          <w:rFonts w:cs="Arial"/>
        </w:rPr>
      </w:pPr>
      <w:r>
        <w:rPr>
          <w:rFonts w:cs="Arial"/>
        </w:rPr>
        <w:t>h</w:t>
      </w:r>
      <w:r w:rsidR="00020D69" w:rsidRPr="002C1912">
        <w:rPr>
          <w:rFonts w:cs="Arial"/>
        </w:rPr>
        <w:t xml:space="preserve">ealth and </w:t>
      </w:r>
      <w:r>
        <w:rPr>
          <w:rFonts w:cs="Arial"/>
        </w:rPr>
        <w:t>s</w:t>
      </w:r>
      <w:r w:rsidR="00020D69" w:rsidRPr="002C1912">
        <w:rPr>
          <w:rFonts w:cs="Arial"/>
        </w:rPr>
        <w:t xml:space="preserve">afety </w:t>
      </w:r>
      <w:r>
        <w:rPr>
          <w:rFonts w:cs="Arial"/>
        </w:rPr>
        <w:t>r</w:t>
      </w:r>
      <w:r w:rsidR="009A721A">
        <w:rPr>
          <w:rFonts w:cs="Arial"/>
        </w:rPr>
        <w:t>epresentative</w:t>
      </w:r>
      <w:r w:rsidR="00557A51">
        <w:rPr>
          <w:rFonts w:cs="Arial"/>
        </w:rPr>
        <w:t>;</w:t>
      </w:r>
      <w:r w:rsidR="00020D69" w:rsidRPr="002C1912">
        <w:rPr>
          <w:rFonts w:cs="Arial"/>
        </w:rPr>
        <w:t xml:space="preserve"> and/or</w:t>
      </w:r>
    </w:p>
    <w:p w14:paraId="1DFCDFBC" w14:textId="77777777" w:rsidR="00020D69" w:rsidRPr="002C1912" w:rsidRDefault="001E0D2C" w:rsidP="00234973">
      <w:pPr>
        <w:numPr>
          <w:ilvl w:val="2"/>
          <w:numId w:val="14"/>
        </w:numPr>
        <w:spacing w:afterLines="200" w:after="480" w:line="360" w:lineRule="auto"/>
        <w:ind w:left="1225" w:hanging="505"/>
        <w:contextualSpacing/>
        <w:rPr>
          <w:rFonts w:cs="Arial"/>
        </w:rPr>
      </w:pPr>
      <w:r>
        <w:rPr>
          <w:rFonts w:cs="Arial"/>
        </w:rPr>
        <w:t>d</w:t>
      </w:r>
      <w:r w:rsidR="00020D69" w:rsidRPr="002C1912">
        <w:rPr>
          <w:rFonts w:cs="Arial"/>
        </w:rPr>
        <w:t xml:space="preserve">iversity and </w:t>
      </w:r>
      <w:r>
        <w:rPr>
          <w:rFonts w:cs="Arial"/>
        </w:rPr>
        <w:t>h</w:t>
      </w:r>
      <w:r w:rsidR="00020D69" w:rsidRPr="002C1912">
        <w:rPr>
          <w:rFonts w:cs="Arial"/>
        </w:rPr>
        <w:t xml:space="preserve">arassment </w:t>
      </w:r>
      <w:r>
        <w:rPr>
          <w:rFonts w:cs="Arial"/>
        </w:rPr>
        <w:t>c</w:t>
      </w:r>
      <w:r w:rsidR="00020D69" w:rsidRPr="002C1912">
        <w:rPr>
          <w:rFonts w:cs="Arial"/>
        </w:rPr>
        <w:t xml:space="preserve">ontact </w:t>
      </w:r>
      <w:r>
        <w:rPr>
          <w:rFonts w:cs="Arial"/>
        </w:rPr>
        <w:t>o</w:t>
      </w:r>
      <w:r w:rsidR="009A721A">
        <w:rPr>
          <w:rFonts w:cs="Arial"/>
        </w:rPr>
        <w:t>fficer</w:t>
      </w:r>
    </w:p>
    <w:p w14:paraId="091FFB04" w14:textId="4B656CBB" w:rsidR="00020D69" w:rsidRPr="002C1912" w:rsidRDefault="00020D69" w:rsidP="004C5A6A">
      <w:pPr>
        <w:spacing w:line="360" w:lineRule="auto"/>
        <w:ind w:left="720"/>
        <w:rPr>
          <w:rFonts w:cs="Arial"/>
        </w:rPr>
      </w:pPr>
      <w:r w:rsidRPr="002C1912">
        <w:rPr>
          <w:rFonts w:cs="Arial"/>
        </w:rPr>
        <w:t>subject to having undertaken the relevant training and/or possessing the required certification</w:t>
      </w:r>
      <w:r w:rsidR="00964E09">
        <w:rPr>
          <w:rFonts w:cs="Arial"/>
        </w:rPr>
        <w:t>/</w:t>
      </w:r>
      <w:r w:rsidRPr="002C1912">
        <w:rPr>
          <w:rFonts w:cs="Arial"/>
        </w:rPr>
        <w:t>s, you will be en</w:t>
      </w:r>
      <w:r w:rsidR="00EB791D" w:rsidRPr="002C1912">
        <w:rPr>
          <w:rFonts w:cs="Arial"/>
        </w:rPr>
        <w:t>titled to be paid an allowance.</w:t>
      </w:r>
      <w:r w:rsidRPr="002C1912">
        <w:rPr>
          <w:rFonts w:cs="Arial"/>
        </w:rPr>
        <w:t xml:space="preserve"> The rate of the allowance is </w:t>
      </w:r>
      <w:r w:rsidRPr="005D69D3">
        <w:rPr>
          <w:rFonts w:cs="Arial"/>
        </w:rPr>
        <w:t>$</w:t>
      </w:r>
      <w:r w:rsidR="002A4DA8" w:rsidRPr="005D69D3">
        <w:rPr>
          <w:rFonts w:cs="Arial"/>
        </w:rPr>
        <w:t>23.</w:t>
      </w:r>
      <w:r w:rsidR="00C22181">
        <w:rPr>
          <w:rFonts w:cs="Arial"/>
        </w:rPr>
        <w:t>9</w:t>
      </w:r>
      <w:r w:rsidR="002A4DA8" w:rsidRPr="005D69D3">
        <w:rPr>
          <w:rFonts w:cs="Arial"/>
        </w:rPr>
        <w:t>0</w:t>
      </w:r>
      <w:r w:rsidRPr="005D69D3">
        <w:rPr>
          <w:rFonts w:cs="Arial"/>
        </w:rPr>
        <w:t xml:space="preserve"> </w:t>
      </w:r>
      <w:r w:rsidRPr="001F6FDF">
        <w:rPr>
          <w:rFonts w:cs="Arial"/>
        </w:rPr>
        <w:t>per fortnight</w:t>
      </w:r>
      <w:r w:rsidR="00E04CD8" w:rsidRPr="001F6FDF">
        <w:rPr>
          <w:rFonts w:cs="Arial"/>
        </w:rPr>
        <w:t xml:space="preserve"> </w:t>
      </w:r>
      <w:r w:rsidR="002A4DA8" w:rsidRPr="001F6FDF">
        <w:rPr>
          <w:rFonts w:cs="Arial"/>
        </w:rPr>
        <w:t xml:space="preserve">and will increase in accordance with the percentage salary increases and dates specified in </w:t>
      </w:r>
      <w:r w:rsidR="002A4DA8" w:rsidRPr="00321644">
        <w:rPr>
          <w:rFonts w:cs="Arial"/>
        </w:rPr>
        <w:t xml:space="preserve">clause </w:t>
      </w:r>
      <w:r w:rsidR="00321644" w:rsidRPr="00653ED3">
        <w:rPr>
          <w:rFonts w:cs="Arial"/>
        </w:rPr>
        <w:t>5</w:t>
      </w:r>
      <w:r w:rsidR="002A4DA8" w:rsidRPr="00321644">
        <w:rPr>
          <w:rFonts w:cs="Arial"/>
        </w:rPr>
        <w:t>.1</w:t>
      </w:r>
      <w:r w:rsidRPr="001F6FDF">
        <w:rPr>
          <w:rFonts w:cs="Arial"/>
        </w:rPr>
        <w:t>.</w:t>
      </w:r>
    </w:p>
    <w:p w14:paraId="2AED7DC4" w14:textId="77777777" w:rsidR="00020D69" w:rsidRPr="002C1912" w:rsidRDefault="00020D69" w:rsidP="00234973">
      <w:pPr>
        <w:pStyle w:val="ListParagraph"/>
        <w:numPr>
          <w:ilvl w:val="1"/>
          <w:numId w:val="13"/>
        </w:numPr>
        <w:spacing w:before="60" w:after="60" w:line="360" w:lineRule="auto"/>
        <w:ind w:left="720" w:hanging="720"/>
        <w:rPr>
          <w:rFonts w:cs="Arial"/>
        </w:rPr>
      </w:pPr>
      <w:r w:rsidRPr="002C1912">
        <w:rPr>
          <w:rFonts w:cs="Arial"/>
        </w:rPr>
        <w:t xml:space="preserve">If you undertake more than one </w:t>
      </w:r>
      <w:r w:rsidR="00E04CD8">
        <w:rPr>
          <w:rFonts w:cs="Arial"/>
        </w:rPr>
        <w:t>w</w:t>
      </w:r>
      <w:r w:rsidR="00E04CD8" w:rsidRPr="002C1912">
        <w:rPr>
          <w:rFonts w:cs="Arial"/>
        </w:rPr>
        <w:t xml:space="preserve">orkplace </w:t>
      </w:r>
      <w:r w:rsidR="00E04CD8">
        <w:rPr>
          <w:rFonts w:cs="Arial"/>
        </w:rPr>
        <w:t>c</w:t>
      </w:r>
      <w:r w:rsidR="00E04CD8" w:rsidRPr="002C1912">
        <w:rPr>
          <w:rFonts w:cs="Arial"/>
        </w:rPr>
        <w:t xml:space="preserve">ontact </w:t>
      </w:r>
      <w:r w:rsidR="00E04CD8">
        <w:rPr>
          <w:rFonts w:cs="Arial"/>
        </w:rPr>
        <w:t>o</w:t>
      </w:r>
      <w:r w:rsidR="00E04CD8" w:rsidRPr="002C1912">
        <w:rPr>
          <w:rFonts w:cs="Arial"/>
        </w:rPr>
        <w:t xml:space="preserve">fficer </w:t>
      </w:r>
      <w:r w:rsidRPr="002C1912">
        <w:rPr>
          <w:rFonts w:cs="Arial"/>
        </w:rPr>
        <w:t>role simultaneously you will only receive a single allowance payment in respect of all roles undertaken. Part-time employees are entitled to a pro-rata payment.</w:t>
      </w:r>
      <w:bookmarkStart w:id="84" w:name="_Toc410144075"/>
      <w:r w:rsidR="0044446F">
        <w:rPr>
          <w:rFonts w:cs="Arial"/>
        </w:rPr>
        <w:t xml:space="preserve"> Further details can be found in the policy on allowances.</w:t>
      </w:r>
    </w:p>
    <w:p w14:paraId="73FE97F6" w14:textId="77777777" w:rsidR="00020D69" w:rsidRPr="00C90135" w:rsidRDefault="002C1912" w:rsidP="00C90135">
      <w:pPr>
        <w:pStyle w:val="Heading3"/>
      </w:pPr>
      <w:bookmarkStart w:id="85" w:name="_Toc476640244"/>
      <w:r w:rsidRPr="00C90135">
        <w:t>Community language a</w:t>
      </w:r>
      <w:r w:rsidR="00020D69" w:rsidRPr="00C90135">
        <w:t>llowance</w:t>
      </w:r>
      <w:bookmarkEnd w:id="84"/>
      <w:bookmarkEnd w:id="85"/>
    </w:p>
    <w:p w14:paraId="0918B311" w14:textId="3258A2A5" w:rsidR="00020D69" w:rsidRPr="002C1912" w:rsidRDefault="00020D69" w:rsidP="00234973">
      <w:pPr>
        <w:pStyle w:val="ListParagraph"/>
        <w:numPr>
          <w:ilvl w:val="1"/>
          <w:numId w:val="13"/>
        </w:numPr>
        <w:spacing w:line="360" w:lineRule="auto"/>
        <w:ind w:left="720" w:hanging="720"/>
        <w:contextualSpacing w:val="0"/>
        <w:rPr>
          <w:rFonts w:cs="Arial"/>
        </w:rPr>
      </w:pPr>
      <w:r w:rsidRPr="002C1912">
        <w:rPr>
          <w:rFonts w:cs="Arial"/>
        </w:rPr>
        <w:t xml:space="preserve">You may be paid a community language allowance at either rate 1 or rate 2 where in providing participant or employee services, the CEO determines there is a continuing need to utilise your particular language skills for communication in languages other than English. The rate of payment will be </w:t>
      </w:r>
      <w:r w:rsidRPr="005D69D3">
        <w:rPr>
          <w:rFonts w:cs="Arial"/>
        </w:rPr>
        <w:t>$</w:t>
      </w:r>
      <w:r w:rsidR="00FC4C9D">
        <w:rPr>
          <w:rFonts w:cs="Arial"/>
        </w:rPr>
        <w:t>1009</w:t>
      </w:r>
      <w:r w:rsidRPr="005D69D3">
        <w:rPr>
          <w:rFonts w:cs="Arial"/>
        </w:rPr>
        <w:t xml:space="preserve"> per annum for rate 1, and $</w:t>
      </w:r>
      <w:r w:rsidR="00FC4C9D">
        <w:rPr>
          <w:rFonts w:cs="Arial"/>
        </w:rPr>
        <w:t>2024</w:t>
      </w:r>
      <w:r w:rsidR="00E04CD8" w:rsidRPr="002C1912">
        <w:rPr>
          <w:rFonts w:cs="Arial"/>
        </w:rPr>
        <w:t xml:space="preserve"> </w:t>
      </w:r>
      <w:r w:rsidRPr="002C1912">
        <w:rPr>
          <w:rFonts w:cs="Arial"/>
        </w:rPr>
        <w:t>per annum for rate 2</w:t>
      </w:r>
      <w:r w:rsidR="002A4DA8">
        <w:rPr>
          <w:rFonts w:cs="Arial"/>
        </w:rPr>
        <w:t xml:space="preserve"> </w:t>
      </w:r>
      <w:r w:rsidR="002A4DA8" w:rsidRPr="001F6FDF">
        <w:rPr>
          <w:rFonts w:cs="Arial"/>
        </w:rPr>
        <w:t xml:space="preserve">and will increase in accordance with the percentage salary increases and dates specified in </w:t>
      </w:r>
      <w:r w:rsidR="002A4DA8" w:rsidRPr="00D13606">
        <w:rPr>
          <w:rFonts w:cs="Arial"/>
        </w:rPr>
        <w:t xml:space="preserve">clause </w:t>
      </w:r>
      <w:r w:rsidR="00D13606" w:rsidRPr="00653ED3">
        <w:rPr>
          <w:rFonts w:cs="Arial"/>
        </w:rPr>
        <w:t>5</w:t>
      </w:r>
      <w:r w:rsidR="002A4DA8" w:rsidRPr="00D13606">
        <w:rPr>
          <w:rFonts w:cs="Arial"/>
        </w:rPr>
        <w:t>.1.</w:t>
      </w:r>
      <w:r w:rsidR="002A4DA8">
        <w:rPr>
          <w:rFonts w:cs="Arial"/>
        </w:rPr>
        <w:t xml:space="preserve">  </w:t>
      </w:r>
      <w:r w:rsidRPr="002C1912">
        <w:rPr>
          <w:rFonts w:cs="Arial"/>
        </w:rPr>
        <w:t xml:space="preserve">Further information can be found in the policy on </w:t>
      </w:r>
      <w:r w:rsidR="00964E09">
        <w:rPr>
          <w:rFonts w:cs="Arial"/>
        </w:rPr>
        <w:t>a</w:t>
      </w:r>
      <w:r w:rsidRPr="002C1912">
        <w:rPr>
          <w:rFonts w:cs="Arial"/>
        </w:rPr>
        <w:t>llowances.</w:t>
      </w:r>
      <w:r w:rsidR="002C1912" w:rsidRPr="002C1912">
        <w:rPr>
          <w:rFonts w:cs="Arial"/>
        </w:rPr>
        <w:t xml:space="preserve"> </w:t>
      </w:r>
    </w:p>
    <w:p w14:paraId="139A4442" w14:textId="77777777" w:rsidR="00020D69" w:rsidRPr="002C1912" w:rsidRDefault="00020D69" w:rsidP="00234973">
      <w:pPr>
        <w:pStyle w:val="ListParagraph"/>
        <w:numPr>
          <w:ilvl w:val="1"/>
          <w:numId w:val="13"/>
        </w:numPr>
        <w:spacing w:line="360" w:lineRule="auto"/>
        <w:ind w:left="720" w:hanging="720"/>
        <w:rPr>
          <w:rFonts w:cs="Arial"/>
        </w:rPr>
      </w:pPr>
      <w:r w:rsidRPr="002C1912">
        <w:rPr>
          <w:rFonts w:cs="Arial"/>
        </w:rPr>
        <w:t xml:space="preserve">The </w:t>
      </w:r>
      <w:r w:rsidR="00E04CD8">
        <w:rPr>
          <w:rFonts w:cs="Arial"/>
        </w:rPr>
        <w:t>c</w:t>
      </w:r>
      <w:r w:rsidR="00E04CD8" w:rsidRPr="002C1912">
        <w:rPr>
          <w:rFonts w:cs="Arial"/>
        </w:rPr>
        <w:t xml:space="preserve">ommunity </w:t>
      </w:r>
      <w:r w:rsidR="00E04CD8">
        <w:rPr>
          <w:rFonts w:cs="Arial"/>
        </w:rPr>
        <w:t>l</w:t>
      </w:r>
      <w:r w:rsidR="00E04CD8" w:rsidRPr="002C1912">
        <w:rPr>
          <w:rFonts w:cs="Arial"/>
        </w:rPr>
        <w:t xml:space="preserve">anguage </w:t>
      </w:r>
      <w:r w:rsidR="00E04CD8">
        <w:rPr>
          <w:rFonts w:cs="Arial"/>
        </w:rPr>
        <w:t>a</w:t>
      </w:r>
      <w:r w:rsidR="00E04CD8" w:rsidRPr="002C1912">
        <w:rPr>
          <w:rFonts w:cs="Arial"/>
        </w:rPr>
        <w:t xml:space="preserve">llowance </w:t>
      </w:r>
      <w:r w:rsidRPr="002C1912">
        <w:rPr>
          <w:rFonts w:cs="Arial"/>
        </w:rPr>
        <w:t>counts as salary for superannuation</w:t>
      </w:r>
      <w:r w:rsidR="0069658C">
        <w:rPr>
          <w:rFonts w:cs="Arial"/>
        </w:rPr>
        <w:t xml:space="preserve"> purposes</w:t>
      </w:r>
      <w:r w:rsidRPr="002C1912">
        <w:rPr>
          <w:rFonts w:cs="Arial"/>
        </w:rPr>
        <w:t>, during periods of leave and for the purposes of calculating retirement and redundancy entitlements.</w:t>
      </w:r>
    </w:p>
    <w:p w14:paraId="50D938D1" w14:textId="77777777" w:rsidR="00864F13" w:rsidRDefault="00864F13">
      <w:pPr>
        <w:rPr>
          <w:rStyle w:val="Strong"/>
          <w:rFonts w:eastAsiaTheme="majorEastAsia" w:cstheme="majorBidi"/>
          <w:b w:val="0"/>
          <w:sz w:val="28"/>
          <w:szCs w:val="28"/>
        </w:rPr>
      </w:pPr>
      <w:bookmarkStart w:id="86" w:name="_Toc410144076"/>
      <w:r>
        <w:rPr>
          <w:rStyle w:val="Strong"/>
          <w:b w:val="0"/>
          <w:bCs w:val="0"/>
        </w:rPr>
        <w:br w:type="page"/>
      </w:r>
    </w:p>
    <w:p w14:paraId="20394A7B" w14:textId="6264D200" w:rsidR="00020D69" w:rsidRPr="00C90135" w:rsidRDefault="002C1912" w:rsidP="00C90135">
      <w:pPr>
        <w:pStyle w:val="Heading3"/>
      </w:pPr>
      <w:bookmarkStart w:id="87" w:name="_Toc476640245"/>
      <w:r w:rsidRPr="00C90135">
        <w:lastRenderedPageBreak/>
        <w:t>Agency liaison officer a</w:t>
      </w:r>
      <w:r w:rsidR="00020D69" w:rsidRPr="00C90135">
        <w:t>llowance</w:t>
      </w:r>
      <w:bookmarkEnd w:id="86"/>
      <w:bookmarkEnd w:id="87"/>
    </w:p>
    <w:p w14:paraId="50EB147E" w14:textId="77777777" w:rsidR="00020D69" w:rsidRPr="002C1912" w:rsidRDefault="002C1912" w:rsidP="00234973">
      <w:pPr>
        <w:pStyle w:val="ListParagraph"/>
        <w:numPr>
          <w:ilvl w:val="1"/>
          <w:numId w:val="13"/>
        </w:numPr>
        <w:spacing w:before="60" w:after="60" w:line="360" w:lineRule="auto"/>
        <w:ind w:left="720" w:hanging="720"/>
        <w:rPr>
          <w:rFonts w:cs="Arial"/>
        </w:rPr>
      </w:pPr>
      <w:r w:rsidRPr="002C1912">
        <w:rPr>
          <w:rFonts w:cs="Arial"/>
        </w:rPr>
        <w:t>If you perform the duties of agency liaison o</w:t>
      </w:r>
      <w:r w:rsidR="00020D69" w:rsidRPr="002C1912">
        <w:rPr>
          <w:rFonts w:cs="Arial"/>
        </w:rPr>
        <w:t>fficer and attend for duty at the office of a Minister, you will be paid an allowance of $20,174 per annum</w:t>
      </w:r>
      <w:r w:rsidR="00D20890">
        <w:rPr>
          <w:rFonts w:cs="Arial"/>
        </w:rPr>
        <w:t>, pro-rata for part-</w:t>
      </w:r>
      <w:r w:rsidR="00925350">
        <w:rPr>
          <w:rFonts w:cs="Arial"/>
        </w:rPr>
        <w:t>time employees,</w:t>
      </w:r>
      <w:r w:rsidR="00020D69" w:rsidRPr="002C1912">
        <w:rPr>
          <w:rFonts w:cs="Arial"/>
        </w:rPr>
        <w:t xml:space="preserve"> in lieu of flextime or overtime.</w:t>
      </w:r>
      <w:r w:rsidR="00020D69" w:rsidRPr="002C1912" w:rsidDel="00770981">
        <w:rPr>
          <w:rFonts w:cs="Arial"/>
        </w:rPr>
        <w:t xml:space="preserve"> </w:t>
      </w:r>
      <w:r w:rsidR="00020D69" w:rsidRPr="002C1912">
        <w:rPr>
          <w:rFonts w:cs="Arial"/>
        </w:rPr>
        <w:t>The allowance counts as salary for superannuation</w:t>
      </w:r>
      <w:r w:rsidR="0069658C">
        <w:rPr>
          <w:rFonts w:cs="Arial"/>
        </w:rPr>
        <w:t xml:space="preserve"> purposes</w:t>
      </w:r>
      <w:r w:rsidR="00020D69" w:rsidRPr="002C1912">
        <w:rPr>
          <w:rFonts w:cs="Arial"/>
        </w:rPr>
        <w:t>, and for the purposes of calculating retirement and redundancy entitlements where it has been paid for more than 12 months.</w:t>
      </w:r>
    </w:p>
    <w:p w14:paraId="657E0E5F" w14:textId="77777777" w:rsidR="00020D69" w:rsidRPr="00C90135" w:rsidRDefault="002C1912" w:rsidP="00C90135">
      <w:pPr>
        <w:pStyle w:val="Heading3"/>
      </w:pPr>
      <w:bookmarkStart w:id="88" w:name="_Toc410144077"/>
      <w:bookmarkStart w:id="89" w:name="_Toc476640246"/>
      <w:r w:rsidRPr="00C90135">
        <w:t>Motor vehicle a</w:t>
      </w:r>
      <w:r w:rsidR="00020D69" w:rsidRPr="00C90135">
        <w:t>llowance</w:t>
      </w:r>
      <w:bookmarkEnd w:id="88"/>
      <w:bookmarkEnd w:id="89"/>
    </w:p>
    <w:p w14:paraId="2FFA423B" w14:textId="77777777" w:rsidR="00020D69" w:rsidRPr="002C1912" w:rsidRDefault="00020D69" w:rsidP="00234973">
      <w:pPr>
        <w:pStyle w:val="ListParagraph"/>
        <w:numPr>
          <w:ilvl w:val="1"/>
          <w:numId w:val="13"/>
        </w:numPr>
        <w:spacing w:before="60" w:line="360" w:lineRule="auto"/>
        <w:ind w:left="720" w:hanging="720"/>
        <w:contextualSpacing w:val="0"/>
        <w:rPr>
          <w:rFonts w:cs="Arial"/>
        </w:rPr>
      </w:pPr>
      <w:r w:rsidRPr="002C1912">
        <w:rPr>
          <w:rFonts w:cs="Arial"/>
        </w:rPr>
        <w:t xml:space="preserve">The CEO may approve </w:t>
      </w:r>
      <w:r w:rsidR="0044446F">
        <w:rPr>
          <w:rFonts w:cs="Arial"/>
        </w:rPr>
        <w:t xml:space="preserve">the </w:t>
      </w:r>
      <w:r w:rsidRPr="002C1912">
        <w:rPr>
          <w:rFonts w:cs="Arial"/>
        </w:rPr>
        <w:t>use of a private vehicle for official purposes where the CEO considers that it will result in greater efficiency or involve less expense for the Agency.</w:t>
      </w:r>
    </w:p>
    <w:p w14:paraId="2ECBA49B" w14:textId="77777777" w:rsidR="00020D69" w:rsidRPr="002C1912" w:rsidRDefault="00020D69" w:rsidP="00234973">
      <w:pPr>
        <w:pStyle w:val="ListParagraph"/>
        <w:numPr>
          <w:ilvl w:val="1"/>
          <w:numId w:val="13"/>
        </w:numPr>
        <w:spacing w:before="60" w:after="120" w:line="360" w:lineRule="auto"/>
        <w:ind w:left="720" w:hanging="720"/>
        <w:contextualSpacing w:val="0"/>
        <w:rPr>
          <w:rFonts w:cs="Arial"/>
        </w:rPr>
      </w:pPr>
      <w:r w:rsidRPr="002C1912">
        <w:rPr>
          <w:rFonts w:cs="Arial"/>
        </w:rPr>
        <w:t xml:space="preserve">If approved you will receive a motor vehicle allowance at the rate prescribed by the </w:t>
      </w:r>
      <w:r w:rsidR="001C2C49" w:rsidRPr="001F6FDF">
        <w:rPr>
          <w:rFonts w:cs="Arial"/>
        </w:rPr>
        <w:t>relevant subscription service</w:t>
      </w:r>
      <w:r w:rsidRPr="002C1912">
        <w:rPr>
          <w:rFonts w:cs="Arial"/>
        </w:rPr>
        <w:t xml:space="preserve"> for work related car expenses using the cents per kilometre method. The allowance shall not exceed the amount that would have been payable to otherwise transport you by the most efficient means.</w:t>
      </w:r>
    </w:p>
    <w:p w14:paraId="5576999C" w14:textId="77777777" w:rsidR="00020D69" w:rsidRPr="00C90135" w:rsidRDefault="002C1912" w:rsidP="00C90135">
      <w:pPr>
        <w:pStyle w:val="Heading3"/>
      </w:pPr>
      <w:bookmarkStart w:id="90" w:name="_Toc410144090"/>
      <w:bookmarkStart w:id="91" w:name="_Toc476640247"/>
      <w:r w:rsidRPr="00C90135">
        <w:t>Loss or damage to clothing or personal e</w:t>
      </w:r>
      <w:r w:rsidR="00020D69" w:rsidRPr="00C90135">
        <w:t>ffects</w:t>
      </w:r>
      <w:bookmarkEnd w:id="90"/>
      <w:bookmarkEnd w:id="91"/>
    </w:p>
    <w:p w14:paraId="41EFE491" w14:textId="77777777" w:rsidR="00BC0E4D" w:rsidRDefault="00020D69" w:rsidP="00234973">
      <w:pPr>
        <w:pStyle w:val="ListParagraph"/>
        <w:numPr>
          <w:ilvl w:val="1"/>
          <w:numId w:val="13"/>
        </w:numPr>
        <w:spacing w:line="360" w:lineRule="auto"/>
        <w:ind w:left="720" w:hanging="720"/>
        <w:contextualSpacing w:val="0"/>
        <w:rPr>
          <w:rFonts w:cs="Arial"/>
        </w:rPr>
      </w:pPr>
      <w:r w:rsidRPr="002C1912">
        <w:rPr>
          <w:rFonts w:cs="Arial"/>
        </w:rPr>
        <w:t>The CEO may approve payment up to the Comcover excess to you per incident for loss or damage to clothing or personal effects</w:t>
      </w:r>
      <w:r w:rsidR="00925350">
        <w:rPr>
          <w:rFonts w:cs="Arial"/>
        </w:rPr>
        <w:t>, while on official business</w:t>
      </w:r>
      <w:r w:rsidRPr="002C1912">
        <w:rPr>
          <w:rFonts w:cs="Arial"/>
        </w:rPr>
        <w:t>.</w:t>
      </w:r>
    </w:p>
    <w:p w14:paraId="2B2061EC" w14:textId="77777777" w:rsidR="004C5A6A" w:rsidRPr="00C90135" w:rsidRDefault="004C5A6A" w:rsidP="00C90135">
      <w:pPr>
        <w:pStyle w:val="Heading3"/>
      </w:pPr>
      <w:bookmarkStart w:id="92" w:name="_Toc476640248"/>
      <w:r w:rsidRPr="00C90135">
        <w:t>Overtime meal allowance</w:t>
      </w:r>
      <w:bookmarkEnd w:id="92"/>
    </w:p>
    <w:p w14:paraId="14596D02" w14:textId="77777777" w:rsidR="004C5A6A" w:rsidRPr="004C5A6A" w:rsidRDefault="004C5A6A" w:rsidP="00234973">
      <w:pPr>
        <w:pStyle w:val="ListParagraph"/>
        <w:numPr>
          <w:ilvl w:val="1"/>
          <w:numId w:val="13"/>
        </w:numPr>
        <w:spacing w:line="360" w:lineRule="auto"/>
        <w:ind w:left="720" w:hanging="720"/>
        <w:contextualSpacing w:val="0"/>
        <w:rPr>
          <w:rFonts w:cs="Arial"/>
        </w:rPr>
      </w:pPr>
      <w:r>
        <w:t>The CEO will approve the payment of an overtime meal allowance when you work approved overtime before or after your hours of duty (as e</w:t>
      </w:r>
      <w:r w:rsidR="00EE4213">
        <w:t>stablished by your work pattern</w:t>
      </w:r>
      <w:r>
        <w:t>) or for a period not continuous with your hours of duty (for example weekends and/or public holidays) to the completion of or beyond a meal period. Further information can be found in the policy on allowances</w:t>
      </w:r>
      <w:r w:rsidR="0044446F">
        <w:t>.</w:t>
      </w:r>
    </w:p>
    <w:p w14:paraId="45B7AA23" w14:textId="77777777" w:rsidR="004C5A6A" w:rsidRPr="004C5A6A" w:rsidRDefault="004C5A6A" w:rsidP="00234973">
      <w:pPr>
        <w:pStyle w:val="ListParagraph"/>
        <w:numPr>
          <w:ilvl w:val="1"/>
          <w:numId w:val="13"/>
        </w:numPr>
        <w:spacing w:line="360" w:lineRule="auto"/>
        <w:ind w:left="720" w:hanging="720"/>
        <w:contextualSpacing w:val="0"/>
        <w:rPr>
          <w:rFonts w:cs="Arial"/>
        </w:rPr>
      </w:pPr>
      <w:r>
        <w:t xml:space="preserve">Overtime meal allowance will be varied in accordance with rates published by the </w:t>
      </w:r>
      <w:r w:rsidR="001C2C49" w:rsidRPr="001F6FDF">
        <w:t>relevant subscription service</w:t>
      </w:r>
      <w:r>
        <w:t>. It is not an allowance in the nature of salary</w:t>
      </w:r>
      <w:r w:rsidR="0044446F">
        <w:t>.</w:t>
      </w:r>
    </w:p>
    <w:p w14:paraId="2D343D12" w14:textId="77777777" w:rsidR="00864F13" w:rsidRDefault="00864F13">
      <w:pPr>
        <w:rPr>
          <w:rFonts w:eastAsiaTheme="majorEastAsia" w:cstheme="majorBidi"/>
          <w:bCs/>
          <w:sz w:val="28"/>
          <w:szCs w:val="28"/>
        </w:rPr>
      </w:pPr>
      <w:r>
        <w:br w:type="page"/>
      </w:r>
    </w:p>
    <w:p w14:paraId="3206D456" w14:textId="38659C91" w:rsidR="0044446F" w:rsidRPr="00C90135" w:rsidRDefault="0044446F" w:rsidP="00C90135">
      <w:pPr>
        <w:pStyle w:val="Heading3"/>
      </w:pPr>
      <w:bookmarkStart w:id="93" w:name="_Toc476640249"/>
      <w:r w:rsidRPr="00C90135">
        <w:lastRenderedPageBreak/>
        <w:t>Remote locality assistance</w:t>
      </w:r>
      <w:bookmarkEnd w:id="93"/>
    </w:p>
    <w:p w14:paraId="4B0CB5FE" w14:textId="77777777" w:rsidR="0044446F" w:rsidRPr="00400B43" w:rsidRDefault="0044446F" w:rsidP="00234973">
      <w:pPr>
        <w:pStyle w:val="ListParagraph"/>
        <w:numPr>
          <w:ilvl w:val="1"/>
          <w:numId w:val="13"/>
        </w:numPr>
        <w:spacing w:line="360" w:lineRule="auto"/>
        <w:ind w:left="720" w:hanging="720"/>
        <w:rPr>
          <w:rFonts w:cs="Arial"/>
        </w:rPr>
      </w:pPr>
      <w:r w:rsidRPr="00400B43">
        <w:rPr>
          <w:rFonts w:cs="Arial"/>
        </w:rPr>
        <w:t>If you live and work in an Agency designated remote locality, you may be eligible for certain assistance as determined by the CEO, which may include:</w:t>
      </w:r>
    </w:p>
    <w:p w14:paraId="41AEA771" w14:textId="77777777" w:rsidR="0044446F" w:rsidRPr="00395CDD" w:rsidRDefault="0044446F" w:rsidP="00234973">
      <w:pPr>
        <w:pStyle w:val="ListParagraph"/>
        <w:numPr>
          <w:ilvl w:val="2"/>
          <w:numId w:val="13"/>
        </w:numPr>
        <w:spacing w:line="360" w:lineRule="auto"/>
        <w:ind w:left="1225" w:hanging="505"/>
        <w:rPr>
          <w:rFonts w:cs="Arial"/>
        </w:rPr>
      </w:pPr>
      <w:r>
        <w:rPr>
          <w:rFonts w:cs="Arial"/>
        </w:rPr>
        <w:t>p</w:t>
      </w:r>
      <w:r w:rsidRPr="00400B43">
        <w:rPr>
          <w:rFonts w:cs="Arial"/>
        </w:rPr>
        <w:t xml:space="preserve">ayment of remote </w:t>
      </w:r>
      <w:r w:rsidRPr="00395CDD">
        <w:rPr>
          <w:rFonts w:cs="Arial"/>
        </w:rPr>
        <w:t xml:space="preserve">locality </w:t>
      </w:r>
      <w:r w:rsidR="004223B9">
        <w:rPr>
          <w:rFonts w:cs="Arial"/>
        </w:rPr>
        <w:t xml:space="preserve">assistance </w:t>
      </w:r>
      <w:r w:rsidRPr="00395CDD">
        <w:rPr>
          <w:rFonts w:cs="Arial"/>
        </w:rPr>
        <w:t>allowance</w:t>
      </w:r>
      <w:r w:rsidR="00557A51">
        <w:rPr>
          <w:rFonts w:cs="Arial"/>
        </w:rPr>
        <w:t>;</w:t>
      </w:r>
    </w:p>
    <w:p w14:paraId="645A6F8B" w14:textId="77777777" w:rsidR="0044446F" w:rsidRPr="00395CDD" w:rsidRDefault="0044446F" w:rsidP="00234973">
      <w:pPr>
        <w:pStyle w:val="ListParagraph"/>
        <w:numPr>
          <w:ilvl w:val="2"/>
          <w:numId w:val="13"/>
        </w:numPr>
        <w:spacing w:line="360" w:lineRule="auto"/>
        <w:ind w:left="1225" w:hanging="505"/>
        <w:rPr>
          <w:rFonts w:cs="Arial"/>
        </w:rPr>
      </w:pPr>
      <w:r>
        <w:rPr>
          <w:rFonts w:cs="Arial"/>
        </w:rPr>
        <w:t>r</w:t>
      </w:r>
      <w:r w:rsidRPr="00395CDD">
        <w:rPr>
          <w:rFonts w:cs="Arial"/>
        </w:rPr>
        <w:t>emote locality leave fares</w:t>
      </w:r>
      <w:r w:rsidR="00557A51">
        <w:rPr>
          <w:rFonts w:cs="Arial"/>
        </w:rPr>
        <w:t>;</w:t>
      </w:r>
    </w:p>
    <w:p w14:paraId="7C760AFF" w14:textId="77777777" w:rsidR="0044446F" w:rsidRPr="00395CDD" w:rsidRDefault="0044446F" w:rsidP="00234973">
      <w:pPr>
        <w:pStyle w:val="ListParagraph"/>
        <w:numPr>
          <w:ilvl w:val="2"/>
          <w:numId w:val="13"/>
        </w:numPr>
        <w:spacing w:line="360" w:lineRule="auto"/>
        <w:ind w:left="1225" w:hanging="505"/>
        <w:rPr>
          <w:rFonts w:cs="Arial"/>
        </w:rPr>
      </w:pPr>
      <w:r>
        <w:rPr>
          <w:rFonts w:cs="Arial"/>
        </w:rPr>
        <w:t>o</w:t>
      </w:r>
      <w:r w:rsidRPr="00395CDD">
        <w:rPr>
          <w:rFonts w:cs="Arial"/>
        </w:rPr>
        <w:t>ther fares assistance</w:t>
      </w:r>
      <w:r w:rsidR="00557A51">
        <w:rPr>
          <w:rFonts w:cs="Arial"/>
        </w:rPr>
        <w:t>;</w:t>
      </w:r>
      <w:r w:rsidRPr="00395CDD">
        <w:rPr>
          <w:rFonts w:cs="Arial"/>
        </w:rPr>
        <w:t xml:space="preserve"> and</w:t>
      </w:r>
    </w:p>
    <w:p w14:paraId="5790E13B" w14:textId="77777777" w:rsidR="004223B9" w:rsidRPr="004223B9" w:rsidRDefault="0044446F" w:rsidP="00234973">
      <w:pPr>
        <w:pStyle w:val="ListParagraph"/>
        <w:numPr>
          <w:ilvl w:val="2"/>
          <w:numId w:val="13"/>
        </w:numPr>
        <w:spacing w:line="360" w:lineRule="auto"/>
        <w:ind w:left="1225" w:hanging="505"/>
        <w:contextualSpacing w:val="0"/>
        <w:rPr>
          <w:rFonts w:cs="Arial"/>
        </w:rPr>
      </w:pPr>
      <w:r>
        <w:rPr>
          <w:rFonts w:cs="Arial"/>
        </w:rPr>
        <w:t>a</w:t>
      </w:r>
      <w:r w:rsidRPr="00395CDD">
        <w:rPr>
          <w:rFonts w:cs="Arial"/>
        </w:rPr>
        <w:t>dditional annual leave</w:t>
      </w:r>
      <w:r w:rsidR="00131E31">
        <w:rPr>
          <w:rFonts w:cs="Arial"/>
        </w:rPr>
        <w:t>.</w:t>
      </w:r>
    </w:p>
    <w:p w14:paraId="6C1D735E" w14:textId="77777777" w:rsidR="004223B9" w:rsidRPr="00920522" w:rsidRDefault="004223B9" w:rsidP="00234973">
      <w:pPr>
        <w:pStyle w:val="ListParagraph"/>
        <w:numPr>
          <w:ilvl w:val="1"/>
          <w:numId w:val="13"/>
        </w:numPr>
        <w:spacing w:after="0" w:line="360" w:lineRule="auto"/>
        <w:ind w:left="709" w:hanging="794"/>
        <w:contextualSpacing w:val="0"/>
        <w:rPr>
          <w:rFonts w:cs="Arial"/>
        </w:rPr>
      </w:pPr>
      <w:r w:rsidRPr="001F6FDF">
        <w:t>Remote locality assistance allowance</w:t>
      </w:r>
      <w:r w:rsidR="0063625F" w:rsidRPr="001F6FDF">
        <w:t xml:space="preserve"> (RLAA) is payable if you are l</w:t>
      </w:r>
      <w:r w:rsidRPr="001F6FDF">
        <w:t>iving in a NDIA designated remote locality. The annual rate of RLAA payable in each location is:</w:t>
      </w:r>
    </w:p>
    <w:tbl>
      <w:tblPr>
        <w:tblStyle w:val="TableGrid"/>
        <w:tblW w:w="0" w:type="auto"/>
        <w:tblInd w:w="709" w:type="dxa"/>
        <w:tblLook w:val="04A0" w:firstRow="1" w:lastRow="0" w:firstColumn="1" w:lastColumn="0" w:noHBand="0" w:noVBand="1"/>
        <w:tblCaption w:val="RLAA rates table"/>
      </w:tblPr>
      <w:tblGrid>
        <w:gridCol w:w="1129"/>
        <w:gridCol w:w="3544"/>
        <w:gridCol w:w="3634"/>
      </w:tblGrid>
      <w:tr w:rsidR="00920522" w14:paraId="1B84CBF9" w14:textId="77777777" w:rsidTr="00920522">
        <w:trPr>
          <w:tblHeader/>
        </w:trPr>
        <w:tc>
          <w:tcPr>
            <w:tcW w:w="1129" w:type="dxa"/>
            <w:shd w:val="clear" w:color="auto" w:fill="EEECE1"/>
          </w:tcPr>
          <w:p w14:paraId="2DBD9B25" w14:textId="6AC25BF0" w:rsidR="00920522" w:rsidRPr="00920522" w:rsidRDefault="00920522" w:rsidP="00920522">
            <w:pPr>
              <w:jc w:val="center"/>
              <w:rPr>
                <w:b/>
              </w:rPr>
            </w:pPr>
            <w:r w:rsidRPr="00920522">
              <w:rPr>
                <w:b/>
              </w:rPr>
              <w:t>Grade</w:t>
            </w:r>
          </w:p>
        </w:tc>
        <w:tc>
          <w:tcPr>
            <w:tcW w:w="3544" w:type="dxa"/>
            <w:shd w:val="clear" w:color="auto" w:fill="EEECE1"/>
          </w:tcPr>
          <w:p w14:paraId="5DF5987B" w14:textId="21654843" w:rsidR="00920522" w:rsidRPr="00920522" w:rsidRDefault="00920522" w:rsidP="00920522">
            <w:pPr>
              <w:jc w:val="center"/>
              <w:rPr>
                <w:b/>
              </w:rPr>
            </w:pPr>
            <w:r>
              <w:rPr>
                <w:b/>
              </w:rPr>
              <w:t>RLAA rates with dependents</w:t>
            </w:r>
          </w:p>
        </w:tc>
        <w:tc>
          <w:tcPr>
            <w:tcW w:w="3634" w:type="dxa"/>
            <w:shd w:val="clear" w:color="auto" w:fill="EEECE1"/>
          </w:tcPr>
          <w:p w14:paraId="31E78FCF" w14:textId="4591E4B1" w:rsidR="00920522" w:rsidRPr="00920522" w:rsidRDefault="00920522" w:rsidP="00920522">
            <w:pPr>
              <w:jc w:val="center"/>
              <w:rPr>
                <w:b/>
              </w:rPr>
            </w:pPr>
            <w:r>
              <w:rPr>
                <w:b/>
              </w:rPr>
              <w:t>RLAA rates without dependents</w:t>
            </w:r>
          </w:p>
        </w:tc>
      </w:tr>
      <w:tr w:rsidR="00920522" w14:paraId="25A1A9FA" w14:textId="77777777" w:rsidTr="00920522">
        <w:tc>
          <w:tcPr>
            <w:tcW w:w="1129" w:type="dxa"/>
          </w:tcPr>
          <w:p w14:paraId="5091C5C8" w14:textId="79E02659" w:rsidR="00920522" w:rsidRPr="00920522" w:rsidRDefault="00920522" w:rsidP="00920522">
            <w:pPr>
              <w:jc w:val="center"/>
            </w:pPr>
            <w:r>
              <w:t>A</w:t>
            </w:r>
          </w:p>
        </w:tc>
        <w:tc>
          <w:tcPr>
            <w:tcW w:w="3544" w:type="dxa"/>
          </w:tcPr>
          <w:p w14:paraId="035D5796" w14:textId="2B6E8F8F" w:rsidR="00920522" w:rsidRPr="00920522" w:rsidRDefault="00920522" w:rsidP="00920522">
            <w:pPr>
              <w:jc w:val="center"/>
            </w:pPr>
            <w:r>
              <w:t>$4,004</w:t>
            </w:r>
          </w:p>
        </w:tc>
        <w:tc>
          <w:tcPr>
            <w:tcW w:w="3634" w:type="dxa"/>
          </w:tcPr>
          <w:p w14:paraId="2EF5C55F" w14:textId="21083F91" w:rsidR="00920522" w:rsidRPr="00920522" w:rsidRDefault="00920522" w:rsidP="00920522">
            <w:pPr>
              <w:jc w:val="center"/>
            </w:pPr>
            <w:r>
              <w:t>$3,030</w:t>
            </w:r>
          </w:p>
        </w:tc>
      </w:tr>
      <w:tr w:rsidR="00920522" w14:paraId="53E0972A" w14:textId="77777777" w:rsidTr="00920522">
        <w:tc>
          <w:tcPr>
            <w:tcW w:w="1129" w:type="dxa"/>
          </w:tcPr>
          <w:p w14:paraId="460294D7" w14:textId="272C103B" w:rsidR="00920522" w:rsidRPr="00920522" w:rsidRDefault="00920522" w:rsidP="00920522">
            <w:pPr>
              <w:jc w:val="center"/>
            </w:pPr>
            <w:r>
              <w:t>B</w:t>
            </w:r>
          </w:p>
        </w:tc>
        <w:tc>
          <w:tcPr>
            <w:tcW w:w="3544" w:type="dxa"/>
          </w:tcPr>
          <w:p w14:paraId="6C14DEB5" w14:textId="6D31D8E2" w:rsidR="00920522" w:rsidRPr="00920522" w:rsidRDefault="00920522" w:rsidP="00920522">
            <w:pPr>
              <w:jc w:val="center"/>
            </w:pPr>
            <w:r>
              <w:t>$7,575</w:t>
            </w:r>
          </w:p>
        </w:tc>
        <w:tc>
          <w:tcPr>
            <w:tcW w:w="3634" w:type="dxa"/>
          </w:tcPr>
          <w:p w14:paraId="77B0C774" w14:textId="547B58CB" w:rsidR="00920522" w:rsidRPr="00920522" w:rsidRDefault="00920522" w:rsidP="00920522">
            <w:pPr>
              <w:jc w:val="center"/>
            </w:pPr>
            <w:r>
              <w:t>$6,492</w:t>
            </w:r>
          </w:p>
        </w:tc>
      </w:tr>
      <w:tr w:rsidR="00920522" w14:paraId="70D38685" w14:textId="77777777" w:rsidTr="00920522">
        <w:tc>
          <w:tcPr>
            <w:tcW w:w="1129" w:type="dxa"/>
          </w:tcPr>
          <w:p w14:paraId="6A1400FE" w14:textId="6077707D" w:rsidR="00920522" w:rsidRPr="00920522" w:rsidRDefault="00920522" w:rsidP="00920522">
            <w:pPr>
              <w:jc w:val="center"/>
            </w:pPr>
            <w:r>
              <w:t>C</w:t>
            </w:r>
          </w:p>
        </w:tc>
        <w:tc>
          <w:tcPr>
            <w:tcW w:w="3544" w:type="dxa"/>
          </w:tcPr>
          <w:p w14:paraId="1C770F34" w14:textId="2C5A5A34" w:rsidR="00920522" w:rsidRPr="00920522" w:rsidRDefault="00920522" w:rsidP="00920522">
            <w:pPr>
              <w:jc w:val="center"/>
            </w:pPr>
            <w:r>
              <w:t>$11,687</w:t>
            </w:r>
          </w:p>
        </w:tc>
        <w:tc>
          <w:tcPr>
            <w:tcW w:w="3634" w:type="dxa"/>
          </w:tcPr>
          <w:p w14:paraId="1E8F0C31" w14:textId="1B0A49A7" w:rsidR="00920522" w:rsidRPr="00920522" w:rsidRDefault="00920522" w:rsidP="00920522">
            <w:pPr>
              <w:jc w:val="center"/>
            </w:pPr>
            <w:r>
              <w:t>$7,900</w:t>
            </w:r>
          </w:p>
        </w:tc>
      </w:tr>
      <w:tr w:rsidR="00920522" w14:paraId="3A214B4C" w14:textId="77777777" w:rsidTr="00920522">
        <w:tc>
          <w:tcPr>
            <w:tcW w:w="1129" w:type="dxa"/>
          </w:tcPr>
          <w:p w14:paraId="7DDC8A88" w14:textId="61234912" w:rsidR="00920522" w:rsidRPr="00920522" w:rsidRDefault="00920522" w:rsidP="00920522">
            <w:pPr>
              <w:jc w:val="center"/>
            </w:pPr>
            <w:r>
              <w:t>D</w:t>
            </w:r>
          </w:p>
        </w:tc>
        <w:tc>
          <w:tcPr>
            <w:tcW w:w="3544" w:type="dxa"/>
          </w:tcPr>
          <w:p w14:paraId="10BB8B1B" w14:textId="2143395C" w:rsidR="00920522" w:rsidRPr="00920522" w:rsidRDefault="00920522" w:rsidP="00920522">
            <w:pPr>
              <w:jc w:val="center"/>
            </w:pPr>
            <w:r>
              <w:t>$15,474</w:t>
            </w:r>
          </w:p>
        </w:tc>
        <w:tc>
          <w:tcPr>
            <w:tcW w:w="3634" w:type="dxa"/>
          </w:tcPr>
          <w:p w14:paraId="05D43C7D" w14:textId="74B84057" w:rsidR="00920522" w:rsidRPr="00920522" w:rsidRDefault="00920522" w:rsidP="00920522">
            <w:pPr>
              <w:jc w:val="center"/>
            </w:pPr>
            <w:r>
              <w:t>$10,605</w:t>
            </w:r>
          </w:p>
        </w:tc>
      </w:tr>
    </w:tbl>
    <w:p w14:paraId="31A45698" w14:textId="77777777" w:rsidR="004223B9" w:rsidRDefault="00DA6CD4" w:rsidP="00131E31">
      <w:pPr>
        <w:spacing w:before="240" w:after="0" w:line="360" w:lineRule="auto"/>
        <w:ind w:left="709" w:hanging="709"/>
      </w:pPr>
      <w:r>
        <w:t>6</w:t>
      </w:r>
      <w:r w:rsidR="004223B9">
        <w:t>.13</w:t>
      </w:r>
      <w:r w:rsidR="004223B9">
        <w:tab/>
      </w:r>
      <w:r w:rsidR="0063625F" w:rsidRPr="001F6FDF">
        <w:t>If you and each eligible dependant and eligible partner are</w:t>
      </w:r>
      <w:r w:rsidR="004223B9" w:rsidRPr="001F6FDF">
        <w:t xml:space="preserve"> permanently stationed at an NDIA designated remote locality, </w:t>
      </w:r>
      <w:r w:rsidR="0063625F" w:rsidRPr="001F6FDF">
        <w:t xml:space="preserve">you will be </w:t>
      </w:r>
      <w:r w:rsidR="004223B9" w:rsidRPr="001F6FDF">
        <w:t>entitled to fares assistance based on ‘best fare of the day’ to travel to and from the remote locality to the nearest capital city and return for periods of leave.  The accrual rate is:</w:t>
      </w:r>
      <w:r w:rsidR="004223B9">
        <w:t xml:space="preserve"> </w:t>
      </w:r>
    </w:p>
    <w:tbl>
      <w:tblPr>
        <w:tblStyle w:val="TableGrid"/>
        <w:tblW w:w="6895" w:type="dxa"/>
        <w:tblInd w:w="709" w:type="dxa"/>
        <w:tblLook w:val="04A0" w:firstRow="1" w:lastRow="0" w:firstColumn="1" w:lastColumn="0" w:noHBand="0" w:noVBand="1"/>
        <w:tblCaption w:val="Remote locality leave fares table"/>
      </w:tblPr>
      <w:tblGrid>
        <w:gridCol w:w="1665"/>
        <w:gridCol w:w="5230"/>
      </w:tblGrid>
      <w:tr w:rsidR="00920522" w14:paraId="512EFF0C" w14:textId="77777777" w:rsidTr="00920522">
        <w:trPr>
          <w:trHeight w:val="271"/>
          <w:tblHeader/>
        </w:trPr>
        <w:tc>
          <w:tcPr>
            <w:tcW w:w="1665" w:type="dxa"/>
            <w:shd w:val="clear" w:color="auto" w:fill="EEECE1"/>
          </w:tcPr>
          <w:p w14:paraId="6F6A4100" w14:textId="77777777" w:rsidR="00920522" w:rsidRPr="00920522" w:rsidRDefault="00920522" w:rsidP="00A010D3">
            <w:pPr>
              <w:jc w:val="center"/>
              <w:rPr>
                <w:b/>
              </w:rPr>
            </w:pPr>
            <w:r w:rsidRPr="00920522">
              <w:rPr>
                <w:b/>
              </w:rPr>
              <w:t>Grade</w:t>
            </w:r>
          </w:p>
        </w:tc>
        <w:tc>
          <w:tcPr>
            <w:tcW w:w="5230" w:type="dxa"/>
            <w:shd w:val="clear" w:color="auto" w:fill="EEECE1"/>
          </w:tcPr>
          <w:p w14:paraId="5A4C95EF" w14:textId="16DBA74B" w:rsidR="00920522" w:rsidRPr="00920522" w:rsidRDefault="00920522" w:rsidP="00A010D3">
            <w:pPr>
              <w:jc w:val="center"/>
              <w:rPr>
                <w:b/>
              </w:rPr>
            </w:pPr>
            <w:r>
              <w:rPr>
                <w:b/>
              </w:rPr>
              <w:t>Remote locality leave fares</w:t>
            </w:r>
          </w:p>
        </w:tc>
      </w:tr>
      <w:tr w:rsidR="00920522" w14:paraId="46FC5927" w14:textId="77777777" w:rsidTr="00920522">
        <w:trPr>
          <w:trHeight w:val="256"/>
        </w:trPr>
        <w:tc>
          <w:tcPr>
            <w:tcW w:w="1665" w:type="dxa"/>
          </w:tcPr>
          <w:p w14:paraId="12FB5DBB" w14:textId="77777777" w:rsidR="00920522" w:rsidRPr="00920522" w:rsidRDefault="00920522" w:rsidP="00A010D3">
            <w:pPr>
              <w:jc w:val="center"/>
            </w:pPr>
            <w:r>
              <w:t>A</w:t>
            </w:r>
          </w:p>
        </w:tc>
        <w:tc>
          <w:tcPr>
            <w:tcW w:w="5230" w:type="dxa"/>
          </w:tcPr>
          <w:p w14:paraId="504797C3" w14:textId="29F60963" w:rsidR="00920522" w:rsidRPr="00920522" w:rsidRDefault="00920522" w:rsidP="00A010D3">
            <w:pPr>
              <w:jc w:val="center"/>
            </w:pPr>
            <w:r>
              <w:t>Once every two years</w:t>
            </w:r>
          </w:p>
        </w:tc>
      </w:tr>
      <w:tr w:rsidR="00920522" w14:paraId="0F6B0086" w14:textId="77777777" w:rsidTr="00920522">
        <w:trPr>
          <w:trHeight w:val="271"/>
        </w:trPr>
        <w:tc>
          <w:tcPr>
            <w:tcW w:w="1665" w:type="dxa"/>
          </w:tcPr>
          <w:p w14:paraId="59F51970" w14:textId="77777777" w:rsidR="00920522" w:rsidRPr="00920522" w:rsidRDefault="00920522" w:rsidP="00A010D3">
            <w:pPr>
              <w:jc w:val="center"/>
            </w:pPr>
            <w:r>
              <w:t>B</w:t>
            </w:r>
          </w:p>
        </w:tc>
        <w:tc>
          <w:tcPr>
            <w:tcW w:w="5230" w:type="dxa"/>
          </w:tcPr>
          <w:p w14:paraId="2ADDC996" w14:textId="486E9021" w:rsidR="00920522" w:rsidRPr="00920522" w:rsidRDefault="00920522" w:rsidP="00A010D3">
            <w:pPr>
              <w:jc w:val="center"/>
            </w:pPr>
            <w:r>
              <w:t>Once every two years</w:t>
            </w:r>
          </w:p>
        </w:tc>
      </w:tr>
      <w:tr w:rsidR="00920522" w14:paraId="4C4389BA" w14:textId="77777777" w:rsidTr="00920522">
        <w:trPr>
          <w:trHeight w:val="256"/>
        </w:trPr>
        <w:tc>
          <w:tcPr>
            <w:tcW w:w="1665" w:type="dxa"/>
          </w:tcPr>
          <w:p w14:paraId="16FFCA1B" w14:textId="77777777" w:rsidR="00920522" w:rsidRPr="00920522" w:rsidRDefault="00920522" w:rsidP="00A010D3">
            <w:pPr>
              <w:jc w:val="center"/>
            </w:pPr>
            <w:r>
              <w:t>C</w:t>
            </w:r>
          </w:p>
        </w:tc>
        <w:tc>
          <w:tcPr>
            <w:tcW w:w="5230" w:type="dxa"/>
          </w:tcPr>
          <w:p w14:paraId="6DF934D7" w14:textId="412BC0D4" w:rsidR="00920522" w:rsidRPr="00920522" w:rsidRDefault="00920522" w:rsidP="00A010D3">
            <w:pPr>
              <w:jc w:val="center"/>
            </w:pPr>
            <w:r>
              <w:t>One each year</w:t>
            </w:r>
          </w:p>
        </w:tc>
      </w:tr>
      <w:tr w:rsidR="00920522" w14:paraId="4DE8580E" w14:textId="77777777" w:rsidTr="00920522">
        <w:trPr>
          <w:trHeight w:val="256"/>
        </w:trPr>
        <w:tc>
          <w:tcPr>
            <w:tcW w:w="1665" w:type="dxa"/>
          </w:tcPr>
          <w:p w14:paraId="56078ED1" w14:textId="77777777" w:rsidR="00920522" w:rsidRPr="00920522" w:rsidRDefault="00920522" w:rsidP="00A010D3">
            <w:pPr>
              <w:jc w:val="center"/>
            </w:pPr>
            <w:r>
              <w:t>D</w:t>
            </w:r>
          </w:p>
        </w:tc>
        <w:tc>
          <w:tcPr>
            <w:tcW w:w="5230" w:type="dxa"/>
          </w:tcPr>
          <w:p w14:paraId="7AFED77E" w14:textId="6D58E28B" w:rsidR="00920522" w:rsidRPr="00920522" w:rsidRDefault="00920522" w:rsidP="00A010D3">
            <w:pPr>
              <w:jc w:val="center"/>
            </w:pPr>
            <w:r>
              <w:t>One each year</w:t>
            </w:r>
          </w:p>
        </w:tc>
      </w:tr>
    </w:tbl>
    <w:p w14:paraId="296D6143" w14:textId="77777777" w:rsidR="004223B9" w:rsidRPr="001F6FDF" w:rsidRDefault="00DA6CD4" w:rsidP="00131E31">
      <w:pPr>
        <w:spacing w:before="240" w:after="0" w:line="360" w:lineRule="auto"/>
        <w:ind w:left="709" w:hanging="709"/>
        <w:rPr>
          <w:rFonts w:cs="Arial"/>
        </w:rPr>
      </w:pPr>
      <w:r>
        <w:t>6</w:t>
      </w:r>
      <w:r w:rsidR="004223B9">
        <w:t>.14</w:t>
      </w:r>
      <w:r w:rsidR="004223B9">
        <w:tab/>
      </w:r>
      <w:r w:rsidR="004223B9" w:rsidRPr="001F6FDF">
        <w:rPr>
          <w:rFonts w:cs="Arial"/>
        </w:rPr>
        <w:t xml:space="preserve">The CEO may approve fares reimbursement </w:t>
      </w:r>
      <w:r w:rsidR="0063625F" w:rsidRPr="001F6FDF">
        <w:rPr>
          <w:rFonts w:cs="Arial"/>
        </w:rPr>
        <w:t xml:space="preserve">to you </w:t>
      </w:r>
      <w:r w:rsidR="004223B9" w:rsidRPr="001F6FDF">
        <w:rPr>
          <w:rFonts w:cs="Arial"/>
        </w:rPr>
        <w:t xml:space="preserve">and </w:t>
      </w:r>
      <w:r w:rsidR="0063625F" w:rsidRPr="001F6FDF">
        <w:rPr>
          <w:rFonts w:cs="Arial"/>
        </w:rPr>
        <w:t>your</w:t>
      </w:r>
      <w:r w:rsidR="004223B9" w:rsidRPr="001F6FDF">
        <w:rPr>
          <w:rFonts w:cs="Arial"/>
        </w:rPr>
        <w:t xml:space="preserve"> dependents living in an NDIA designated remote locality in the following circumstances:</w:t>
      </w:r>
    </w:p>
    <w:p w14:paraId="6439224D" w14:textId="10E5EEA2" w:rsidR="004223B9" w:rsidRPr="001F6FDF" w:rsidRDefault="002F12BF" w:rsidP="00234973">
      <w:pPr>
        <w:pStyle w:val="ListParagraph"/>
        <w:numPr>
          <w:ilvl w:val="0"/>
          <w:numId w:val="60"/>
        </w:numPr>
        <w:spacing w:after="0" w:line="360" w:lineRule="auto"/>
        <w:ind w:left="1134" w:hanging="425"/>
        <w:contextualSpacing w:val="0"/>
        <w:rPr>
          <w:rFonts w:cs="Arial"/>
        </w:rPr>
      </w:pPr>
      <w:r w:rsidRPr="001F6FDF">
        <w:rPr>
          <w:rFonts w:cs="Arial"/>
        </w:rPr>
        <w:t>t</w:t>
      </w:r>
      <w:r w:rsidR="004223B9" w:rsidRPr="001F6FDF">
        <w:rPr>
          <w:rFonts w:cs="Arial"/>
        </w:rPr>
        <w:t xml:space="preserve">o attend the nearest qualified medical or dental practitioner for medical, emergency dental or specialist medical treatment where the treatment is not available at </w:t>
      </w:r>
      <w:r w:rsidR="0063625F" w:rsidRPr="001F6FDF">
        <w:rPr>
          <w:rFonts w:cs="Arial"/>
        </w:rPr>
        <w:t>your</w:t>
      </w:r>
      <w:r w:rsidR="004223B9" w:rsidRPr="001F6FDF">
        <w:rPr>
          <w:rFonts w:cs="Arial"/>
        </w:rPr>
        <w:t xml:space="preserve"> usual location; </w:t>
      </w:r>
    </w:p>
    <w:p w14:paraId="7EE5D170" w14:textId="77777777" w:rsidR="004223B9" w:rsidRPr="001F6FDF" w:rsidRDefault="002F12BF" w:rsidP="00234973">
      <w:pPr>
        <w:pStyle w:val="ListParagraph"/>
        <w:numPr>
          <w:ilvl w:val="0"/>
          <w:numId w:val="60"/>
        </w:numPr>
        <w:spacing w:after="160" w:line="360" w:lineRule="auto"/>
        <w:ind w:left="1134" w:hanging="425"/>
        <w:rPr>
          <w:rFonts w:cs="Arial"/>
        </w:rPr>
      </w:pPr>
      <w:r w:rsidRPr="001F6FDF">
        <w:rPr>
          <w:rFonts w:cs="Arial"/>
        </w:rPr>
        <w:t>w</w:t>
      </w:r>
      <w:r w:rsidR="004223B9" w:rsidRPr="001F6FDF">
        <w:rPr>
          <w:rFonts w:cs="Arial"/>
        </w:rPr>
        <w:t xml:space="preserve">here a close relative of </w:t>
      </w:r>
      <w:r w:rsidR="0063625F" w:rsidRPr="001F6FDF">
        <w:rPr>
          <w:rFonts w:cs="Arial"/>
        </w:rPr>
        <w:t>your</w:t>
      </w:r>
      <w:r w:rsidR="004223B9" w:rsidRPr="001F6FDF">
        <w:rPr>
          <w:rFonts w:cs="Arial"/>
        </w:rPr>
        <w:t xml:space="preserve"> or </w:t>
      </w:r>
      <w:r w:rsidR="0063625F" w:rsidRPr="001F6FDF">
        <w:rPr>
          <w:rFonts w:cs="Arial"/>
        </w:rPr>
        <w:t>your</w:t>
      </w:r>
      <w:r w:rsidR="004223B9" w:rsidRPr="001F6FDF">
        <w:rPr>
          <w:rFonts w:cs="Arial"/>
        </w:rPr>
        <w:t xml:space="preserve"> spouse dies or becomes dangerously or critically ill; or</w:t>
      </w:r>
    </w:p>
    <w:p w14:paraId="51A0C45A" w14:textId="77777777" w:rsidR="004223B9" w:rsidRPr="001F6FDF" w:rsidRDefault="002F12BF" w:rsidP="00234973">
      <w:pPr>
        <w:pStyle w:val="ListParagraph"/>
        <w:numPr>
          <w:ilvl w:val="0"/>
          <w:numId w:val="60"/>
        </w:numPr>
        <w:spacing w:after="160" w:line="360" w:lineRule="auto"/>
        <w:ind w:left="1134" w:hanging="425"/>
        <w:rPr>
          <w:rFonts w:cs="Arial"/>
        </w:rPr>
      </w:pPr>
      <w:r w:rsidRPr="001F6FDF">
        <w:rPr>
          <w:rFonts w:cs="Arial"/>
        </w:rPr>
        <w:t>f</w:t>
      </w:r>
      <w:r w:rsidR="004223B9" w:rsidRPr="001F6FDF">
        <w:rPr>
          <w:rFonts w:cs="Arial"/>
        </w:rPr>
        <w:t xml:space="preserve">or return travel for each child from the place they attend school to </w:t>
      </w:r>
      <w:r w:rsidR="0063625F" w:rsidRPr="001F6FDF">
        <w:rPr>
          <w:rFonts w:cs="Arial"/>
        </w:rPr>
        <w:t>your</w:t>
      </w:r>
      <w:r w:rsidR="004223B9" w:rsidRPr="001F6FDF">
        <w:rPr>
          <w:rFonts w:cs="Arial"/>
        </w:rPr>
        <w:t xml:space="preserve"> locality twice per year.</w:t>
      </w:r>
    </w:p>
    <w:p w14:paraId="1F99848B" w14:textId="3773833D" w:rsidR="004223B9" w:rsidRPr="004223B9" w:rsidRDefault="00DA6CD4" w:rsidP="00557A51">
      <w:pPr>
        <w:spacing w:line="360" w:lineRule="auto"/>
        <w:ind w:left="709" w:hanging="709"/>
      </w:pPr>
      <w:r>
        <w:t>6</w:t>
      </w:r>
      <w:r w:rsidR="00FF4A1D">
        <w:t>.15</w:t>
      </w:r>
      <w:r w:rsidR="00FF4A1D">
        <w:tab/>
        <w:t>Full-</w:t>
      </w:r>
      <w:r w:rsidR="004223B9" w:rsidRPr="001F6FDF">
        <w:t xml:space="preserve">time employees living in </w:t>
      </w:r>
      <w:r w:rsidR="00557A51">
        <w:t xml:space="preserve">a </w:t>
      </w:r>
      <w:r w:rsidR="004223B9" w:rsidRPr="001F6FDF">
        <w:t xml:space="preserve">NDIA designated remote locality will accrue additional annual leave </w:t>
      </w:r>
      <w:r w:rsidR="00D20890" w:rsidRPr="001F6FDF">
        <w:t>per as listed below.  Part-</w:t>
      </w:r>
      <w:r w:rsidR="004223B9" w:rsidRPr="001F6FDF">
        <w:t>time emplo</w:t>
      </w:r>
      <w:r w:rsidR="007D3FA4">
        <w:t>yees are entitled to accrue pro-</w:t>
      </w:r>
      <w:r w:rsidR="004223B9" w:rsidRPr="001F6FDF">
        <w:t>rata leave in accordance with the hours they work.</w:t>
      </w:r>
    </w:p>
    <w:tbl>
      <w:tblPr>
        <w:tblStyle w:val="TableGrid"/>
        <w:tblW w:w="6973" w:type="dxa"/>
        <w:tblInd w:w="745" w:type="dxa"/>
        <w:tblLayout w:type="fixed"/>
        <w:tblLook w:val="04A0" w:firstRow="1" w:lastRow="0" w:firstColumn="1" w:lastColumn="0" w:noHBand="0" w:noVBand="1"/>
        <w:tblCaption w:val="Additional annual leave for remote localities table"/>
      </w:tblPr>
      <w:tblGrid>
        <w:gridCol w:w="1303"/>
        <w:gridCol w:w="5670"/>
      </w:tblGrid>
      <w:tr w:rsidR="004223B9" w14:paraId="7B79E80D" w14:textId="77777777" w:rsidTr="00920522">
        <w:trPr>
          <w:tblHeader/>
        </w:trPr>
        <w:tc>
          <w:tcPr>
            <w:tcW w:w="1303" w:type="dxa"/>
            <w:shd w:val="clear" w:color="auto" w:fill="EEECE1" w:themeFill="background2"/>
          </w:tcPr>
          <w:p w14:paraId="5F7E85C9" w14:textId="77777777" w:rsidR="004223B9" w:rsidRPr="00273DB8" w:rsidRDefault="004223B9" w:rsidP="005214C4">
            <w:pPr>
              <w:jc w:val="center"/>
              <w:rPr>
                <w:b/>
              </w:rPr>
            </w:pPr>
            <w:r w:rsidRPr="00273DB8">
              <w:rPr>
                <w:b/>
              </w:rPr>
              <w:lastRenderedPageBreak/>
              <w:t>Grade</w:t>
            </w:r>
          </w:p>
        </w:tc>
        <w:tc>
          <w:tcPr>
            <w:tcW w:w="5670" w:type="dxa"/>
            <w:shd w:val="clear" w:color="auto" w:fill="EEECE1" w:themeFill="background2"/>
            <w:vAlign w:val="center"/>
          </w:tcPr>
          <w:p w14:paraId="13DF6031" w14:textId="77777777" w:rsidR="004223B9" w:rsidRPr="00273DB8" w:rsidRDefault="004223B9" w:rsidP="005214C4">
            <w:pPr>
              <w:jc w:val="center"/>
              <w:rPr>
                <w:b/>
              </w:rPr>
            </w:pPr>
            <w:r>
              <w:rPr>
                <w:b/>
              </w:rPr>
              <w:t>Additional Annual Leave for Remote Localities</w:t>
            </w:r>
          </w:p>
        </w:tc>
      </w:tr>
      <w:tr w:rsidR="004223B9" w14:paraId="3114B324" w14:textId="77777777" w:rsidTr="003D362A">
        <w:tc>
          <w:tcPr>
            <w:tcW w:w="1303" w:type="dxa"/>
          </w:tcPr>
          <w:p w14:paraId="0EC83A07" w14:textId="77777777" w:rsidR="004223B9" w:rsidRDefault="004223B9" w:rsidP="005214C4">
            <w:pPr>
              <w:jc w:val="center"/>
            </w:pPr>
            <w:r>
              <w:t>A</w:t>
            </w:r>
          </w:p>
        </w:tc>
        <w:tc>
          <w:tcPr>
            <w:tcW w:w="5670" w:type="dxa"/>
          </w:tcPr>
          <w:p w14:paraId="3266E966" w14:textId="77777777" w:rsidR="004223B9" w:rsidRDefault="004223B9" w:rsidP="005214C4">
            <w:pPr>
              <w:jc w:val="center"/>
            </w:pPr>
            <w:r>
              <w:t>Two days</w:t>
            </w:r>
          </w:p>
        </w:tc>
      </w:tr>
      <w:tr w:rsidR="004223B9" w14:paraId="73EC42E8" w14:textId="77777777" w:rsidTr="003D362A">
        <w:tc>
          <w:tcPr>
            <w:tcW w:w="1303" w:type="dxa"/>
          </w:tcPr>
          <w:p w14:paraId="022931B1" w14:textId="77777777" w:rsidR="004223B9" w:rsidRDefault="004223B9" w:rsidP="005214C4">
            <w:pPr>
              <w:jc w:val="center"/>
            </w:pPr>
            <w:r>
              <w:t>B</w:t>
            </w:r>
          </w:p>
        </w:tc>
        <w:tc>
          <w:tcPr>
            <w:tcW w:w="5670" w:type="dxa"/>
          </w:tcPr>
          <w:p w14:paraId="0163FCF7" w14:textId="77777777" w:rsidR="004223B9" w:rsidRDefault="004223B9" w:rsidP="005214C4">
            <w:pPr>
              <w:jc w:val="center"/>
            </w:pPr>
            <w:r>
              <w:t>Three days</w:t>
            </w:r>
          </w:p>
        </w:tc>
      </w:tr>
      <w:tr w:rsidR="004223B9" w14:paraId="379DF274" w14:textId="77777777" w:rsidTr="003D362A">
        <w:tc>
          <w:tcPr>
            <w:tcW w:w="1303" w:type="dxa"/>
          </w:tcPr>
          <w:p w14:paraId="49CFB171" w14:textId="77777777" w:rsidR="004223B9" w:rsidRDefault="004223B9" w:rsidP="005214C4">
            <w:pPr>
              <w:jc w:val="center"/>
            </w:pPr>
            <w:r>
              <w:t>C</w:t>
            </w:r>
          </w:p>
        </w:tc>
        <w:tc>
          <w:tcPr>
            <w:tcW w:w="5670" w:type="dxa"/>
          </w:tcPr>
          <w:p w14:paraId="3FD709C0" w14:textId="77777777" w:rsidR="004223B9" w:rsidRDefault="004223B9" w:rsidP="005214C4">
            <w:pPr>
              <w:jc w:val="center"/>
            </w:pPr>
            <w:r>
              <w:t>Five days</w:t>
            </w:r>
          </w:p>
        </w:tc>
      </w:tr>
      <w:tr w:rsidR="004223B9" w14:paraId="2573A010" w14:textId="77777777" w:rsidTr="003D362A">
        <w:tc>
          <w:tcPr>
            <w:tcW w:w="1303" w:type="dxa"/>
          </w:tcPr>
          <w:p w14:paraId="416B0E9A" w14:textId="77777777" w:rsidR="004223B9" w:rsidRDefault="004223B9" w:rsidP="005214C4">
            <w:pPr>
              <w:jc w:val="center"/>
            </w:pPr>
            <w:r>
              <w:t>D</w:t>
            </w:r>
          </w:p>
        </w:tc>
        <w:tc>
          <w:tcPr>
            <w:tcW w:w="5670" w:type="dxa"/>
          </w:tcPr>
          <w:p w14:paraId="431C0835" w14:textId="77777777" w:rsidR="004223B9" w:rsidRDefault="004223B9" w:rsidP="005214C4">
            <w:pPr>
              <w:jc w:val="center"/>
            </w:pPr>
            <w:r>
              <w:t>Seven days</w:t>
            </w:r>
          </w:p>
        </w:tc>
      </w:tr>
    </w:tbl>
    <w:p w14:paraId="5FD0523D" w14:textId="77777777" w:rsidR="004223B9" w:rsidRPr="00C90135" w:rsidRDefault="004223B9" w:rsidP="00C90135">
      <w:pPr>
        <w:pStyle w:val="Heading4"/>
      </w:pPr>
      <w:r w:rsidRPr="00C90135">
        <w:t>Assessment of remote localities</w:t>
      </w:r>
    </w:p>
    <w:p w14:paraId="55EFD27D" w14:textId="77777777" w:rsidR="004223B9" w:rsidRPr="004223B9" w:rsidRDefault="004223B9" w:rsidP="00234973">
      <w:pPr>
        <w:numPr>
          <w:ilvl w:val="1"/>
          <w:numId w:val="67"/>
        </w:numPr>
        <w:autoSpaceDE w:val="0"/>
        <w:autoSpaceDN w:val="0"/>
        <w:spacing w:line="360" w:lineRule="auto"/>
        <w:ind w:left="794" w:hanging="794"/>
        <w:rPr>
          <w:rFonts w:cs="Arial"/>
        </w:rPr>
      </w:pPr>
      <w:r w:rsidRPr="004223B9">
        <w:rPr>
          <w:rFonts w:cs="Arial"/>
        </w:rPr>
        <w:t>The Agency determines and grades remote localities in accordance with the Accessibility and Remoteness Index of Australia (ARIA) further weighted by population, temperature and access to air services. Further information can be found in the policy on remote localities</w:t>
      </w:r>
      <w:r w:rsidR="007D3FA4">
        <w:rPr>
          <w:rFonts w:cs="Arial"/>
        </w:rPr>
        <w:t>.</w:t>
      </w:r>
    </w:p>
    <w:p w14:paraId="6C6AE790" w14:textId="77777777" w:rsidR="0044446F" w:rsidRPr="001F6FDF" w:rsidRDefault="004223B9" w:rsidP="00234973">
      <w:pPr>
        <w:numPr>
          <w:ilvl w:val="1"/>
          <w:numId w:val="67"/>
        </w:numPr>
        <w:autoSpaceDE w:val="0"/>
        <w:autoSpaceDN w:val="0"/>
        <w:spacing w:after="120" w:line="360" w:lineRule="auto"/>
        <w:ind w:hanging="760"/>
        <w:rPr>
          <w:rFonts w:cs="Arial"/>
        </w:rPr>
      </w:pPr>
      <w:r w:rsidRPr="001F6FDF">
        <w:rPr>
          <w:rFonts w:cs="Arial"/>
        </w:rPr>
        <w:t xml:space="preserve">The CEO </w:t>
      </w:r>
      <w:r w:rsidR="00651A30" w:rsidRPr="001F6FDF">
        <w:rPr>
          <w:rFonts w:cs="Arial"/>
        </w:rPr>
        <w:t>will</w:t>
      </w:r>
      <w:r w:rsidRPr="001F6FDF">
        <w:rPr>
          <w:rFonts w:cs="Arial"/>
        </w:rPr>
        <w:t xml:space="preserve"> determine further locations that will attract remote locality assistance</w:t>
      </w:r>
      <w:r w:rsidR="000955C4" w:rsidRPr="001F6FDF">
        <w:rPr>
          <w:rFonts w:cs="Arial"/>
        </w:rPr>
        <w:t xml:space="preserve"> upon application of the methodology in </w:t>
      </w:r>
      <w:r w:rsidR="000955C4" w:rsidRPr="00D13606">
        <w:rPr>
          <w:rFonts w:cs="Arial"/>
        </w:rPr>
        <w:t xml:space="preserve">clause </w:t>
      </w:r>
      <w:r w:rsidR="00D13606" w:rsidRPr="00653ED3">
        <w:rPr>
          <w:rFonts w:cs="Arial"/>
        </w:rPr>
        <w:t>6</w:t>
      </w:r>
      <w:r w:rsidR="000955C4" w:rsidRPr="00D13606">
        <w:rPr>
          <w:rFonts w:cs="Arial"/>
        </w:rPr>
        <w:t>.16,</w:t>
      </w:r>
      <w:r w:rsidRPr="002123D1">
        <w:rPr>
          <w:rFonts w:cs="Arial"/>
        </w:rPr>
        <w:t xml:space="preserve"> </w:t>
      </w:r>
      <w:r w:rsidRPr="001F6FDF">
        <w:rPr>
          <w:rFonts w:cs="Arial"/>
        </w:rPr>
        <w:t xml:space="preserve">and </w:t>
      </w:r>
      <w:r w:rsidR="00A66AFD" w:rsidRPr="001F6FDF">
        <w:rPr>
          <w:rFonts w:cs="Arial"/>
        </w:rPr>
        <w:t xml:space="preserve">what </w:t>
      </w:r>
      <w:r w:rsidRPr="001F6FDF">
        <w:rPr>
          <w:rFonts w:cs="Arial"/>
        </w:rPr>
        <w:t>assistance may be provided.</w:t>
      </w:r>
    </w:p>
    <w:p w14:paraId="5C427D91" w14:textId="77777777" w:rsidR="00395CDD" w:rsidRPr="00400B43" w:rsidRDefault="001C0E9B" w:rsidP="00C90135">
      <w:pPr>
        <w:pStyle w:val="Heading4"/>
      </w:pPr>
      <w:bookmarkStart w:id="94" w:name="_Toc410144092"/>
      <w:r>
        <w:t>Contribution to employee</w:t>
      </w:r>
      <w:r w:rsidR="00395CDD">
        <w:t xml:space="preserve"> housing</w:t>
      </w:r>
    </w:p>
    <w:p w14:paraId="7DD8000F" w14:textId="77777777" w:rsidR="00020D69" w:rsidRDefault="00020D69" w:rsidP="00234973">
      <w:pPr>
        <w:pStyle w:val="ListParagraph"/>
        <w:numPr>
          <w:ilvl w:val="1"/>
          <w:numId w:val="68"/>
        </w:numPr>
        <w:spacing w:line="360" w:lineRule="auto"/>
        <w:ind w:hanging="792"/>
        <w:rPr>
          <w:rStyle w:val="BookTitle"/>
          <w:rFonts w:eastAsiaTheme="majorEastAsia" w:cs="Arial"/>
          <w:b/>
          <w:bCs/>
          <w:i w:val="0"/>
          <w:iCs w:val="0"/>
          <w:smallCaps w:val="0"/>
          <w:spacing w:val="0"/>
          <w:sz w:val="24"/>
        </w:rPr>
      </w:pPr>
      <w:r w:rsidRPr="00400B43">
        <w:rPr>
          <w:rStyle w:val="BookTitle"/>
          <w:rFonts w:cs="Arial"/>
          <w:i w:val="0"/>
          <w:iCs w:val="0"/>
          <w:smallCaps w:val="0"/>
          <w:spacing w:val="0"/>
        </w:rPr>
        <w:t>Where you are stationed in a designated remote locality and reside in accommodation provided by the NDIA, you will be required to pay a contribution. Further information</w:t>
      </w:r>
      <w:r w:rsidR="002C1912" w:rsidRPr="00400B43">
        <w:rPr>
          <w:rStyle w:val="BookTitle"/>
          <w:rFonts w:cs="Arial"/>
          <w:i w:val="0"/>
          <w:iCs w:val="0"/>
          <w:smallCaps w:val="0"/>
          <w:spacing w:val="0"/>
        </w:rPr>
        <w:t xml:space="preserve"> can be found in the policy on r</w:t>
      </w:r>
      <w:r w:rsidRPr="00400B43">
        <w:rPr>
          <w:rStyle w:val="BookTitle"/>
          <w:rFonts w:cs="Arial"/>
          <w:i w:val="0"/>
          <w:iCs w:val="0"/>
          <w:smallCaps w:val="0"/>
          <w:spacing w:val="0"/>
        </w:rPr>
        <w:t xml:space="preserve">emote </w:t>
      </w:r>
      <w:r w:rsidR="002C1912" w:rsidRPr="00400B43">
        <w:rPr>
          <w:rStyle w:val="BookTitle"/>
          <w:rFonts w:cs="Arial"/>
          <w:i w:val="0"/>
          <w:iCs w:val="0"/>
          <w:smallCaps w:val="0"/>
          <w:spacing w:val="0"/>
        </w:rPr>
        <w:t>l</w:t>
      </w:r>
      <w:r w:rsidRPr="00400B43">
        <w:rPr>
          <w:rStyle w:val="BookTitle"/>
          <w:rFonts w:cs="Arial"/>
          <w:i w:val="0"/>
          <w:iCs w:val="0"/>
          <w:smallCaps w:val="0"/>
          <w:spacing w:val="0"/>
        </w:rPr>
        <w:t>ocalit</w:t>
      </w:r>
      <w:r w:rsidR="00925350" w:rsidRPr="00395CDD">
        <w:rPr>
          <w:rStyle w:val="BookTitle"/>
          <w:rFonts w:cs="Arial"/>
          <w:i w:val="0"/>
          <w:iCs w:val="0"/>
          <w:smallCaps w:val="0"/>
          <w:spacing w:val="0"/>
        </w:rPr>
        <w:t>y</w:t>
      </w:r>
      <w:r w:rsidRPr="00395CDD">
        <w:rPr>
          <w:rStyle w:val="BookTitle"/>
          <w:rFonts w:cs="Arial"/>
          <w:i w:val="0"/>
          <w:iCs w:val="0"/>
          <w:smallCaps w:val="0"/>
          <w:spacing w:val="0"/>
        </w:rPr>
        <w:t>.</w:t>
      </w:r>
      <w:bookmarkEnd w:id="94"/>
    </w:p>
    <w:p w14:paraId="62873E3A" w14:textId="6C856DBA" w:rsidR="00395CDD" w:rsidRPr="00C90135" w:rsidRDefault="00395CDD" w:rsidP="00C90135">
      <w:pPr>
        <w:pStyle w:val="Heading4"/>
      </w:pPr>
      <w:r w:rsidRPr="00C90135">
        <w:t>Remote locality provision in Tennant Creek</w:t>
      </w:r>
      <w:r w:rsidR="002B4415" w:rsidRPr="00C90135">
        <w:t xml:space="preserve"> and Palm Island</w:t>
      </w:r>
    </w:p>
    <w:p w14:paraId="796B1DCB" w14:textId="55CF600C" w:rsidR="00544DF7" w:rsidRPr="002A4DA8" w:rsidRDefault="00544DF7" w:rsidP="00234973">
      <w:pPr>
        <w:pStyle w:val="ListParagraph"/>
        <w:numPr>
          <w:ilvl w:val="1"/>
          <w:numId w:val="68"/>
        </w:numPr>
        <w:spacing w:line="360" w:lineRule="auto"/>
        <w:ind w:left="720" w:hanging="720"/>
      </w:pPr>
      <w:r w:rsidRPr="00395CDD">
        <w:rPr>
          <w:rFonts w:cs="Arial"/>
        </w:rPr>
        <w:t>If you are stationed in Tennant Creek</w:t>
      </w:r>
      <w:r w:rsidR="002B4415">
        <w:rPr>
          <w:rFonts w:cs="Arial"/>
        </w:rPr>
        <w:t xml:space="preserve"> or </w:t>
      </w:r>
      <w:r w:rsidR="002B4415" w:rsidRPr="004A1BE4">
        <w:rPr>
          <w:rFonts w:cs="Arial"/>
        </w:rPr>
        <w:t>Palm Island</w:t>
      </w:r>
      <w:r w:rsidRPr="00395CDD">
        <w:rPr>
          <w:rFonts w:cs="Arial"/>
        </w:rPr>
        <w:t xml:space="preserve"> on commencement of this </w:t>
      </w:r>
      <w:r w:rsidR="00964E09" w:rsidRPr="00395CDD">
        <w:rPr>
          <w:rFonts w:cs="Arial"/>
        </w:rPr>
        <w:t>A</w:t>
      </w:r>
      <w:r w:rsidRPr="00395CDD">
        <w:rPr>
          <w:rFonts w:cs="Arial"/>
        </w:rPr>
        <w:t xml:space="preserve">greement and if there is a change in the assessment of remoteness during the life of this </w:t>
      </w:r>
      <w:r w:rsidR="00964E09" w:rsidRPr="00395CDD">
        <w:rPr>
          <w:rFonts w:cs="Arial"/>
        </w:rPr>
        <w:t>A</w:t>
      </w:r>
      <w:r w:rsidRPr="00395CDD">
        <w:rPr>
          <w:rFonts w:cs="Arial"/>
        </w:rPr>
        <w:t xml:space="preserve">greement, you may retain the provisions that applied on commencement of this </w:t>
      </w:r>
      <w:r w:rsidR="00964E09" w:rsidRPr="00395CDD">
        <w:rPr>
          <w:rFonts w:cs="Arial"/>
        </w:rPr>
        <w:t>A</w:t>
      </w:r>
      <w:r w:rsidRPr="00395CDD">
        <w:rPr>
          <w:rFonts w:cs="Arial"/>
        </w:rPr>
        <w:t xml:space="preserve">greement. </w:t>
      </w:r>
    </w:p>
    <w:p w14:paraId="1D62F613" w14:textId="77777777" w:rsidR="002A4DA8" w:rsidRPr="001F6FDF" w:rsidRDefault="002A4DA8" w:rsidP="00374A14">
      <w:pPr>
        <w:pStyle w:val="Heading3"/>
        <w:rPr>
          <w:rStyle w:val="BookTitle"/>
          <w:rFonts w:cs="Arial"/>
          <w:i w:val="0"/>
          <w:iCs w:val="0"/>
          <w:smallCaps w:val="0"/>
          <w:spacing w:val="0"/>
        </w:rPr>
      </w:pPr>
      <w:bookmarkStart w:id="95" w:name="_Toc476640250"/>
      <w:r w:rsidRPr="001F6FDF">
        <w:t>Tropical and temperate clothing allowance</w:t>
      </w:r>
      <w:bookmarkEnd w:id="95"/>
    </w:p>
    <w:p w14:paraId="7886FE28" w14:textId="77777777" w:rsidR="002A4DA8" w:rsidRPr="001F6FDF" w:rsidRDefault="002A4DA8" w:rsidP="00234973">
      <w:pPr>
        <w:pStyle w:val="ListParagraph"/>
        <w:numPr>
          <w:ilvl w:val="1"/>
          <w:numId w:val="68"/>
        </w:numPr>
        <w:spacing w:line="360" w:lineRule="auto"/>
        <w:ind w:left="720" w:hanging="720"/>
      </w:pPr>
      <w:r w:rsidRPr="001F6FDF">
        <w:rPr>
          <w:rFonts w:cs="Arial"/>
        </w:rPr>
        <w:t>The CEO may reimburse you up to $10</w:t>
      </w:r>
      <w:r w:rsidR="001F6FDF">
        <w:rPr>
          <w:rFonts w:cs="Arial"/>
        </w:rPr>
        <w:t>6</w:t>
      </w:r>
      <w:r w:rsidRPr="001F6FDF">
        <w:rPr>
          <w:rFonts w:cs="Arial"/>
        </w:rPr>
        <w:t xml:space="preserve"> for the reasonable costs of clothing over a three year period where you relocate to a locality which has a climate greatly different from your usual place of work.</w:t>
      </w:r>
    </w:p>
    <w:p w14:paraId="4D51A18B" w14:textId="77777777" w:rsidR="00864F13" w:rsidRDefault="00864F13">
      <w:pPr>
        <w:rPr>
          <w:rFonts w:eastAsiaTheme="majorEastAsia" w:cstheme="majorBidi"/>
          <w:bCs/>
          <w:sz w:val="28"/>
          <w:szCs w:val="28"/>
        </w:rPr>
      </w:pPr>
      <w:r>
        <w:br w:type="page"/>
      </w:r>
    </w:p>
    <w:p w14:paraId="6DD13AC4" w14:textId="48179F93" w:rsidR="00E24C29" w:rsidRPr="005D69D3" w:rsidRDefault="00E24C29" w:rsidP="00374A14">
      <w:pPr>
        <w:pStyle w:val="Heading3"/>
      </w:pPr>
      <w:bookmarkStart w:id="96" w:name="_Toc476640251"/>
      <w:r w:rsidRPr="005D69D3">
        <w:lastRenderedPageBreak/>
        <w:t xml:space="preserve">Excess </w:t>
      </w:r>
      <w:r w:rsidR="00102300" w:rsidRPr="005D69D3">
        <w:t>fares</w:t>
      </w:r>
      <w:bookmarkEnd w:id="96"/>
    </w:p>
    <w:p w14:paraId="0EC86352" w14:textId="77777777" w:rsidR="00E24C29" w:rsidRPr="005D69D3" w:rsidRDefault="00E24C29" w:rsidP="00234973">
      <w:pPr>
        <w:pStyle w:val="ListParagraph"/>
        <w:numPr>
          <w:ilvl w:val="1"/>
          <w:numId w:val="68"/>
        </w:numPr>
        <w:spacing w:line="360" w:lineRule="auto"/>
        <w:ind w:left="720" w:hanging="720"/>
        <w:contextualSpacing w:val="0"/>
      </w:pPr>
      <w:r w:rsidRPr="005D69D3">
        <w:rPr>
          <w:rFonts w:cs="Arial"/>
        </w:rPr>
        <w:t>The CEO may approve reimbursement of excess fares incurred by you as a result of work related travel while performing duty temporarily at another location.</w:t>
      </w:r>
    </w:p>
    <w:p w14:paraId="38970CD8" w14:textId="476F63F2" w:rsidR="00E24C29" w:rsidRPr="005D69D3" w:rsidRDefault="00E24C29" w:rsidP="00234973">
      <w:pPr>
        <w:pStyle w:val="ListParagraph"/>
        <w:numPr>
          <w:ilvl w:val="1"/>
          <w:numId w:val="68"/>
        </w:numPr>
        <w:spacing w:line="360" w:lineRule="auto"/>
        <w:ind w:left="720" w:hanging="720"/>
      </w:pPr>
      <w:r w:rsidRPr="005D69D3">
        <w:t xml:space="preserve">Payment of excess fares </w:t>
      </w:r>
      <w:r w:rsidR="00CA2CDA" w:rsidRPr="005D69D3">
        <w:t xml:space="preserve">is limited to three months and </w:t>
      </w:r>
      <w:r w:rsidRPr="005D69D3">
        <w:t xml:space="preserve">will not be made </w:t>
      </w:r>
      <w:r w:rsidR="00044348" w:rsidRPr="006A28C5">
        <w:t>if you are</w:t>
      </w:r>
      <w:r w:rsidRPr="005D69D3">
        <w:t xml:space="preserve"> in receipt of travelling allowance</w:t>
      </w:r>
      <w:r w:rsidR="00CA2CDA" w:rsidRPr="005D69D3">
        <w:t>.</w:t>
      </w:r>
    </w:p>
    <w:p w14:paraId="13A43668" w14:textId="77777777" w:rsidR="00395CDD" w:rsidRPr="00DD0E02" w:rsidRDefault="00395CDD" w:rsidP="00374A14">
      <w:pPr>
        <w:pStyle w:val="Heading3"/>
      </w:pPr>
      <w:bookmarkStart w:id="97" w:name="_Toc476640252"/>
      <w:r>
        <w:t>Relocation assistance</w:t>
      </w:r>
      <w:bookmarkEnd w:id="97"/>
    </w:p>
    <w:p w14:paraId="1DC7E370" w14:textId="77777777" w:rsidR="00400B43" w:rsidRDefault="00DD0E02" w:rsidP="00234973">
      <w:pPr>
        <w:pStyle w:val="ListParagraph"/>
        <w:numPr>
          <w:ilvl w:val="1"/>
          <w:numId w:val="68"/>
        </w:numPr>
        <w:spacing w:line="360" w:lineRule="auto"/>
        <w:ind w:hanging="792"/>
        <w:contextualSpacing w:val="0"/>
      </w:pPr>
      <w:r w:rsidRPr="002613E2">
        <w:t xml:space="preserve">Where you are an eligible employee, the </w:t>
      </w:r>
      <w:r w:rsidR="002C2174" w:rsidRPr="001F6FDF">
        <w:t>CEO will determine a package</w:t>
      </w:r>
      <w:r w:rsidR="002C2174" w:rsidRPr="001F6FDF">
        <w:rPr>
          <w:sz w:val="24"/>
          <w:szCs w:val="24"/>
        </w:rPr>
        <w:t xml:space="preserve"> </w:t>
      </w:r>
      <w:r w:rsidRPr="002613E2">
        <w:t xml:space="preserve">to assist with certain reasonable expenses associated with the relocation of </w:t>
      </w:r>
      <w:r w:rsidR="00964E09">
        <w:t xml:space="preserve">your primary residence for </w:t>
      </w:r>
      <w:r w:rsidRPr="002613E2">
        <w:t xml:space="preserve">yourself and your family. </w:t>
      </w:r>
      <w:r w:rsidR="00AA619E">
        <w:t>Further information can be found in the policy on relocation.</w:t>
      </w:r>
    </w:p>
    <w:p w14:paraId="186D073F" w14:textId="77777777" w:rsidR="00015F3B" w:rsidRPr="002C2174" w:rsidRDefault="00742945" w:rsidP="00234973">
      <w:pPr>
        <w:pStyle w:val="ListParagraph"/>
        <w:numPr>
          <w:ilvl w:val="1"/>
          <w:numId w:val="68"/>
        </w:numPr>
        <w:spacing w:line="360" w:lineRule="auto"/>
        <w:ind w:left="720" w:hanging="720"/>
        <w:contextualSpacing w:val="0"/>
        <w:rPr>
          <w:rStyle w:val="BookTitle"/>
          <w:rFonts w:cs="Arial"/>
          <w:i w:val="0"/>
          <w:iCs w:val="0"/>
          <w:smallCaps w:val="0"/>
          <w:spacing w:val="0"/>
        </w:rPr>
      </w:pPr>
      <w:r w:rsidRPr="002C2174">
        <w:rPr>
          <w:rStyle w:val="BookTitle"/>
          <w:rFonts w:cs="Arial"/>
          <w:i w:val="0"/>
          <w:iCs w:val="0"/>
          <w:smallCaps w:val="0"/>
          <w:spacing w:val="0"/>
        </w:rPr>
        <w:t>R</w:t>
      </w:r>
      <w:r w:rsidR="00015F3B" w:rsidRPr="002C2174">
        <w:rPr>
          <w:rStyle w:val="BookTitle"/>
          <w:rFonts w:cs="Arial"/>
          <w:i w:val="0"/>
          <w:iCs w:val="0"/>
          <w:smallCaps w:val="0"/>
          <w:spacing w:val="0"/>
        </w:rPr>
        <w:t xml:space="preserve">elocation assistance </w:t>
      </w:r>
      <w:r w:rsidRPr="001F6FDF">
        <w:rPr>
          <w:rFonts w:cs="Arial"/>
        </w:rPr>
        <w:t>will</w:t>
      </w:r>
      <w:r w:rsidRPr="002C2174">
        <w:rPr>
          <w:rFonts w:cs="Arial"/>
        </w:rPr>
        <w:t xml:space="preserve"> be available for compulsory moves up to $20,000, or where the CEO deems special circumstances exist up to $40,000</w:t>
      </w:r>
      <w:r w:rsidR="001366A3" w:rsidRPr="002C2174">
        <w:rPr>
          <w:rFonts w:cs="Arial"/>
        </w:rPr>
        <w:t>.</w:t>
      </w:r>
    </w:p>
    <w:p w14:paraId="29BBC146" w14:textId="77777777" w:rsidR="00742945" w:rsidRPr="002C2174" w:rsidRDefault="00742945" w:rsidP="00234973">
      <w:pPr>
        <w:pStyle w:val="ListParagraph"/>
        <w:numPr>
          <w:ilvl w:val="1"/>
          <w:numId w:val="68"/>
        </w:numPr>
        <w:spacing w:line="360" w:lineRule="auto"/>
        <w:ind w:left="720" w:hanging="720"/>
        <w:contextualSpacing w:val="0"/>
        <w:rPr>
          <w:rStyle w:val="BookTitle"/>
          <w:rFonts w:cs="Arial"/>
          <w:i w:val="0"/>
          <w:iCs w:val="0"/>
          <w:smallCaps w:val="0"/>
          <w:spacing w:val="0"/>
        </w:rPr>
      </w:pPr>
      <w:r w:rsidRPr="002C2174">
        <w:rPr>
          <w:rStyle w:val="BookTitle"/>
          <w:rFonts w:cs="Arial"/>
          <w:i w:val="0"/>
          <w:iCs w:val="0"/>
          <w:smallCaps w:val="0"/>
          <w:spacing w:val="0"/>
        </w:rPr>
        <w:t xml:space="preserve">Relocation assistance may be available for moves </w:t>
      </w:r>
      <w:r w:rsidR="00015F3B" w:rsidRPr="002C2174">
        <w:rPr>
          <w:rStyle w:val="BookTitle"/>
          <w:rFonts w:cs="Arial"/>
          <w:i w:val="0"/>
          <w:iCs w:val="0"/>
          <w:smallCaps w:val="0"/>
          <w:spacing w:val="0"/>
        </w:rPr>
        <w:t>as a result of promotion, engagement or reassignment of duties, where it is considered to be in the best interests of the Agency up to $10,000 or where the CEO deems special circumstances exist up to $20,000.</w:t>
      </w:r>
    </w:p>
    <w:p w14:paraId="22F2558D" w14:textId="77777777" w:rsidR="00742945" w:rsidRPr="001F6FDF" w:rsidRDefault="00742945" w:rsidP="00234973">
      <w:pPr>
        <w:pStyle w:val="ListParagraph"/>
        <w:numPr>
          <w:ilvl w:val="1"/>
          <w:numId w:val="68"/>
        </w:numPr>
        <w:spacing w:line="360" w:lineRule="auto"/>
        <w:ind w:left="720" w:hanging="720"/>
        <w:rPr>
          <w:rFonts w:cs="Arial"/>
        </w:rPr>
      </w:pPr>
      <w:r w:rsidRPr="001F6FDF">
        <w:rPr>
          <w:rFonts w:cs="Arial"/>
        </w:rPr>
        <w:t>Reasonable expenses related to the relocation of you and your family may include:</w:t>
      </w:r>
    </w:p>
    <w:p w14:paraId="45C8C1C3" w14:textId="77777777" w:rsidR="001366A3" w:rsidRPr="001F6FDF" w:rsidRDefault="002F12BF" w:rsidP="00234973">
      <w:pPr>
        <w:pStyle w:val="ListParagraph"/>
        <w:numPr>
          <w:ilvl w:val="2"/>
          <w:numId w:val="68"/>
        </w:numPr>
        <w:spacing w:line="360" w:lineRule="auto"/>
        <w:rPr>
          <w:rFonts w:cs="Arial"/>
        </w:rPr>
      </w:pPr>
      <w:r w:rsidRPr="001F6FDF">
        <w:rPr>
          <w:rFonts w:cs="Arial"/>
        </w:rPr>
        <w:t>r</w:t>
      </w:r>
      <w:r w:rsidR="001366A3" w:rsidRPr="001F6FDF">
        <w:rPr>
          <w:rFonts w:cs="Arial"/>
        </w:rPr>
        <w:t>emovalist costs</w:t>
      </w:r>
      <w:r w:rsidR="007D3FA4">
        <w:rPr>
          <w:rFonts w:cs="Arial"/>
        </w:rPr>
        <w:t>;</w:t>
      </w:r>
    </w:p>
    <w:p w14:paraId="41BE30E1" w14:textId="77777777" w:rsidR="001366A3" w:rsidRPr="001F6FDF" w:rsidRDefault="002F12BF" w:rsidP="00234973">
      <w:pPr>
        <w:pStyle w:val="ListParagraph"/>
        <w:numPr>
          <w:ilvl w:val="2"/>
          <w:numId w:val="68"/>
        </w:numPr>
        <w:spacing w:line="360" w:lineRule="auto"/>
        <w:rPr>
          <w:rFonts w:cs="Arial"/>
        </w:rPr>
      </w:pPr>
      <w:r w:rsidRPr="001F6FDF">
        <w:rPr>
          <w:rFonts w:cs="Arial"/>
        </w:rPr>
        <w:t>t</w:t>
      </w:r>
      <w:r w:rsidR="00DF4A05" w:rsidRPr="001F6FDF">
        <w:rPr>
          <w:rFonts w:cs="Arial"/>
        </w:rPr>
        <w:t>ravel</w:t>
      </w:r>
      <w:r w:rsidR="007D3FA4">
        <w:rPr>
          <w:rFonts w:cs="Arial"/>
        </w:rPr>
        <w:t>;</w:t>
      </w:r>
    </w:p>
    <w:p w14:paraId="3865F5D0" w14:textId="77777777" w:rsidR="001366A3" w:rsidRPr="001F6FDF" w:rsidRDefault="002F12BF" w:rsidP="00234973">
      <w:pPr>
        <w:pStyle w:val="ListParagraph"/>
        <w:numPr>
          <w:ilvl w:val="2"/>
          <w:numId w:val="68"/>
        </w:numPr>
        <w:spacing w:line="360" w:lineRule="auto"/>
        <w:rPr>
          <w:rFonts w:cs="Arial"/>
        </w:rPr>
      </w:pPr>
      <w:r w:rsidRPr="001F6FDF">
        <w:rPr>
          <w:rFonts w:cs="Arial"/>
        </w:rPr>
        <w:t>t</w:t>
      </w:r>
      <w:r w:rsidR="001366A3" w:rsidRPr="001F6FDF">
        <w:rPr>
          <w:rFonts w:cs="Arial"/>
        </w:rPr>
        <w:t>emporary accommodation</w:t>
      </w:r>
      <w:r w:rsidR="007D3FA4">
        <w:rPr>
          <w:rFonts w:cs="Arial"/>
        </w:rPr>
        <w:t xml:space="preserve">; </w:t>
      </w:r>
      <w:r w:rsidR="007D3FA4" w:rsidRPr="0081103C">
        <w:rPr>
          <w:rFonts w:cs="Arial"/>
        </w:rPr>
        <w:t>and/or</w:t>
      </w:r>
    </w:p>
    <w:p w14:paraId="3A9410BE" w14:textId="77777777" w:rsidR="001366A3" w:rsidRPr="001F6FDF" w:rsidRDefault="002F12BF" w:rsidP="00234973">
      <w:pPr>
        <w:pStyle w:val="ListParagraph"/>
        <w:numPr>
          <w:ilvl w:val="2"/>
          <w:numId w:val="68"/>
        </w:numPr>
        <w:spacing w:line="360" w:lineRule="auto"/>
        <w:ind w:left="1225" w:hanging="505"/>
        <w:contextualSpacing w:val="0"/>
        <w:rPr>
          <w:rFonts w:cs="Arial"/>
        </w:rPr>
      </w:pPr>
      <w:r w:rsidRPr="001F6FDF">
        <w:rPr>
          <w:rFonts w:cs="Arial"/>
        </w:rPr>
        <w:t>c</w:t>
      </w:r>
      <w:r w:rsidR="001366A3" w:rsidRPr="001F6FDF">
        <w:rPr>
          <w:rFonts w:cs="Arial"/>
        </w:rPr>
        <w:t>osts incurred in the sale/purchase of your primary residence</w:t>
      </w:r>
      <w:r w:rsidR="00DF4A05" w:rsidRPr="001F6FDF">
        <w:rPr>
          <w:rFonts w:cs="Arial"/>
        </w:rPr>
        <w:t>.</w:t>
      </w:r>
    </w:p>
    <w:p w14:paraId="5D531D3E" w14:textId="3F4EF65C" w:rsidR="001366A3" w:rsidRPr="001F6FDF" w:rsidRDefault="00706458" w:rsidP="00234973">
      <w:pPr>
        <w:pStyle w:val="ListParagraph"/>
        <w:numPr>
          <w:ilvl w:val="1"/>
          <w:numId w:val="68"/>
        </w:numPr>
        <w:spacing w:line="360" w:lineRule="auto"/>
        <w:ind w:left="720" w:hanging="720"/>
        <w:rPr>
          <w:rFonts w:cs="Arial"/>
        </w:rPr>
      </w:pPr>
      <w:r w:rsidRPr="00864F13">
        <w:rPr>
          <w:rFonts w:cs="Arial"/>
        </w:rPr>
        <w:t>Where you are</w:t>
      </w:r>
      <w:r w:rsidR="00D424E0" w:rsidRPr="00864F13">
        <w:rPr>
          <w:rFonts w:cs="Arial"/>
        </w:rPr>
        <w:t xml:space="preserve"> eligible for r</w:t>
      </w:r>
      <w:r w:rsidR="001366A3" w:rsidRPr="00864F13">
        <w:rPr>
          <w:rFonts w:cs="Arial"/>
        </w:rPr>
        <w:t>elocation assistance</w:t>
      </w:r>
      <w:r w:rsidRPr="00864F13">
        <w:rPr>
          <w:rFonts w:cs="Arial"/>
        </w:rPr>
        <w:t xml:space="preserve"> you</w:t>
      </w:r>
      <w:r w:rsidR="001366A3" w:rsidRPr="001F6FDF">
        <w:rPr>
          <w:rFonts w:cs="Arial"/>
        </w:rPr>
        <w:t xml:space="preserve"> </w:t>
      </w:r>
      <w:r w:rsidR="00A66AFD" w:rsidRPr="001F6FDF">
        <w:rPr>
          <w:rFonts w:cs="Arial"/>
        </w:rPr>
        <w:t xml:space="preserve">may </w:t>
      </w:r>
      <w:r w:rsidR="00D424E0" w:rsidRPr="001F6FDF">
        <w:rPr>
          <w:rFonts w:cs="Arial"/>
        </w:rPr>
        <w:t xml:space="preserve">receive an additional one off incidental </w:t>
      </w:r>
      <w:r w:rsidR="001366A3" w:rsidRPr="001F6FDF">
        <w:rPr>
          <w:rFonts w:cs="Arial"/>
        </w:rPr>
        <w:t>allowance</w:t>
      </w:r>
      <w:r w:rsidR="00D424E0" w:rsidRPr="001F6FDF">
        <w:rPr>
          <w:rFonts w:cs="Arial"/>
        </w:rPr>
        <w:t xml:space="preserve"> to cover reasonable costs associated with the move</w:t>
      </w:r>
      <w:r w:rsidR="001366A3" w:rsidRPr="001F6FDF">
        <w:rPr>
          <w:rFonts w:cs="Arial"/>
        </w:rPr>
        <w:t>:</w:t>
      </w:r>
    </w:p>
    <w:p w14:paraId="5895B3A8" w14:textId="77777777" w:rsidR="001366A3" w:rsidRPr="001F6FDF" w:rsidRDefault="001366A3" w:rsidP="00234973">
      <w:pPr>
        <w:pStyle w:val="ListParagraph"/>
        <w:numPr>
          <w:ilvl w:val="2"/>
          <w:numId w:val="68"/>
        </w:numPr>
        <w:spacing w:line="360" w:lineRule="auto"/>
        <w:rPr>
          <w:rFonts w:cs="Arial"/>
        </w:rPr>
      </w:pPr>
      <w:r w:rsidRPr="001F6FDF">
        <w:rPr>
          <w:rFonts w:cs="Arial"/>
        </w:rPr>
        <w:t>$</w:t>
      </w:r>
      <w:r w:rsidR="002A4DA8" w:rsidRPr="001F6FDF">
        <w:rPr>
          <w:rFonts w:cs="Arial"/>
        </w:rPr>
        <w:t>562</w:t>
      </w:r>
      <w:r w:rsidRPr="001F6FDF">
        <w:rPr>
          <w:rFonts w:cs="Arial"/>
        </w:rPr>
        <w:t xml:space="preserve"> for employees without dependants</w:t>
      </w:r>
      <w:r w:rsidR="007D3FA4">
        <w:rPr>
          <w:rFonts w:cs="Arial"/>
        </w:rPr>
        <w:t>;</w:t>
      </w:r>
    </w:p>
    <w:p w14:paraId="021A0F99" w14:textId="77777777" w:rsidR="001366A3" w:rsidRPr="001F6FDF" w:rsidRDefault="001366A3" w:rsidP="00234973">
      <w:pPr>
        <w:pStyle w:val="ListParagraph"/>
        <w:numPr>
          <w:ilvl w:val="2"/>
          <w:numId w:val="68"/>
        </w:numPr>
        <w:spacing w:line="360" w:lineRule="auto"/>
        <w:rPr>
          <w:rFonts w:cs="Arial"/>
        </w:rPr>
      </w:pPr>
      <w:r w:rsidRPr="001F6FDF">
        <w:rPr>
          <w:rFonts w:cs="Arial"/>
        </w:rPr>
        <w:t>$</w:t>
      </w:r>
      <w:r w:rsidR="00EF6FFD" w:rsidRPr="001F6FDF">
        <w:rPr>
          <w:rFonts w:cs="Arial"/>
        </w:rPr>
        <w:t>1,176</w:t>
      </w:r>
      <w:r w:rsidRPr="001F6FDF">
        <w:rPr>
          <w:rFonts w:cs="Arial"/>
        </w:rPr>
        <w:t xml:space="preserve"> for employees with at least one dependant</w:t>
      </w:r>
      <w:r w:rsidR="007D3FA4">
        <w:rPr>
          <w:rFonts w:cs="Arial"/>
        </w:rPr>
        <w:t>;</w:t>
      </w:r>
      <w:r w:rsidRPr="001F6FDF">
        <w:rPr>
          <w:rFonts w:cs="Arial"/>
        </w:rPr>
        <w:t xml:space="preserve"> plus</w:t>
      </w:r>
    </w:p>
    <w:p w14:paraId="3CD512B6" w14:textId="451E278D" w:rsidR="00651A30" w:rsidRPr="001F6FDF" w:rsidRDefault="001366A3" w:rsidP="00234973">
      <w:pPr>
        <w:pStyle w:val="ListParagraph"/>
        <w:numPr>
          <w:ilvl w:val="2"/>
          <w:numId w:val="68"/>
        </w:numPr>
        <w:spacing w:line="360" w:lineRule="auto"/>
        <w:ind w:left="1225" w:hanging="505"/>
        <w:contextualSpacing w:val="0"/>
        <w:rPr>
          <w:rFonts w:cs="Arial"/>
        </w:rPr>
      </w:pPr>
      <w:r w:rsidRPr="001F6FDF">
        <w:rPr>
          <w:rFonts w:cs="Arial"/>
        </w:rPr>
        <w:t>$</w:t>
      </w:r>
      <w:r w:rsidR="00EF6FFD" w:rsidRPr="001F6FDF">
        <w:rPr>
          <w:rFonts w:cs="Arial"/>
        </w:rPr>
        <w:t>223</w:t>
      </w:r>
      <w:r w:rsidRPr="001F6FDF">
        <w:rPr>
          <w:rFonts w:cs="Arial"/>
        </w:rPr>
        <w:t xml:space="preserve"> for each additional </w:t>
      </w:r>
      <w:r w:rsidR="002C2174" w:rsidRPr="001F6FDF">
        <w:rPr>
          <w:rFonts w:cs="Arial"/>
        </w:rPr>
        <w:t>dependent</w:t>
      </w:r>
      <w:r w:rsidR="00FF4A1D">
        <w:rPr>
          <w:rFonts w:cs="Arial"/>
        </w:rPr>
        <w:t xml:space="preserve"> child who is a full-</w:t>
      </w:r>
      <w:r w:rsidRPr="001F6FDF">
        <w:rPr>
          <w:rFonts w:cs="Arial"/>
        </w:rPr>
        <w:t>time student.</w:t>
      </w:r>
    </w:p>
    <w:p w14:paraId="553B9773" w14:textId="77777777" w:rsidR="00EF6FFD" w:rsidRPr="001F6FDF" w:rsidRDefault="00EF6FFD" w:rsidP="00153CB5">
      <w:pPr>
        <w:pStyle w:val="ListParagraph"/>
        <w:numPr>
          <w:ilvl w:val="1"/>
          <w:numId w:val="68"/>
        </w:numPr>
        <w:spacing w:after="720" w:line="360" w:lineRule="auto"/>
        <w:ind w:left="794" w:hanging="794"/>
        <w:contextualSpacing w:val="0"/>
        <w:rPr>
          <w:rFonts w:cs="Arial"/>
        </w:rPr>
      </w:pPr>
      <w:r w:rsidRPr="001F6FDF">
        <w:rPr>
          <w:rFonts w:cs="Arial"/>
        </w:rPr>
        <w:t>This allowance</w:t>
      </w:r>
      <w:r w:rsidR="002A649D" w:rsidRPr="001F6FDF">
        <w:rPr>
          <w:rFonts w:cs="Arial"/>
        </w:rPr>
        <w:t xml:space="preserve"> (</w:t>
      </w:r>
      <w:r w:rsidR="002A649D" w:rsidRPr="00D13606">
        <w:rPr>
          <w:rFonts w:cs="Arial"/>
        </w:rPr>
        <w:t xml:space="preserve">clause </w:t>
      </w:r>
      <w:r w:rsidR="00D13606" w:rsidRPr="00653ED3">
        <w:rPr>
          <w:rFonts w:cs="Arial"/>
        </w:rPr>
        <w:t>6</w:t>
      </w:r>
      <w:r w:rsidR="002A649D" w:rsidRPr="00D13606">
        <w:rPr>
          <w:rFonts w:cs="Arial"/>
        </w:rPr>
        <w:t>.2</w:t>
      </w:r>
      <w:r w:rsidR="002123D1" w:rsidRPr="00D13606">
        <w:rPr>
          <w:rFonts w:cs="Arial"/>
        </w:rPr>
        <w:t>7</w:t>
      </w:r>
      <w:r w:rsidR="00EE6EEA" w:rsidRPr="001F6FDF">
        <w:rPr>
          <w:rFonts w:cs="Arial"/>
        </w:rPr>
        <w:t>)</w:t>
      </w:r>
      <w:r w:rsidRPr="001F6FDF">
        <w:rPr>
          <w:rFonts w:cs="Arial"/>
        </w:rPr>
        <w:t xml:space="preserve"> may be varied in accordance with rates published by the relevant subscription service.</w:t>
      </w:r>
    </w:p>
    <w:p w14:paraId="6A2E049F" w14:textId="77777777" w:rsidR="00CA63AE" w:rsidRDefault="002B7E8A" w:rsidP="00374A14">
      <w:pPr>
        <w:pStyle w:val="Heading3"/>
      </w:pPr>
      <w:bookmarkStart w:id="98" w:name="_Toc476640253"/>
      <w:r>
        <w:lastRenderedPageBreak/>
        <w:t>Excess travel time</w:t>
      </w:r>
      <w:bookmarkEnd w:id="98"/>
      <w:r w:rsidR="002F12BF">
        <w:t xml:space="preserve"> </w:t>
      </w:r>
    </w:p>
    <w:p w14:paraId="02742C8B" w14:textId="77777777" w:rsidR="00C73EC9" w:rsidRPr="00EF1A98" w:rsidRDefault="00D13606" w:rsidP="00234973">
      <w:pPr>
        <w:pStyle w:val="ListParagraph"/>
        <w:numPr>
          <w:ilvl w:val="1"/>
          <w:numId w:val="68"/>
        </w:numPr>
        <w:spacing w:line="360" w:lineRule="auto"/>
        <w:ind w:left="720" w:hanging="720"/>
        <w:contextualSpacing w:val="0"/>
        <w:rPr>
          <w:rFonts w:cs="Arial"/>
        </w:rPr>
      </w:pPr>
      <w:r w:rsidRPr="00EF1A98">
        <w:t>The CEO will approve an excess travel time (ETT) payment where the Agency initiates a change to your primary place of work and additional time necessarily spent in travel is required</w:t>
      </w:r>
      <w:r w:rsidR="000D347D" w:rsidRPr="00EF1A98">
        <w:rPr>
          <w:rFonts w:cs="Arial"/>
        </w:rPr>
        <w:t>.</w:t>
      </w:r>
    </w:p>
    <w:p w14:paraId="3DDD8FBC" w14:textId="77777777" w:rsidR="002C2174" w:rsidRPr="00EF1A98" w:rsidRDefault="00D13606" w:rsidP="00234973">
      <w:pPr>
        <w:pStyle w:val="ListParagraph"/>
        <w:numPr>
          <w:ilvl w:val="1"/>
          <w:numId w:val="68"/>
        </w:numPr>
        <w:spacing w:line="360" w:lineRule="auto"/>
        <w:ind w:left="720" w:hanging="720"/>
        <w:rPr>
          <w:rFonts w:cs="Arial"/>
        </w:rPr>
      </w:pPr>
      <w:r w:rsidRPr="00EF1A98">
        <w:t>ETT is payable to employees</w:t>
      </w:r>
      <w:r w:rsidR="002C2174" w:rsidRPr="00EF1A98">
        <w:rPr>
          <w:rFonts w:cs="Arial"/>
        </w:rPr>
        <w:t>:</w:t>
      </w:r>
    </w:p>
    <w:p w14:paraId="77E004D3" w14:textId="77777777" w:rsidR="002C2174" w:rsidRPr="00EF1A98" w:rsidRDefault="002F12BF" w:rsidP="00234973">
      <w:pPr>
        <w:pStyle w:val="ListParagraph"/>
        <w:numPr>
          <w:ilvl w:val="2"/>
          <w:numId w:val="68"/>
        </w:numPr>
        <w:spacing w:line="360" w:lineRule="auto"/>
        <w:rPr>
          <w:rFonts w:cs="Arial"/>
        </w:rPr>
      </w:pPr>
      <w:r w:rsidRPr="00EF1A98">
        <w:rPr>
          <w:rFonts w:cs="Arial"/>
        </w:rPr>
        <w:t>a</w:t>
      </w:r>
      <w:r w:rsidR="002C2174" w:rsidRPr="00EF1A98">
        <w:rPr>
          <w:rFonts w:cs="Arial"/>
        </w:rPr>
        <w:t>t or below APS6;</w:t>
      </w:r>
    </w:p>
    <w:p w14:paraId="68260836" w14:textId="77777777" w:rsidR="002C2174" w:rsidRPr="00EF1A98" w:rsidRDefault="002F12BF" w:rsidP="00234973">
      <w:pPr>
        <w:pStyle w:val="ListParagraph"/>
        <w:numPr>
          <w:ilvl w:val="2"/>
          <w:numId w:val="68"/>
        </w:numPr>
        <w:spacing w:line="360" w:lineRule="auto"/>
        <w:rPr>
          <w:rFonts w:cs="Arial"/>
        </w:rPr>
      </w:pPr>
      <w:r w:rsidRPr="00EF1A98">
        <w:rPr>
          <w:rFonts w:cs="Arial"/>
        </w:rPr>
        <w:t>w</w:t>
      </w:r>
      <w:r w:rsidR="002C2174" w:rsidRPr="00EF1A98">
        <w:rPr>
          <w:rFonts w:cs="Arial"/>
        </w:rPr>
        <w:t>here the additional travel time is in excess of 30 minutes in any one day;</w:t>
      </w:r>
    </w:p>
    <w:p w14:paraId="1615FFAC" w14:textId="77777777" w:rsidR="002C2174" w:rsidRPr="00EF1A98" w:rsidRDefault="002C2174" w:rsidP="00234973">
      <w:pPr>
        <w:pStyle w:val="ListParagraph"/>
        <w:numPr>
          <w:ilvl w:val="2"/>
          <w:numId w:val="68"/>
        </w:numPr>
        <w:spacing w:line="360" w:lineRule="auto"/>
        <w:rPr>
          <w:rFonts w:cs="Arial"/>
        </w:rPr>
      </w:pPr>
      <w:r w:rsidRPr="00EF1A98">
        <w:rPr>
          <w:rFonts w:cs="Arial"/>
        </w:rPr>
        <w:t xml:space="preserve">not in receipt of travelling allowance; and </w:t>
      </w:r>
    </w:p>
    <w:p w14:paraId="64FE2D38" w14:textId="77777777" w:rsidR="002C2174" w:rsidRPr="00EF1A98" w:rsidRDefault="00D13606" w:rsidP="00234973">
      <w:pPr>
        <w:pStyle w:val="ListParagraph"/>
        <w:numPr>
          <w:ilvl w:val="2"/>
          <w:numId w:val="68"/>
        </w:numPr>
        <w:spacing w:line="360" w:lineRule="auto"/>
        <w:ind w:left="1225" w:hanging="505"/>
        <w:contextualSpacing w:val="0"/>
        <w:rPr>
          <w:rFonts w:cs="Arial"/>
        </w:rPr>
      </w:pPr>
      <w:r w:rsidRPr="00EF1A98">
        <w:t>for a maximum period of three months</w:t>
      </w:r>
      <w:r w:rsidR="003F0F29" w:rsidRPr="00EF1A98">
        <w:rPr>
          <w:rFonts w:cs="Arial"/>
        </w:rPr>
        <w:t>.</w:t>
      </w:r>
    </w:p>
    <w:p w14:paraId="06199EFB" w14:textId="77777777" w:rsidR="00EF1A98" w:rsidRPr="006A28C5" w:rsidRDefault="00EF1A98" w:rsidP="00234973">
      <w:pPr>
        <w:pStyle w:val="ListParagraph"/>
        <w:numPr>
          <w:ilvl w:val="1"/>
          <w:numId w:val="68"/>
        </w:numPr>
        <w:spacing w:line="360" w:lineRule="auto"/>
        <w:ind w:left="709" w:hanging="715"/>
        <w:contextualSpacing w:val="0"/>
        <w:rPr>
          <w:rFonts w:cs="Arial"/>
        </w:rPr>
      </w:pPr>
      <w:r w:rsidRPr="006A28C5">
        <w:rPr>
          <w:rFonts w:cs="Arial"/>
        </w:rPr>
        <w:t>Payment will be made at single time on Mondays to Saturdays and time and a half on Sundays and public holidays. Time off in lieu of payment may be granted on an hour for hour basis.</w:t>
      </w:r>
    </w:p>
    <w:p w14:paraId="1FF4AA4C" w14:textId="77777777" w:rsidR="00651A30" w:rsidRPr="00EF1A98" w:rsidRDefault="00286CB7" w:rsidP="00234973">
      <w:pPr>
        <w:pStyle w:val="ListParagraph"/>
        <w:numPr>
          <w:ilvl w:val="1"/>
          <w:numId w:val="68"/>
        </w:numPr>
        <w:spacing w:line="360" w:lineRule="auto"/>
        <w:ind w:left="720" w:hanging="720"/>
        <w:contextualSpacing w:val="0"/>
        <w:rPr>
          <w:rFonts w:cs="Arial"/>
        </w:rPr>
      </w:pPr>
      <w:r w:rsidRPr="00864F13">
        <w:t>You</w:t>
      </w:r>
      <w:r w:rsidR="00D13606" w:rsidRPr="00EF1A98">
        <w:t xml:space="preserve"> may negotiate alternative arrangements such as taking time off in lieu rather than receive the ETT payment, the maximum period of three months applies to any alternative arrangements</w:t>
      </w:r>
      <w:r w:rsidR="00894582" w:rsidRPr="00EF1A98">
        <w:rPr>
          <w:rFonts w:cs="Arial"/>
        </w:rPr>
        <w:t>.</w:t>
      </w:r>
    </w:p>
    <w:p w14:paraId="0835F869" w14:textId="77777777" w:rsidR="00963273" w:rsidRPr="00EF1A98" w:rsidRDefault="00D13606" w:rsidP="00234973">
      <w:pPr>
        <w:pStyle w:val="ListParagraph"/>
        <w:numPr>
          <w:ilvl w:val="1"/>
          <w:numId w:val="68"/>
        </w:numPr>
        <w:spacing w:line="360" w:lineRule="auto"/>
        <w:ind w:left="720" w:hanging="720"/>
        <w:contextualSpacing w:val="0"/>
        <w:rPr>
          <w:rFonts w:cs="Arial"/>
        </w:rPr>
      </w:pPr>
      <w:r w:rsidRPr="00EF1A98">
        <w:t xml:space="preserve">ETT is not payable where on engagement to the Agency you are required to attend another temporary work location not designated as your ongoing primary place of work or for training purposes. </w:t>
      </w:r>
      <w:r w:rsidR="002C2174" w:rsidRPr="00EF1A98">
        <w:rPr>
          <w:rFonts w:cs="Arial"/>
        </w:rPr>
        <w:t>F</w:t>
      </w:r>
      <w:r w:rsidR="002C2174" w:rsidRPr="00EF1A98">
        <w:rPr>
          <w:rStyle w:val="BookTitle"/>
          <w:rFonts w:cs="Arial"/>
          <w:i w:val="0"/>
          <w:iCs w:val="0"/>
          <w:smallCaps w:val="0"/>
          <w:spacing w:val="0"/>
        </w:rPr>
        <w:t>urther information can be fo</w:t>
      </w:r>
      <w:r w:rsidR="00AC6C28" w:rsidRPr="00EF1A98">
        <w:rPr>
          <w:rStyle w:val="BookTitle"/>
          <w:rFonts w:cs="Arial"/>
          <w:i w:val="0"/>
          <w:iCs w:val="0"/>
          <w:smallCaps w:val="0"/>
          <w:spacing w:val="0"/>
        </w:rPr>
        <w:t>und in the policy on allowances.</w:t>
      </w:r>
    </w:p>
    <w:p w14:paraId="19877C9C" w14:textId="77777777" w:rsidR="00395CDD" w:rsidRDefault="009E6D7B" w:rsidP="00374A14">
      <w:pPr>
        <w:pStyle w:val="Heading3"/>
      </w:pPr>
      <w:bookmarkStart w:id="99" w:name="_Toc476640254"/>
      <w:r>
        <w:t>Additional matters</w:t>
      </w:r>
      <w:bookmarkEnd w:id="99"/>
    </w:p>
    <w:p w14:paraId="7DC42371" w14:textId="77777777" w:rsidR="009E6D7B" w:rsidRPr="001F6FDF" w:rsidRDefault="00A66AFD" w:rsidP="00234973">
      <w:pPr>
        <w:pStyle w:val="ListParagraph"/>
        <w:numPr>
          <w:ilvl w:val="1"/>
          <w:numId w:val="68"/>
        </w:numPr>
        <w:spacing w:line="360" w:lineRule="auto"/>
        <w:ind w:left="720" w:hanging="720"/>
        <w:contextualSpacing w:val="0"/>
      </w:pPr>
      <w:r w:rsidRPr="001F6FDF">
        <w:t xml:space="preserve">The CEO may determine that it is appropriate to pay </w:t>
      </w:r>
      <w:r w:rsidR="00903A79" w:rsidRPr="001F6FDF">
        <w:t>you</w:t>
      </w:r>
      <w:r w:rsidRPr="001F6FDF">
        <w:t xml:space="preserve"> an allowance or reimbursement for reasonable expenses incurred in the course of </w:t>
      </w:r>
      <w:r w:rsidR="00903A79" w:rsidRPr="001F6FDF">
        <w:t>your</w:t>
      </w:r>
      <w:r w:rsidRPr="001F6FDF">
        <w:t xml:space="preserve"> employment</w:t>
      </w:r>
      <w:r w:rsidR="009E6D7B" w:rsidRPr="001F6FDF">
        <w:t>.</w:t>
      </w:r>
    </w:p>
    <w:p w14:paraId="68909DC9" w14:textId="2478601D" w:rsidR="00C572FB" w:rsidRDefault="00EE5506" w:rsidP="00234973">
      <w:pPr>
        <w:pStyle w:val="ListParagraph"/>
        <w:numPr>
          <w:ilvl w:val="1"/>
          <w:numId w:val="68"/>
        </w:numPr>
        <w:spacing w:line="360" w:lineRule="auto"/>
        <w:ind w:left="720" w:hanging="720"/>
        <w:contextualSpacing w:val="0"/>
      </w:pPr>
      <w:r>
        <w:t xml:space="preserve">Remuneration, salary related and other debts that </w:t>
      </w:r>
      <w:r w:rsidR="00A310EB" w:rsidRPr="00864F13">
        <w:t>you</w:t>
      </w:r>
      <w:r w:rsidRPr="00864F13">
        <w:t xml:space="preserve"> o</w:t>
      </w:r>
      <w:r w:rsidR="00CA63AE" w:rsidRPr="00864F13">
        <w:t>r</w:t>
      </w:r>
      <w:r w:rsidR="00A310EB" w:rsidRPr="00864F13">
        <w:t xml:space="preserve"> a</w:t>
      </w:r>
      <w:r w:rsidRPr="00864F13">
        <w:t xml:space="preserve"> former employee</w:t>
      </w:r>
      <w:r>
        <w:t xml:space="preserve"> owes to the NDIA will be recovered in accordance with </w:t>
      </w:r>
      <w:r w:rsidR="00CA63AE">
        <w:t>the</w:t>
      </w:r>
      <w:r>
        <w:t xml:space="preserve"> relevant Accountable Authority Instruction as a debt due to the Commonwealth.</w:t>
      </w:r>
    </w:p>
    <w:p w14:paraId="0F020C0D" w14:textId="77777777" w:rsidR="006D0FDD" w:rsidRPr="001F6FDF" w:rsidRDefault="006D0FDD" w:rsidP="00234973">
      <w:pPr>
        <w:pStyle w:val="ListParagraph"/>
        <w:numPr>
          <w:ilvl w:val="1"/>
          <w:numId w:val="68"/>
        </w:numPr>
        <w:spacing w:line="360" w:lineRule="auto"/>
        <w:ind w:left="720" w:hanging="720"/>
      </w:pPr>
      <w:r w:rsidRPr="001F6FDF">
        <w:t>Rates of allowances and reimbursements are set out in the table at Appendix C of this Agreement.</w:t>
      </w:r>
    </w:p>
    <w:p w14:paraId="5C951501" w14:textId="77777777" w:rsidR="006D0FDD" w:rsidRDefault="006D0FDD" w:rsidP="006D0FDD">
      <w:pPr>
        <w:spacing w:line="360" w:lineRule="auto"/>
        <w:sectPr w:rsidR="006D0FDD" w:rsidSect="00C572FB">
          <w:headerReference w:type="even" r:id="rId39"/>
          <w:headerReference w:type="default" r:id="rId40"/>
          <w:headerReference w:type="first" r:id="rId41"/>
          <w:pgSz w:w="11906" w:h="16838"/>
          <w:pgMar w:top="1956" w:right="1440" w:bottom="851" w:left="1440" w:header="850" w:footer="851" w:gutter="0"/>
          <w:cols w:space="708"/>
          <w:docGrid w:linePitch="360"/>
        </w:sectPr>
      </w:pPr>
    </w:p>
    <w:p w14:paraId="5E53AFBD" w14:textId="77777777" w:rsidR="0098715E" w:rsidRPr="001C15E7" w:rsidRDefault="00B57AB1" w:rsidP="003365A6">
      <w:pPr>
        <w:pStyle w:val="Heading2"/>
      </w:pPr>
      <w:bookmarkStart w:id="100" w:name="_Toc476640255"/>
      <w:r>
        <w:lastRenderedPageBreak/>
        <w:t xml:space="preserve">Part </w:t>
      </w:r>
      <w:r w:rsidR="000316E5">
        <w:t>7</w:t>
      </w:r>
      <w:r w:rsidR="002C1912" w:rsidRPr="001C15E7">
        <w:t xml:space="preserve"> – Travelling on </w:t>
      </w:r>
      <w:r w:rsidR="00CA63AE">
        <w:t>A</w:t>
      </w:r>
      <w:r w:rsidR="002C1912" w:rsidRPr="001C15E7">
        <w:t>gency b</w:t>
      </w:r>
      <w:r w:rsidR="0098715E" w:rsidRPr="001C15E7">
        <w:t>usiness</w:t>
      </w:r>
      <w:bookmarkEnd w:id="100"/>
    </w:p>
    <w:p w14:paraId="4B89C079" w14:textId="77777777" w:rsidR="002C1912" w:rsidRPr="005D2FE2" w:rsidRDefault="0098715E" w:rsidP="00234973">
      <w:pPr>
        <w:pStyle w:val="ListParagraph"/>
        <w:numPr>
          <w:ilvl w:val="1"/>
          <w:numId w:val="16"/>
        </w:numPr>
        <w:spacing w:line="360" w:lineRule="auto"/>
        <w:ind w:left="720" w:hanging="720"/>
        <w:contextualSpacing w:val="0"/>
        <w:rPr>
          <w:rFonts w:eastAsia="Times New Roman" w:cs="Arial"/>
        </w:rPr>
      </w:pPr>
      <w:r w:rsidRPr="005D2FE2">
        <w:rPr>
          <w:rFonts w:cs="Arial"/>
          <w:iCs/>
        </w:rPr>
        <w:t>The Agency will provide you with travel assistance to cover reasonable expenses incurred while undertaking business travel. For further</w:t>
      </w:r>
      <w:r w:rsidR="00CA63AE" w:rsidRPr="005D2FE2">
        <w:rPr>
          <w:rFonts w:cs="Arial"/>
          <w:iCs/>
        </w:rPr>
        <w:t xml:space="preserve"> information see the policy </w:t>
      </w:r>
      <w:r w:rsidRPr="005D2FE2">
        <w:rPr>
          <w:rFonts w:cs="Arial"/>
          <w:iCs/>
        </w:rPr>
        <w:t>on travel.</w:t>
      </w:r>
    </w:p>
    <w:p w14:paraId="7EA9C17D" w14:textId="77777777" w:rsidR="002C1912" w:rsidRPr="005D2FE2" w:rsidRDefault="0098715E" w:rsidP="00234973">
      <w:pPr>
        <w:pStyle w:val="ListParagraph"/>
        <w:numPr>
          <w:ilvl w:val="1"/>
          <w:numId w:val="16"/>
        </w:numPr>
        <w:spacing w:line="360" w:lineRule="auto"/>
        <w:ind w:left="720" w:hanging="720"/>
        <w:contextualSpacing w:val="0"/>
        <w:rPr>
          <w:rFonts w:cs="Arial"/>
        </w:rPr>
      </w:pPr>
      <w:r w:rsidRPr="005D2FE2">
        <w:rPr>
          <w:rFonts w:eastAsia="Times New Roman" w:cs="Arial"/>
        </w:rPr>
        <w:t>Where you are required to travel outside your work pattern (including hours outside the bandwidth), flexible working provisions apply. Further information</w:t>
      </w:r>
      <w:r w:rsidR="002C1912" w:rsidRPr="005D2FE2">
        <w:rPr>
          <w:rFonts w:eastAsia="Times New Roman" w:cs="Arial"/>
        </w:rPr>
        <w:t xml:space="preserve"> can be found in the polic</w:t>
      </w:r>
      <w:r w:rsidR="002C799E" w:rsidRPr="005D2FE2">
        <w:rPr>
          <w:rFonts w:eastAsia="Times New Roman" w:cs="Arial"/>
        </w:rPr>
        <w:t>ies</w:t>
      </w:r>
      <w:r w:rsidR="002C1912" w:rsidRPr="005D2FE2">
        <w:rPr>
          <w:rFonts w:eastAsia="Times New Roman" w:cs="Arial"/>
        </w:rPr>
        <w:t xml:space="preserve"> on </w:t>
      </w:r>
      <w:r w:rsidR="00CA63AE" w:rsidRPr="005D2FE2">
        <w:rPr>
          <w:rFonts w:eastAsia="Times New Roman" w:cs="Arial"/>
        </w:rPr>
        <w:t>hours of duty</w:t>
      </w:r>
      <w:r w:rsidR="002C1912" w:rsidRPr="005D2FE2">
        <w:rPr>
          <w:rFonts w:eastAsia="Times New Roman" w:cs="Arial"/>
        </w:rPr>
        <w:t xml:space="preserve"> and flexible working a</w:t>
      </w:r>
      <w:r w:rsidRPr="005D2FE2">
        <w:rPr>
          <w:rFonts w:eastAsia="Times New Roman" w:cs="Arial"/>
        </w:rPr>
        <w:t>rrangements.</w:t>
      </w:r>
      <w:bookmarkStart w:id="101" w:name="_Toc410144080"/>
    </w:p>
    <w:p w14:paraId="5170C8F4" w14:textId="77777777" w:rsidR="00FB798B" w:rsidRPr="005D2FE2" w:rsidRDefault="00FB798B" w:rsidP="00234973">
      <w:pPr>
        <w:pStyle w:val="ListParagraph"/>
        <w:numPr>
          <w:ilvl w:val="1"/>
          <w:numId w:val="16"/>
        </w:numPr>
        <w:spacing w:line="360" w:lineRule="auto"/>
        <w:ind w:left="720" w:hanging="720"/>
        <w:contextualSpacing w:val="0"/>
        <w:rPr>
          <w:rFonts w:cs="Arial"/>
        </w:rPr>
      </w:pPr>
      <w:r w:rsidRPr="005D2FE2">
        <w:rPr>
          <w:rFonts w:eastAsia="Times New Roman" w:cs="Arial"/>
        </w:rPr>
        <w:t>The Agency considers it good practice to grant flextime or time off for business travel as soon as is possible after the hours have been worked and will not refuse reasonable requests.</w:t>
      </w:r>
    </w:p>
    <w:p w14:paraId="6EDA0BE2" w14:textId="77777777" w:rsidR="0098715E" w:rsidRPr="005D2FE2" w:rsidRDefault="002C1912" w:rsidP="005D2FE2">
      <w:pPr>
        <w:pStyle w:val="Heading3"/>
      </w:pPr>
      <w:bookmarkStart w:id="102" w:name="_Toc476640256"/>
      <w:r w:rsidRPr="005D2FE2">
        <w:t>Travel allowance</w:t>
      </w:r>
      <w:bookmarkEnd w:id="102"/>
      <w:r w:rsidRPr="005D2FE2">
        <w:t xml:space="preserve"> </w:t>
      </w:r>
      <w:bookmarkEnd w:id="101"/>
    </w:p>
    <w:p w14:paraId="3E06D5BD" w14:textId="77777777" w:rsidR="0098715E" w:rsidRPr="005D2FE2" w:rsidRDefault="0098715E" w:rsidP="00234973">
      <w:pPr>
        <w:pStyle w:val="ListParagraph"/>
        <w:numPr>
          <w:ilvl w:val="1"/>
          <w:numId w:val="16"/>
        </w:numPr>
        <w:spacing w:line="360" w:lineRule="auto"/>
        <w:ind w:left="720" w:hanging="720"/>
        <w:contextualSpacing w:val="0"/>
        <w:rPr>
          <w:rFonts w:eastAsia="Times New Roman" w:cs="Arial"/>
        </w:rPr>
      </w:pPr>
      <w:r w:rsidRPr="005D2FE2">
        <w:rPr>
          <w:rFonts w:cs="Arial"/>
        </w:rPr>
        <w:t>If you are required to be absent on official business overnight from your usual place of work you will be en</w:t>
      </w:r>
      <w:r w:rsidRPr="005D2FE2">
        <w:rPr>
          <w:rFonts w:eastAsia="Times New Roman" w:cs="Arial"/>
        </w:rPr>
        <w:t xml:space="preserve">titled to </w:t>
      </w:r>
      <w:r w:rsidR="00B96700" w:rsidRPr="005D2FE2">
        <w:rPr>
          <w:rFonts w:eastAsia="Times New Roman" w:cs="Arial"/>
        </w:rPr>
        <w:t>travel allowance</w:t>
      </w:r>
      <w:r w:rsidRPr="005D2FE2">
        <w:rPr>
          <w:rFonts w:eastAsia="Times New Roman" w:cs="Arial"/>
        </w:rPr>
        <w:t>.</w:t>
      </w:r>
      <w:r w:rsidR="002C1912" w:rsidRPr="005D2FE2">
        <w:rPr>
          <w:rFonts w:eastAsia="Times New Roman" w:cs="Arial"/>
        </w:rPr>
        <w:t xml:space="preserve"> </w:t>
      </w:r>
    </w:p>
    <w:p w14:paraId="27427839" w14:textId="77777777" w:rsidR="0098715E" w:rsidRPr="005D2FE2" w:rsidRDefault="0098715E" w:rsidP="00234973">
      <w:pPr>
        <w:pStyle w:val="ListParagraph"/>
        <w:numPr>
          <w:ilvl w:val="1"/>
          <w:numId w:val="16"/>
        </w:numPr>
        <w:spacing w:line="360" w:lineRule="auto"/>
        <w:ind w:left="720" w:hanging="720"/>
        <w:contextualSpacing w:val="0"/>
        <w:rPr>
          <w:rFonts w:eastAsia="Times New Roman" w:cs="Arial"/>
        </w:rPr>
      </w:pPr>
      <w:r w:rsidRPr="005D2FE2">
        <w:rPr>
          <w:rFonts w:eastAsia="Times New Roman" w:cs="Arial"/>
        </w:rPr>
        <w:t xml:space="preserve">Allowances payable for </w:t>
      </w:r>
      <w:r w:rsidR="00B96700" w:rsidRPr="005D2FE2">
        <w:rPr>
          <w:rFonts w:eastAsia="Times New Roman" w:cs="Arial"/>
        </w:rPr>
        <w:t xml:space="preserve">accommodation, </w:t>
      </w:r>
      <w:r w:rsidRPr="005D2FE2">
        <w:rPr>
          <w:rFonts w:eastAsia="Times New Roman" w:cs="Arial"/>
        </w:rPr>
        <w:t xml:space="preserve">meals and incidentals are those </w:t>
      </w:r>
      <w:r w:rsidR="00AA619E" w:rsidRPr="005D2FE2">
        <w:rPr>
          <w:rFonts w:eastAsia="Times New Roman" w:cs="Arial"/>
        </w:rPr>
        <w:t xml:space="preserve">rates </w:t>
      </w:r>
      <w:r w:rsidRPr="005D2FE2">
        <w:rPr>
          <w:rFonts w:eastAsia="Times New Roman" w:cs="Arial"/>
        </w:rPr>
        <w:t xml:space="preserve">published by the </w:t>
      </w:r>
      <w:r w:rsidR="000D347D" w:rsidRPr="005D2FE2">
        <w:rPr>
          <w:rFonts w:eastAsia="Times New Roman" w:cs="Arial"/>
        </w:rPr>
        <w:t>relevant subscription service</w:t>
      </w:r>
      <w:r w:rsidRPr="005D2FE2">
        <w:rPr>
          <w:rFonts w:eastAsia="Times New Roman" w:cs="Arial"/>
        </w:rPr>
        <w:t>.</w:t>
      </w:r>
    </w:p>
    <w:p w14:paraId="3C0ADDE7" w14:textId="77777777" w:rsidR="0098715E" w:rsidRPr="005D2FE2" w:rsidRDefault="0098715E" w:rsidP="00234973">
      <w:pPr>
        <w:pStyle w:val="ListParagraph"/>
        <w:numPr>
          <w:ilvl w:val="1"/>
          <w:numId w:val="16"/>
        </w:numPr>
        <w:spacing w:line="360" w:lineRule="auto"/>
        <w:ind w:left="720" w:hanging="720"/>
        <w:contextualSpacing w:val="0"/>
        <w:rPr>
          <w:rFonts w:cs="Arial"/>
        </w:rPr>
      </w:pPr>
      <w:r w:rsidRPr="005D2FE2">
        <w:rPr>
          <w:rFonts w:eastAsia="Times New Roman" w:cs="Arial"/>
        </w:rPr>
        <w:t>If you are on business travel and elect to stay in non-commercial accommodation, you will receive an allowance of $50 per night in addition to any allowances payable for meals and incidentals</w:t>
      </w:r>
      <w:r w:rsidRPr="005D2FE2">
        <w:rPr>
          <w:rFonts w:cs="Arial"/>
        </w:rPr>
        <w:t>.</w:t>
      </w:r>
    </w:p>
    <w:p w14:paraId="07EFAD6E" w14:textId="77777777" w:rsidR="0098715E" w:rsidRPr="005D2FE2" w:rsidRDefault="002C1912" w:rsidP="005D2FE2">
      <w:pPr>
        <w:pStyle w:val="Heading3"/>
      </w:pPr>
      <w:bookmarkStart w:id="103" w:name="_Toc410144083"/>
      <w:bookmarkStart w:id="104" w:name="_Toc476640257"/>
      <w:r w:rsidRPr="005D2FE2">
        <w:t>Review travel a</w:t>
      </w:r>
      <w:r w:rsidR="0098715E" w:rsidRPr="005D2FE2">
        <w:t>llowance</w:t>
      </w:r>
      <w:bookmarkEnd w:id="103"/>
      <w:bookmarkEnd w:id="104"/>
    </w:p>
    <w:p w14:paraId="10DD0585" w14:textId="77777777" w:rsidR="0098715E" w:rsidRPr="005D2FE2" w:rsidRDefault="0098715E" w:rsidP="00234973">
      <w:pPr>
        <w:pStyle w:val="FootnoteText"/>
        <w:numPr>
          <w:ilvl w:val="1"/>
          <w:numId w:val="16"/>
        </w:numPr>
        <w:spacing w:before="0" w:line="360" w:lineRule="auto"/>
        <w:ind w:left="720" w:hanging="720"/>
        <w:jc w:val="left"/>
        <w:rPr>
          <w:rFonts w:ascii="Arial" w:hAnsi="Arial" w:cs="Arial"/>
          <w:sz w:val="22"/>
          <w:szCs w:val="22"/>
        </w:rPr>
      </w:pPr>
      <w:r w:rsidRPr="005D2FE2">
        <w:rPr>
          <w:rFonts w:ascii="Arial" w:hAnsi="Arial" w:cs="Arial"/>
          <w:sz w:val="22"/>
          <w:szCs w:val="22"/>
        </w:rPr>
        <w:t>After you have temporarily resided in the one locality for a period of 21 days, the CEO</w:t>
      </w:r>
      <w:r w:rsidR="005F21B6" w:rsidRPr="005D2FE2">
        <w:rPr>
          <w:rFonts w:ascii="Arial" w:hAnsi="Arial" w:cs="Arial"/>
          <w:sz w:val="22"/>
          <w:szCs w:val="22"/>
        </w:rPr>
        <w:t xml:space="preserve"> may approve </w:t>
      </w:r>
      <w:r w:rsidRPr="005D2FE2">
        <w:rPr>
          <w:rFonts w:ascii="Arial" w:hAnsi="Arial" w:cs="Arial"/>
          <w:sz w:val="22"/>
          <w:szCs w:val="22"/>
        </w:rPr>
        <w:t xml:space="preserve">payment of reasonable </w:t>
      </w:r>
      <w:r w:rsidR="00781918" w:rsidRPr="005D2FE2">
        <w:rPr>
          <w:rFonts w:ascii="Arial" w:hAnsi="Arial" w:cs="Arial"/>
          <w:sz w:val="22"/>
          <w:szCs w:val="22"/>
        </w:rPr>
        <w:t xml:space="preserve">expenses and </w:t>
      </w:r>
      <w:r w:rsidR="00B96700" w:rsidRPr="005D2FE2">
        <w:rPr>
          <w:rFonts w:ascii="Arial" w:hAnsi="Arial" w:cs="Arial"/>
          <w:sz w:val="22"/>
          <w:szCs w:val="22"/>
        </w:rPr>
        <w:t>reimbursements</w:t>
      </w:r>
      <w:r w:rsidR="00AD26AC" w:rsidRPr="005D2FE2">
        <w:rPr>
          <w:rFonts w:ascii="Arial" w:hAnsi="Arial" w:cs="Arial"/>
          <w:sz w:val="22"/>
          <w:szCs w:val="22"/>
        </w:rPr>
        <w:t xml:space="preserve"> related to the travel</w:t>
      </w:r>
      <w:r w:rsidRPr="005D2FE2">
        <w:rPr>
          <w:rFonts w:ascii="Arial" w:hAnsi="Arial" w:cs="Arial"/>
          <w:sz w:val="22"/>
          <w:szCs w:val="22"/>
        </w:rPr>
        <w:t>.</w:t>
      </w:r>
      <w:r w:rsidR="00CA63AE" w:rsidRPr="005D2FE2">
        <w:rPr>
          <w:rFonts w:ascii="Arial" w:hAnsi="Arial" w:cs="Arial"/>
          <w:sz w:val="22"/>
          <w:szCs w:val="22"/>
        </w:rPr>
        <w:t xml:space="preserve"> Further details can be found in the policy on travel.</w:t>
      </w:r>
    </w:p>
    <w:p w14:paraId="0A296768" w14:textId="77777777" w:rsidR="0098715E" w:rsidRPr="005D2FE2" w:rsidRDefault="0098715E" w:rsidP="005D2FE2">
      <w:pPr>
        <w:pStyle w:val="Heading3"/>
      </w:pPr>
      <w:bookmarkStart w:id="105" w:name="_Toc410144086"/>
      <w:bookmarkStart w:id="106" w:name="_Toc476640258"/>
      <w:r w:rsidRPr="005D2FE2">
        <w:t>O</w:t>
      </w:r>
      <w:bookmarkEnd w:id="105"/>
      <w:r w:rsidR="002C1912" w:rsidRPr="005D2FE2">
        <w:t>verseas t</w:t>
      </w:r>
      <w:r w:rsidRPr="005D2FE2">
        <w:t>ravel</w:t>
      </w:r>
      <w:bookmarkEnd w:id="106"/>
    </w:p>
    <w:p w14:paraId="7170BB13" w14:textId="77777777" w:rsidR="0098715E" w:rsidRPr="002C1912" w:rsidRDefault="0098715E" w:rsidP="00234973">
      <w:pPr>
        <w:pStyle w:val="ListParagraph"/>
        <w:numPr>
          <w:ilvl w:val="1"/>
          <w:numId w:val="16"/>
        </w:numPr>
        <w:spacing w:before="60" w:after="0" w:line="360" w:lineRule="auto"/>
        <w:ind w:left="720" w:hanging="720"/>
        <w:rPr>
          <w:rFonts w:cs="Arial"/>
        </w:rPr>
      </w:pPr>
      <w:r w:rsidRPr="002C1912">
        <w:rPr>
          <w:rFonts w:cs="Arial"/>
        </w:rPr>
        <w:t xml:space="preserve">The CEO will approve your reasonable accommodation costs and an allowance in respect of meals and incidental expenses calculated in accordance with the rates published by the </w:t>
      </w:r>
      <w:r w:rsidR="0087755E" w:rsidRPr="001F6FDF">
        <w:rPr>
          <w:rFonts w:cs="Arial"/>
        </w:rPr>
        <w:t>relevant subscription service</w:t>
      </w:r>
      <w:r w:rsidRPr="002C1912">
        <w:rPr>
          <w:rFonts w:cs="Arial"/>
        </w:rPr>
        <w:t xml:space="preserve"> if you travel overseas on Agency business.</w:t>
      </w:r>
    </w:p>
    <w:p w14:paraId="0CC5ADE2" w14:textId="77777777" w:rsidR="0098715E" w:rsidRPr="005D2FE2" w:rsidRDefault="002C1912" w:rsidP="005D2FE2">
      <w:pPr>
        <w:pStyle w:val="Heading3"/>
      </w:pPr>
      <w:bookmarkStart w:id="107" w:name="_Toc410144105"/>
      <w:bookmarkStart w:id="108" w:name="_Toc476640259"/>
      <w:r w:rsidRPr="005D2FE2">
        <w:lastRenderedPageBreak/>
        <w:t>Extra family care s</w:t>
      </w:r>
      <w:r w:rsidR="0098715E" w:rsidRPr="005D2FE2">
        <w:t>ubsidy</w:t>
      </w:r>
      <w:bookmarkEnd w:id="107"/>
      <w:bookmarkEnd w:id="108"/>
    </w:p>
    <w:p w14:paraId="16AC72D2" w14:textId="77777777" w:rsidR="0098715E" w:rsidRPr="0098715E" w:rsidRDefault="0098715E" w:rsidP="00234973">
      <w:pPr>
        <w:pStyle w:val="ListParagraph"/>
        <w:numPr>
          <w:ilvl w:val="1"/>
          <w:numId w:val="16"/>
        </w:numPr>
        <w:spacing w:before="60" w:after="120" w:line="360" w:lineRule="auto"/>
        <w:ind w:left="720" w:hanging="720"/>
        <w:rPr>
          <w:rFonts w:cs="Arial"/>
        </w:rPr>
      </w:pPr>
      <w:r w:rsidRPr="0098715E">
        <w:rPr>
          <w:rFonts w:cs="Arial"/>
        </w:rPr>
        <w:t xml:space="preserve">Where the Agency requires you to be away from </w:t>
      </w:r>
      <w:r w:rsidR="00AD26AC">
        <w:rPr>
          <w:rFonts w:cs="Arial"/>
        </w:rPr>
        <w:t xml:space="preserve">your </w:t>
      </w:r>
      <w:r w:rsidRPr="0098715E">
        <w:rPr>
          <w:rFonts w:cs="Arial"/>
        </w:rPr>
        <w:t xml:space="preserve">home </w:t>
      </w:r>
      <w:r w:rsidR="00CA63AE">
        <w:rPr>
          <w:rFonts w:cs="Arial"/>
        </w:rPr>
        <w:t xml:space="preserve">outside your work pattern (including </w:t>
      </w:r>
      <w:r w:rsidR="00246E7B">
        <w:rPr>
          <w:rFonts w:cs="Arial"/>
        </w:rPr>
        <w:t xml:space="preserve">hours </w:t>
      </w:r>
      <w:r w:rsidRPr="0098715E">
        <w:rPr>
          <w:rFonts w:cs="Arial"/>
        </w:rPr>
        <w:t>outside bandwidth</w:t>
      </w:r>
      <w:r w:rsidR="00246E7B">
        <w:rPr>
          <w:rFonts w:cs="Arial"/>
        </w:rPr>
        <w:t>)</w:t>
      </w:r>
      <w:r w:rsidRPr="0098715E">
        <w:rPr>
          <w:rFonts w:cs="Arial"/>
        </w:rPr>
        <w:t>, the CEO may approve payment or reimbursement (net of government assistance) of the reasonable cost of additional family care arrangements on receipt of satisfactory evidence.</w:t>
      </w:r>
      <w:r w:rsidR="00246E7B">
        <w:rPr>
          <w:rFonts w:cs="Arial"/>
        </w:rPr>
        <w:t xml:space="preserve"> Further details can be found in the policy on </w:t>
      </w:r>
      <w:r w:rsidR="007043C3" w:rsidRPr="00C131AB">
        <w:rPr>
          <w:rFonts w:cs="Arial"/>
        </w:rPr>
        <w:t>reimbursements</w:t>
      </w:r>
      <w:r w:rsidR="00246E7B">
        <w:rPr>
          <w:rFonts w:cs="Arial"/>
        </w:rPr>
        <w:t>.</w:t>
      </w:r>
    </w:p>
    <w:p w14:paraId="70BDB335" w14:textId="77777777" w:rsidR="005924FF" w:rsidRDefault="005924FF" w:rsidP="003365A6">
      <w:pPr>
        <w:pStyle w:val="Heading2"/>
        <w:sectPr w:rsidR="005924FF" w:rsidSect="00C572FB">
          <w:headerReference w:type="even" r:id="rId42"/>
          <w:headerReference w:type="default" r:id="rId43"/>
          <w:headerReference w:type="first" r:id="rId44"/>
          <w:pgSz w:w="11906" w:h="16838"/>
          <w:pgMar w:top="1956" w:right="1440" w:bottom="851" w:left="1440" w:header="850" w:footer="851" w:gutter="0"/>
          <w:cols w:space="708"/>
          <w:docGrid w:linePitch="360"/>
        </w:sectPr>
      </w:pPr>
    </w:p>
    <w:p w14:paraId="3890FF0D" w14:textId="224AC6C7" w:rsidR="00706E13" w:rsidRDefault="00B57AB1" w:rsidP="003365A6">
      <w:pPr>
        <w:pStyle w:val="Heading2"/>
      </w:pPr>
      <w:bookmarkStart w:id="109" w:name="_Toc476640260"/>
      <w:r>
        <w:lastRenderedPageBreak/>
        <w:t xml:space="preserve">Part </w:t>
      </w:r>
      <w:r w:rsidR="000316E5">
        <w:t>8</w:t>
      </w:r>
      <w:r w:rsidR="002C1912" w:rsidRPr="001C15E7">
        <w:t xml:space="preserve"> </w:t>
      </w:r>
      <w:r w:rsidR="0066289D">
        <w:t>–</w:t>
      </w:r>
      <w:r w:rsidR="002C1912" w:rsidRPr="001C15E7">
        <w:t xml:space="preserve"> Hours of work and working a</w:t>
      </w:r>
      <w:r w:rsidR="00931625" w:rsidRPr="001C15E7">
        <w:t>rrangements</w:t>
      </w:r>
      <w:bookmarkEnd w:id="109"/>
    </w:p>
    <w:p w14:paraId="2D9566DF" w14:textId="7E6C160D" w:rsidR="00931625" w:rsidRPr="00B57AB1" w:rsidRDefault="002C1912" w:rsidP="00374A14">
      <w:pPr>
        <w:pStyle w:val="Heading3"/>
      </w:pPr>
      <w:bookmarkStart w:id="110" w:name="_Toc476640261"/>
      <w:r w:rsidRPr="00B57AB1">
        <w:t>Working h</w:t>
      </w:r>
      <w:r w:rsidR="00931625" w:rsidRPr="00B57AB1">
        <w:t>ours</w:t>
      </w:r>
      <w:bookmarkEnd w:id="110"/>
      <w:r w:rsidR="00931625" w:rsidRPr="00B57AB1">
        <w:t xml:space="preserve"> </w:t>
      </w:r>
    </w:p>
    <w:p w14:paraId="579847FC" w14:textId="20B1160A" w:rsidR="00931625" w:rsidRPr="0013020F" w:rsidRDefault="00FF4A1D" w:rsidP="00234973">
      <w:pPr>
        <w:pStyle w:val="ListParagraph"/>
        <w:numPr>
          <w:ilvl w:val="1"/>
          <w:numId w:val="18"/>
        </w:numPr>
        <w:spacing w:line="360" w:lineRule="auto"/>
        <w:ind w:left="720" w:hanging="720"/>
        <w:contextualSpacing w:val="0"/>
      </w:pPr>
      <w:r>
        <w:t>If you are a full-</w:t>
      </w:r>
      <w:r w:rsidR="00931625" w:rsidRPr="0013020F">
        <w:t xml:space="preserve">time employee, your total working hours will be 150 hours per </w:t>
      </w:r>
      <w:r w:rsidR="00AA619E">
        <w:t>four</w:t>
      </w:r>
      <w:r w:rsidR="00931625" w:rsidRPr="0013020F">
        <w:t xml:space="preserve"> week settlement period, with an average of 37 hours and 30 minutes per week.</w:t>
      </w:r>
    </w:p>
    <w:p w14:paraId="080E79A0" w14:textId="77777777" w:rsidR="00931625" w:rsidRPr="0013020F" w:rsidRDefault="00931625" w:rsidP="00234973">
      <w:pPr>
        <w:pStyle w:val="ListParagraph"/>
        <w:numPr>
          <w:ilvl w:val="1"/>
          <w:numId w:val="18"/>
        </w:numPr>
        <w:spacing w:line="360" w:lineRule="auto"/>
        <w:ind w:left="720" w:hanging="720"/>
        <w:contextualSpacing w:val="0"/>
      </w:pPr>
      <w:r w:rsidRPr="0013020F">
        <w:t xml:space="preserve">If you are a part-time employee, your total working hours will be those specified in your </w:t>
      </w:r>
      <w:r w:rsidR="00544DF7">
        <w:t>flexible working arrangement</w:t>
      </w:r>
      <w:r w:rsidRPr="0013020F">
        <w:t>. Your salary, leave entitlements and duties based allowances will be calculated, accrued and paid on a pro</w:t>
      </w:r>
      <w:r w:rsidR="007D3FA4">
        <w:t>-</w:t>
      </w:r>
      <w:r w:rsidRPr="0013020F">
        <w:t xml:space="preserve">rata basis in accordance with your total working hours, unless otherwise specified in this </w:t>
      </w:r>
      <w:r w:rsidR="004B35FE" w:rsidRPr="0013020F">
        <w:t>A</w:t>
      </w:r>
      <w:r w:rsidRPr="0013020F">
        <w:t>greement.</w:t>
      </w:r>
    </w:p>
    <w:p w14:paraId="2E5C91E5" w14:textId="77777777" w:rsidR="00931625" w:rsidRPr="0013020F" w:rsidRDefault="00931625" w:rsidP="00234973">
      <w:pPr>
        <w:pStyle w:val="ListParagraph"/>
        <w:numPr>
          <w:ilvl w:val="1"/>
          <w:numId w:val="18"/>
        </w:numPr>
        <w:spacing w:line="360" w:lineRule="auto"/>
        <w:ind w:left="720" w:hanging="720"/>
        <w:contextualSpacing w:val="0"/>
      </w:pPr>
      <w:r w:rsidRPr="0013020F">
        <w:t>Unless you are a shift worker, you will not be expected to work more than 10 hours in one day.</w:t>
      </w:r>
    </w:p>
    <w:p w14:paraId="3055BC75" w14:textId="77777777" w:rsidR="00931625" w:rsidRPr="0013020F" w:rsidRDefault="00931625" w:rsidP="00234973">
      <w:pPr>
        <w:pStyle w:val="ListParagraph"/>
        <w:numPr>
          <w:ilvl w:val="1"/>
          <w:numId w:val="18"/>
        </w:numPr>
        <w:spacing w:line="360" w:lineRule="auto"/>
        <w:ind w:left="720" w:hanging="720"/>
        <w:contextualSpacing w:val="0"/>
      </w:pPr>
      <w:r w:rsidRPr="0013020F">
        <w:t xml:space="preserve">You </w:t>
      </w:r>
      <w:r w:rsidR="00771485">
        <w:t>must</w:t>
      </w:r>
      <w:r w:rsidRPr="0013020F">
        <w:t xml:space="preserve"> not work more than </w:t>
      </w:r>
      <w:r w:rsidR="00AA619E">
        <w:t>five</w:t>
      </w:r>
      <w:r w:rsidRPr="0013020F">
        <w:t xml:space="preserve"> consecutive hours without an unpaid meal break of at least 30 minutes.</w:t>
      </w:r>
    </w:p>
    <w:p w14:paraId="642BAC2B" w14:textId="77777777" w:rsidR="009D7E72" w:rsidRPr="00B57AB1" w:rsidRDefault="009D7E72" w:rsidP="00374A14">
      <w:pPr>
        <w:pStyle w:val="Heading3"/>
      </w:pPr>
      <w:bookmarkStart w:id="111" w:name="_Toc476640262"/>
      <w:r w:rsidRPr="00B57AB1">
        <w:t>Bandwidth of hours</w:t>
      </w:r>
      <w:bookmarkEnd w:id="111"/>
    </w:p>
    <w:p w14:paraId="7A78DB63" w14:textId="77777777" w:rsidR="009D7E72" w:rsidRDefault="009D7E72" w:rsidP="00234973">
      <w:pPr>
        <w:pStyle w:val="ListParagraph"/>
        <w:numPr>
          <w:ilvl w:val="1"/>
          <w:numId w:val="18"/>
        </w:numPr>
        <w:spacing w:line="360" w:lineRule="auto"/>
        <w:ind w:left="720" w:hanging="720"/>
        <w:contextualSpacing w:val="0"/>
      </w:pPr>
      <w:r>
        <w:rPr>
          <w:rFonts w:cs="Arial"/>
        </w:rPr>
        <w:t>The standard bandwidth is between the hours 6</w:t>
      </w:r>
      <w:r w:rsidR="007D3FA4">
        <w:rPr>
          <w:rFonts w:cs="Arial"/>
        </w:rPr>
        <w:t>:</w:t>
      </w:r>
      <w:r>
        <w:rPr>
          <w:rFonts w:cs="Arial"/>
        </w:rPr>
        <w:t>30am and 7</w:t>
      </w:r>
      <w:r w:rsidR="007D3FA4">
        <w:rPr>
          <w:rFonts w:cs="Arial"/>
        </w:rPr>
        <w:t>:</w:t>
      </w:r>
      <w:r>
        <w:rPr>
          <w:rFonts w:cs="Arial"/>
        </w:rPr>
        <w:t>30pm Monday to Friday. Y</w:t>
      </w:r>
      <w:r w:rsidR="00490026">
        <w:rPr>
          <w:rFonts w:cs="Arial"/>
        </w:rPr>
        <w:t xml:space="preserve">ou will work your </w:t>
      </w:r>
      <w:r w:rsidRPr="0013020F">
        <w:rPr>
          <w:rFonts w:cs="Arial"/>
        </w:rPr>
        <w:t xml:space="preserve">work pattern </w:t>
      </w:r>
      <w:r>
        <w:rPr>
          <w:rFonts w:cs="Arial"/>
        </w:rPr>
        <w:t>within the bandwidth</w:t>
      </w:r>
      <w:r w:rsidRPr="0013020F">
        <w:rPr>
          <w:rFonts w:cs="Arial"/>
        </w:rPr>
        <w:t xml:space="preserve">, or as otherwise agreed on an individual basis between you and </w:t>
      </w:r>
      <w:r>
        <w:rPr>
          <w:rFonts w:cs="Arial"/>
        </w:rPr>
        <w:t xml:space="preserve">your </w:t>
      </w:r>
      <w:r w:rsidRPr="0013020F">
        <w:rPr>
          <w:rFonts w:cs="Arial"/>
        </w:rPr>
        <w:t>manager.</w:t>
      </w:r>
    </w:p>
    <w:p w14:paraId="09856924" w14:textId="77777777" w:rsidR="00931625" w:rsidRPr="00B57AB1" w:rsidRDefault="0013020F" w:rsidP="00374A14">
      <w:pPr>
        <w:pStyle w:val="Heading3"/>
      </w:pPr>
      <w:bookmarkStart w:id="112" w:name="_Toc476640263"/>
      <w:r w:rsidRPr="00B57AB1">
        <w:t>Work p</w:t>
      </w:r>
      <w:r w:rsidR="00931625" w:rsidRPr="00B57AB1">
        <w:t>attern</w:t>
      </w:r>
      <w:bookmarkEnd w:id="112"/>
    </w:p>
    <w:p w14:paraId="5E1F4D70" w14:textId="77777777" w:rsidR="00447ABD" w:rsidRPr="0070029E" w:rsidRDefault="002B68E6" w:rsidP="00234973">
      <w:pPr>
        <w:pStyle w:val="ListParagraph"/>
        <w:numPr>
          <w:ilvl w:val="1"/>
          <w:numId w:val="18"/>
        </w:numPr>
        <w:spacing w:line="360" w:lineRule="auto"/>
        <w:ind w:left="720" w:hanging="720"/>
        <w:contextualSpacing w:val="0"/>
        <w:rPr>
          <w:rFonts w:cs="Arial"/>
        </w:rPr>
      </w:pPr>
      <w:r w:rsidRPr="00A46579">
        <w:rPr>
          <w:lang w:eastAsia="en-AU"/>
        </w:rPr>
        <w:t xml:space="preserve">You </w:t>
      </w:r>
      <w:r w:rsidR="00015F3B" w:rsidRPr="00A46579">
        <w:rPr>
          <w:lang w:eastAsia="en-AU"/>
        </w:rPr>
        <w:t xml:space="preserve">and </w:t>
      </w:r>
      <w:r w:rsidRPr="00A46579">
        <w:rPr>
          <w:lang w:eastAsia="en-AU"/>
        </w:rPr>
        <w:t xml:space="preserve">your manager </w:t>
      </w:r>
      <w:r w:rsidR="00015F3B" w:rsidRPr="00A46579">
        <w:rPr>
          <w:lang w:eastAsia="en-AU"/>
        </w:rPr>
        <w:t xml:space="preserve">will agree </w:t>
      </w:r>
      <w:r w:rsidRPr="00A46579">
        <w:rPr>
          <w:lang w:eastAsia="en-AU"/>
        </w:rPr>
        <w:t>on a work pattern</w:t>
      </w:r>
      <w:r w:rsidR="00931625" w:rsidRPr="00A46579">
        <w:rPr>
          <w:lang w:eastAsia="en-AU"/>
        </w:rPr>
        <w:t>.</w:t>
      </w:r>
      <w:r w:rsidR="00931625">
        <w:rPr>
          <w:lang w:eastAsia="en-AU"/>
        </w:rPr>
        <w:t xml:space="preserve"> </w:t>
      </w:r>
      <w:r w:rsidR="00447ABD">
        <w:rPr>
          <w:lang w:eastAsia="en-AU"/>
        </w:rPr>
        <w:t>Where agreement cannot be reached</w:t>
      </w:r>
      <w:r w:rsidR="00931625">
        <w:rPr>
          <w:lang w:eastAsia="en-AU"/>
        </w:rPr>
        <w:t xml:space="preserve">, your work pattern will be </w:t>
      </w:r>
      <w:r w:rsidR="00931625" w:rsidRPr="001D2752">
        <w:rPr>
          <w:lang w:eastAsia="en-AU"/>
        </w:rPr>
        <w:t>8</w:t>
      </w:r>
      <w:r w:rsidR="007D3FA4">
        <w:rPr>
          <w:lang w:eastAsia="en-AU"/>
        </w:rPr>
        <w:t>:</w:t>
      </w:r>
      <w:r w:rsidR="00931625" w:rsidRPr="001D2752">
        <w:rPr>
          <w:lang w:eastAsia="en-AU"/>
        </w:rPr>
        <w:t>30am to 12</w:t>
      </w:r>
      <w:r w:rsidR="007D3FA4">
        <w:rPr>
          <w:lang w:eastAsia="en-AU"/>
        </w:rPr>
        <w:t>:</w:t>
      </w:r>
      <w:r w:rsidR="00931625" w:rsidRPr="001D2752">
        <w:rPr>
          <w:lang w:eastAsia="en-AU"/>
        </w:rPr>
        <w:t>30pm and 1</w:t>
      </w:r>
      <w:r w:rsidR="007D3FA4">
        <w:rPr>
          <w:lang w:eastAsia="en-AU"/>
        </w:rPr>
        <w:t>:</w:t>
      </w:r>
      <w:r w:rsidR="00931625" w:rsidRPr="001D2752">
        <w:rPr>
          <w:lang w:eastAsia="en-AU"/>
        </w:rPr>
        <w:t>30pm to 5</w:t>
      </w:r>
      <w:r w:rsidR="007D3FA4">
        <w:rPr>
          <w:lang w:eastAsia="en-AU"/>
        </w:rPr>
        <w:t>:</w:t>
      </w:r>
      <w:r w:rsidR="00931625" w:rsidRPr="001D2752">
        <w:rPr>
          <w:lang w:eastAsia="en-AU"/>
        </w:rPr>
        <w:t>00</w:t>
      </w:r>
      <w:r w:rsidR="00931625">
        <w:rPr>
          <w:lang w:eastAsia="en-AU"/>
        </w:rPr>
        <w:t>pm Monday to Friday.</w:t>
      </w:r>
    </w:p>
    <w:p w14:paraId="71EAA6D7" w14:textId="77777777" w:rsidR="00931625" w:rsidRPr="00B83074" w:rsidRDefault="00447ABD" w:rsidP="00234973">
      <w:pPr>
        <w:pStyle w:val="ListParagraph"/>
        <w:numPr>
          <w:ilvl w:val="1"/>
          <w:numId w:val="18"/>
        </w:numPr>
        <w:spacing w:line="360" w:lineRule="auto"/>
        <w:ind w:left="720" w:hanging="720"/>
        <w:contextualSpacing w:val="0"/>
      </w:pPr>
      <w:r w:rsidRPr="00032F7B">
        <w:rPr>
          <w:rFonts w:cs="Arial"/>
        </w:rPr>
        <w:t xml:space="preserve">You may request to work some, or all of your work pattern outside of the 6:30am to 7:30pm Monday to Friday bandwidth. Where a manager approves your request to work your </w:t>
      </w:r>
      <w:r w:rsidR="00490026">
        <w:rPr>
          <w:rFonts w:cs="Arial"/>
        </w:rPr>
        <w:t xml:space="preserve">agreed </w:t>
      </w:r>
      <w:r w:rsidRPr="00032F7B">
        <w:rPr>
          <w:rFonts w:cs="Arial"/>
        </w:rPr>
        <w:t>work pattern outside of the bandwidth for personal reasons, any approved arrangement does not attract shift work conditions or the payment of overtime.</w:t>
      </w:r>
    </w:p>
    <w:p w14:paraId="520F6830" w14:textId="77777777" w:rsidR="00771485" w:rsidRPr="00490026" w:rsidRDefault="00395CDD" w:rsidP="00374A14">
      <w:pPr>
        <w:pStyle w:val="Heading3"/>
      </w:pPr>
      <w:bookmarkStart w:id="113" w:name="_Toc410144043"/>
      <w:r>
        <w:br w:type="page"/>
      </w:r>
      <w:bookmarkStart w:id="114" w:name="_Toc476640264"/>
      <w:r w:rsidR="00771485">
        <w:lastRenderedPageBreak/>
        <w:t>Work pattern direction</w:t>
      </w:r>
      <w:bookmarkEnd w:id="114"/>
    </w:p>
    <w:p w14:paraId="341CCA70" w14:textId="77777777" w:rsidR="00771485" w:rsidRPr="0013020F" w:rsidRDefault="00771485" w:rsidP="00234973">
      <w:pPr>
        <w:pStyle w:val="ListParagraph"/>
        <w:numPr>
          <w:ilvl w:val="1"/>
          <w:numId w:val="18"/>
        </w:numPr>
        <w:spacing w:line="360" w:lineRule="auto"/>
        <w:ind w:left="720" w:hanging="720"/>
        <w:contextualSpacing w:val="0"/>
        <w:rPr>
          <w:rFonts w:cs="Arial"/>
        </w:rPr>
      </w:pPr>
      <w:r w:rsidRPr="00D90AB2">
        <w:rPr>
          <w:rFonts w:cs="Arial"/>
        </w:rPr>
        <w:t>The CEO may direct your work pattern to be 8:30am to 12</w:t>
      </w:r>
      <w:r w:rsidR="007D3FA4">
        <w:rPr>
          <w:rFonts w:cs="Arial"/>
        </w:rPr>
        <w:t>:</w:t>
      </w:r>
      <w:r w:rsidRPr="00D90AB2">
        <w:rPr>
          <w:rFonts w:cs="Arial"/>
        </w:rPr>
        <w:t>30pm and 1</w:t>
      </w:r>
      <w:r w:rsidR="007D3FA4">
        <w:rPr>
          <w:rFonts w:cs="Arial"/>
        </w:rPr>
        <w:t>:</w:t>
      </w:r>
      <w:r w:rsidRPr="00D90AB2">
        <w:rPr>
          <w:rFonts w:cs="Arial"/>
        </w:rPr>
        <w:t>30pm to 5</w:t>
      </w:r>
      <w:r w:rsidR="007D3FA4">
        <w:rPr>
          <w:rFonts w:cs="Arial"/>
        </w:rPr>
        <w:t>:</w:t>
      </w:r>
      <w:r w:rsidRPr="00D90AB2">
        <w:rPr>
          <w:rFonts w:cs="Arial"/>
        </w:rPr>
        <w:t>00pm Monday to Friday if you fail to maintain a satisfactory pattern of attendance or misuse flextime provisions.</w:t>
      </w:r>
    </w:p>
    <w:p w14:paraId="4F8EEBBA" w14:textId="77777777" w:rsidR="006E1DE6" w:rsidRPr="00B57AB1" w:rsidRDefault="006E1DE6" w:rsidP="00374A14">
      <w:pPr>
        <w:pStyle w:val="Heading3"/>
      </w:pPr>
      <w:bookmarkStart w:id="115" w:name="_Toc476640265"/>
      <w:r w:rsidRPr="00B57AB1">
        <w:t>Recording hours worked</w:t>
      </w:r>
      <w:bookmarkEnd w:id="115"/>
    </w:p>
    <w:p w14:paraId="38F60B86" w14:textId="77777777" w:rsidR="006E1DE6" w:rsidRPr="0013020F" w:rsidRDefault="006E1DE6" w:rsidP="00234973">
      <w:pPr>
        <w:pStyle w:val="ListParagraph"/>
        <w:numPr>
          <w:ilvl w:val="1"/>
          <w:numId w:val="18"/>
        </w:numPr>
        <w:spacing w:before="60" w:after="0" w:line="360" w:lineRule="auto"/>
        <w:ind w:left="720" w:hanging="720"/>
        <w:rPr>
          <w:rFonts w:cs="Arial"/>
        </w:rPr>
      </w:pPr>
      <w:r w:rsidRPr="0013020F">
        <w:rPr>
          <w:rFonts w:eastAsia="Times New Roman" w:cs="Arial"/>
        </w:rPr>
        <w:t xml:space="preserve">You must </w:t>
      </w:r>
      <w:r w:rsidRPr="0013020F">
        <w:rPr>
          <w:rFonts w:cs="Arial"/>
        </w:rPr>
        <w:t>maintain an accurate record of your working hours in accordance with the Agency approved method.</w:t>
      </w:r>
    </w:p>
    <w:p w14:paraId="5224DC0F" w14:textId="77777777" w:rsidR="00706E13" w:rsidRPr="00395CDD" w:rsidRDefault="00712B98" w:rsidP="00374A14">
      <w:pPr>
        <w:pStyle w:val="Heading3"/>
      </w:pPr>
      <w:bookmarkStart w:id="116" w:name="_Toc476640266"/>
      <w:bookmarkEnd w:id="113"/>
      <w:r w:rsidRPr="00395CDD">
        <w:t>Overtime</w:t>
      </w:r>
      <w:bookmarkEnd w:id="116"/>
    </w:p>
    <w:p w14:paraId="6B1B171E" w14:textId="77777777" w:rsidR="00931625" w:rsidRPr="00004B8B" w:rsidRDefault="00931625" w:rsidP="00234973">
      <w:pPr>
        <w:pStyle w:val="ListParagraph"/>
        <w:numPr>
          <w:ilvl w:val="1"/>
          <w:numId w:val="18"/>
        </w:numPr>
        <w:spacing w:line="360" w:lineRule="auto"/>
        <w:ind w:left="720" w:hanging="720"/>
        <w:contextualSpacing w:val="0"/>
      </w:pPr>
      <w:r w:rsidRPr="00931625">
        <w:rPr>
          <w:rFonts w:cs="Arial"/>
        </w:rPr>
        <w:t xml:space="preserve">The CEO </w:t>
      </w:r>
      <w:r w:rsidRPr="00004B8B">
        <w:t>may approve overtime for work performed in addition to your work pattern.</w:t>
      </w:r>
    </w:p>
    <w:p w14:paraId="0952DAC7" w14:textId="77777777" w:rsidR="00931625" w:rsidRPr="00004B8B" w:rsidRDefault="00931625" w:rsidP="00234973">
      <w:pPr>
        <w:pStyle w:val="ListParagraph"/>
        <w:numPr>
          <w:ilvl w:val="1"/>
          <w:numId w:val="18"/>
        </w:numPr>
        <w:spacing w:line="360" w:lineRule="auto"/>
        <w:ind w:left="720" w:hanging="720"/>
        <w:contextualSpacing w:val="0"/>
      </w:pPr>
      <w:r w:rsidRPr="00004B8B">
        <w:t xml:space="preserve">If you are part-time, overtime is work performed at the direction of the CEO which is in addition to your work pattern or is beyond the total hours of work over the settlement period specified in your </w:t>
      </w:r>
      <w:r w:rsidR="00544DF7">
        <w:t>flexible working arrangement</w:t>
      </w:r>
      <w:r w:rsidRPr="00004B8B">
        <w:t>.</w:t>
      </w:r>
    </w:p>
    <w:p w14:paraId="4A9FC7F4" w14:textId="77777777" w:rsidR="00931625" w:rsidRPr="00931625" w:rsidRDefault="00931625" w:rsidP="00234973">
      <w:pPr>
        <w:pStyle w:val="ListParagraph"/>
        <w:numPr>
          <w:ilvl w:val="1"/>
          <w:numId w:val="18"/>
        </w:numPr>
        <w:spacing w:line="360" w:lineRule="auto"/>
        <w:ind w:left="720" w:hanging="720"/>
        <w:contextualSpacing w:val="0"/>
        <w:rPr>
          <w:rFonts w:cs="Arial"/>
        </w:rPr>
      </w:pPr>
      <w:r w:rsidRPr="00004B8B">
        <w:t>Where necessitated</w:t>
      </w:r>
      <w:r w:rsidRPr="00931625">
        <w:rPr>
          <w:rFonts w:cs="Arial"/>
        </w:rPr>
        <w:t xml:space="preserve"> by </w:t>
      </w:r>
      <w:r w:rsidR="005D3881">
        <w:rPr>
          <w:rFonts w:cs="Arial"/>
        </w:rPr>
        <w:t>business requirements</w:t>
      </w:r>
      <w:r w:rsidRPr="00931625">
        <w:rPr>
          <w:rFonts w:cs="Arial"/>
        </w:rPr>
        <w:t>, the CEO may direct you to work overtime outside your work pattern. You may refuse to work overtime in circumstances where the working of such overtime would be unreasonable.</w:t>
      </w:r>
    </w:p>
    <w:p w14:paraId="6EC6B64D" w14:textId="77777777" w:rsidR="00931625" w:rsidRPr="00931625" w:rsidRDefault="00931625" w:rsidP="00234973">
      <w:pPr>
        <w:pStyle w:val="ListParagraph"/>
        <w:numPr>
          <w:ilvl w:val="1"/>
          <w:numId w:val="18"/>
        </w:numPr>
        <w:autoSpaceDE w:val="0"/>
        <w:autoSpaceDN w:val="0"/>
        <w:adjustRightInd w:val="0"/>
        <w:spacing w:after="0" w:line="360" w:lineRule="auto"/>
        <w:ind w:left="720" w:hanging="720"/>
        <w:rPr>
          <w:rFonts w:cs="Arial"/>
          <w:color w:val="000000"/>
        </w:rPr>
      </w:pPr>
      <w:r w:rsidRPr="00931625">
        <w:rPr>
          <w:rFonts w:cs="Arial"/>
        </w:rPr>
        <w:t>If you are eligible to receive overtime payments, overtime hours worked will be paid or, where agreed, time off in lieu will accrue at the following penalty rates:</w:t>
      </w:r>
    </w:p>
    <w:p w14:paraId="584C9FEF" w14:textId="77777777" w:rsidR="00931625" w:rsidRPr="004F4BA9" w:rsidRDefault="00931625" w:rsidP="00234973">
      <w:pPr>
        <w:numPr>
          <w:ilvl w:val="2"/>
          <w:numId w:val="55"/>
        </w:numPr>
        <w:spacing w:line="360" w:lineRule="auto"/>
        <w:ind w:left="1225" w:hanging="505"/>
        <w:contextualSpacing/>
        <w:rPr>
          <w:rFonts w:eastAsia="MS Mincho" w:cs="Arial"/>
          <w:lang w:eastAsia="en-AU"/>
        </w:rPr>
      </w:pPr>
      <w:r w:rsidRPr="004F4BA9">
        <w:rPr>
          <w:rFonts w:eastAsia="MS Mincho" w:cs="Arial"/>
          <w:lang w:eastAsia="en-AU"/>
        </w:rPr>
        <w:t>overtime worked Monday to Saturday will be paid at time and a half for the first three hours each</w:t>
      </w:r>
      <w:r w:rsidR="00490026">
        <w:rPr>
          <w:rFonts w:eastAsia="MS Mincho" w:cs="Arial"/>
          <w:lang w:eastAsia="en-AU"/>
        </w:rPr>
        <w:t xml:space="preserve"> day and double time thereafter</w:t>
      </w:r>
      <w:r w:rsidR="007D3FA4">
        <w:rPr>
          <w:rFonts w:eastAsia="MS Mincho" w:cs="Arial"/>
          <w:lang w:eastAsia="en-AU"/>
        </w:rPr>
        <w:t>;</w:t>
      </w:r>
    </w:p>
    <w:p w14:paraId="0EA06653" w14:textId="77777777" w:rsidR="00931625" w:rsidRPr="004F4BA9" w:rsidRDefault="00931625" w:rsidP="00234973">
      <w:pPr>
        <w:numPr>
          <w:ilvl w:val="2"/>
          <w:numId w:val="55"/>
        </w:numPr>
        <w:spacing w:line="360" w:lineRule="auto"/>
        <w:ind w:left="1225" w:hanging="505"/>
        <w:contextualSpacing/>
        <w:rPr>
          <w:rFonts w:eastAsia="MS Mincho" w:cs="Arial"/>
          <w:lang w:eastAsia="en-AU"/>
        </w:rPr>
      </w:pPr>
      <w:r w:rsidRPr="004F4BA9">
        <w:rPr>
          <w:rFonts w:eastAsia="MS Mincho" w:cs="Arial"/>
          <w:lang w:eastAsia="en-AU"/>
        </w:rPr>
        <w:t>overtime worked on Sunday will be paid at</w:t>
      </w:r>
      <w:r w:rsidR="007D3FA4">
        <w:rPr>
          <w:rFonts w:eastAsia="MS Mincho" w:cs="Arial"/>
          <w:lang w:eastAsia="en-AU"/>
        </w:rPr>
        <w:t xml:space="preserve"> the rate of double time;</w:t>
      </w:r>
      <w:r>
        <w:rPr>
          <w:rFonts w:eastAsia="MS Mincho" w:cs="Arial"/>
          <w:lang w:eastAsia="en-AU"/>
        </w:rPr>
        <w:t xml:space="preserve">  and</w:t>
      </w:r>
    </w:p>
    <w:p w14:paraId="3A82311B" w14:textId="77777777" w:rsidR="00931625" w:rsidRPr="004F4BA9" w:rsidRDefault="00931625" w:rsidP="00234973">
      <w:pPr>
        <w:numPr>
          <w:ilvl w:val="2"/>
          <w:numId w:val="55"/>
        </w:numPr>
        <w:spacing w:line="360" w:lineRule="auto"/>
        <w:ind w:left="1225" w:hanging="505"/>
        <w:contextualSpacing/>
        <w:rPr>
          <w:rFonts w:eastAsia="MS Mincho" w:cs="Arial"/>
          <w:lang w:eastAsia="en-AU"/>
        </w:rPr>
      </w:pPr>
      <w:r w:rsidRPr="004F4BA9">
        <w:rPr>
          <w:rFonts w:eastAsia="MS Mincho" w:cs="Arial"/>
          <w:lang w:eastAsia="en-AU"/>
        </w:rPr>
        <w:t>overtime worked on a public holiday will be paid at the rate of double time and a half, except in South Australia if the public holiday is a public holiday solely because it is a Sunday.*</w:t>
      </w:r>
    </w:p>
    <w:p w14:paraId="2FA2A011" w14:textId="77777777" w:rsidR="00931625" w:rsidRPr="000D6C1E" w:rsidRDefault="00931625" w:rsidP="00B57AB1">
      <w:pPr>
        <w:spacing w:line="360" w:lineRule="auto"/>
        <w:ind w:left="1440" w:hanging="720"/>
        <w:rPr>
          <w:rFonts w:eastAsia="MS Mincho" w:cs="Arial"/>
          <w:lang w:eastAsia="en-AU"/>
        </w:rPr>
      </w:pPr>
      <w:r w:rsidRPr="000D6C1E">
        <w:rPr>
          <w:rFonts w:eastAsia="MS Mincho" w:cs="Arial"/>
          <w:lang w:eastAsia="en-AU"/>
        </w:rPr>
        <w:t xml:space="preserve">*Note: Sundays are a public holiday in South Australia due to the operation of the </w:t>
      </w:r>
      <w:r w:rsidRPr="000D6C1E">
        <w:rPr>
          <w:rFonts w:eastAsia="MS Mincho" w:cs="Arial"/>
          <w:i/>
          <w:lang w:eastAsia="en-AU"/>
        </w:rPr>
        <w:t>Holidays Act 1910 (SA).</w:t>
      </w:r>
    </w:p>
    <w:p w14:paraId="0CE37C0E" w14:textId="77777777" w:rsidR="00931625" w:rsidRPr="00931625" w:rsidRDefault="00931625" w:rsidP="00234973">
      <w:pPr>
        <w:pStyle w:val="ListParagraph"/>
        <w:numPr>
          <w:ilvl w:val="1"/>
          <w:numId w:val="18"/>
        </w:numPr>
        <w:spacing w:line="360" w:lineRule="auto"/>
        <w:ind w:left="720" w:hanging="720"/>
        <w:contextualSpacing w:val="0"/>
        <w:rPr>
          <w:rFonts w:cs="Arial"/>
          <w:color w:val="000000"/>
          <w:lang w:eastAsia="en-AU"/>
        </w:rPr>
      </w:pPr>
      <w:r w:rsidRPr="00004B8B">
        <w:t>Salary</w:t>
      </w:r>
      <w:r w:rsidRPr="00931625">
        <w:rPr>
          <w:rFonts w:cs="Arial"/>
        </w:rPr>
        <w:t xml:space="preserve"> rates for the purposes of calculating overtime will include HDA and shift allowance, if applicable.</w:t>
      </w:r>
    </w:p>
    <w:p w14:paraId="0E1ACA54" w14:textId="77777777" w:rsidR="0013020F" w:rsidRPr="0013020F" w:rsidRDefault="001C11F1" w:rsidP="00234973">
      <w:pPr>
        <w:pStyle w:val="ListParagraph"/>
        <w:numPr>
          <w:ilvl w:val="1"/>
          <w:numId w:val="18"/>
        </w:numPr>
        <w:spacing w:line="360" w:lineRule="auto"/>
        <w:ind w:left="720" w:hanging="720"/>
        <w:contextualSpacing w:val="0"/>
        <w:rPr>
          <w:color w:val="000000"/>
          <w:lang w:eastAsia="en-AU"/>
        </w:rPr>
      </w:pPr>
      <w:r>
        <w:rPr>
          <w:rFonts w:cs="Arial"/>
        </w:rPr>
        <w:lastRenderedPageBreak/>
        <w:t>O</w:t>
      </w:r>
      <w:r w:rsidR="00931625" w:rsidRPr="00931625">
        <w:rPr>
          <w:rFonts w:cs="Arial"/>
        </w:rPr>
        <w:t>vertime payments will be made for hours actually worked</w:t>
      </w:r>
      <w:r w:rsidR="00490026">
        <w:rPr>
          <w:rFonts w:cs="Arial"/>
        </w:rPr>
        <w:t xml:space="preserve">, </w:t>
      </w:r>
      <w:r w:rsidR="00931625" w:rsidRPr="00931625">
        <w:rPr>
          <w:rFonts w:cs="Arial"/>
        </w:rPr>
        <w:t xml:space="preserve">there will be no minimum period for which overtime will be </w:t>
      </w:r>
      <w:r w:rsidR="00931625" w:rsidRPr="00004B8B">
        <w:t>paid</w:t>
      </w:r>
      <w:r w:rsidR="00931625" w:rsidRPr="00931625">
        <w:rPr>
          <w:rFonts w:cs="Arial"/>
        </w:rPr>
        <w:t xml:space="preserve">. Where overtime is not continuous, payment </w:t>
      </w:r>
      <w:r w:rsidR="00123B10">
        <w:rPr>
          <w:rFonts w:cs="Arial"/>
        </w:rPr>
        <w:t>may</w:t>
      </w:r>
      <w:r w:rsidR="00123B10" w:rsidRPr="00931625">
        <w:rPr>
          <w:rFonts w:cs="Arial"/>
        </w:rPr>
        <w:t xml:space="preserve"> </w:t>
      </w:r>
      <w:r w:rsidR="00931625" w:rsidRPr="00931625">
        <w:rPr>
          <w:rFonts w:cs="Arial"/>
        </w:rPr>
        <w:t>include payment for reasonable travelling time</w:t>
      </w:r>
      <w:bookmarkStart w:id="117" w:name="_Toc410144045"/>
      <w:r w:rsidR="002C799E">
        <w:rPr>
          <w:rFonts w:ascii="MuseoSans-300" w:hAnsi="MuseoSans-300" w:cs="Arial"/>
        </w:rPr>
        <w:t>.</w:t>
      </w:r>
    </w:p>
    <w:p w14:paraId="34D0B68F" w14:textId="77777777" w:rsidR="00931625" w:rsidRPr="00B57AB1" w:rsidRDefault="0013020F" w:rsidP="00374A14">
      <w:pPr>
        <w:pStyle w:val="Heading3"/>
      </w:pPr>
      <w:bookmarkStart w:id="118" w:name="_Toc476640267"/>
      <w:r w:rsidRPr="00B57AB1">
        <w:t>Rest p</w:t>
      </w:r>
      <w:r w:rsidR="00931625" w:rsidRPr="00B57AB1">
        <w:t>eriod</w:t>
      </w:r>
      <w:bookmarkEnd w:id="117"/>
      <w:bookmarkEnd w:id="118"/>
    </w:p>
    <w:p w14:paraId="45F84EB6" w14:textId="77777777" w:rsidR="00931625" w:rsidRDefault="00931625" w:rsidP="00234973">
      <w:pPr>
        <w:pStyle w:val="ListParagraph"/>
        <w:numPr>
          <w:ilvl w:val="1"/>
          <w:numId w:val="18"/>
        </w:numPr>
        <w:spacing w:line="360" w:lineRule="auto"/>
        <w:ind w:left="720" w:hanging="720"/>
      </w:pPr>
      <w:r w:rsidRPr="004F4BA9">
        <w:t xml:space="preserve">Where the CEO directs you to work outside your </w:t>
      </w:r>
      <w:r>
        <w:t xml:space="preserve">work pattern </w:t>
      </w:r>
      <w:r w:rsidRPr="004F4BA9">
        <w:t>you will</w:t>
      </w:r>
      <w:r w:rsidR="00722461">
        <w:t xml:space="preserve"> </w:t>
      </w:r>
      <w:r w:rsidR="00291C70">
        <w:t xml:space="preserve">be entitled to a </w:t>
      </w:r>
      <w:r w:rsidR="00291C70" w:rsidRPr="00A46579">
        <w:t>minimum</w:t>
      </w:r>
      <w:r w:rsidRPr="004F4BA9">
        <w:t xml:space="preserve"> eight hour break plus reasonable travelling time before commencing work again, without any loss of pay.  Where this is not possible due to </w:t>
      </w:r>
      <w:r>
        <w:t>business</w:t>
      </w:r>
      <w:r w:rsidRPr="004F4BA9">
        <w:t xml:space="preserve"> requirements, you will be paid for subsequent periods of work at double </w:t>
      </w:r>
      <w:r w:rsidR="00490026">
        <w:t>time</w:t>
      </w:r>
      <w:r w:rsidRPr="004F4BA9">
        <w:t xml:space="preserve"> until you </w:t>
      </w:r>
      <w:r w:rsidR="00291C70">
        <w:t>have taken an eight hour break.</w:t>
      </w:r>
    </w:p>
    <w:p w14:paraId="61F06FE3" w14:textId="0FDC675A" w:rsidR="00850AB1" w:rsidRPr="00B57AB1" w:rsidRDefault="0013020F" w:rsidP="00374A14">
      <w:pPr>
        <w:pStyle w:val="Heading3"/>
      </w:pPr>
      <w:bookmarkStart w:id="119" w:name="_Toc410144046"/>
      <w:bookmarkStart w:id="120" w:name="_Toc476640268"/>
      <w:r w:rsidRPr="00B57AB1">
        <w:t>Flexible w</w:t>
      </w:r>
      <w:r w:rsidR="00931625" w:rsidRPr="00B57AB1">
        <w:t xml:space="preserve">orking </w:t>
      </w:r>
      <w:bookmarkStart w:id="121" w:name="_Toc410144047"/>
      <w:bookmarkStart w:id="122" w:name="_Toc214422806"/>
      <w:bookmarkEnd w:id="119"/>
      <w:r w:rsidRPr="00B57AB1">
        <w:t>a</w:t>
      </w:r>
      <w:r w:rsidR="00850AB1" w:rsidRPr="00B57AB1">
        <w:t>rrangement</w:t>
      </w:r>
      <w:r w:rsidR="00A44270" w:rsidRPr="00B57AB1">
        <w:t>s</w:t>
      </w:r>
      <w:r w:rsidR="002507D3">
        <w:t xml:space="preserve"> (including part-time)</w:t>
      </w:r>
      <w:bookmarkEnd w:id="120"/>
    </w:p>
    <w:bookmarkEnd w:id="121"/>
    <w:p w14:paraId="60013426" w14:textId="068A69D4" w:rsidR="00901199" w:rsidRDefault="00901199" w:rsidP="00234973">
      <w:pPr>
        <w:pStyle w:val="ListParagraph"/>
        <w:numPr>
          <w:ilvl w:val="1"/>
          <w:numId w:val="18"/>
        </w:numPr>
        <w:spacing w:line="360" w:lineRule="auto"/>
        <w:ind w:left="720" w:hanging="720"/>
        <w:contextualSpacing w:val="0"/>
        <w:rPr>
          <w:rFonts w:cs="Arial"/>
        </w:rPr>
      </w:pPr>
      <w:r w:rsidRPr="002C0587">
        <w:rPr>
          <w:rFonts w:cs="Arial"/>
        </w:rPr>
        <w:t xml:space="preserve">The Agency understands </w:t>
      </w:r>
      <w:r w:rsidR="002F12BF" w:rsidRPr="002C0587">
        <w:rPr>
          <w:rFonts w:cs="Arial"/>
        </w:rPr>
        <w:t>the</w:t>
      </w:r>
      <w:r w:rsidRPr="002C0587">
        <w:rPr>
          <w:rFonts w:cs="Arial"/>
        </w:rPr>
        <w:t xml:space="preserve"> need to balance your working life with other commitments, including family and the community. </w:t>
      </w:r>
      <w:r w:rsidR="002C799E" w:rsidRPr="002C0587">
        <w:rPr>
          <w:rFonts w:cs="Arial"/>
        </w:rPr>
        <w:t xml:space="preserve"> </w:t>
      </w:r>
      <w:r w:rsidRPr="002C0587">
        <w:rPr>
          <w:rFonts w:cs="Arial"/>
        </w:rPr>
        <w:t xml:space="preserve">This is </w:t>
      </w:r>
      <w:r w:rsidR="002F12BF" w:rsidRPr="002C0587">
        <w:rPr>
          <w:rFonts w:cs="Arial"/>
        </w:rPr>
        <w:t xml:space="preserve">supported </w:t>
      </w:r>
      <w:r w:rsidRPr="002C0587">
        <w:rPr>
          <w:rFonts w:cs="Arial"/>
        </w:rPr>
        <w:t xml:space="preserve">through the provision of a range of flexible working arrangements. When applying these arrangements and other employment conditions the Agency will consider the </w:t>
      </w:r>
      <w:r w:rsidR="002F12BF" w:rsidRPr="002C0587">
        <w:rPr>
          <w:rFonts w:cs="Arial"/>
        </w:rPr>
        <w:t xml:space="preserve">business </w:t>
      </w:r>
      <w:r w:rsidRPr="002C0587">
        <w:rPr>
          <w:rFonts w:cs="Arial"/>
        </w:rPr>
        <w:t>needs and any effect on other employees to ensure equitable outcomes</w:t>
      </w:r>
      <w:r w:rsidR="009D40EF" w:rsidRPr="002C0587">
        <w:rPr>
          <w:rFonts w:cs="Arial"/>
        </w:rPr>
        <w:t>.</w:t>
      </w:r>
      <w:r w:rsidR="00303B2E">
        <w:rPr>
          <w:rFonts w:cs="Arial"/>
        </w:rPr>
        <w:t xml:space="preserve"> </w:t>
      </w:r>
      <w:r w:rsidR="00303B2E" w:rsidRPr="008C0B35">
        <w:rPr>
          <w:rFonts w:eastAsia="Times New Roman" w:cs="Arial"/>
          <w:bCs/>
          <w:lang w:eastAsia="en-AU"/>
        </w:rPr>
        <w:t>For further information, see the policies on hours of duty and flexible working arrangements</w:t>
      </w:r>
      <w:r w:rsidR="00303B2E">
        <w:rPr>
          <w:rFonts w:eastAsia="Times New Roman" w:cs="Arial"/>
          <w:bCs/>
          <w:lang w:eastAsia="en-AU"/>
        </w:rPr>
        <w:t>.</w:t>
      </w:r>
    </w:p>
    <w:p w14:paraId="45D090F6" w14:textId="62F5B0BF" w:rsidR="002C0587" w:rsidRPr="00303B2E" w:rsidRDefault="005F5613" w:rsidP="00234973">
      <w:pPr>
        <w:pStyle w:val="ListParagraph"/>
        <w:numPr>
          <w:ilvl w:val="1"/>
          <w:numId w:val="18"/>
        </w:numPr>
        <w:spacing w:line="360" w:lineRule="auto"/>
        <w:ind w:left="720" w:hanging="720"/>
        <w:contextualSpacing w:val="0"/>
        <w:rPr>
          <w:rFonts w:eastAsia="Times New Roman" w:cs="Arial"/>
          <w:bCs/>
          <w:lang w:eastAsia="en-AU"/>
        </w:rPr>
      </w:pPr>
      <w:r w:rsidRPr="008C0B35">
        <w:rPr>
          <w:rFonts w:eastAsia="Times New Roman" w:cs="Arial"/>
          <w:bCs/>
          <w:lang w:eastAsia="en-AU"/>
        </w:rPr>
        <w:t>F</w:t>
      </w:r>
      <w:r w:rsidR="002C0587" w:rsidRPr="008C0B35">
        <w:rPr>
          <w:rFonts w:eastAsia="Times New Roman" w:cs="Arial"/>
          <w:bCs/>
          <w:lang w:eastAsia="en-AU"/>
        </w:rPr>
        <w:t xml:space="preserve">lexible working arrangements </w:t>
      </w:r>
      <w:r w:rsidRPr="008C0B35">
        <w:rPr>
          <w:rFonts w:eastAsia="Times New Roman" w:cs="Arial"/>
          <w:bCs/>
          <w:lang w:eastAsia="en-AU"/>
        </w:rPr>
        <w:t xml:space="preserve">for certain circumstances </w:t>
      </w:r>
      <w:r w:rsidR="002C0587" w:rsidRPr="008C0B35">
        <w:rPr>
          <w:rFonts w:eastAsia="Times New Roman" w:cs="Arial"/>
          <w:bCs/>
          <w:lang w:eastAsia="en-AU"/>
        </w:rPr>
        <w:t>will be provided</w:t>
      </w:r>
      <w:r w:rsidRPr="008C0B35">
        <w:rPr>
          <w:rFonts w:eastAsia="Times New Roman" w:cs="Arial"/>
          <w:bCs/>
          <w:lang w:eastAsia="en-AU"/>
        </w:rPr>
        <w:t xml:space="preserve"> for</w:t>
      </w:r>
      <w:r w:rsidR="002C0587" w:rsidRPr="008C0B35">
        <w:rPr>
          <w:rFonts w:eastAsia="Times New Roman" w:cs="Arial"/>
          <w:bCs/>
          <w:lang w:eastAsia="en-AU"/>
        </w:rPr>
        <w:t xml:space="preserve"> in accordance with Section 65 of the </w:t>
      </w:r>
      <w:r w:rsidR="002C0587" w:rsidRPr="008C0B35">
        <w:rPr>
          <w:rFonts w:eastAsia="Times New Roman" w:cs="Arial"/>
          <w:bCs/>
          <w:i/>
          <w:lang w:eastAsia="en-AU"/>
        </w:rPr>
        <w:t>Fair Work Act 2009</w:t>
      </w:r>
      <w:r w:rsidR="002C0587" w:rsidRPr="008C0B35">
        <w:rPr>
          <w:rFonts w:eastAsia="Times New Roman" w:cs="Arial"/>
          <w:bCs/>
          <w:lang w:eastAsia="en-AU"/>
        </w:rPr>
        <w:t xml:space="preserve">. </w:t>
      </w:r>
    </w:p>
    <w:p w14:paraId="6D5609D4" w14:textId="77777777" w:rsidR="00901199" w:rsidRPr="00901199" w:rsidRDefault="00901199" w:rsidP="00C90135">
      <w:pPr>
        <w:pStyle w:val="Heading4"/>
      </w:pPr>
      <w:r w:rsidRPr="00B57AB1">
        <w:t>Flextime</w:t>
      </w:r>
    </w:p>
    <w:p w14:paraId="18C3E967" w14:textId="77777777" w:rsidR="001407D1" w:rsidRPr="008C0B35" w:rsidRDefault="00931625" w:rsidP="00234973">
      <w:pPr>
        <w:pStyle w:val="ListParagraph"/>
        <w:numPr>
          <w:ilvl w:val="1"/>
          <w:numId w:val="18"/>
        </w:numPr>
        <w:spacing w:line="360" w:lineRule="auto"/>
        <w:ind w:left="720" w:hanging="720"/>
        <w:contextualSpacing w:val="0"/>
        <w:rPr>
          <w:rFonts w:cs="Arial"/>
        </w:rPr>
      </w:pPr>
      <w:r w:rsidRPr="008C0B35">
        <w:rPr>
          <w:rFonts w:eastAsia="Times New Roman" w:cs="Arial"/>
          <w:bCs/>
          <w:lang w:eastAsia="en-AU"/>
        </w:rPr>
        <w:t xml:space="preserve">If you are </w:t>
      </w:r>
      <w:r w:rsidRPr="008C0B35">
        <w:rPr>
          <w:rFonts w:cs="Arial"/>
        </w:rPr>
        <w:t>at the APS 1</w:t>
      </w:r>
      <w:r w:rsidR="00AA619E" w:rsidRPr="008C0B35">
        <w:rPr>
          <w:rFonts w:cs="Arial"/>
        </w:rPr>
        <w:t xml:space="preserve"> </w:t>
      </w:r>
      <w:r w:rsidRPr="008C0B35">
        <w:rPr>
          <w:rFonts w:cs="Arial"/>
        </w:rPr>
        <w:t>-</w:t>
      </w:r>
      <w:r w:rsidR="00AA619E" w:rsidRPr="008C0B35">
        <w:rPr>
          <w:rFonts w:cs="Arial"/>
        </w:rPr>
        <w:t xml:space="preserve"> </w:t>
      </w:r>
      <w:r w:rsidRPr="008C0B35">
        <w:rPr>
          <w:rFonts w:cs="Arial"/>
        </w:rPr>
        <w:t xml:space="preserve">6 </w:t>
      </w:r>
      <w:r w:rsidR="00A50DB4" w:rsidRPr="008C0B35">
        <w:rPr>
          <w:rFonts w:cs="Arial"/>
        </w:rPr>
        <w:t>classification</w:t>
      </w:r>
      <w:r w:rsidRPr="008C0B35">
        <w:rPr>
          <w:rFonts w:cs="Arial"/>
        </w:rPr>
        <w:t>, you have access to flex</w:t>
      </w:r>
      <w:r w:rsidR="001407D1" w:rsidRPr="008C0B35">
        <w:rPr>
          <w:rFonts w:cs="Arial"/>
        </w:rPr>
        <w:t xml:space="preserve">time provisions </w:t>
      </w:r>
      <w:r w:rsidRPr="008C0B35">
        <w:rPr>
          <w:rFonts w:cs="Arial"/>
        </w:rPr>
        <w:t>which provide flexibility for yourself and the Agency.</w:t>
      </w:r>
      <w:r w:rsidR="00327686" w:rsidRPr="008C0B35">
        <w:rPr>
          <w:rFonts w:cs="Arial"/>
        </w:rPr>
        <w:t xml:space="preserve">  Flextime is about </w:t>
      </w:r>
      <w:r w:rsidR="00327686" w:rsidRPr="008C0B35">
        <w:rPr>
          <w:lang w:val="en"/>
        </w:rPr>
        <w:t>flexibility in relation to hours worked on any particular day</w:t>
      </w:r>
      <w:r w:rsidR="0081503B" w:rsidRPr="008C0B35">
        <w:rPr>
          <w:lang w:val="en"/>
        </w:rPr>
        <w:t xml:space="preserve"> and</w:t>
      </w:r>
      <w:r w:rsidR="00327686" w:rsidRPr="008C0B35">
        <w:rPr>
          <w:lang w:val="en"/>
        </w:rPr>
        <w:t xml:space="preserve"> is available within the standard bandwidth.</w:t>
      </w:r>
    </w:p>
    <w:p w14:paraId="2EDDD0BD" w14:textId="77777777" w:rsidR="00931625" w:rsidRDefault="00931625" w:rsidP="00234973">
      <w:pPr>
        <w:pStyle w:val="ListParagraph"/>
        <w:numPr>
          <w:ilvl w:val="1"/>
          <w:numId w:val="18"/>
        </w:numPr>
        <w:spacing w:line="360" w:lineRule="auto"/>
        <w:ind w:left="720" w:hanging="720"/>
        <w:contextualSpacing w:val="0"/>
        <w:rPr>
          <w:rFonts w:cs="Arial"/>
        </w:rPr>
      </w:pPr>
      <w:r w:rsidRPr="00032F7B">
        <w:rPr>
          <w:rFonts w:cs="Arial"/>
        </w:rPr>
        <w:t>A flex balance is the time worked in excess of or less than your working hours. The maximum flex credit which can be carried from one settlement period to another is 37 hours</w:t>
      </w:r>
      <w:r w:rsidR="00544DF7">
        <w:rPr>
          <w:rFonts w:cs="Arial"/>
        </w:rPr>
        <w:t xml:space="preserve"> and 30 minutes</w:t>
      </w:r>
      <w:r w:rsidRPr="00032F7B">
        <w:rPr>
          <w:rFonts w:cs="Arial"/>
        </w:rPr>
        <w:t>. The maximum flex debit which can be carried from one settlement period to another is 22</w:t>
      </w:r>
      <w:r w:rsidR="00544DF7">
        <w:rPr>
          <w:rFonts w:cs="Arial"/>
        </w:rPr>
        <w:t xml:space="preserve"> hours and 30 minutes</w:t>
      </w:r>
      <w:r w:rsidRPr="00032F7B">
        <w:rPr>
          <w:rFonts w:cs="Arial"/>
        </w:rPr>
        <w:t>. With prior approval of t</w:t>
      </w:r>
      <w:r w:rsidR="00AA619E">
        <w:rPr>
          <w:rFonts w:cs="Arial"/>
        </w:rPr>
        <w:t>he CEO, you may carry balances i</w:t>
      </w:r>
      <w:r w:rsidRPr="00032F7B">
        <w:rPr>
          <w:rFonts w:cs="Arial"/>
        </w:rPr>
        <w:t>n excess of the standard</w:t>
      </w:r>
      <w:r w:rsidR="001407D1">
        <w:rPr>
          <w:rFonts w:cs="Arial"/>
        </w:rPr>
        <w:t xml:space="preserve"> credit or debit allowed</w:t>
      </w:r>
      <w:r w:rsidRPr="00032F7B">
        <w:rPr>
          <w:rFonts w:cs="Arial"/>
        </w:rPr>
        <w:t>.</w:t>
      </w:r>
      <w:r w:rsidR="009A33A9">
        <w:rPr>
          <w:rFonts w:cs="Arial"/>
        </w:rPr>
        <w:t xml:space="preserve"> Further details can be found in the policy on flexible working </w:t>
      </w:r>
      <w:r w:rsidR="00DB0E51">
        <w:rPr>
          <w:rFonts w:cs="Arial"/>
        </w:rPr>
        <w:t>arrangements</w:t>
      </w:r>
      <w:r w:rsidR="009A33A9">
        <w:rPr>
          <w:rFonts w:cs="Arial"/>
        </w:rPr>
        <w:t>.</w:t>
      </w:r>
    </w:p>
    <w:p w14:paraId="17AD5B7C" w14:textId="77777777" w:rsidR="001F577F" w:rsidRPr="006A28C5" w:rsidRDefault="001F577F" w:rsidP="00234973">
      <w:pPr>
        <w:pStyle w:val="ListParagraph"/>
        <w:numPr>
          <w:ilvl w:val="1"/>
          <w:numId w:val="18"/>
        </w:numPr>
        <w:spacing w:line="360" w:lineRule="auto"/>
        <w:ind w:left="720" w:hanging="720"/>
        <w:contextualSpacing w:val="0"/>
        <w:rPr>
          <w:rFonts w:eastAsia="Times New Roman" w:cs="Arial"/>
          <w:bCs/>
          <w:lang w:eastAsia="en-AU"/>
        </w:rPr>
      </w:pPr>
      <w:r w:rsidRPr="006A28C5">
        <w:rPr>
          <w:rFonts w:eastAsia="Times New Roman" w:cs="Arial"/>
          <w:bCs/>
          <w:lang w:eastAsia="en-AU"/>
        </w:rPr>
        <w:lastRenderedPageBreak/>
        <w:t>In e</w:t>
      </w:r>
      <w:r w:rsidRPr="006A28C5">
        <w:t>xceptional circumstances, the CEO may approve payment to you, of a flex balance in excess of 37 hours and 30 minutes at ordinary time rates.</w:t>
      </w:r>
    </w:p>
    <w:p w14:paraId="709B689B" w14:textId="77777777" w:rsidR="001F577F" w:rsidRPr="006A28C5" w:rsidRDefault="001F577F" w:rsidP="00234973">
      <w:pPr>
        <w:pStyle w:val="ListParagraph"/>
        <w:numPr>
          <w:ilvl w:val="1"/>
          <w:numId w:val="18"/>
        </w:numPr>
        <w:spacing w:line="360" w:lineRule="auto"/>
        <w:ind w:left="720" w:hanging="720"/>
        <w:contextualSpacing w:val="0"/>
        <w:rPr>
          <w:rFonts w:eastAsia="Times New Roman" w:cs="Arial"/>
          <w:bCs/>
          <w:lang w:eastAsia="en-AU"/>
        </w:rPr>
      </w:pPr>
      <w:r w:rsidRPr="006A28C5">
        <w:t>The CEO can direct you where you have a negative flex debit of more than 22 hours and 30 minutes at the end of a settlement period to use approved annual leave or have salary payments reduced to cancel the excess debit.</w:t>
      </w:r>
    </w:p>
    <w:p w14:paraId="0E9D9E9B" w14:textId="77777777" w:rsidR="00327686" w:rsidRPr="006322C1" w:rsidRDefault="00327686" w:rsidP="00C90135">
      <w:pPr>
        <w:pStyle w:val="Heading4"/>
      </w:pPr>
      <w:r w:rsidRPr="008C0B35">
        <w:t xml:space="preserve">Flex </w:t>
      </w:r>
      <w:r w:rsidRPr="006322C1">
        <w:t>leave</w:t>
      </w:r>
    </w:p>
    <w:p w14:paraId="4FDA5FC6" w14:textId="69784F7D" w:rsidR="00AA4057" w:rsidRPr="006322C1" w:rsidRDefault="00FF262B" w:rsidP="00234973">
      <w:pPr>
        <w:pStyle w:val="ListParagraph"/>
        <w:numPr>
          <w:ilvl w:val="1"/>
          <w:numId w:val="18"/>
        </w:numPr>
        <w:spacing w:line="360" w:lineRule="auto"/>
        <w:ind w:left="720" w:hanging="720"/>
        <w:contextualSpacing w:val="0"/>
        <w:rPr>
          <w:rFonts w:cs="Arial"/>
        </w:rPr>
      </w:pPr>
      <w:r w:rsidRPr="002507D3">
        <w:rPr>
          <w:rFonts w:cs="Arial"/>
        </w:rPr>
        <w:t xml:space="preserve">Flex leave is </w:t>
      </w:r>
      <w:r w:rsidR="00327686" w:rsidRPr="002507D3">
        <w:rPr>
          <w:rFonts w:cs="Arial"/>
        </w:rPr>
        <w:t xml:space="preserve">planned </w:t>
      </w:r>
      <w:r w:rsidRPr="002507D3">
        <w:rPr>
          <w:rFonts w:cs="Arial"/>
        </w:rPr>
        <w:t xml:space="preserve">leave taken that </w:t>
      </w:r>
      <w:r w:rsidR="001A5AFC" w:rsidRPr="002507D3">
        <w:rPr>
          <w:rFonts w:cs="Arial"/>
        </w:rPr>
        <w:t xml:space="preserve">reduces </w:t>
      </w:r>
      <w:r w:rsidRPr="002507D3">
        <w:rPr>
          <w:rFonts w:cs="Arial"/>
        </w:rPr>
        <w:t>your flex balance.</w:t>
      </w:r>
      <w:r w:rsidRPr="006322C1">
        <w:rPr>
          <w:rFonts w:cs="Arial"/>
        </w:rPr>
        <w:t xml:space="preserve"> </w:t>
      </w:r>
      <w:r w:rsidR="00931625" w:rsidRPr="004A1BE4">
        <w:rPr>
          <w:rFonts w:cs="Arial"/>
        </w:rPr>
        <w:t xml:space="preserve">You </w:t>
      </w:r>
      <w:r w:rsidR="00AA4057" w:rsidRPr="004A1BE4">
        <w:rPr>
          <w:rFonts w:cs="Arial"/>
        </w:rPr>
        <w:t>and your manager will discuss what is required for you to take flex leave with consideration of business needs, role and team requirements and your personal needs.</w:t>
      </w:r>
    </w:p>
    <w:p w14:paraId="07990301" w14:textId="77777777" w:rsidR="00931625" w:rsidRDefault="00931625" w:rsidP="00234973">
      <w:pPr>
        <w:pStyle w:val="ListParagraph"/>
        <w:numPr>
          <w:ilvl w:val="1"/>
          <w:numId w:val="18"/>
        </w:numPr>
        <w:spacing w:line="360" w:lineRule="auto"/>
        <w:ind w:left="720" w:hanging="720"/>
        <w:contextualSpacing w:val="0"/>
        <w:rPr>
          <w:rFonts w:eastAsia="Times New Roman" w:cs="Arial"/>
          <w:bCs/>
          <w:lang w:eastAsia="en-AU"/>
        </w:rPr>
      </w:pPr>
      <w:r w:rsidRPr="006322C1">
        <w:rPr>
          <w:rFonts w:cs="Arial"/>
        </w:rPr>
        <w:t>You may</w:t>
      </w:r>
      <w:r w:rsidRPr="00032F7B">
        <w:rPr>
          <w:rFonts w:cs="Arial"/>
        </w:rPr>
        <w:t xml:space="preserve"> use up to five consecutive days of flex leave. In exceptional circumstances, the CEO may</w:t>
      </w:r>
      <w:r w:rsidRPr="00931625">
        <w:rPr>
          <w:rFonts w:eastAsia="Times New Roman" w:cs="Arial"/>
          <w:bCs/>
          <w:lang w:eastAsia="en-AU"/>
        </w:rPr>
        <w:t xml:space="preserve"> approve additional consecutive days of flex leave.</w:t>
      </w:r>
    </w:p>
    <w:p w14:paraId="1414E933" w14:textId="77777777" w:rsidR="00931625" w:rsidRPr="00032F7B" w:rsidRDefault="0013020F" w:rsidP="00C90135">
      <w:pPr>
        <w:pStyle w:val="Heading4"/>
      </w:pPr>
      <w:bookmarkStart w:id="123" w:name="_Toc410144048"/>
      <w:bookmarkEnd w:id="122"/>
      <w:r w:rsidRPr="00032F7B">
        <w:t>Flexible working arrangements for executive level e</w:t>
      </w:r>
      <w:r w:rsidR="00931625" w:rsidRPr="00032F7B">
        <w:t>mployees</w:t>
      </w:r>
      <w:bookmarkEnd w:id="123"/>
    </w:p>
    <w:p w14:paraId="014306F9" w14:textId="77777777" w:rsidR="00A96E70" w:rsidRPr="005F076E" w:rsidRDefault="00A96E70" w:rsidP="00234973">
      <w:pPr>
        <w:pStyle w:val="ListParagraph"/>
        <w:numPr>
          <w:ilvl w:val="1"/>
          <w:numId w:val="18"/>
        </w:numPr>
        <w:spacing w:line="360" w:lineRule="auto"/>
        <w:ind w:left="720" w:hanging="720"/>
        <w:contextualSpacing w:val="0"/>
        <w:rPr>
          <w:rFonts w:cs="Arial"/>
        </w:rPr>
      </w:pPr>
      <w:r w:rsidRPr="005F076E">
        <w:rPr>
          <w:rFonts w:cs="Arial"/>
        </w:rPr>
        <w:t xml:space="preserve">It is recognised that </w:t>
      </w:r>
      <w:r w:rsidR="00894582" w:rsidRPr="005F076E">
        <w:rPr>
          <w:rFonts w:cs="Arial"/>
        </w:rPr>
        <w:t>Executive Level (EL) employees</w:t>
      </w:r>
      <w:r w:rsidR="00104A84" w:rsidRPr="005F076E">
        <w:rPr>
          <w:rFonts w:cs="Arial"/>
        </w:rPr>
        <w:t xml:space="preserve">’ focus </w:t>
      </w:r>
      <w:r w:rsidRPr="005F076E">
        <w:rPr>
          <w:rFonts w:cs="Arial"/>
        </w:rPr>
        <w:t>on high level achievements may result in additional hours work</w:t>
      </w:r>
      <w:r w:rsidR="003F0F29" w:rsidRPr="005F076E">
        <w:rPr>
          <w:rFonts w:cs="Arial"/>
        </w:rPr>
        <w:t>ed</w:t>
      </w:r>
      <w:r w:rsidRPr="005F076E">
        <w:rPr>
          <w:rFonts w:cs="Arial"/>
        </w:rPr>
        <w:t xml:space="preserve"> beyond their normal work pattern.</w:t>
      </w:r>
    </w:p>
    <w:p w14:paraId="036F2FD7" w14:textId="77777777" w:rsidR="00A96E70" w:rsidRPr="005F076E" w:rsidRDefault="00A96E70" w:rsidP="00234973">
      <w:pPr>
        <w:pStyle w:val="ListParagraph"/>
        <w:numPr>
          <w:ilvl w:val="1"/>
          <w:numId w:val="18"/>
        </w:numPr>
        <w:spacing w:line="360" w:lineRule="auto"/>
        <w:ind w:left="720" w:hanging="720"/>
        <w:contextualSpacing w:val="0"/>
        <w:rPr>
          <w:rFonts w:cs="Arial"/>
        </w:rPr>
      </w:pPr>
      <w:r w:rsidRPr="005F076E">
        <w:rPr>
          <w:rFonts w:cs="Arial"/>
        </w:rPr>
        <w:t>Managers will have regular discussions</w:t>
      </w:r>
      <w:r w:rsidR="000637DD" w:rsidRPr="005F076E">
        <w:rPr>
          <w:rFonts w:cs="Arial"/>
        </w:rPr>
        <w:t xml:space="preserve"> with</w:t>
      </w:r>
      <w:r w:rsidRPr="005F076E">
        <w:rPr>
          <w:rFonts w:cs="Arial"/>
        </w:rPr>
        <w:t xml:space="preserve"> </w:t>
      </w:r>
      <w:r w:rsidR="000637DD" w:rsidRPr="005F076E">
        <w:rPr>
          <w:rFonts w:cs="Arial"/>
        </w:rPr>
        <w:t>you</w:t>
      </w:r>
      <w:r w:rsidRPr="005F076E">
        <w:rPr>
          <w:rFonts w:cs="Arial"/>
        </w:rPr>
        <w:t xml:space="preserve"> about work load requirements including reasonable working hours and work/life balance</w:t>
      </w:r>
      <w:r w:rsidR="003F0F29" w:rsidRPr="005F076E">
        <w:rPr>
          <w:rFonts w:cs="Arial"/>
        </w:rPr>
        <w:t>.</w:t>
      </w:r>
    </w:p>
    <w:p w14:paraId="5B8AF31E" w14:textId="77777777" w:rsidR="003F0F29" w:rsidRPr="005F076E" w:rsidRDefault="00894582" w:rsidP="00234973">
      <w:pPr>
        <w:pStyle w:val="ListParagraph"/>
        <w:numPr>
          <w:ilvl w:val="1"/>
          <w:numId w:val="18"/>
        </w:numPr>
        <w:spacing w:line="360" w:lineRule="auto"/>
        <w:ind w:left="720" w:hanging="720"/>
        <w:contextualSpacing w:val="0"/>
        <w:rPr>
          <w:rFonts w:cs="Arial"/>
        </w:rPr>
      </w:pPr>
      <w:r w:rsidRPr="005F076E">
        <w:rPr>
          <w:rFonts w:cs="Arial"/>
        </w:rPr>
        <w:t>F</w:t>
      </w:r>
      <w:r w:rsidR="003F0F29" w:rsidRPr="005F076E">
        <w:rPr>
          <w:rFonts w:cs="Arial"/>
        </w:rPr>
        <w:t xml:space="preserve">lexible working arrangements may also be used to vary </w:t>
      </w:r>
      <w:r w:rsidR="00903A79" w:rsidRPr="005F076E">
        <w:rPr>
          <w:rFonts w:cs="Arial"/>
        </w:rPr>
        <w:t xml:space="preserve">your </w:t>
      </w:r>
      <w:r w:rsidRPr="005F076E">
        <w:rPr>
          <w:rFonts w:cs="Arial"/>
        </w:rPr>
        <w:t>agreed</w:t>
      </w:r>
      <w:r w:rsidR="003F0F29" w:rsidRPr="005F076E">
        <w:rPr>
          <w:rFonts w:cs="Arial"/>
        </w:rPr>
        <w:t xml:space="preserve"> work pattern</w:t>
      </w:r>
      <w:r w:rsidRPr="005F076E">
        <w:rPr>
          <w:rFonts w:cs="Arial"/>
        </w:rPr>
        <w:t>, or</w:t>
      </w:r>
      <w:r w:rsidR="003F0F29" w:rsidRPr="005F076E">
        <w:rPr>
          <w:rFonts w:cs="Arial"/>
        </w:rPr>
        <w:t xml:space="preserve"> for part-day and full day absences in lieu of other leave types.</w:t>
      </w:r>
    </w:p>
    <w:p w14:paraId="7C9DAB15" w14:textId="77777777" w:rsidR="0013020F" w:rsidRPr="005F076E" w:rsidRDefault="00931625" w:rsidP="00234973">
      <w:pPr>
        <w:pStyle w:val="ListParagraph"/>
        <w:numPr>
          <w:ilvl w:val="1"/>
          <w:numId w:val="18"/>
        </w:numPr>
        <w:spacing w:line="360" w:lineRule="auto"/>
        <w:ind w:left="720" w:hanging="720"/>
        <w:contextualSpacing w:val="0"/>
        <w:rPr>
          <w:rFonts w:cs="Arial"/>
        </w:rPr>
      </w:pPr>
      <w:r w:rsidRPr="005F076E">
        <w:rPr>
          <w:rFonts w:cs="Arial"/>
        </w:rPr>
        <w:t xml:space="preserve">Where hours beyond reasonable additional hours are required to be worked, access to time off or overtime payment may be considered subject to business requirements </w:t>
      </w:r>
      <w:r w:rsidR="000637DD" w:rsidRPr="005F076E">
        <w:rPr>
          <w:rFonts w:cs="Arial"/>
        </w:rPr>
        <w:t xml:space="preserve">following discussion and </w:t>
      </w:r>
      <w:r w:rsidRPr="005F076E">
        <w:rPr>
          <w:rFonts w:cs="Arial"/>
        </w:rPr>
        <w:t>prior approval</w:t>
      </w:r>
      <w:r w:rsidR="000637DD" w:rsidRPr="005F076E">
        <w:rPr>
          <w:rFonts w:cs="Arial"/>
        </w:rPr>
        <w:t xml:space="preserve"> with your manager</w:t>
      </w:r>
      <w:r w:rsidRPr="005F076E">
        <w:rPr>
          <w:rFonts w:cs="Arial"/>
        </w:rPr>
        <w:t>.</w:t>
      </w:r>
      <w:bookmarkStart w:id="124" w:name="_Toc410144049"/>
      <w:r w:rsidR="000637DD" w:rsidRPr="005F076E">
        <w:rPr>
          <w:rFonts w:cs="Arial"/>
        </w:rPr>
        <w:t xml:space="preserve"> These would not be on an hour for hour basis.</w:t>
      </w:r>
    </w:p>
    <w:p w14:paraId="47B935C5" w14:textId="77777777" w:rsidR="00CD2AAB" w:rsidRPr="005F076E" w:rsidRDefault="00CD2AAB" w:rsidP="00234973">
      <w:pPr>
        <w:pStyle w:val="ListParagraph"/>
        <w:numPr>
          <w:ilvl w:val="1"/>
          <w:numId w:val="18"/>
        </w:numPr>
        <w:spacing w:line="360" w:lineRule="auto"/>
        <w:ind w:hanging="792"/>
        <w:contextualSpacing w:val="0"/>
      </w:pPr>
      <w:r w:rsidRPr="005F076E">
        <w:t>Additional hours would include extra time worked in the office, at home and business related travel time.</w:t>
      </w:r>
    </w:p>
    <w:p w14:paraId="4D0DED64" w14:textId="77777777" w:rsidR="0095660F" w:rsidRDefault="0095660F">
      <w:pPr>
        <w:rPr>
          <w:rFonts w:eastAsiaTheme="majorEastAsia" w:cstheme="majorBidi"/>
          <w:b/>
          <w:bCs/>
          <w:iCs/>
          <w:sz w:val="24"/>
        </w:rPr>
      </w:pPr>
      <w:r>
        <w:br w:type="page"/>
      </w:r>
    </w:p>
    <w:p w14:paraId="2750AB32" w14:textId="4DBFAAF2" w:rsidR="00931625" w:rsidRPr="00032F7B" w:rsidRDefault="0013020F" w:rsidP="00C90135">
      <w:pPr>
        <w:pStyle w:val="Heading4"/>
      </w:pPr>
      <w:r w:rsidRPr="00032F7B">
        <w:lastRenderedPageBreak/>
        <w:t>Part</w:t>
      </w:r>
      <w:r w:rsidR="007D3FA4">
        <w:t>-</w:t>
      </w:r>
      <w:r w:rsidRPr="00032F7B">
        <w:t>t</w:t>
      </w:r>
      <w:r w:rsidR="00931625" w:rsidRPr="00032F7B">
        <w:t>ime</w:t>
      </w:r>
      <w:bookmarkEnd w:id="124"/>
    </w:p>
    <w:p w14:paraId="5CC474D4" w14:textId="77777777" w:rsidR="00931625" w:rsidRPr="00032F7B" w:rsidRDefault="00931625" w:rsidP="00234973">
      <w:pPr>
        <w:pStyle w:val="ListParagraph"/>
        <w:numPr>
          <w:ilvl w:val="1"/>
          <w:numId w:val="18"/>
        </w:numPr>
        <w:spacing w:line="360" w:lineRule="auto"/>
        <w:ind w:left="720" w:hanging="720"/>
        <w:contextualSpacing w:val="0"/>
        <w:rPr>
          <w:rFonts w:cs="Arial"/>
        </w:rPr>
      </w:pPr>
      <w:r w:rsidRPr="00931625">
        <w:rPr>
          <w:rFonts w:eastAsia="Times New Roman" w:cs="Arial"/>
          <w:bCs/>
          <w:lang w:eastAsia="en-AU"/>
        </w:rPr>
        <w:t xml:space="preserve">The CEO may engage you to work on a part-time basis, and/or approve an </w:t>
      </w:r>
      <w:r w:rsidRPr="00032F7B">
        <w:rPr>
          <w:rFonts w:cs="Arial"/>
        </w:rPr>
        <w:t>arrangement for you to w</w:t>
      </w:r>
      <w:r w:rsidR="00D20890">
        <w:rPr>
          <w:rFonts w:cs="Arial"/>
        </w:rPr>
        <w:t>ork part-</w:t>
      </w:r>
      <w:r w:rsidRPr="00032F7B">
        <w:rPr>
          <w:rFonts w:cs="Arial"/>
        </w:rPr>
        <w:t>time.</w:t>
      </w:r>
    </w:p>
    <w:p w14:paraId="77C2D6C8" w14:textId="77777777" w:rsidR="00CD2AAB" w:rsidRPr="005F076E" w:rsidRDefault="00CD2AAB" w:rsidP="00234973">
      <w:pPr>
        <w:pStyle w:val="ListParagraph"/>
        <w:numPr>
          <w:ilvl w:val="1"/>
          <w:numId w:val="18"/>
        </w:numPr>
        <w:spacing w:line="360" w:lineRule="auto"/>
        <w:ind w:left="720" w:hanging="720"/>
        <w:contextualSpacing w:val="0"/>
        <w:rPr>
          <w:rFonts w:cs="Arial"/>
        </w:rPr>
      </w:pPr>
      <w:r w:rsidRPr="005F076E">
        <w:rPr>
          <w:rFonts w:cs="Arial"/>
        </w:rPr>
        <w:t>A full-time employee will not be compelled to work part-time</w:t>
      </w:r>
      <w:r w:rsidR="000637DD" w:rsidRPr="005F076E">
        <w:rPr>
          <w:rFonts w:cs="Arial"/>
        </w:rPr>
        <w:t>.</w:t>
      </w:r>
    </w:p>
    <w:p w14:paraId="08B6BAD5" w14:textId="77777777" w:rsidR="00931625" w:rsidRPr="00032F7B" w:rsidRDefault="00931625" w:rsidP="00234973">
      <w:pPr>
        <w:pStyle w:val="ListParagraph"/>
        <w:numPr>
          <w:ilvl w:val="1"/>
          <w:numId w:val="18"/>
        </w:numPr>
        <w:spacing w:line="360" w:lineRule="auto"/>
        <w:ind w:left="720" w:hanging="720"/>
        <w:contextualSpacing w:val="0"/>
        <w:rPr>
          <w:rFonts w:cs="Arial"/>
        </w:rPr>
      </w:pPr>
      <w:r w:rsidRPr="00032F7B">
        <w:rPr>
          <w:rFonts w:cs="Arial"/>
        </w:rPr>
        <w:t>If you are approved to work less than 150 hours in a settlement period, you are a part-time employee.</w:t>
      </w:r>
    </w:p>
    <w:p w14:paraId="652A40BD" w14:textId="77777777" w:rsidR="00931625" w:rsidRPr="00032F7B" w:rsidRDefault="00931625" w:rsidP="00234973">
      <w:pPr>
        <w:pStyle w:val="ListParagraph"/>
        <w:numPr>
          <w:ilvl w:val="1"/>
          <w:numId w:val="18"/>
        </w:numPr>
        <w:spacing w:line="360" w:lineRule="auto"/>
        <w:ind w:left="720" w:hanging="720"/>
        <w:contextualSpacing w:val="0"/>
        <w:rPr>
          <w:rFonts w:cs="Arial"/>
        </w:rPr>
      </w:pPr>
      <w:r w:rsidRPr="00032F7B">
        <w:rPr>
          <w:rFonts w:cs="Arial"/>
        </w:rPr>
        <w:t xml:space="preserve">You </w:t>
      </w:r>
      <w:r w:rsidR="003E5DCA">
        <w:rPr>
          <w:rFonts w:cs="Arial"/>
        </w:rPr>
        <w:t>will</w:t>
      </w:r>
      <w:r w:rsidRPr="00032F7B">
        <w:rPr>
          <w:rFonts w:cs="Arial"/>
        </w:rPr>
        <w:t xml:space="preserve"> enter into a written agreement with the CEO. Further information can be found in the </w:t>
      </w:r>
      <w:r w:rsidR="00544DF7">
        <w:rPr>
          <w:rFonts w:cs="Arial"/>
        </w:rPr>
        <w:t>h</w:t>
      </w:r>
      <w:r w:rsidRPr="00032F7B">
        <w:rPr>
          <w:rFonts w:cs="Arial"/>
        </w:rPr>
        <w:t xml:space="preserve">ours of </w:t>
      </w:r>
      <w:r w:rsidR="00544DF7">
        <w:rPr>
          <w:rFonts w:cs="Arial"/>
        </w:rPr>
        <w:t>d</w:t>
      </w:r>
      <w:r w:rsidRPr="00032F7B">
        <w:rPr>
          <w:rFonts w:cs="Arial"/>
        </w:rPr>
        <w:t xml:space="preserve">uty </w:t>
      </w:r>
      <w:r w:rsidR="00544DF7">
        <w:rPr>
          <w:rFonts w:cs="Arial"/>
        </w:rPr>
        <w:t xml:space="preserve">and flexible working arrangements </w:t>
      </w:r>
      <w:r w:rsidRPr="00032F7B">
        <w:rPr>
          <w:rFonts w:cs="Arial"/>
        </w:rPr>
        <w:t>polic</w:t>
      </w:r>
      <w:r w:rsidR="00544DF7">
        <w:rPr>
          <w:rFonts w:cs="Arial"/>
        </w:rPr>
        <w:t>ies</w:t>
      </w:r>
      <w:r w:rsidRPr="00032F7B">
        <w:rPr>
          <w:rFonts w:cs="Arial"/>
        </w:rPr>
        <w:t>.</w:t>
      </w:r>
    </w:p>
    <w:p w14:paraId="210277D1" w14:textId="77777777" w:rsidR="00931625" w:rsidRPr="00032F7B" w:rsidRDefault="00931625" w:rsidP="00234973">
      <w:pPr>
        <w:pStyle w:val="ListParagraph"/>
        <w:numPr>
          <w:ilvl w:val="1"/>
          <w:numId w:val="18"/>
        </w:numPr>
        <w:spacing w:line="360" w:lineRule="auto"/>
        <w:ind w:left="720" w:hanging="720"/>
        <w:contextualSpacing w:val="0"/>
        <w:rPr>
          <w:rFonts w:cs="Arial"/>
        </w:rPr>
      </w:pPr>
      <w:r w:rsidRPr="00032F7B">
        <w:rPr>
          <w:rFonts w:cs="Arial"/>
        </w:rPr>
        <w:t xml:space="preserve">You and the CEO can agree to vary an approved </w:t>
      </w:r>
      <w:r w:rsidR="009A33A9">
        <w:rPr>
          <w:rFonts w:cs="Arial"/>
        </w:rPr>
        <w:t>flexible working arrangement</w:t>
      </w:r>
      <w:r w:rsidRPr="00032F7B">
        <w:rPr>
          <w:rFonts w:cs="Arial"/>
        </w:rPr>
        <w:t xml:space="preserve"> at any time.</w:t>
      </w:r>
    </w:p>
    <w:p w14:paraId="76BB48A4" w14:textId="77777777" w:rsidR="00931625" w:rsidRPr="00032F7B" w:rsidRDefault="00931625" w:rsidP="00234973">
      <w:pPr>
        <w:pStyle w:val="ListParagraph"/>
        <w:numPr>
          <w:ilvl w:val="1"/>
          <w:numId w:val="18"/>
        </w:numPr>
        <w:spacing w:line="360" w:lineRule="auto"/>
        <w:ind w:left="720" w:hanging="720"/>
        <w:contextualSpacing w:val="0"/>
        <w:rPr>
          <w:rFonts w:cs="Arial"/>
        </w:rPr>
      </w:pPr>
      <w:r w:rsidRPr="00032F7B">
        <w:rPr>
          <w:rFonts w:cs="Arial"/>
        </w:rPr>
        <w:t xml:space="preserve">The CEO may review and vary your </w:t>
      </w:r>
      <w:r w:rsidR="009A33A9">
        <w:rPr>
          <w:rFonts w:cs="Arial"/>
        </w:rPr>
        <w:t>flexible working arrangement</w:t>
      </w:r>
      <w:r w:rsidR="008223FF">
        <w:rPr>
          <w:rFonts w:cs="Arial"/>
        </w:rPr>
        <w:t xml:space="preserve"> at any time, with three months</w:t>
      </w:r>
      <w:r w:rsidRPr="00032F7B">
        <w:rPr>
          <w:rFonts w:cs="Arial"/>
        </w:rPr>
        <w:t xml:space="preserve"> notice, where business requirements significantly af</w:t>
      </w:r>
      <w:r w:rsidR="00D20890">
        <w:rPr>
          <w:rFonts w:cs="Arial"/>
        </w:rPr>
        <w:t>fect the viability of your part-</w:t>
      </w:r>
      <w:r w:rsidRPr="00032F7B">
        <w:rPr>
          <w:rFonts w:cs="Arial"/>
        </w:rPr>
        <w:t xml:space="preserve">time </w:t>
      </w:r>
      <w:r w:rsidR="009A33A9">
        <w:rPr>
          <w:rFonts w:cs="Arial"/>
        </w:rPr>
        <w:t>hours</w:t>
      </w:r>
      <w:r w:rsidRPr="00032F7B">
        <w:rPr>
          <w:rFonts w:cs="Arial"/>
        </w:rPr>
        <w:t>.</w:t>
      </w:r>
    </w:p>
    <w:p w14:paraId="09DEB2DE" w14:textId="317B6126" w:rsidR="00931625" w:rsidRPr="00931625" w:rsidRDefault="00931625" w:rsidP="00234973">
      <w:pPr>
        <w:pStyle w:val="ListParagraph"/>
        <w:numPr>
          <w:ilvl w:val="1"/>
          <w:numId w:val="18"/>
        </w:numPr>
        <w:spacing w:line="360" w:lineRule="auto"/>
        <w:ind w:left="720" w:hanging="720"/>
        <w:contextualSpacing w:val="0"/>
        <w:rPr>
          <w:rFonts w:eastAsia="Times New Roman" w:cs="Arial"/>
          <w:bCs/>
          <w:lang w:eastAsia="en-AU"/>
        </w:rPr>
      </w:pPr>
      <w:r w:rsidRPr="00032F7B">
        <w:rPr>
          <w:rFonts w:cs="Arial"/>
        </w:rPr>
        <w:t>If you are returning from maternity, adoption/foster or permanent care leave you will be able</w:t>
      </w:r>
      <w:r w:rsidRPr="00931625">
        <w:rPr>
          <w:rFonts w:eastAsia="Times New Roman" w:cs="Arial"/>
          <w:bCs/>
          <w:lang w:eastAsia="en-AU"/>
        </w:rPr>
        <w:t xml:space="preserve"> to access </w:t>
      </w:r>
      <w:r w:rsidR="009A33A9">
        <w:rPr>
          <w:rFonts w:eastAsia="Times New Roman" w:cs="Arial"/>
          <w:bCs/>
          <w:lang w:eastAsia="en-AU"/>
        </w:rPr>
        <w:t xml:space="preserve">flexible working </w:t>
      </w:r>
      <w:r w:rsidRPr="00931625">
        <w:rPr>
          <w:rFonts w:eastAsia="Times New Roman" w:cs="Arial"/>
          <w:bCs/>
          <w:lang w:eastAsia="en-AU"/>
        </w:rPr>
        <w:t>arrangements</w:t>
      </w:r>
      <w:r w:rsidR="00254BA0">
        <w:rPr>
          <w:rFonts w:eastAsia="Times New Roman" w:cs="Arial"/>
          <w:bCs/>
          <w:lang w:eastAsia="en-AU"/>
        </w:rPr>
        <w:t xml:space="preserve"> (including part-time arrangements)</w:t>
      </w:r>
      <w:r w:rsidRPr="00931625">
        <w:rPr>
          <w:rFonts w:eastAsia="Times New Roman" w:cs="Arial"/>
          <w:bCs/>
          <w:lang w:eastAsia="en-AU"/>
        </w:rPr>
        <w:t xml:space="preserve"> until </w:t>
      </w:r>
      <w:r w:rsidR="00291C70" w:rsidRPr="00A46579">
        <w:rPr>
          <w:rFonts w:eastAsia="Times New Roman" w:cs="Arial"/>
          <w:bCs/>
          <w:lang w:eastAsia="en-AU"/>
        </w:rPr>
        <w:t>your</w:t>
      </w:r>
      <w:r w:rsidRPr="00931625">
        <w:rPr>
          <w:rFonts w:eastAsia="Times New Roman" w:cs="Arial"/>
          <w:bCs/>
          <w:lang w:eastAsia="en-AU"/>
        </w:rPr>
        <w:t xml:space="preserve"> youngest child reaches school age.</w:t>
      </w:r>
    </w:p>
    <w:p w14:paraId="3F80A8B8" w14:textId="77777777" w:rsidR="00931625" w:rsidRPr="001C15E7" w:rsidRDefault="0013020F" w:rsidP="00C90135">
      <w:pPr>
        <w:pStyle w:val="Heading4"/>
      </w:pPr>
      <w:bookmarkStart w:id="125" w:name="_Toc410144050"/>
      <w:r w:rsidRPr="001C15E7">
        <w:t>Job s</w:t>
      </w:r>
      <w:r w:rsidR="00931625" w:rsidRPr="001C15E7">
        <w:t>haring</w:t>
      </w:r>
      <w:bookmarkEnd w:id="125"/>
    </w:p>
    <w:p w14:paraId="45D56BEB" w14:textId="77777777" w:rsidR="00931625" w:rsidRPr="00931625" w:rsidRDefault="00931625" w:rsidP="00234973">
      <w:pPr>
        <w:pStyle w:val="ListParagraph"/>
        <w:numPr>
          <w:ilvl w:val="1"/>
          <w:numId w:val="18"/>
        </w:numPr>
        <w:autoSpaceDE w:val="0"/>
        <w:autoSpaceDN w:val="0"/>
        <w:adjustRightInd w:val="0"/>
        <w:spacing w:line="360" w:lineRule="auto"/>
        <w:ind w:left="720" w:hanging="720"/>
        <w:contextualSpacing w:val="0"/>
        <w:rPr>
          <w:rFonts w:cs="Arial"/>
        </w:rPr>
      </w:pPr>
      <w:r w:rsidRPr="00931625">
        <w:rPr>
          <w:rFonts w:cs="Arial"/>
        </w:rPr>
        <w:t xml:space="preserve">The CEO may approve, subject to </w:t>
      </w:r>
      <w:r w:rsidR="00694DEC">
        <w:rPr>
          <w:rFonts w:cs="Arial"/>
        </w:rPr>
        <w:t xml:space="preserve">business </w:t>
      </w:r>
      <w:r w:rsidRPr="00931625">
        <w:rPr>
          <w:rFonts w:cs="Arial"/>
        </w:rPr>
        <w:t>requirements, job sharing arrangements between two or more part-time employees wishing to share one full-time</w:t>
      </w:r>
      <w:r w:rsidR="003E5DCA">
        <w:rPr>
          <w:rFonts w:cs="Arial"/>
        </w:rPr>
        <w:t xml:space="preserve"> position</w:t>
      </w:r>
      <w:r w:rsidRPr="00931625">
        <w:rPr>
          <w:rFonts w:cs="Arial"/>
        </w:rPr>
        <w:t>, each working part-time on a regular ongoing basis.</w:t>
      </w:r>
    </w:p>
    <w:p w14:paraId="2799DE61" w14:textId="77777777" w:rsidR="00931625" w:rsidRPr="00B57AB1" w:rsidRDefault="00931625" w:rsidP="00C90135">
      <w:pPr>
        <w:pStyle w:val="Heading4"/>
      </w:pPr>
      <w:r w:rsidRPr="00B57AB1">
        <w:t>Teleworking</w:t>
      </w:r>
    </w:p>
    <w:p w14:paraId="54F4F811" w14:textId="77777777" w:rsidR="0013020F" w:rsidRPr="0013020F" w:rsidRDefault="00931625" w:rsidP="00234973">
      <w:pPr>
        <w:pStyle w:val="ListParagraph"/>
        <w:numPr>
          <w:ilvl w:val="1"/>
          <w:numId w:val="18"/>
        </w:numPr>
        <w:autoSpaceDE w:val="0"/>
        <w:autoSpaceDN w:val="0"/>
        <w:adjustRightInd w:val="0"/>
        <w:spacing w:line="360" w:lineRule="auto"/>
        <w:ind w:left="720" w:hanging="720"/>
        <w:contextualSpacing w:val="0"/>
      </w:pPr>
      <w:r w:rsidRPr="00931625">
        <w:rPr>
          <w:rFonts w:cs="Arial"/>
        </w:rPr>
        <w:t xml:space="preserve">The CEO may approve you working </w:t>
      </w:r>
      <w:r w:rsidR="009A33A9">
        <w:rPr>
          <w:rFonts w:cs="Arial"/>
        </w:rPr>
        <w:t>away from your usual work location</w:t>
      </w:r>
      <w:r w:rsidRPr="00931625">
        <w:rPr>
          <w:rFonts w:cs="Arial"/>
        </w:rPr>
        <w:t xml:space="preserve"> on a regular, temporary or intermittent basis. Further information</w:t>
      </w:r>
      <w:r w:rsidR="0013020F">
        <w:rPr>
          <w:rFonts w:cs="Arial"/>
        </w:rPr>
        <w:t xml:space="preserve"> can be found in the policy on flexible working a</w:t>
      </w:r>
      <w:r w:rsidRPr="00931625">
        <w:rPr>
          <w:rFonts w:cs="Arial"/>
        </w:rPr>
        <w:t>rrangements.</w:t>
      </w:r>
      <w:bookmarkStart w:id="126" w:name="_Toc410144052"/>
    </w:p>
    <w:p w14:paraId="54DD934B" w14:textId="77777777" w:rsidR="00931625" w:rsidRPr="0013020F" w:rsidRDefault="0013020F" w:rsidP="00C90135">
      <w:pPr>
        <w:pStyle w:val="Heading4"/>
      </w:pPr>
      <w:r w:rsidRPr="0013020F">
        <w:t>Shift w</w:t>
      </w:r>
      <w:r w:rsidR="00931625" w:rsidRPr="0013020F">
        <w:t>ork</w:t>
      </w:r>
      <w:bookmarkEnd w:id="126"/>
    </w:p>
    <w:p w14:paraId="53688C65" w14:textId="77777777" w:rsidR="0013020F" w:rsidRPr="00032F7B" w:rsidRDefault="00931625" w:rsidP="00234973">
      <w:pPr>
        <w:pStyle w:val="ListParagraph"/>
        <w:numPr>
          <w:ilvl w:val="1"/>
          <w:numId w:val="18"/>
        </w:numPr>
        <w:spacing w:line="360" w:lineRule="auto"/>
        <w:ind w:left="720" w:hanging="720"/>
        <w:contextualSpacing w:val="0"/>
        <w:rPr>
          <w:rFonts w:cs="Arial"/>
        </w:rPr>
      </w:pPr>
      <w:r w:rsidRPr="00931625">
        <w:rPr>
          <w:rFonts w:cs="Arial"/>
        </w:rPr>
        <w:t>The CEO may approve shift work arrangements and payments in accordance with this clause</w:t>
      </w:r>
      <w:r w:rsidR="005F21B6">
        <w:rPr>
          <w:rFonts w:cs="Arial"/>
        </w:rPr>
        <w:t>.</w:t>
      </w:r>
    </w:p>
    <w:p w14:paraId="6CDEEAF6" w14:textId="77777777" w:rsidR="00931625" w:rsidRPr="00032F7B" w:rsidRDefault="00931625" w:rsidP="00234973">
      <w:pPr>
        <w:pStyle w:val="ListParagraph"/>
        <w:numPr>
          <w:ilvl w:val="1"/>
          <w:numId w:val="18"/>
        </w:numPr>
        <w:spacing w:line="360" w:lineRule="auto"/>
        <w:ind w:left="720" w:hanging="720"/>
        <w:contextualSpacing w:val="0"/>
        <w:rPr>
          <w:rFonts w:cs="Arial"/>
        </w:rPr>
      </w:pPr>
      <w:r w:rsidRPr="00032F7B">
        <w:rPr>
          <w:rFonts w:cs="Arial"/>
        </w:rPr>
        <w:lastRenderedPageBreak/>
        <w:t>You are a shift worker if you are directed by the CEO to perform your work pattern outside the hours of 7</w:t>
      </w:r>
      <w:r w:rsidR="007D3FA4">
        <w:rPr>
          <w:rFonts w:cs="Arial"/>
        </w:rPr>
        <w:t>:</w:t>
      </w:r>
      <w:r w:rsidRPr="00032F7B">
        <w:rPr>
          <w:rFonts w:cs="Arial"/>
        </w:rPr>
        <w:t>00am to 7</w:t>
      </w:r>
      <w:r w:rsidR="007D3FA4">
        <w:rPr>
          <w:rFonts w:cs="Arial"/>
        </w:rPr>
        <w:t>:</w:t>
      </w:r>
      <w:r w:rsidRPr="00032F7B">
        <w:rPr>
          <w:rFonts w:cs="Arial"/>
        </w:rPr>
        <w:t>00pm, Monday to Friday, and/or on a Saturday, Sunday or public holiday for an ongoing or fixed period.</w:t>
      </w:r>
    </w:p>
    <w:p w14:paraId="3EE8CB44" w14:textId="77777777" w:rsidR="00931625" w:rsidRPr="00931625" w:rsidRDefault="00931625" w:rsidP="00234973">
      <w:pPr>
        <w:pStyle w:val="ListParagraph"/>
        <w:numPr>
          <w:ilvl w:val="1"/>
          <w:numId w:val="18"/>
        </w:numPr>
        <w:spacing w:line="360" w:lineRule="auto"/>
        <w:ind w:left="720" w:hanging="720"/>
        <w:contextualSpacing w:val="0"/>
        <w:rPr>
          <w:rFonts w:cs="Arial"/>
          <w:color w:val="000000"/>
          <w:lang w:eastAsia="en-AU"/>
        </w:rPr>
      </w:pPr>
      <w:r w:rsidRPr="00931625">
        <w:rPr>
          <w:rFonts w:cs="Arial"/>
        </w:rPr>
        <w:t>If you are a shift worker, you will be entitled to the following penalty rates in respect of rostered and performed work on a shift as follows:</w:t>
      </w:r>
    </w:p>
    <w:tbl>
      <w:tblPr>
        <w:tblStyle w:val="TableGrid"/>
        <w:tblW w:w="4942" w:type="pct"/>
        <w:tblInd w:w="108" w:type="dxa"/>
        <w:tblLook w:val="01E0" w:firstRow="1" w:lastRow="1" w:firstColumn="1" w:lastColumn="1" w:noHBand="0" w:noVBand="0"/>
        <w:tblDescription w:val="Penalty rates in respect to rostered and performed work on a shift. Penaly rates given as percentage of wage"/>
      </w:tblPr>
      <w:tblGrid>
        <w:gridCol w:w="6297"/>
        <w:gridCol w:w="2614"/>
      </w:tblGrid>
      <w:tr w:rsidR="00931625" w:rsidRPr="00880E8B" w14:paraId="1EF0C281" w14:textId="77777777" w:rsidTr="006818B4">
        <w:trPr>
          <w:tblHeader/>
        </w:trPr>
        <w:tc>
          <w:tcPr>
            <w:tcW w:w="3533" w:type="pct"/>
            <w:shd w:val="clear" w:color="auto" w:fill="BFBFBF" w:themeFill="background1" w:themeFillShade="BF"/>
          </w:tcPr>
          <w:p w14:paraId="03CAB8C3" w14:textId="77777777" w:rsidR="00931625" w:rsidRPr="00931625" w:rsidRDefault="00931625" w:rsidP="00BE2E4E">
            <w:pPr>
              <w:pStyle w:val="ListParagraph"/>
              <w:spacing w:before="60" w:after="60"/>
              <w:ind w:left="0" w:right="284"/>
              <w:rPr>
                <w:rFonts w:cs="Arial"/>
                <w:b/>
              </w:rPr>
            </w:pPr>
            <w:r w:rsidRPr="00931625">
              <w:rPr>
                <w:rFonts w:cs="Arial"/>
                <w:b/>
              </w:rPr>
              <w:t>Shift</w:t>
            </w:r>
          </w:p>
        </w:tc>
        <w:tc>
          <w:tcPr>
            <w:tcW w:w="1467" w:type="pct"/>
            <w:shd w:val="clear" w:color="auto" w:fill="BFBFBF" w:themeFill="background1" w:themeFillShade="BF"/>
          </w:tcPr>
          <w:p w14:paraId="131EC824" w14:textId="77777777" w:rsidR="00931625" w:rsidRPr="00931625" w:rsidRDefault="00931625" w:rsidP="00BE2E4E">
            <w:pPr>
              <w:pStyle w:val="ListParagraph"/>
              <w:spacing w:before="60" w:after="60"/>
              <w:ind w:left="0" w:right="284"/>
              <w:rPr>
                <w:rFonts w:cs="Arial"/>
                <w:b/>
              </w:rPr>
            </w:pPr>
            <w:r w:rsidRPr="00931625">
              <w:rPr>
                <w:rFonts w:cs="Arial"/>
                <w:b/>
              </w:rPr>
              <w:t>Penalty Rate</w:t>
            </w:r>
          </w:p>
        </w:tc>
      </w:tr>
      <w:tr w:rsidR="00931625" w:rsidRPr="00880E8B" w14:paraId="3A1A13A5" w14:textId="77777777" w:rsidTr="00BE2E4E">
        <w:tc>
          <w:tcPr>
            <w:tcW w:w="3533" w:type="pct"/>
          </w:tcPr>
          <w:p w14:paraId="156295E6" w14:textId="77777777" w:rsidR="00931625" w:rsidRPr="00850AB1" w:rsidRDefault="00931625" w:rsidP="007D3FA4">
            <w:pPr>
              <w:spacing w:before="60" w:after="60"/>
              <w:ind w:right="284"/>
              <w:rPr>
                <w:rFonts w:cs="Arial"/>
              </w:rPr>
            </w:pPr>
            <w:r w:rsidRPr="00850AB1">
              <w:rPr>
                <w:rFonts w:cs="Arial"/>
              </w:rPr>
              <w:t>Any part of a shift falls between 7</w:t>
            </w:r>
            <w:r w:rsidR="007D3FA4">
              <w:rPr>
                <w:rFonts w:cs="Arial"/>
              </w:rPr>
              <w:t>:</w:t>
            </w:r>
            <w:r w:rsidRPr="00850AB1">
              <w:rPr>
                <w:rFonts w:cs="Arial"/>
              </w:rPr>
              <w:t>00pm and 7</w:t>
            </w:r>
            <w:r w:rsidR="007D3FA4">
              <w:rPr>
                <w:rFonts w:cs="Arial"/>
              </w:rPr>
              <w:t>:</w:t>
            </w:r>
            <w:r w:rsidRPr="00850AB1">
              <w:rPr>
                <w:rFonts w:cs="Arial"/>
              </w:rPr>
              <w:t>00am Monday to Friday</w:t>
            </w:r>
          </w:p>
        </w:tc>
        <w:tc>
          <w:tcPr>
            <w:tcW w:w="1467" w:type="pct"/>
          </w:tcPr>
          <w:p w14:paraId="021D5387" w14:textId="77777777" w:rsidR="00931625" w:rsidRPr="00931625" w:rsidRDefault="00931625" w:rsidP="00BE2E4E">
            <w:pPr>
              <w:pStyle w:val="ListParagraph"/>
              <w:spacing w:before="60" w:after="60"/>
              <w:ind w:left="0" w:right="284"/>
              <w:rPr>
                <w:rFonts w:cs="Arial"/>
              </w:rPr>
            </w:pPr>
            <w:r w:rsidRPr="00931625">
              <w:rPr>
                <w:rFonts w:cs="Arial"/>
              </w:rPr>
              <w:t>15%</w:t>
            </w:r>
          </w:p>
        </w:tc>
      </w:tr>
      <w:tr w:rsidR="00931625" w:rsidRPr="00880E8B" w14:paraId="031D326E" w14:textId="77777777" w:rsidTr="00BE2E4E">
        <w:tc>
          <w:tcPr>
            <w:tcW w:w="3533" w:type="pct"/>
          </w:tcPr>
          <w:p w14:paraId="1570843A" w14:textId="77777777" w:rsidR="00931625" w:rsidRPr="00850AB1" w:rsidRDefault="00931625" w:rsidP="007D3FA4">
            <w:pPr>
              <w:spacing w:before="60" w:after="60"/>
              <w:ind w:right="284"/>
              <w:rPr>
                <w:rFonts w:cs="Arial"/>
              </w:rPr>
            </w:pPr>
            <w:r w:rsidRPr="00850AB1">
              <w:rPr>
                <w:rFonts w:cs="Arial"/>
              </w:rPr>
              <w:t>Shifts fall wholly within 7</w:t>
            </w:r>
            <w:r w:rsidR="007D3FA4">
              <w:rPr>
                <w:rFonts w:cs="Arial"/>
              </w:rPr>
              <w:t>:</w:t>
            </w:r>
            <w:r w:rsidRPr="00850AB1">
              <w:rPr>
                <w:rFonts w:cs="Arial"/>
              </w:rPr>
              <w:t xml:space="preserve">00pm and </w:t>
            </w:r>
            <w:r w:rsidR="007E7E3E">
              <w:rPr>
                <w:rFonts w:cs="Arial"/>
              </w:rPr>
              <w:t>7</w:t>
            </w:r>
            <w:r w:rsidR="007D3FA4">
              <w:rPr>
                <w:rFonts w:cs="Arial"/>
              </w:rPr>
              <w:t>:</w:t>
            </w:r>
            <w:r w:rsidRPr="00850AB1">
              <w:rPr>
                <w:rFonts w:cs="Arial"/>
              </w:rPr>
              <w:t xml:space="preserve">00am Monday to Friday for at least </w:t>
            </w:r>
            <w:r w:rsidR="00AD2EB0">
              <w:rPr>
                <w:rFonts w:cs="Arial"/>
              </w:rPr>
              <w:t>four</w:t>
            </w:r>
            <w:r w:rsidRPr="00850AB1">
              <w:rPr>
                <w:rFonts w:cs="Arial"/>
              </w:rPr>
              <w:t> continuous weeks</w:t>
            </w:r>
          </w:p>
        </w:tc>
        <w:tc>
          <w:tcPr>
            <w:tcW w:w="1467" w:type="pct"/>
          </w:tcPr>
          <w:p w14:paraId="188D630A" w14:textId="77777777" w:rsidR="00931625" w:rsidRPr="00931625" w:rsidRDefault="00931625" w:rsidP="00BE2E4E">
            <w:pPr>
              <w:pStyle w:val="ListParagraph"/>
              <w:spacing w:before="60" w:after="60"/>
              <w:ind w:left="0" w:right="284"/>
              <w:rPr>
                <w:rFonts w:cs="Arial"/>
              </w:rPr>
            </w:pPr>
            <w:r w:rsidRPr="00931625">
              <w:rPr>
                <w:rFonts w:cs="Arial"/>
              </w:rPr>
              <w:t>30%</w:t>
            </w:r>
          </w:p>
        </w:tc>
      </w:tr>
      <w:tr w:rsidR="00931625" w:rsidRPr="00880E8B" w14:paraId="21CFCBA9" w14:textId="77777777" w:rsidTr="00BE2E4E">
        <w:tc>
          <w:tcPr>
            <w:tcW w:w="3533" w:type="pct"/>
          </w:tcPr>
          <w:p w14:paraId="1224577E" w14:textId="77777777" w:rsidR="00931625" w:rsidRPr="00850AB1" w:rsidRDefault="00931625" w:rsidP="00372DC3">
            <w:pPr>
              <w:spacing w:before="60" w:after="60"/>
              <w:ind w:right="284"/>
              <w:rPr>
                <w:rFonts w:cs="Arial"/>
              </w:rPr>
            </w:pPr>
            <w:r w:rsidRPr="00850AB1">
              <w:rPr>
                <w:rFonts w:cs="Arial"/>
              </w:rPr>
              <w:t>Any part of a shift falls between midnight Friday and midnight Saturday</w:t>
            </w:r>
          </w:p>
        </w:tc>
        <w:tc>
          <w:tcPr>
            <w:tcW w:w="1467" w:type="pct"/>
          </w:tcPr>
          <w:p w14:paraId="173D32BA" w14:textId="77777777" w:rsidR="00931625" w:rsidRPr="00931625" w:rsidRDefault="00931625" w:rsidP="00BE2E4E">
            <w:pPr>
              <w:pStyle w:val="ListParagraph"/>
              <w:spacing w:before="60" w:after="60"/>
              <w:ind w:left="0" w:right="284"/>
              <w:rPr>
                <w:rFonts w:cs="Arial"/>
              </w:rPr>
            </w:pPr>
            <w:r w:rsidRPr="00931625">
              <w:rPr>
                <w:rFonts w:cs="Arial"/>
              </w:rPr>
              <w:t>50%</w:t>
            </w:r>
          </w:p>
        </w:tc>
      </w:tr>
      <w:tr w:rsidR="00931625" w:rsidRPr="00880E8B" w14:paraId="2EF26460" w14:textId="77777777" w:rsidTr="00BE2E4E">
        <w:tc>
          <w:tcPr>
            <w:tcW w:w="3533" w:type="pct"/>
          </w:tcPr>
          <w:p w14:paraId="3BC4CDD0" w14:textId="77777777" w:rsidR="00931625" w:rsidRPr="00850AB1" w:rsidRDefault="00931625" w:rsidP="00372DC3">
            <w:pPr>
              <w:spacing w:before="60" w:after="60"/>
              <w:ind w:right="284"/>
              <w:rPr>
                <w:rFonts w:cs="Arial"/>
              </w:rPr>
            </w:pPr>
            <w:r w:rsidRPr="00850AB1">
              <w:rPr>
                <w:rFonts w:cs="Arial"/>
              </w:rPr>
              <w:t xml:space="preserve">Any part of a shift falls between midnight Saturday and midnight Sunday* </w:t>
            </w:r>
          </w:p>
        </w:tc>
        <w:tc>
          <w:tcPr>
            <w:tcW w:w="1467" w:type="pct"/>
          </w:tcPr>
          <w:p w14:paraId="08187FFB" w14:textId="77777777" w:rsidR="00931625" w:rsidRPr="00931625" w:rsidRDefault="00931625" w:rsidP="00BE2E4E">
            <w:pPr>
              <w:pStyle w:val="ListParagraph"/>
              <w:spacing w:before="60" w:after="60"/>
              <w:ind w:left="0" w:right="284"/>
              <w:rPr>
                <w:rFonts w:cs="Arial"/>
              </w:rPr>
            </w:pPr>
            <w:r w:rsidRPr="00931625">
              <w:rPr>
                <w:rFonts w:cs="Arial"/>
              </w:rPr>
              <w:t>100%</w:t>
            </w:r>
          </w:p>
        </w:tc>
      </w:tr>
      <w:tr w:rsidR="00931625" w:rsidRPr="00880E8B" w14:paraId="4AC09C89" w14:textId="77777777" w:rsidTr="00BE2E4E">
        <w:tc>
          <w:tcPr>
            <w:tcW w:w="3533" w:type="pct"/>
          </w:tcPr>
          <w:p w14:paraId="24018673" w14:textId="77777777" w:rsidR="00931625" w:rsidRPr="00850AB1" w:rsidRDefault="00931625" w:rsidP="008223FF">
            <w:pPr>
              <w:spacing w:before="60" w:after="60"/>
              <w:ind w:right="284"/>
              <w:contextualSpacing/>
              <w:rPr>
                <w:rFonts w:cs="Arial"/>
              </w:rPr>
            </w:pPr>
            <w:r w:rsidRPr="00850AB1">
              <w:rPr>
                <w:rFonts w:cs="Arial"/>
              </w:rPr>
              <w:t>Any part of a shift falls on a Public Holiday (except in South Australia, if the public holiday is a public holiday solely because it is a Sunday)*</w:t>
            </w:r>
          </w:p>
        </w:tc>
        <w:tc>
          <w:tcPr>
            <w:tcW w:w="1467" w:type="pct"/>
          </w:tcPr>
          <w:p w14:paraId="698FBFDE" w14:textId="77777777" w:rsidR="00931625" w:rsidRPr="00931625" w:rsidRDefault="00931625" w:rsidP="00BE2E4E">
            <w:pPr>
              <w:pStyle w:val="ListParagraph"/>
              <w:spacing w:before="60" w:after="60"/>
              <w:ind w:left="0" w:right="284"/>
              <w:rPr>
                <w:rFonts w:cs="Arial"/>
              </w:rPr>
            </w:pPr>
            <w:r w:rsidRPr="00931625">
              <w:rPr>
                <w:rFonts w:cs="Arial"/>
              </w:rPr>
              <w:t>150%</w:t>
            </w:r>
          </w:p>
        </w:tc>
      </w:tr>
    </w:tbl>
    <w:p w14:paraId="5A421B65" w14:textId="77777777" w:rsidR="00931625" w:rsidRDefault="00931625" w:rsidP="00131E31">
      <w:pPr>
        <w:pStyle w:val="ListParagraph"/>
        <w:spacing w:before="120" w:line="240" w:lineRule="auto"/>
        <w:ind w:hanging="720"/>
        <w:contextualSpacing w:val="0"/>
        <w:rPr>
          <w:rFonts w:eastAsia="Calibri" w:cs="Arial"/>
          <w:i/>
          <w:iCs/>
        </w:rPr>
      </w:pPr>
      <w:r w:rsidRPr="00931625">
        <w:rPr>
          <w:rFonts w:eastAsia="Calibri" w:cs="Arial"/>
          <w:i/>
          <w:iCs/>
        </w:rPr>
        <w:t>*NOTE: In South Australia The Holidays Act 1910 (SA) provides that Sundays are a public holiday.  The public holiday rate will not apply to work undertaken in South Australia if the public holiday is a public holiday solely because it is a Sunday.</w:t>
      </w:r>
    </w:p>
    <w:p w14:paraId="3521D38C" w14:textId="77777777" w:rsidR="00931625" w:rsidRPr="00931625" w:rsidRDefault="00931625" w:rsidP="00234973">
      <w:pPr>
        <w:pStyle w:val="ListParagraph"/>
        <w:numPr>
          <w:ilvl w:val="1"/>
          <w:numId w:val="18"/>
        </w:numPr>
        <w:autoSpaceDE w:val="0"/>
        <w:autoSpaceDN w:val="0"/>
        <w:adjustRightInd w:val="0"/>
        <w:spacing w:line="360" w:lineRule="auto"/>
        <w:ind w:left="720" w:hanging="720"/>
        <w:contextualSpacing w:val="0"/>
        <w:rPr>
          <w:rFonts w:cs="Arial"/>
        </w:rPr>
      </w:pPr>
      <w:r w:rsidRPr="00931625">
        <w:rPr>
          <w:rFonts w:cs="Arial"/>
        </w:rPr>
        <w:t>The CEO may approve the payment of an annual shift allowance in lieu of penalty rates. The shift allowance will be calculated by averaging and annualising the shift penalty rates provided in this clause.</w:t>
      </w:r>
    </w:p>
    <w:p w14:paraId="6DBD843D" w14:textId="77777777" w:rsidR="00931625" w:rsidRPr="00581D38" w:rsidRDefault="00931625" w:rsidP="00234973">
      <w:pPr>
        <w:pStyle w:val="ListParagraph"/>
        <w:numPr>
          <w:ilvl w:val="1"/>
          <w:numId w:val="18"/>
        </w:numPr>
        <w:autoSpaceDE w:val="0"/>
        <w:autoSpaceDN w:val="0"/>
        <w:adjustRightInd w:val="0"/>
        <w:spacing w:line="360" w:lineRule="auto"/>
        <w:ind w:left="720" w:hanging="720"/>
        <w:contextualSpacing w:val="0"/>
        <w:rPr>
          <w:rFonts w:eastAsia="Calibri" w:cs="Arial"/>
        </w:rPr>
      </w:pPr>
      <w:r w:rsidRPr="00581D38">
        <w:rPr>
          <w:rFonts w:cs="Arial"/>
        </w:rPr>
        <w:t>Shift penalties or shift allowance are payable during periods of annual leave</w:t>
      </w:r>
      <w:r w:rsidR="0032612C">
        <w:rPr>
          <w:rFonts w:cs="Arial"/>
        </w:rPr>
        <w:t>.</w:t>
      </w:r>
      <w:r w:rsidR="00BE7DE6">
        <w:rPr>
          <w:rFonts w:cs="Arial"/>
        </w:rPr>
        <w:t xml:space="preserve"> </w:t>
      </w:r>
      <w:r w:rsidRPr="00931625">
        <w:rPr>
          <w:rFonts w:cs="Arial"/>
        </w:rPr>
        <w:t>Shift penalties or shift allowance is not payable during other periods of leave</w:t>
      </w:r>
      <w:r w:rsidR="009A33A9">
        <w:rPr>
          <w:rFonts w:cs="Arial"/>
        </w:rPr>
        <w:t>.</w:t>
      </w:r>
    </w:p>
    <w:p w14:paraId="1A8704F5" w14:textId="77777777" w:rsidR="00931625" w:rsidRPr="00931625" w:rsidRDefault="00931625" w:rsidP="00234973">
      <w:pPr>
        <w:pStyle w:val="ListParagraph"/>
        <w:numPr>
          <w:ilvl w:val="1"/>
          <w:numId w:val="18"/>
        </w:numPr>
        <w:autoSpaceDE w:val="0"/>
        <w:autoSpaceDN w:val="0"/>
        <w:adjustRightInd w:val="0"/>
        <w:spacing w:after="0" w:line="360" w:lineRule="auto"/>
        <w:ind w:left="720" w:hanging="720"/>
        <w:contextualSpacing w:val="0"/>
        <w:rPr>
          <w:rFonts w:cs="Arial"/>
          <w:color w:val="000000"/>
          <w:lang w:eastAsia="en-AU"/>
        </w:rPr>
      </w:pPr>
      <w:r w:rsidRPr="00931625">
        <w:rPr>
          <w:rFonts w:cs="Arial"/>
        </w:rPr>
        <w:t>Where your roster</w:t>
      </w:r>
      <w:r w:rsidR="003E5DCA">
        <w:rPr>
          <w:rFonts w:cs="Arial"/>
        </w:rPr>
        <w:t>ed</w:t>
      </w:r>
      <w:r w:rsidRPr="00931625">
        <w:rPr>
          <w:rFonts w:cs="Arial"/>
        </w:rPr>
        <w:t xml:space="preserve"> pattern means you are regularly required to work for </w:t>
      </w:r>
      <w:r w:rsidR="00AD2EB0">
        <w:rPr>
          <w:rFonts w:cs="Arial"/>
        </w:rPr>
        <w:t>six</w:t>
      </w:r>
      <w:r w:rsidRPr="00931625">
        <w:rPr>
          <w:rFonts w:cs="Arial"/>
        </w:rPr>
        <w:t xml:space="preserve"> days of the week, and a public holiday occurs on your scheduled day off duty, you are entitled to:</w:t>
      </w:r>
    </w:p>
    <w:p w14:paraId="48D5FAF4" w14:textId="77777777" w:rsidR="00931625" w:rsidRDefault="00931625" w:rsidP="00234973">
      <w:pPr>
        <w:numPr>
          <w:ilvl w:val="2"/>
          <w:numId w:val="56"/>
        </w:numPr>
        <w:autoSpaceDE w:val="0"/>
        <w:autoSpaceDN w:val="0"/>
        <w:adjustRightInd w:val="0"/>
        <w:spacing w:line="360" w:lineRule="auto"/>
        <w:ind w:left="1225" w:hanging="505"/>
        <w:contextualSpacing/>
        <w:rPr>
          <w:rFonts w:cs="Arial"/>
          <w:color w:val="000000"/>
          <w:lang w:eastAsia="en-AU"/>
        </w:rPr>
      </w:pPr>
      <w:r w:rsidRPr="00880E8B">
        <w:rPr>
          <w:rFonts w:cs="Arial"/>
        </w:rPr>
        <w:t>leave for a day instead of the public holiday; or</w:t>
      </w:r>
    </w:p>
    <w:p w14:paraId="54093536" w14:textId="77777777" w:rsidR="00931625" w:rsidRPr="006B5E08" w:rsidRDefault="00931625" w:rsidP="00234973">
      <w:pPr>
        <w:numPr>
          <w:ilvl w:val="2"/>
          <w:numId w:val="56"/>
        </w:numPr>
        <w:autoSpaceDE w:val="0"/>
        <w:autoSpaceDN w:val="0"/>
        <w:adjustRightInd w:val="0"/>
        <w:spacing w:line="360" w:lineRule="auto"/>
        <w:ind w:left="1225" w:hanging="505"/>
        <w:contextualSpacing/>
        <w:rPr>
          <w:rFonts w:cs="Arial"/>
          <w:color w:val="000000"/>
          <w:lang w:eastAsia="en-AU"/>
        </w:rPr>
      </w:pPr>
      <w:r w:rsidRPr="006B5E08">
        <w:rPr>
          <w:rFonts w:cs="Arial"/>
        </w:rPr>
        <w:t xml:space="preserve">an amount equal to salary for a day at </w:t>
      </w:r>
      <w:r w:rsidR="00AD2EB0">
        <w:rPr>
          <w:rFonts w:cs="Arial"/>
        </w:rPr>
        <w:t>your</w:t>
      </w:r>
      <w:r w:rsidRPr="006B5E08">
        <w:rPr>
          <w:rFonts w:cs="Arial"/>
        </w:rPr>
        <w:t xml:space="preserve"> ordinary rate.</w:t>
      </w:r>
    </w:p>
    <w:p w14:paraId="004B38E7" w14:textId="77777777" w:rsidR="00931625" w:rsidRPr="00931625" w:rsidRDefault="00931625" w:rsidP="00011624">
      <w:pPr>
        <w:pStyle w:val="ListParagraph"/>
        <w:spacing w:line="360" w:lineRule="auto"/>
        <w:rPr>
          <w:rFonts w:cs="Arial"/>
        </w:rPr>
      </w:pPr>
      <w:r w:rsidRPr="00931625">
        <w:rPr>
          <w:rFonts w:cs="Arial"/>
        </w:rPr>
        <w:t>This clause will not apply in South Australia if the public holiday is a public holiday solely because it is a Sunday.*</w:t>
      </w:r>
    </w:p>
    <w:p w14:paraId="60D2B90D" w14:textId="77777777" w:rsidR="00931625" w:rsidRPr="00931625" w:rsidRDefault="00931625" w:rsidP="00011624">
      <w:pPr>
        <w:pStyle w:val="ListParagraph"/>
        <w:spacing w:line="360" w:lineRule="auto"/>
        <w:contextualSpacing w:val="0"/>
        <w:rPr>
          <w:rFonts w:cs="Arial"/>
          <w:i/>
        </w:rPr>
      </w:pPr>
      <w:r w:rsidRPr="00931625">
        <w:rPr>
          <w:rFonts w:cs="Arial"/>
        </w:rPr>
        <w:t>*Note:</w:t>
      </w:r>
      <w:r w:rsidRPr="00931625">
        <w:rPr>
          <w:rFonts w:cs="Arial"/>
        </w:rPr>
        <w:tab/>
        <w:t xml:space="preserve">Sundays are a public holiday in South Australia due to the operation of the </w:t>
      </w:r>
      <w:r w:rsidRPr="00931625">
        <w:rPr>
          <w:rFonts w:cs="Arial"/>
          <w:i/>
        </w:rPr>
        <w:t>Holidays Act 1910 (SA)</w:t>
      </w:r>
    </w:p>
    <w:p w14:paraId="0F121E57" w14:textId="26471B5B" w:rsidR="00931625" w:rsidRPr="00931625" w:rsidRDefault="00931625" w:rsidP="00234973">
      <w:pPr>
        <w:pStyle w:val="ListParagraph"/>
        <w:numPr>
          <w:ilvl w:val="1"/>
          <w:numId w:val="18"/>
        </w:numPr>
        <w:autoSpaceDE w:val="0"/>
        <w:autoSpaceDN w:val="0"/>
        <w:adjustRightInd w:val="0"/>
        <w:spacing w:line="360" w:lineRule="auto"/>
        <w:ind w:left="720" w:hanging="720"/>
        <w:contextualSpacing w:val="0"/>
        <w:rPr>
          <w:rFonts w:cs="Arial"/>
        </w:rPr>
      </w:pPr>
      <w:r w:rsidRPr="00931625">
        <w:rPr>
          <w:rFonts w:cs="Arial"/>
        </w:rPr>
        <w:lastRenderedPageBreak/>
        <w:t>If you work to a roster</w:t>
      </w:r>
      <w:r w:rsidR="003E5DCA">
        <w:rPr>
          <w:rFonts w:cs="Arial"/>
        </w:rPr>
        <w:t>ed pattern</w:t>
      </w:r>
      <w:r w:rsidRPr="00931625">
        <w:rPr>
          <w:rFonts w:cs="Arial"/>
        </w:rPr>
        <w:t xml:space="preserve"> </w:t>
      </w:r>
      <w:r w:rsidR="00544DF7">
        <w:rPr>
          <w:rFonts w:cs="Arial"/>
        </w:rPr>
        <w:t>that includes</w:t>
      </w:r>
      <w:r w:rsidRPr="00931625">
        <w:rPr>
          <w:rFonts w:cs="Arial"/>
        </w:rPr>
        <w:t xml:space="preserve"> weekend days, you will be entitled to an additional </w:t>
      </w:r>
      <w:r w:rsidRPr="00303B2E">
        <w:rPr>
          <w:rFonts w:cs="Arial"/>
        </w:rPr>
        <w:t>half d</w:t>
      </w:r>
      <w:r w:rsidR="00303B2E" w:rsidRPr="00303B2E">
        <w:rPr>
          <w:rFonts w:cs="Arial"/>
        </w:rPr>
        <w:t>ay</w:t>
      </w:r>
      <w:r w:rsidRPr="00931625">
        <w:rPr>
          <w:rFonts w:cs="Arial"/>
        </w:rPr>
        <w:t xml:space="preserve"> annual leave for each Sunday on rostered duty up to a maximum of an additional </w:t>
      </w:r>
      <w:r w:rsidR="007E7E3E">
        <w:rPr>
          <w:rFonts w:cs="Arial"/>
        </w:rPr>
        <w:t>five</w:t>
      </w:r>
      <w:r w:rsidRPr="00931625">
        <w:rPr>
          <w:rFonts w:cs="Arial"/>
        </w:rPr>
        <w:t xml:space="preserve"> days annual leave.</w:t>
      </w:r>
    </w:p>
    <w:p w14:paraId="45229FB6" w14:textId="6234B275" w:rsidR="00931625" w:rsidRPr="0013020F" w:rsidRDefault="0013020F" w:rsidP="00374A14">
      <w:pPr>
        <w:pStyle w:val="Heading3"/>
      </w:pPr>
      <w:bookmarkStart w:id="127" w:name="_Toc214422819"/>
      <w:bookmarkStart w:id="128" w:name="_Toc410144054"/>
      <w:bookmarkStart w:id="129" w:name="_Toc476640269"/>
      <w:r w:rsidRPr="0013020F">
        <w:t>Emergency d</w:t>
      </w:r>
      <w:r w:rsidR="00931625" w:rsidRPr="0013020F">
        <w:t>uty</w:t>
      </w:r>
      <w:bookmarkEnd w:id="127"/>
      <w:bookmarkEnd w:id="128"/>
      <w:bookmarkEnd w:id="129"/>
    </w:p>
    <w:p w14:paraId="5C55D41E" w14:textId="77777777" w:rsidR="00931625" w:rsidRPr="0013020F" w:rsidRDefault="00931625" w:rsidP="00234973">
      <w:pPr>
        <w:pStyle w:val="ListParagraph"/>
        <w:numPr>
          <w:ilvl w:val="1"/>
          <w:numId w:val="18"/>
        </w:numPr>
        <w:autoSpaceDE w:val="0"/>
        <w:autoSpaceDN w:val="0"/>
        <w:adjustRightInd w:val="0"/>
        <w:spacing w:line="360" w:lineRule="auto"/>
        <w:ind w:left="720" w:hanging="720"/>
        <w:rPr>
          <w:rFonts w:cs="Arial"/>
        </w:rPr>
      </w:pPr>
      <w:r w:rsidRPr="0013020F">
        <w:rPr>
          <w:rFonts w:cs="Arial"/>
        </w:rPr>
        <w:t>Where the CEO directs that you are called for duty to meet an emergency outside your work pattern and you received no notification of the call prior to ceasing your usual duty, you will be paid at the rate of double time including time necessarily spent travelling to and from duty.</w:t>
      </w:r>
    </w:p>
    <w:p w14:paraId="63B77C48" w14:textId="77777777" w:rsidR="00931625" w:rsidRPr="0032612C" w:rsidRDefault="0013020F" w:rsidP="00374A14">
      <w:pPr>
        <w:pStyle w:val="Heading3"/>
      </w:pPr>
      <w:bookmarkStart w:id="130" w:name="_Toc410144055"/>
      <w:bookmarkStart w:id="131" w:name="_Toc476640270"/>
      <w:r w:rsidRPr="0032612C">
        <w:t>Restriction d</w:t>
      </w:r>
      <w:r w:rsidR="00931625" w:rsidRPr="0032612C">
        <w:t>uty</w:t>
      </w:r>
      <w:bookmarkEnd w:id="130"/>
      <w:bookmarkEnd w:id="131"/>
    </w:p>
    <w:p w14:paraId="1127B9E4" w14:textId="77777777" w:rsidR="00931625" w:rsidRPr="008223FF" w:rsidRDefault="00931625" w:rsidP="00234973">
      <w:pPr>
        <w:pStyle w:val="ListParagraph"/>
        <w:numPr>
          <w:ilvl w:val="1"/>
          <w:numId w:val="18"/>
        </w:numPr>
        <w:autoSpaceDE w:val="0"/>
        <w:autoSpaceDN w:val="0"/>
        <w:adjustRightInd w:val="0"/>
        <w:spacing w:line="360" w:lineRule="auto"/>
        <w:ind w:left="720" w:hanging="720"/>
        <w:contextualSpacing w:val="0"/>
        <w:rPr>
          <w:rFonts w:cs="Arial"/>
        </w:rPr>
      </w:pPr>
      <w:r w:rsidRPr="0013020F">
        <w:rPr>
          <w:rFonts w:cs="Arial"/>
        </w:rPr>
        <w:t>Where the CEO directs you to be contactable and to be available to perform extra duty outside the</w:t>
      </w:r>
      <w:r w:rsidR="0013020F">
        <w:rPr>
          <w:rFonts w:cs="Arial"/>
        </w:rPr>
        <w:t xml:space="preserve"> bandwidth, you will be paid a restriction a</w:t>
      </w:r>
      <w:r w:rsidRPr="0013020F">
        <w:rPr>
          <w:rFonts w:cs="Arial"/>
        </w:rPr>
        <w:t>llowance. The rate of payment will be</w:t>
      </w:r>
      <w:r w:rsidRPr="008223FF">
        <w:rPr>
          <w:rFonts w:cs="Arial"/>
        </w:rPr>
        <w:t xml:space="preserve"> 7.5</w:t>
      </w:r>
      <w:r w:rsidR="009A33A9" w:rsidRPr="008223FF">
        <w:rPr>
          <w:rFonts w:cs="Arial"/>
        </w:rPr>
        <w:t>%</w:t>
      </w:r>
      <w:r w:rsidRPr="008223FF">
        <w:rPr>
          <w:rFonts w:cs="Arial"/>
        </w:rPr>
        <w:t xml:space="preserve"> of your hourly rate of salary for each restricted hour on Monday to Friday, 10</w:t>
      </w:r>
      <w:r w:rsidR="009A33A9" w:rsidRPr="008223FF">
        <w:rPr>
          <w:rFonts w:cs="Arial"/>
        </w:rPr>
        <w:t>%</w:t>
      </w:r>
      <w:r w:rsidRPr="008223FF">
        <w:rPr>
          <w:rFonts w:cs="Arial"/>
        </w:rPr>
        <w:t xml:space="preserve"> of your hourly rate of salary for each restricted hour on Saturday and Sunday, and 15</w:t>
      </w:r>
      <w:r w:rsidR="009A33A9" w:rsidRPr="008223FF">
        <w:rPr>
          <w:rFonts w:cs="Arial"/>
        </w:rPr>
        <w:t>%</w:t>
      </w:r>
      <w:r w:rsidRPr="008223FF">
        <w:rPr>
          <w:rFonts w:cs="Arial"/>
        </w:rPr>
        <w:t xml:space="preserve"> of your hourly rate of salary for each restricted hour on public holidays.</w:t>
      </w:r>
    </w:p>
    <w:p w14:paraId="3C130A3D" w14:textId="77777777" w:rsidR="00931625" w:rsidRPr="0013020F" w:rsidRDefault="0013020F" w:rsidP="00234973">
      <w:pPr>
        <w:pStyle w:val="ListParagraph"/>
        <w:numPr>
          <w:ilvl w:val="1"/>
          <w:numId w:val="18"/>
        </w:numPr>
        <w:autoSpaceDE w:val="0"/>
        <w:autoSpaceDN w:val="0"/>
        <w:adjustRightInd w:val="0"/>
        <w:spacing w:line="360" w:lineRule="auto"/>
        <w:ind w:left="720" w:hanging="720"/>
        <w:contextualSpacing w:val="0"/>
        <w:rPr>
          <w:rFonts w:cs="Arial"/>
        </w:rPr>
      </w:pPr>
      <w:r>
        <w:rPr>
          <w:rFonts w:cs="Arial"/>
        </w:rPr>
        <w:t>Where you are in receipt of a restriction a</w:t>
      </w:r>
      <w:r w:rsidR="00931625" w:rsidRPr="0013020F">
        <w:rPr>
          <w:rFonts w:cs="Arial"/>
        </w:rPr>
        <w:t>llowance and are recalled to duty at a place of work, a three hour minimum overtime payment will apply and where you are required to perform duty, but are not recalled to a place of work, a one hour minimum overtime payment will apply.</w:t>
      </w:r>
    </w:p>
    <w:p w14:paraId="417C98A8" w14:textId="77777777" w:rsidR="001E7F6A" w:rsidRPr="0013020F" w:rsidRDefault="00931625" w:rsidP="00234973">
      <w:pPr>
        <w:pStyle w:val="ListParagraph"/>
        <w:numPr>
          <w:ilvl w:val="1"/>
          <w:numId w:val="18"/>
        </w:numPr>
        <w:autoSpaceDE w:val="0"/>
        <w:autoSpaceDN w:val="0"/>
        <w:adjustRightInd w:val="0"/>
        <w:spacing w:line="360" w:lineRule="auto"/>
        <w:ind w:left="720" w:hanging="720"/>
        <w:contextualSpacing w:val="0"/>
        <w:rPr>
          <w:rFonts w:eastAsiaTheme="majorEastAsia" w:cstheme="majorBidi"/>
          <w:bCs/>
          <w:iCs/>
        </w:rPr>
      </w:pPr>
      <w:r w:rsidRPr="0013020F">
        <w:rPr>
          <w:rFonts w:cs="Arial"/>
        </w:rPr>
        <w:t xml:space="preserve">You will </w:t>
      </w:r>
      <w:r w:rsidR="0013020F">
        <w:rPr>
          <w:rFonts w:cs="Arial"/>
        </w:rPr>
        <w:t>not be entitled to receive the restriction a</w:t>
      </w:r>
      <w:r w:rsidRPr="0013020F">
        <w:rPr>
          <w:rFonts w:cs="Arial"/>
        </w:rPr>
        <w:t>llowance for any period for which overtime is payable.</w:t>
      </w:r>
      <w:bookmarkStart w:id="132" w:name="_Toc410144056"/>
      <w:bookmarkStart w:id="133" w:name="_Toc214422822"/>
    </w:p>
    <w:p w14:paraId="63F93E58" w14:textId="77777777" w:rsidR="00931625" w:rsidRPr="0032612C" w:rsidRDefault="0013020F" w:rsidP="00374A14">
      <w:pPr>
        <w:pStyle w:val="Heading3"/>
      </w:pPr>
      <w:bookmarkStart w:id="134" w:name="_Toc476640271"/>
      <w:r w:rsidRPr="0032612C">
        <w:t>Time off in lieu of payment of overtime and restriction d</w:t>
      </w:r>
      <w:r w:rsidR="00931625" w:rsidRPr="0032612C">
        <w:t>uty</w:t>
      </w:r>
      <w:bookmarkEnd w:id="132"/>
      <w:bookmarkEnd w:id="134"/>
      <w:r w:rsidR="00931625" w:rsidRPr="0032612C">
        <w:t xml:space="preserve"> </w:t>
      </w:r>
      <w:bookmarkEnd w:id="133"/>
    </w:p>
    <w:p w14:paraId="6BD9A396" w14:textId="77777777" w:rsidR="00931625" w:rsidRDefault="00931625" w:rsidP="00234973">
      <w:pPr>
        <w:pStyle w:val="ListParagraph"/>
        <w:numPr>
          <w:ilvl w:val="1"/>
          <w:numId w:val="18"/>
        </w:numPr>
        <w:autoSpaceDE w:val="0"/>
        <w:autoSpaceDN w:val="0"/>
        <w:adjustRightInd w:val="0"/>
        <w:spacing w:line="360" w:lineRule="auto"/>
        <w:ind w:left="720" w:hanging="720"/>
        <w:contextualSpacing w:val="0"/>
        <w:rPr>
          <w:rFonts w:cs="Arial"/>
        </w:rPr>
      </w:pPr>
      <w:r w:rsidRPr="0013020F">
        <w:rPr>
          <w:rFonts w:cs="Arial"/>
        </w:rPr>
        <w:t>Where the CEO agrees, you may elect to take time off in lieu at the</w:t>
      </w:r>
      <w:r w:rsidRPr="00931625">
        <w:rPr>
          <w:rFonts w:cs="Arial"/>
        </w:rPr>
        <w:t xml:space="preserve"> appropriate overtime rate instead of the overtime payment.</w:t>
      </w:r>
    </w:p>
    <w:p w14:paraId="1765A7BB" w14:textId="77777777" w:rsidR="00020D69" w:rsidRPr="002C08AC" w:rsidRDefault="00931625" w:rsidP="00234973">
      <w:pPr>
        <w:pStyle w:val="ListParagraph"/>
        <w:numPr>
          <w:ilvl w:val="1"/>
          <w:numId w:val="18"/>
        </w:numPr>
        <w:spacing w:line="360" w:lineRule="auto"/>
        <w:ind w:left="720" w:hanging="720"/>
      </w:pPr>
      <w:r w:rsidRPr="00931625">
        <w:rPr>
          <w:rFonts w:cs="Arial"/>
        </w:rPr>
        <w:t xml:space="preserve">Where time off in lieu of payment has been agreed, but you have not been granted that time off within four weeks or another agreed period due to </w:t>
      </w:r>
      <w:r w:rsidR="005D3881">
        <w:rPr>
          <w:rFonts w:cs="Arial"/>
        </w:rPr>
        <w:t>business requirements</w:t>
      </w:r>
      <w:r w:rsidRPr="00931625">
        <w:rPr>
          <w:rFonts w:cs="Arial"/>
        </w:rPr>
        <w:t xml:space="preserve">, you may elect to receive payment of the original overtime or restriction duty entitlement. </w:t>
      </w:r>
    </w:p>
    <w:p w14:paraId="31E07CB0" w14:textId="77777777" w:rsidR="005924FF" w:rsidRDefault="005924FF" w:rsidP="003365A6">
      <w:pPr>
        <w:pStyle w:val="Heading2"/>
        <w:sectPr w:rsidR="005924FF" w:rsidSect="00C572FB">
          <w:headerReference w:type="even" r:id="rId45"/>
          <w:headerReference w:type="default" r:id="rId46"/>
          <w:headerReference w:type="first" r:id="rId47"/>
          <w:pgSz w:w="11906" w:h="16838"/>
          <w:pgMar w:top="1956" w:right="1440" w:bottom="851" w:left="1440" w:header="850" w:footer="851" w:gutter="0"/>
          <w:cols w:space="708"/>
          <w:docGrid w:linePitch="360"/>
        </w:sectPr>
      </w:pPr>
      <w:bookmarkStart w:id="135" w:name="_Toc410144109"/>
    </w:p>
    <w:p w14:paraId="0C1C37EB" w14:textId="6ACE5B69" w:rsidR="002C08AC" w:rsidRPr="001C15E7" w:rsidRDefault="0032612C" w:rsidP="003365A6">
      <w:pPr>
        <w:pStyle w:val="Heading2"/>
      </w:pPr>
      <w:bookmarkStart w:id="136" w:name="_Toc476640272"/>
      <w:r>
        <w:lastRenderedPageBreak/>
        <w:t xml:space="preserve">Part </w:t>
      </w:r>
      <w:r w:rsidR="000316E5">
        <w:t>9</w:t>
      </w:r>
      <w:r w:rsidR="002C08AC" w:rsidRPr="001C15E7">
        <w:t xml:space="preserve"> – Leave</w:t>
      </w:r>
      <w:bookmarkEnd w:id="135"/>
      <w:bookmarkEnd w:id="136"/>
    </w:p>
    <w:p w14:paraId="3199ECE4" w14:textId="112A0A18" w:rsidR="002C08AC" w:rsidRPr="0032612C" w:rsidRDefault="002C08AC" w:rsidP="00374A14">
      <w:pPr>
        <w:pStyle w:val="Heading3"/>
      </w:pPr>
      <w:bookmarkStart w:id="137" w:name="_Toc476640273"/>
      <w:r w:rsidRPr="0032612C">
        <w:t>Genera</w:t>
      </w:r>
      <w:r w:rsidR="0013020F" w:rsidRPr="0032612C">
        <w:t>l p</w:t>
      </w:r>
      <w:r w:rsidRPr="0032612C">
        <w:t>rovisions</w:t>
      </w:r>
      <w:bookmarkEnd w:id="137"/>
    </w:p>
    <w:p w14:paraId="7921BB58" w14:textId="77777777" w:rsidR="002C08AC" w:rsidRPr="0013020F" w:rsidRDefault="002C08AC" w:rsidP="00234973">
      <w:pPr>
        <w:pStyle w:val="ListParagraph"/>
        <w:numPr>
          <w:ilvl w:val="1"/>
          <w:numId w:val="65"/>
        </w:numPr>
        <w:spacing w:line="360" w:lineRule="auto"/>
        <w:ind w:left="720" w:hanging="720"/>
        <w:contextualSpacing w:val="0"/>
        <w:rPr>
          <w:rFonts w:cs="Arial"/>
        </w:rPr>
      </w:pPr>
      <w:r w:rsidRPr="0013020F">
        <w:rPr>
          <w:rFonts w:cs="Arial"/>
        </w:rPr>
        <w:t xml:space="preserve">When you apply for leave, the CEO will consider the </w:t>
      </w:r>
      <w:r w:rsidR="005D3881" w:rsidRPr="0013020F">
        <w:rPr>
          <w:rFonts w:cs="Arial"/>
        </w:rPr>
        <w:t>business requirements</w:t>
      </w:r>
      <w:r w:rsidRPr="0013020F">
        <w:rPr>
          <w:rFonts w:cs="Arial"/>
        </w:rPr>
        <w:t xml:space="preserve"> of the Agency and your personal circums</w:t>
      </w:r>
      <w:r w:rsidR="007E7E3E">
        <w:rPr>
          <w:rFonts w:cs="Arial"/>
        </w:rPr>
        <w:t>tances prior to granting leave.</w:t>
      </w:r>
    </w:p>
    <w:p w14:paraId="1E1D1AFA" w14:textId="77777777" w:rsidR="002C08AC" w:rsidRPr="0013020F" w:rsidRDefault="002C08AC" w:rsidP="00234973">
      <w:pPr>
        <w:pStyle w:val="ListParagraph"/>
        <w:numPr>
          <w:ilvl w:val="1"/>
          <w:numId w:val="65"/>
        </w:numPr>
        <w:spacing w:line="360" w:lineRule="auto"/>
        <w:ind w:left="720" w:hanging="720"/>
        <w:contextualSpacing w:val="0"/>
        <w:rPr>
          <w:rFonts w:cs="Arial"/>
        </w:rPr>
      </w:pPr>
      <w:r w:rsidRPr="0013020F">
        <w:rPr>
          <w:rFonts w:cs="Arial"/>
        </w:rPr>
        <w:t>Generally, you must obtain prior approval for all leave and provide reasonable notice of the intended period of leave.</w:t>
      </w:r>
    </w:p>
    <w:p w14:paraId="5DA0B3F9" w14:textId="77777777" w:rsidR="002C08AC" w:rsidRPr="0013020F" w:rsidRDefault="0030788D" w:rsidP="00234973">
      <w:pPr>
        <w:pStyle w:val="ListParagraph"/>
        <w:numPr>
          <w:ilvl w:val="1"/>
          <w:numId w:val="65"/>
        </w:numPr>
        <w:spacing w:line="360" w:lineRule="auto"/>
        <w:ind w:left="720" w:hanging="720"/>
        <w:contextualSpacing w:val="0"/>
        <w:rPr>
          <w:rFonts w:cs="Arial"/>
        </w:rPr>
      </w:pPr>
      <w:r w:rsidRPr="0013020F">
        <w:rPr>
          <w:rFonts w:cs="Arial"/>
        </w:rPr>
        <w:t>W</w:t>
      </w:r>
      <w:r w:rsidR="002C08AC" w:rsidRPr="0013020F">
        <w:rPr>
          <w:rFonts w:cs="Arial"/>
        </w:rPr>
        <w:t>here you will be absent from work and illness, injury or an emergency prevents prior approval for the grant</w:t>
      </w:r>
      <w:r w:rsidR="00722461">
        <w:rPr>
          <w:rFonts w:cs="Arial"/>
        </w:rPr>
        <w:t>ing</w:t>
      </w:r>
      <w:r w:rsidR="002C08AC" w:rsidRPr="0013020F">
        <w:rPr>
          <w:rFonts w:cs="Arial"/>
        </w:rPr>
        <w:t xml:space="preserve"> of leave, you must notify your manager (or if unavailable, an agreed alternative person) as soon as possible of the reason and expected length of the absence.</w:t>
      </w:r>
    </w:p>
    <w:p w14:paraId="79253869" w14:textId="77777777" w:rsidR="002C08AC" w:rsidRDefault="0030788D" w:rsidP="00234973">
      <w:pPr>
        <w:pStyle w:val="ListParagraph"/>
        <w:numPr>
          <w:ilvl w:val="1"/>
          <w:numId w:val="65"/>
        </w:numPr>
        <w:tabs>
          <w:tab w:val="left" w:pos="720"/>
        </w:tabs>
        <w:spacing w:line="360" w:lineRule="auto"/>
        <w:ind w:left="720" w:hanging="720"/>
        <w:contextualSpacing w:val="0"/>
        <w:rPr>
          <w:rFonts w:cs="Arial"/>
        </w:rPr>
      </w:pPr>
      <w:r w:rsidRPr="0013020F">
        <w:rPr>
          <w:rFonts w:cs="Arial"/>
        </w:rPr>
        <w:t>T</w:t>
      </w:r>
      <w:r w:rsidR="002C08AC" w:rsidRPr="0013020F">
        <w:rPr>
          <w:rFonts w:cs="Arial"/>
        </w:rPr>
        <w:t xml:space="preserve">he CEO may require you to provide evidence to access leave under this </w:t>
      </w:r>
      <w:r w:rsidR="007E7E3E">
        <w:rPr>
          <w:rFonts w:cs="Arial"/>
        </w:rPr>
        <w:t>provision</w:t>
      </w:r>
      <w:r w:rsidR="002C08AC" w:rsidRPr="0013020F">
        <w:rPr>
          <w:rFonts w:cs="Arial"/>
        </w:rPr>
        <w:t>.</w:t>
      </w:r>
    </w:p>
    <w:p w14:paraId="23F215FF" w14:textId="77777777" w:rsidR="000B56A9" w:rsidRPr="0013020F" w:rsidRDefault="000B56A9" w:rsidP="00234973">
      <w:pPr>
        <w:pStyle w:val="ListParagraph"/>
        <w:numPr>
          <w:ilvl w:val="1"/>
          <w:numId w:val="65"/>
        </w:numPr>
        <w:spacing w:line="360" w:lineRule="auto"/>
        <w:ind w:left="720" w:hanging="720"/>
        <w:contextualSpacing w:val="0"/>
      </w:pPr>
      <w:r w:rsidRPr="0030788D">
        <w:rPr>
          <w:rFonts w:cs="Arial"/>
        </w:rPr>
        <w:t>If you are a casual employee, you may access unpaid leave</w:t>
      </w:r>
      <w:r w:rsidRPr="0030788D">
        <w:rPr>
          <w:rFonts w:cs="Arial"/>
          <w:lang w:eastAsia="en-AU"/>
        </w:rPr>
        <w:t>.</w:t>
      </w:r>
    </w:p>
    <w:p w14:paraId="1942A93C" w14:textId="77777777" w:rsidR="002C08AC" w:rsidRPr="0032612C" w:rsidRDefault="0013020F" w:rsidP="00374A14">
      <w:pPr>
        <w:pStyle w:val="Heading3"/>
      </w:pPr>
      <w:bookmarkStart w:id="138" w:name="_Toc410144112"/>
      <w:bookmarkStart w:id="139" w:name="_Toc476640274"/>
      <w:r w:rsidRPr="0032612C">
        <w:t>Annual l</w:t>
      </w:r>
      <w:r w:rsidR="002C08AC" w:rsidRPr="0032612C">
        <w:t>eave</w:t>
      </w:r>
      <w:bookmarkEnd w:id="138"/>
      <w:bookmarkEnd w:id="139"/>
    </w:p>
    <w:p w14:paraId="2D633538" w14:textId="61525FF5" w:rsidR="002C08AC" w:rsidRPr="0030788D" w:rsidRDefault="002C08AC" w:rsidP="00234973">
      <w:pPr>
        <w:pStyle w:val="ListParagraph"/>
        <w:numPr>
          <w:ilvl w:val="1"/>
          <w:numId w:val="65"/>
        </w:numPr>
        <w:spacing w:line="360" w:lineRule="auto"/>
        <w:ind w:left="720" w:hanging="720"/>
        <w:contextualSpacing w:val="0"/>
        <w:rPr>
          <w:rFonts w:cs="Arial"/>
        </w:rPr>
      </w:pPr>
      <w:r w:rsidRPr="0030788D">
        <w:rPr>
          <w:rFonts w:cs="Arial"/>
        </w:rPr>
        <w:t>You will accrue 20 days paid annual leave</w:t>
      </w:r>
      <w:r w:rsidR="0070029E">
        <w:rPr>
          <w:rFonts w:cs="Arial"/>
        </w:rPr>
        <w:t xml:space="preserve"> per year</w:t>
      </w:r>
      <w:r w:rsidR="00FF4A1D">
        <w:rPr>
          <w:rFonts w:cs="Arial"/>
        </w:rPr>
        <w:t xml:space="preserve"> if you are full-</w:t>
      </w:r>
      <w:r w:rsidRPr="0030788D">
        <w:rPr>
          <w:rFonts w:cs="Arial"/>
        </w:rPr>
        <w:t>t</w:t>
      </w:r>
      <w:r w:rsidR="008223FF">
        <w:rPr>
          <w:rFonts w:cs="Arial"/>
        </w:rPr>
        <w:t>ime. If you are part-</w:t>
      </w:r>
      <w:r w:rsidRPr="0030788D">
        <w:rPr>
          <w:rFonts w:cs="Arial"/>
        </w:rPr>
        <w:t>time, you will accrue annual leave on a pro</w:t>
      </w:r>
      <w:r w:rsidR="0045640F">
        <w:rPr>
          <w:rFonts w:cs="Arial"/>
        </w:rPr>
        <w:t>-</w:t>
      </w:r>
      <w:r w:rsidRPr="0030788D">
        <w:rPr>
          <w:rFonts w:cs="Arial"/>
        </w:rPr>
        <w:t>rata basis.</w:t>
      </w:r>
    </w:p>
    <w:p w14:paraId="51FD77B0" w14:textId="77777777" w:rsidR="002C08AC" w:rsidRPr="0030788D" w:rsidRDefault="002C08AC" w:rsidP="00234973">
      <w:pPr>
        <w:pStyle w:val="ListParagraph"/>
        <w:numPr>
          <w:ilvl w:val="1"/>
          <w:numId w:val="65"/>
        </w:numPr>
        <w:spacing w:line="360" w:lineRule="auto"/>
        <w:ind w:left="720" w:hanging="720"/>
        <w:contextualSpacing w:val="0"/>
        <w:rPr>
          <w:rFonts w:cs="Arial"/>
        </w:rPr>
      </w:pPr>
      <w:r w:rsidRPr="0030788D">
        <w:rPr>
          <w:rFonts w:cs="Arial"/>
        </w:rPr>
        <w:t>Annual leave accrues daily</w:t>
      </w:r>
      <w:r w:rsidR="00A94A4A">
        <w:rPr>
          <w:rFonts w:cs="Arial"/>
        </w:rPr>
        <w:t>.</w:t>
      </w:r>
    </w:p>
    <w:p w14:paraId="03E58CAF" w14:textId="77777777" w:rsidR="002C08AC" w:rsidRDefault="00EE5506" w:rsidP="00234973">
      <w:pPr>
        <w:pStyle w:val="ListParagraph"/>
        <w:numPr>
          <w:ilvl w:val="1"/>
          <w:numId w:val="65"/>
        </w:numPr>
        <w:spacing w:line="360" w:lineRule="auto"/>
        <w:ind w:left="720" w:hanging="720"/>
        <w:contextualSpacing w:val="0"/>
        <w:rPr>
          <w:rFonts w:cs="Arial"/>
        </w:rPr>
      </w:pPr>
      <w:r>
        <w:rPr>
          <w:rFonts w:cs="Arial"/>
        </w:rPr>
        <w:t>T</w:t>
      </w:r>
      <w:r w:rsidR="002C08AC" w:rsidRPr="0030788D">
        <w:rPr>
          <w:rFonts w:cs="Arial"/>
        </w:rPr>
        <w:t>he CEO may approve annual leave at half pay.</w:t>
      </w:r>
    </w:p>
    <w:p w14:paraId="1852BEB6" w14:textId="77777777" w:rsidR="00B9488E" w:rsidRPr="005F076E" w:rsidRDefault="00B9488E" w:rsidP="00234973">
      <w:pPr>
        <w:pStyle w:val="ListParagraph"/>
        <w:numPr>
          <w:ilvl w:val="1"/>
          <w:numId w:val="65"/>
        </w:numPr>
        <w:spacing w:line="360" w:lineRule="auto"/>
        <w:ind w:left="720" w:hanging="720"/>
        <w:contextualSpacing w:val="0"/>
        <w:rPr>
          <w:rFonts w:cs="Arial"/>
        </w:rPr>
      </w:pPr>
      <w:r w:rsidRPr="005F076E">
        <w:rPr>
          <w:rFonts w:cs="Arial"/>
        </w:rPr>
        <w:t>You are encouraged to take your full annual leave entitlement each calendar year. You and your manager will work together to enable access to take this leave.</w:t>
      </w:r>
    </w:p>
    <w:p w14:paraId="396B1B3E" w14:textId="77777777" w:rsidR="002C08AC" w:rsidRPr="0030788D" w:rsidRDefault="003E5DCA" w:rsidP="00234973">
      <w:pPr>
        <w:pStyle w:val="ListParagraph"/>
        <w:numPr>
          <w:ilvl w:val="1"/>
          <w:numId w:val="65"/>
        </w:numPr>
        <w:spacing w:line="360" w:lineRule="auto"/>
        <w:ind w:left="720" w:hanging="720"/>
        <w:contextualSpacing w:val="0"/>
        <w:rPr>
          <w:rFonts w:cs="Arial"/>
        </w:rPr>
      </w:pPr>
      <w:r>
        <w:rPr>
          <w:rFonts w:cs="Arial"/>
        </w:rPr>
        <w:t>Where you have an annual leave balance in excess of 40 days t</w:t>
      </w:r>
      <w:r w:rsidR="002C08AC" w:rsidRPr="0030788D">
        <w:rPr>
          <w:rFonts w:cs="Arial"/>
        </w:rPr>
        <w:t>he CEO may direct you to take annual leave to reduce your annual leave balance, or a pro</w:t>
      </w:r>
      <w:r w:rsidR="0045640F">
        <w:rPr>
          <w:rFonts w:cs="Arial"/>
        </w:rPr>
        <w:t>-</w:t>
      </w:r>
      <w:r w:rsidR="002C08AC" w:rsidRPr="0030788D">
        <w:rPr>
          <w:rFonts w:cs="Arial"/>
        </w:rPr>
        <w:t>rata amount if you are part</w:t>
      </w:r>
      <w:r w:rsidR="008223FF">
        <w:rPr>
          <w:rFonts w:cs="Arial"/>
        </w:rPr>
        <w:t>-</w:t>
      </w:r>
      <w:r w:rsidR="002C08AC" w:rsidRPr="0030788D">
        <w:rPr>
          <w:rFonts w:cs="Arial"/>
        </w:rPr>
        <w:t>time.</w:t>
      </w:r>
    </w:p>
    <w:p w14:paraId="5D00EC2B" w14:textId="77777777" w:rsidR="002C08AC" w:rsidRPr="0030788D" w:rsidRDefault="002C08AC" w:rsidP="00234973">
      <w:pPr>
        <w:pStyle w:val="ListParagraph"/>
        <w:numPr>
          <w:ilvl w:val="1"/>
          <w:numId w:val="65"/>
        </w:numPr>
        <w:spacing w:line="360" w:lineRule="auto"/>
        <w:ind w:left="720" w:hanging="720"/>
        <w:contextualSpacing w:val="0"/>
        <w:rPr>
          <w:rFonts w:cs="Arial"/>
        </w:rPr>
      </w:pPr>
      <w:r w:rsidRPr="0030788D">
        <w:rPr>
          <w:rFonts w:cs="Arial"/>
        </w:rPr>
        <w:t xml:space="preserve">Your accrual of annual leave will be </w:t>
      </w:r>
      <w:r w:rsidR="00E819EF">
        <w:rPr>
          <w:rFonts w:cs="Arial"/>
        </w:rPr>
        <w:t>affected</w:t>
      </w:r>
      <w:r w:rsidRPr="0030788D">
        <w:rPr>
          <w:rFonts w:cs="Arial"/>
        </w:rPr>
        <w:t xml:space="preserve"> where a period or periods of leave without pay that is not to count as service exceeds 30 days</w:t>
      </w:r>
      <w:r w:rsidR="00E819EF">
        <w:rPr>
          <w:rFonts w:cs="Arial"/>
        </w:rPr>
        <w:t xml:space="preserve"> in </w:t>
      </w:r>
      <w:r w:rsidR="007C177B">
        <w:rPr>
          <w:rFonts w:cs="Arial"/>
        </w:rPr>
        <w:t>a calendar year</w:t>
      </w:r>
      <w:r w:rsidRPr="0030788D">
        <w:rPr>
          <w:rFonts w:cs="Arial"/>
        </w:rPr>
        <w:t>.</w:t>
      </w:r>
    </w:p>
    <w:p w14:paraId="077114E0" w14:textId="77777777" w:rsidR="002C08AC" w:rsidRPr="0030788D" w:rsidRDefault="002C08AC" w:rsidP="00234973">
      <w:pPr>
        <w:pStyle w:val="ListParagraph"/>
        <w:numPr>
          <w:ilvl w:val="1"/>
          <w:numId w:val="65"/>
        </w:numPr>
        <w:spacing w:line="360" w:lineRule="auto"/>
        <w:ind w:left="720" w:hanging="720"/>
        <w:contextualSpacing w:val="0"/>
        <w:rPr>
          <w:rFonts w:cs="Arial"/>
        </w:rPr>
      </w:pPr>
      <w:r w:rsidRPr="0030788D">
        <w:rPr>
          <w:rFonts w:cs="Arial"/>
        </w:rPr>
        <w:t xml:space="preserve">Where any designated (or substituted) public holiday for which you are entitled to payment occurs during any period of annual leave, the period of the holiday is not deducted from </w:t>
      </w:r>
      <w:r w:rsidR="0045640F" w:rsidRPr="006322C1">
        <w:rPr>
          <w:rFonts w:cs="Arial"/>
        </w:rPr>
        <w:t>your</w:t>
      </w:r>
      <w:r w:rsidRPr="0030788D">
        <w:rPr>
          <w:rFonts w:cs="Arial"/>
        </w:rPr>
        <w:t xml:space="preserve"> annual leave entitlement.</w:t>
      </w:r>
    </w:p>
    <w:p w14:paraId="183A9464" w14:textId="77777777" w:rsidR="002C08AC" w:rsidRPr="0032612C" w:rsidRDefault="0013020F" w:rsidP="00374A14">
      <w:pPr>
        <w:pStyle w:val="Heading3"/>
      </w:pPr>
      <w:bookmarkStart w:id="140" w:name="_Toc410144113"/>
      <w:bookmarkStart w:id="141" w:name="_Toc476640275"/>
      <w:r w:rsidRPr="0032612C">
        <w:lastRenderedPageBreak/>
        <w:t>Voluntary cash out of annual l</w:t>
      </w:r>
      <w:r w:rsidR="002C08AC" w:rsidRPr="0032612C">
        <w:t>eave</w:t>
      </w:r>
      <w:bookmarkEnd w:id="140"/>
      <w:bookmarkEnd w:id="141"/>
    </w:p>
    <w:p w14:paraId="1A5B90F4" w14:textId="77777777" w:rsidR="002C08AC" w:rsidRPr="0030788D" w:rsidRDefault="002C08AC" w:rsidP="00234973">
      <w:pPr>
        <w:pStyle w:val="ListParagraph"/>
        <w:numPr>
          <w:ilvl w:val="1"/>
          <w:numId w:val="65"/>
        </w:numPr>
        <w:spacing w:after="0" w:line="360" w:lineRule="auto"/>
        <w:ind w:left="720" w:hanging="720"/>
        <w:rPr>
          <w:rFonts w:cs="Arial"/>
        </w:rPr>
      </w:pPr>
      <w:r w:rsidRPr="0030788D">
        <w:rPr>
          <w:rFonts w:cs="Arial"/>
        </w:rPr>
        <w:t xml:space="preserve">The CEO may approve your application to cash </w:t>
      </w:r>
      <w:r w:rsidRPr="005F076E">
        <w:rPr>
          <w:rFonts w:cs="Arial"/>
        </w:rPr>
        <w:t xml:space="preserve">out </w:t>
      </w:r>
      <w:r w:rsidR="00601505" w:rsidRPr="005F076E">
        <w:rPr>
          <w:rFonts w:cs="Arial"/>
        </w:rPr>
        <w:t>any amount</w:t>
      </w:r>
      <w:r w:rsidR="00601505">
        <w:rPr>
          <w:rFonts w:cs="Arial"/>
        </w:rPr>
        <w:t xml:space="preserve"> </w:t>
      </w:r>
      <w:r w:rsidRPr="0030788D">
        <w:rPr>
          <w:rFonts w:cs="Arial"/>
        </w:rPr>
        <w:t>of your accrued annual leave entitlement</w:t>
      </w:r>
      <w:r w:rsidR="002F71AF">
        <w:rPr>
          <w:rFonts w:cs="Arial"/>
        </w:rPr>
        <w:t>, pro</w:t>
      </w:r>
      <w:r w:rsidR="0045640F">
        <w:rPr>
          <w:rFonts w:cs="Arial"/>
        </w:rPr>
        <w:t>-</w:t>
      </w:r>
      <w:r w:rsidR="002F71AF">
        <w:rPr>
          <w:rFonts w:cs="Arial"/>
        </w:rPr>
        <w:t xml:space="preserve">rata </w:t>
      </w:r>
      <w:r w:rsidR="00774EE4">
        <w:rPr>
          <w:rFonts w:cs="Arial"/>
        </w:rPr>
        <w:t xml:space="preserve">for </w:t>
      </w:r>
      <w:r w:rsidR="002F71AF">
        <w:rPr>
          <w:rFonts w:cs="Arial"/>
        </w:rPr>
        <w:t>part</w:t>
      </w:r>
      <w:r w:rsidR="008223FF">
        <w:rPr>
          <w:rFonts w:cs="Arial"/>
        </w:rPr>
        <w:t>-</w:t>
      </w:r>
      <w:r w:rsidR="002F71AF">
        <w:rPr>
          <w:rFonts w:cs="Arial"/>
        </w:rPr>
        <w:t>time employees</w:t>
      </w:r>
      <w:r w:rsidRPr="0030788D">
        <w:rPr>
          <w:rFonts w:cs="Arial"/>
        </w:rPr>
        <w:t>. The cash out is subject to you:</w:t>
      </w:r>
    </w:p>
    <w:p w14:paraId="45D4A533" w14:textId="533536B6" w:rsidR="002C08AC" w:rsidRPr="007C7131" w:rsidRDefault="002C08AC" w:rsidP="00234973">
      <w:pPr>
        <w:numPr>
          <w:ilvl w:val="2"/>
          <w:numId w:val="21"/>
        </w:numPr>
        <w:spacing w:line="360" w:lineRule="auto"/>
        <w:ind w:left="1225" w:hanging="505"/>
        <w:contextualSpacing/>
        <w:rPr>
          <w:rFonts w:cs="Arial"/>
        </w:rPr>
      </w:pPr>
      <w:r w:rsidRPr="007C7131">
        <w:rPr>
          <w:rFonts w:cs="Arial"/>
        </w:rPr>
        <w:t xml:space="preserve">retaining a balance of annual leave credits of at least </w:t>
      </w:r>
      <w:r w:rsidR="007E7E3E">
        <w:rPr>
          <w:rFonts w:cs="Arial"/>
        </w:rPr>
        <w:t>four</w:t>
      </w:r>
      <w:r>
        <w:rPr>
          <w:rFonts w:cs="Arial"/>
        </w:rPr>
        <w:t xml:space="preserve"> weeks </w:t>
      </w:r>
      <w:r w:rsidR="00390C0C">
        <w:rPr>
          <w:rFonts w:cs="Arial"/>
        </w:rPr>
        <w:t>after the cash</w:t>
      </w:r>
      <w:r w:rsidR="0038395F">
        <w:rPr>
          <w:rFonts w:cs="Arial"/>
        </w:rPr>
        <w:t xml:space="preserve"> </w:t>
      </w:r>
      <w:r w:rsidR="00390C0C">
        <w:rPr>
          <w:rFonts w:cs="Arial"/>
        </w:rPr>
        <w:t>out</w:t>
      </w:r>
      <w:r w:rsidR="00336B2E">
        <w:rPr>
          <w:rFonts w:cs="Arial"/>
        </w:rPr>
        <w:t>;</w:t>
      </w:r>
    </w:p>
    <w:p w14:paraId="09D27716" w14:textId="06BCE0E2" w:rsidR="002C08AC" w:rsidRPr="007C7131" w:rsidRDefault="002C08AC" w:rsidP="00234973">
      <w:pPr>
        <w:numPr>
          <w:ilvl w:val="2"/>
          <w:numId w:val="21"/>
        </w:numPr>
        <w:spacing w:line="360" w:lineRule="auto"/>
        <w:ind w:left="1225" w:hanging="505"/>
        <w:contextualSpacing/>
        <w:rPr>
          <w:rFonts w:cs="Arial"/>
        </w:rPr>
      </w:pPr>
      <w:r w:rsidRPr="007C7131">
        <w:rPr>
          <w:rFonts w:cs="Arial"/>
        </w:rPr>
        <w:t>providing a written election to forgo the amount of annual lea</w:t>
      </w:r>
      <w:r w:rsidR="00390C0C">
        <w:rPr>
          <w:rFonts w:cs="Arial"/>
        </w:rPr>
        <w:t>ve to be cashed out</w:t>
      </w:r>
      <w:r w:rsidR="00336B2E">
        <w:rPr>
          <w:rFonts w:cs="Arial"/>
        </w:rPr>
        <w:t>;</w:t>
      </w:r>
    </w:p>
    <w:p w14:paraId="6A2F4D7F" w14:textId="3F035AAA" w:rsidR="00722461" w:rsidRDefault="002C08AC" w:rsidP="00234973">
      <w:pPr>
        <w:numPr>
          <w:ilvl w:val="2"/>
          <w:numId w:val="21"/>
        </w:numPr>
        <w:spacing w:line="360" w:lineRule="auto"/>
        <w:ind w:left="1225" w:hanging="505"/>
        <w:contextualSpacing/>
        <w:rPr>
          <w:rFonts w:cs="Arial"/>
        </w:rPr>
      </w:pPr>
      <w:r w:rsidRPr="007C7131">
        <w:rPr>
          <w:rFonts w:cs="Arial"/>
        </w:rPr>
        <w:t xml:space="preserve">having </w:t>
      </w:r>
      <w:r w:rsidRPr="005F076E">
        <w:rPr>
          <w:rFonts w:cs="Arial"/>
        </w:rPr>
        <w:t xml:space="preserve">taken </w:t>
      </w:r>
      <w:r w:rsidR="00913E2E" w:rsidRPr="005F076E">
        <w:rPr>
          <w:rFonts w:cs="Arial"/>
        </w:rPr>
        <w:t xml:space="preserve">a minimum of </w:t>
      </w:r>
      <w:r w:rsidR="00C50935" w:rsidRPr="005F076E">
        <w:rPr>
          <w:rFonts w:cs="Arial"/>
        </w:rPr>
        <w:t>two</w:t>
      </w:r>
      <w:r w:rsidR="00601505" w:rsidRPr="005F076E">
        <w:rPr>
          <w:rFonts w:cs="Arial"/>
        </w:rPr>
        <w:t xml:space="preserve"> weeks annual or long service leave</w:t>
      </w:r>
      <w:r w:rsidRPr="005F076E">
        <w:rPr>
          <w:rFonts w:cs="Arial"/>
        </w:rPr>
        <w:t xml:space="preserve"> in the past </w:t>
      </w:r>
      <w:r w:rsidR="00C50935" w:rsidRPr="005F076E">
        <w:rPr>
          <w:rFonts w:cs="Arial"/>
        </w:rPr>
        <w:t>six</w:t>
      </w:r>
      <w:r w:rsidR="00684206" w:rsidRPr="005F076E">
        <w:rPr>
          <w:rFonts w:cs="Arial"/>
        </w:rPr>
        <w:t xml:space="preserve"> </w:t>
      </w:r>
      <w:r w:rsidR="00390C0C" w:rsidRPr="005F076E">
        <w:rPr>
          <w:rFonts w:cs="Arial"/>
        </w:rPr>
        <w:t>months</w:t>
      </w:r>
      <w:r w:rsidR="00336B2E">
        <w:rPr>
          <w:rFonts w:cs="Arial"/>
        </w:rPr>
        <w:t>;</w:t>
      </w:r>
      <w:r w:rsidR="00390C0C">
        <w:rPr>
          <w:rFonts w:cs="Arial"/>
        </w:rPr>
        <w:t xml:space="preserve"> and</w:t>
      </w:r>
    </w:p>
    <w:p w14:paraId="33BCFE6B" w14:textId="77777777" w:rsidR="00722461" w:rsidRPr="0025176A" w:rsidRDefault="00722461" w:rsidP="00234973">
      <w:pPr>
        <w:numPr>
          <w:ilvl w:val="2"/>
          <w:numId w:val="21"/>
        </w:numPr>
        <w:spacing w:line="360" w:lineRule="auto"/>
        <w:ind w:left="1225" w:hanging="505"/>
        <w:rPr>
          <w:rFonts w:cs="Arial"/>
        </w:rPr>
      </w:pPr>
      <w:r>
        <w:rPr>
          <w:rFonts w:cs="Arial"/>
        </w:rPr>
        <w:t xml:space="preserve">having </w:t>
      </w:r>
      <w:r w:rsidR="002C08AC" w:rsidRPr="0025176A">
        <w:rPr>
          <w:rFonts w:cs="Arial"/>
        </w:rPr>
        <w:t>only one</w:t>
      </w:r>
      <w:r w:rsidR="00662ECE">
        <w:rPr>
          <w:rFonts w:cs="Arial"/>
        </w:rPr>
        <w:t xml:space="preserve"> cash out</w:t>
      </w:r>
      <w:r w:rsidR="002C08AC" w:rsidRPr="0025176A">
        <w:rPr>
          <w:rFonts w:cs="Arial"/>
        </w:rPr>
        <w:t xml:space="preserve"> application in a calendar year.</w:t>
      </w:r>
    </w:p>
    <w:p w14:paraId="74791D51" w14:textId="77777777" w:rsidR="00E20097" w:rsidRDefault="00E20097" w:rsidP="00234973">
      <w:pPr>
        <w:pStyle w:val="ListParagraph"/>
        <w:numPr>
          <w:ilvl w:val="1"/>
          <w:numId w:val="65"/>
        </w:numPr>
        <w:spacing w:line="360" w:lineRule="auto"/>
        <w:ind w:left="720" w:hanging="720"/>
        <w:contextualSpacing w:val="0"/>
        <w:rPr>
          <w:rFonts w:cs="Arial"/>
        </w:rPr>
      </w:pPr>
      <w:r>
        <w:rPr>
          <w:rFonts w:cs="Arial"/>
        </w:rPr>
        <w:t>You will be paid the full amount that would have been paid had you taken the entitlement as leave.</w:t>
      </w:r>
    </w:p>
    <w:p w14:paraId="6566B372" w14:textId="77777777" w:rsidR="00E20097" w:rsidRPr="0032612C" w:rsidRDefault="00E20097" w:rsidP="00374A14">
      <w:pPr>
        <w:pStyle w:val="Heading3"/>
      </w:pPr>
      <w:bookmarkStart w:id="142" w:name="_Toc476640276"/>
      <w:r w:rsidRPr="0032612C">
        <w:t>Personal/carer’s leave</w:t>
      </w:r>
      <w:bookmarkEnd w:id="142"/>
    </w:p>
    <w:p w14:paraId="2FFF028B" w14:textId="77777777" w:rsidR="00E20097" w:rsidRPr="0032612C" w:rsidRDefault="00E20097" w:rsidP="00C90135">
      <w:pPr>
        <w:pStyle w:val="Heading4"/>
      </w:pPr>
      <w:r w:rsidRPr="0032612C">
        <w:t>Accrual of personal/carer’s leave credits</w:t>
      </w:r>
    </w:p>
    <w:p w14:paraId="65115813" w14:textId="74917DCA" w:rsidR="00663C7D" w:rsidRDefault="00663C7D" w:rsidP="00234973">
      <w:pPr>
        <w:pStyle w:val="ListParagraph"/>
        <w:numPr>
          <w:ilvl w:val="1"/>
          <w:numId w:val="65"/>
        </w:numPr>
        <w:spacing w:line="360" w:lineRule="auto"/>
        <w:ind w:left="720" w:hanging="720"/>
        <w:contextualSpacing w:val="0"/>
        <w:rPr>
          <w:rFonts w:cs="Arial"/>
        </w:rPr>
      </w:pPr>
      <w:r w:rsidRPr="00706E13">
        <w:rPr>
          <w:rFonts w:cs="Arial"/>
        </w:rPr>
        <w:t xml:space="preserve">If you are </w:t>
      </w:r>
      <w:r w:rsidRPr="00533A0C">
        <w:rPr>
          <w:rFonts w:cs="Arial"/>
        </w:rPr>
        <w:t xml:space="preserve">an ongoing </w:t>
      </w:r>
      <w:r w:rsidRPr="00663C7D">
        <w:rPr>
          <w:rFonts w:cs="Arial"/>
        </w:rPr>
        <w:t>full</w:t>
      </w:r>
      <w:r w:rsidR="00FF4A1D">
        <w:rPr>
          <w:rFonts w:cs="Arial"/>
        </w:rPr>
        <w:t>-</w:t>
      </w:r>
      <w:r w:rsidRPr="00663C7D">
        <w:rPr>
          <w:rFonts w:cs="Arial"/>
        </w:rPr>
        <w:t xml:space="preserve">time employee, </w:t>
      </w:r>
      <w:r w:rsidRPr="00585D60">
        <w:rPr>
          <w:rFonts w:cs="Arial"/>
        </w:rPr>
        <w:t xml:space="preserve">you will receive a one off credit of 10 days </w:t>
      </w:r>
      <w:r w:rsidRPr="00706E13">
        <w:rPr>
          <w:rFonts w:cs="Arial"/>
        </w:rPr>
        <w:t>personal/carer’s leave on engagement to the A</w:t>
      </w:r>
      <w:r w:rsidRPr="00533A0C">
        <w:rPr>
          <w:rFonts w:cs="Arial"/>
        </w:rPr>
        <w:t>gency, pro</w:t>
      </w:r>
      <w:r w:rsidR="0045640F">
        <w:rPr>
          <w:rFonts w:cs="Arial"/>
        </w:rPr>
        <w:t>-</w:t>
      </w:r>
      <w:r w:rsidRPr="00533A0C">
        <w:rPr>
          <w:rFonts w:cs="Arial"/>
        </w:rPr>
        <w:t>rata if yo</w:t>
      </w:r>
      <w:r w:rsidRPr="00663C7D">
        <w:rPr>
          <w:rFonts w:cs="Arial"/>
        </w:rPr>
        <w:t>u are part</w:t>
      </w:r>
      <w:r w:rsidR="008223FF">
        <w:rPr>
          <w:rFonts w:cs="Arial"/>
        </w:rPr>
        <w:t>-</w:t>
      </w:r>
      <w:r w:rsidRPr="00663C7D">
        <w:rPr>
          <w:rFonts w:cs="Arial"/>
        </w:rPr>
        <w:t>time</w:t>
      </w:r>
      <w:r>
        <w:rPr>
          <w:rFonts w:cs="Arial"/>
        </w:rPr>
        <w:t>.</w:t>
      </w:r>
    </w:p>
    <w:p w14:paraId="656CB8FA" w14:textId="183BC6A4" w:rsidR="00C525B6" w:rsidRDefault="007E7E3E" w:rsidP="00234973">
      <w:pPr>
        <w:pStyle w:val="ListParagraph"/>
        <w:numPr>
          <w:ilvl w:val="1"/>
          <w:numId w:val="65"/>
        </w:numPr>
        <w:spacing w:line="360" w:lineRule="auto"/>
        <w:ind w:left="720" w:hanging="720"/>
        <w:contextualSpacing w:val="0"/>
        <w:rPr>
          <w:rFonts w:cs="Arial"/>
        </w:rPr>
      </w:pPr>
      <w:r>
        <w:rPr>
          <w:rFonts w:cs="Arial"/>
        </w:rPr>
        <w:t>If you are a</w:t>
      </w:r>
      <w:r w:rsidR="007E1C47">
        <w:rPr>
          <w:rFonts w:cs="Arial"/>
        </w:rPr>
        <w:t>n</w:t>
      </w:r>
      <w:r>
        <w:rPr>
          <w:rFonts w:cs="Arial"/>
        </w:rPr>
        <w:t xml:space="preserve"> </w:t>
      </w:r>
      <w:r w:rsidR="007E1C47">
        <w:rPr>
          <w:rFonts w:cs="Arial"/>
        </w:rPr>
        <w:t xml:space="preserve">ongoing </w:t>
      </w:r>
      <w:r w:rsidR="007734F2">
        <w:rPr>
          <w:rFonts w:cs="Arial"/>
        </w:rPr>
        <w:t xml:space="preserve">or non-ongoing </w:t>
      </w:r>
      <w:r w:rsidR="00FF4A1D">
        <w:rPr>
          <w:rFonts w:cs="Arial"/>
        </w:rPr>
        <w:t>full-</w:t>
      </w:r>
      <w:r>
        <w:rPr>
          <w:rFonts w:cs="Arial"/>
        </w:rPr>
        <w:t>time employee you</w:t>
      </w:r>
      <w:r w:rsidR="002C08AC" w:rsidRPr="005F21B6">
        <w:rPr>
          <w:rFonts w:cs="Arial"/>
        </w:rPr>
        <w:t xml:space="preserve"> will accrue 18 days personal</w:t>
      </w:r>
      <w:r w:rsidR="004E7391">
        <w:rPr>
          <w:rFonts w:cs="Arial"/>
        </w:rPr>
        <w:t>/carer’s</w:t>
      </w:r>
      <w:r w:rsidR="002C08AC" w:rsidRPr="005F21B6">
        <w:rPr>
          <w:rFonts w:cs="Arial"/>
        </w:rPr>
        <w:t xml:space="preserve"> leave for each full year of service</w:t>
      </w:r>
      <w:r w:rsidR="005F21B6" w:rsidRPr="005F21B6">
        <w:rPr>
          <w:rFonts w:cs="Arial"/>
        </w:rPr>
        <w:t>,</w:t>
      </w:r>
      <w:r w:rsidR="007031E8">
        <w:rPr>
          <w:rFonts w:cs="Arial"/>
        </w:rPr>
        <w:t xml:space="preserve"> pro</w:t>
      </w:r>
      <w:r w:rsidR="0045640F">
        <w:rPr>
          <w:rFonts w:cs="Arial"/>
        </w:rPr>
        <w:t>-</w:t>
      </w:r>
      <w:r w:rsidR="007031E8">
        <w:rPr>
          <w:rFonts w:cs="Arial"/>
        </w:rPr>
        <w:t>rata if you are part</w:t>
      </w:r>
      <w:r w:rsidR="008223FF">
        <w:rPr>
          <w:rFonts w:cs="Arial"/>
        </w:rPr>
        <w:t>-</w:t>
      </w:r>
      <w:r w:rsidR="007031E8">
        <w:rPr>
          <w:rFonts w:cs="Arial"/>
        </w:rPr>
        <w:t>time.</w:t>
      </w:r>
    </w:p>
    <w:p w14:paraId="17013420" w14:textId="77777777" w:rsidR="00C525B6" w:rsidRPr="0030788D" w:rsidRDefault="002C08AC" w:rsidP="00234973">
      <w:pPr>
        <w:pStyle w:val="ListParagraph"/>
        <w:numPr>
          <w:ilvl w:val="1"/>
          <w:numId w:val="65"/>
        </w:numPr>
        <w:spacing w:line="360" w:lineRule="auto"/>
        <w:ind w:left="720" w:hanging="720"/>
        <w:contextualSpacing w:val="0"/>
        <w:rPr>
          <w:rFonts w:cs="Arial"/>
        </w:rPr>
      </w:pPr>
      <w:r w:rsidRPr="0030788D">
        <w:rPr>
          <w:rFonts w:cs="Arial"/>
        </w:rPr>
        <w:t>Personal/carer’s leave will accrue daily.</w:t>
      </w:r>
    </w:p>
    <w:p w14:paraId="24397948" w14:textId="77777777" w:rsidR="00FF0BC7" w:rsidRPr="00FF0BC7" w:rsidRDefault="002C08AC" w:rsidP="00234973">
      <w:pPr>
        <w:pStyle w:val="ListParagraph"/>
        <w:numPr>
          <w:ilvl w:val="1"/>
          <w:numId w:val="65"/>
        </w:numPr>
        <w:spacing w:line="360" w:lineRule="auto"/>
        <w:ind w:left="720" w:hanging="720"/>
        <w:contextualSpacing w:val="0"/>
      </w:pPr>
      <w:r w:rsidRPr="0030788D">
        <w:rPr>
          <w:rFonts w:cs="Arial"/>
          <w:lang w:eastAsia="en-AU"/>
        </w:rPr>
        <w:t xml:space="preserve">Your accrual of personal/carer’s leave will be </w:t>
      </w:r>
      <w:r w:rsidR="00195F96">
        <w:rPr>
          <w:rFonts w:cs="Arial"/>
          <w:lang w:eastAsia="en-AU"/>
        </w:rPr>
        <w:t>affected</w:t>
      </w:r>
      <w:r w:rsidRPr="0030788D">
        <w:rPr>
          <w:rFonts w:cs="Arial"/>
          <w:lang w:eastAsia="en-AU"/>
        </w:rPr>
        <w:t xml:space="preserve"> where a period or periods of leave without pay that is not to count as service exceeds 30 days</w:t>
      </w:r>
      <w:r w:rsidR="00195F96">
        <w:rPr>
          <w:rFonts w:cs="Arial"/>
          <w:lang w:eastAsia="en-AU"/>
        </w:rPr>
        <w:t xml:space="preserve"> in a calendar year.</w:t>
      </w:r>
    </w:p>
    <w:p w14:paraId="4BEE87D6" w14:textId="77777777" w:rsidR="002C08AC" w:rsidRPr="0013020F" w:rsidRDefault="0013020F" w:rsidP="00C90135">
      <w:pPr>
        <w:pStyle w:val="Heading4"/>
      </w:pPr>
      <w:r>
        <w:t>Approval of personal/carer’s l</w:t>
      </w:r>
      <w:r w:rsidR="002C08AC" w:rsidRPr="0013020F">
        <w:t>eave</w:t>
      </w:r>
    </w:p>
    <w:p w14:paraId="18DDFDED" w14:textId="77777777" w:rsidR="002C08AC" w:rsidRPr="006322C1" w:rsidRDefault="002C08AC" w:rsidP="00234973">
      <w:pPr>
        <w:pStyle w:val="ListParagraph"/>
        <w:numPr>
          <w:ilvl w:val="1"/>
          <w:numId w:val="65"/>
        </w:numPr>
        <w:tabs>
          <w:tab w:val="left" w:pos="426"/>
          <w:tab w:val="decimal" w:pos="900"/>
        </w:tabs>
        <w:spacing w:after="0" w:line="360" w:lineRule="auto"/>
        <w:ind w:left="720" w:hanging="720"/>
        <w:rPr>
          <w:rFonts w:cs="Arial"/>
        </w:rPr>
      </w:pPr>
      <w:r w:rsidRPr="0030788D">
        <w:rPr>
          <w:rFonts w:cs="Arial"/>
          <w:spacing w:val="-2"/>
        </w:rPr>
        <w:t xml:space="preserve">The CEO will, subject to available credits, approve personal/carer’s leave with pay where you </w:t>
      </w:r>
      <w:r w:rsidRPr="006322C1">
        <w:rPr>
          <w:rFonts w:cs="Arial"/>
          <w:spacing w:val="-2"/>
        </w:rPr>
        <w:t xml:space="preserve">are </w:t>
      </w:r>
      <w:r w:rsidRPr="006322C1">
        <w:rPr>
          <w:rFonts w:cs="Arial"/>
        </w:rPr>
        <w:t>absent in the following circumstances:</w:t>
      </w:r>
    </w:p>
    <w:p w14:paraId="17633721" w14:textId="77777777" w:rsidR="002C08AC" w:rsidRPr="006322C1" w:rsidRDefault="002C08AC" w:rsidP="00234973">
      <w:pPr>
        <w:widowControl w:val="0"/>
        <w:numPr>
          <w:ilvl w:val="2"/>
          <w:numId w:val="22"/>
        </w:numPr>
        <w:autoSpaceDE w:val="0"/>
        <w:autoSpaceDN w:val="0"/>
        <w:spacing w:line="360" w:lineRule="auto"/>
        <w:ind w:left="1225" w:hanging="505"/>
        <w:contextualSpacing/>
        <w:rPr>
          <w:rFonts w:cs="Arial"/>
        </w:rPr>
      </w:pPr>
      <w:r w:rsidRPr="006322C1">
        <w:rPr>
          <w:rFonts w:cs="Arial"/>
        </w:rPr>
        <w:t xml:space="preserve">due to personal </w:t>
      </w:r>
      <w:r w:rsidR="00390C0C" w:rsidRPr="006322C1">
        <w:rPr>
          <w:rFonts w:cs="Arial"/>
        </w:rPr>
        <w:t>illness or injury</w:t>
      </w:r>
      <w:r w:rsidR="0045640F" w:rsidRPr="006322C1">
        <w:rPr>
          <w:rFonts w:cs="Arial"/>
        </w:rPr>
        <w:t>; and/or</w:t>
      </w:r>
    </w:p>
    <w:p w14:paraId="5446B225" w14:textId="77777777" w:rsidR="002C08AC" w:rsidRDefault="002C08AC" w:rsidP="00234973">
      <w:pPr>
        <w:widowControl w:val="0"/>
        <w:numPr>
          <w:ilvl w:val="2"/>
          <w:numId w:val="22"/>
        </w:numPr>
        <w:autoSpaceDE w:val="0"/>
        <w:autoSpaceDN w:val="0"/>
        <w:spacing w:line="360" w:lineRule="auto"/>
        <w:ind w:left="1225" w:hanging="505"/>
        <w:contextualSpacing/>
        <w:rPr>
          <w:rFonts w:cs="Arial"/>
        </w:rPr>
      </w:pPr>
      <w:r w:rsidRPr="006322C1">
        <w:rPr>
          <w:rFonts w:cs="Arial"/>
        </w:rPr>
        <w:t>to provide</w:t>
      </w:r>
      <w:r w:rsidRPr="007C7131">
        <w:rPr>
          <w:rFonts w:cs="Arial"/>
        </w:rPr>
        <w:t xml:space="preserve"> care or support to a member of </w:t>
      </w:r>
      <w:r>
        <w:rPr>
          <w:rFonts w:cs="Arial"/>
        </w:rPr>
        <w:t xml:space="preserve">your </w:t>
      </w:r>
      <w:r w:rsidRPr="007C7131">
        <w:rPr>
          <w:rFonts w:cs="Arial"/>
        </w:rPr>
        <w:t>immediate family or household because of:</w:t>
      </w:r>
    </w:p>
    <w:p w14:paraId="372D2862" w14:textId="77777777" w:rsidR="002C08AC" w:rsidRDefault="002C08AC" w:rsidP="00234973">
      <w:pPr>
        <w:widowControl w:val="0"/>
        <w:numPr>
          <w:ilvl w:val="3"/>
          <w:numId w:val="23"/>
        </w:numPr>
        <w:autoSpaceDE w:val="0"/>
        <w:autoSpaceDN w:val="0"/>
        <w:spacing w:line="360" w:lineRule="auto"/>
        <w:ind w:left="1809" w:hanging="505"/>
        <w:contextualSpacing/>
        <w:rPr>
          <w:rFonts w:cs="Arial"/>
        </w:rPr>
      </w:pPr>
      <w:r w:rsidRPr="003A114C">
        <w:rPr>
          <w:rFonts w:cs="Arial"/>
        </w:rPr>
        <w:t>the member’s</w:t>
      </w:r>
      <w:r>
        <w:rPr>
          <w:rFonts w:cs="Arial"/>
        </w:rPr>
        <w:t xml:space="preserve"> personal illness or injury</w:t>
      </w:r>
      <w:r w:rsidR="0045640F">
        <w:rPr>
          <w:rFonts w:cs="Arial"/>
        </w:rPr>
        <w:t>;</w:t>
      </w:r>
      <w:r>
        <w:rPr>
          <w:rFonts w:cs="Arial"/>
        </w:rPr>
        <w:t xml:space="preserve"> or</w:t>
      </w:r>
    </w:p>
    <w:p w14:paraId="5A730381" w14:textId="77777777" w:rsidR="002C08AC" w:rsidRPr="003A114C" w:rsidRDefault="002C08AC" w:rsidP="00234973">
      <w:pPr>
        <w:widowControl w:val="0"/>
        <w:numPr>
          <w:ilvl w:val="3"/>
          <w:numId w:val="23"/>
        </w:numPr>
        <w:autoSpaceDE w:val="0"/>
        <w:autoSpaceDN w:val="0"/>
        <w:spacing w:line="360" w:lineRule="auto"/>
        <w:ind w:left="1809" w:hanging="505"/>
        <w:contextualSpacing/>
        <w:rPr>
          <w:rFonts w:cs="Arial"/>
        </w:rPr>
      </w:pPr>
      <w:r w:rsidRPr="003A114C">
        <w:rPr>
          <w:rFonts w:cs="Arial"/>
        </w:rPr>
        <w:t>an unexpected emergency affecting the member.</w:t>
      </w:r>
    </w:p>
    <w:p w14:paraId="095A45C8" w14:textId="77777777" w:rsidR="002C08AC" w:rsidRDefault="002C08AC" w:rsidP="00234973">
      <w:pPr>
        <w:pStyle w:val="ListParagraph"/>
        <w:numPr>
          <w:ilvl w:val="1"/>
          <w:numId w:val="65"/>
        </w:numPr>
        <w:tabs>
          <w:tab w:val="left" w:pos="720"/>
          <w:tab w:val="decimal" w:pos="900"/>
        </w:tabs>
        <w:spacing w:line="360" w:lineRule="auto"/>
        <w:ind w:left="720" w:hanging="720"/>
        <w:contextualSpacing w:val="0"/>
        <w:rPr>
          <w:rFonts w:cs="Arial"/>
        </w:rPr>
      </w:pPr>
      <w:r w:rsidRPr="0030788D">
        <w:rPr>
          <w:rFonts w:cs="Arial"/>
        </w:rPr>
        <w:lastRenderedPageBreak/>
        <w:t>The CEO may, in exceptional circumstances, approve your request to convert your persona</w:t>
      </w:r>
      <w:r w:rsidR="004E7391">
        <w:rPr>
          <w:rFonts w:cs="Arial"/>
        </w:rPr>
        <w:t>l</w:t>
      </w:r>
      <w:r w:rsidRPr="0030788D">
        <w:rPr>
          <w:rFonts w:cs="Arial"/>
        </w:rPr>
        <w:t>/carer’s leave credits to half pay to cover a period of leave for sick or caring purposes.</w:t>
      </w:r>
    </w:p>
    <w:p w14:paraId="6733BBEE" w14:textId="77777777" w:rsidR="00FF0BC7" w:rsidRPr="0032612C" w:rsidRDefault="00FF0BC7" w:rsidP="00C90135">
      <w:pPr>
        <w:pStyle w:val="Heading4"/>
      </w:pPr>
      <w:r w:rsidRPr="0032612C">
        <w:t>Where there are insufficient personal/carer’s leave credits</w:t>
      </w:r>
    </w:p>
    <w:p w14:paraId="46BD9518" w14:textId="77777777" w:rsidR="00FF0BC7" w:rsidRDefault="00FF0BC7" w:rsidP="00234973">
      <w:pPr>
        <w:pStyle w:val="ListParagraph"/>
        <w:numPr>
          <w:ilvl w:val="1"/>
          <w:numId w:val="65"/>
        </w:numPr>
        <w:tabs>
          <w:tab w:val="left" w:pos="720"/>
        </w:tabs>
        <w:spacing w:line="360" w:lineRule="auto"/>
        <w:ind w:left="720" w:hanging="720"/>
        <w:contextualSpacing w:val="0"/>
        <w:rPr>
          <w:rFonts w:cs="Arial"/>
        </w:rPr>
      </w:pPr>
      <w:r w:rsidRPr="0030788D">
        <w:rPr>
          <w:rFonts w:cs="Arial"/>
        </w:rPr>
        <w:t>Where</w:t>
      </w:r>
      <w:r w:rsidR="004E7391">
        <w:rPr>
          <w:rFonts w:cs="Arial"/>
        </w:rPr>
        <w:t xml:space="preserve"> you have insufficient personal</w:t>
      </w:r>
      <w:r w:rsidRPr="0030788D">
        <w:rPr>
          <w:rFonts w:cs="Arial"/>
        </w:rPr>
        <w:t>/carer’s leave credits, the CEO</w:t>
      </w:r>
      <w:r w:rsidR="00BB4355">
        <w:rPr>
          <w:rFonts w:cs="Arial"/>
        </w:rPr>
        <w:t>, in exceptional circumstances and subject to the provision of suitable evidence,</w:t>
      </w:r>
      <w:r w:rsidRPr="0030788D">
        <w:rPr>
          <w:rFonts w:cs="Arial"/>
        </w:rPr>
        <w:t xml:space="preserve"> may grant personal/carer’s leave </w:t>
      </w:r>
      <w:r w:rsidR="00BB4355">
        <w:rPr>
          <w:rFonts w:cs="Arial"/>
        </w:rPr>
        <w:t xml:space="preserve">with or </w:t>
      </w:r>
      <w:r w:rsidRPr="0030788D">
        <w:rPr>
          <w:rFonts w:cs="Arial"/>
        </w:rPr>
        <w:t>without pay</w:t>
      </w:r>
      <w:r w:rsidR="00BB4355">
        <w:rPr>
          <w:rFonts w:cs="Arial"/>
        </w:rPr>
        <w:t xml:space="preserve"> (to count or not to count as service)</w:t>
      </w:r>
      <w:r w:rsidR="007F5A7D">
        <w:rPr>
          <w:rFonts w:cs="Arial"/>
        </w:rPr>
        <w:t xml:space="preserve"> to </w:t>
      </w:r>
      <w:r w:rsidR="0045640F" w:rsidRPr="006322C1">
        <w:rPr>
          <w:rFonts w:cs="Arial"/>
        </w:rPr>
        <w:t>you</w:t>
      </w:r>
      <w:r w:rsidR="007F5A7D">
        <w:rPr>
          <w:rFonts w:cs="Arial"/>
        </w:rPr>
        <w:t xml:space="preserve">. </w:t>
      </w:r>
      <w:r w:rsidR="00EE5506">
        <w:rPr>
          <w:rFonts w:cs="Arial"/>
        </w:rPr>
        <w:t>Further information can be found in the policies on leave</w:t>
      </w:r>
      <w:r w:rsidR="00390C0C">
        <w:rPr>
          <w:rFonts w:cs="Arial"/>
        </w:rPr>
        <w:t xml:space="preserve"> </w:t>
      </w:r>
      <w:r w:rsidR="0086517A">
        <w:rPr>
          <w:rFonts w:cs="Arial"/>
        </w:rPr>
        <w:t xml:space="preserve">provisions </w:t>
      </w:r>
      <w:r w:rsidR="00390C0C">
        <w:rPr>
          <w:rFonts w:cs="Arial"/>
        </w:rPr>
        <w:t>and miscellaneous leave</w:t>
      </w:r>
      <w:r w:rsidR="00EE5506">
        <w:rPr>
          <w:rFonts w:cs="Arial"/>
        </w:rPr>
        <w:t>.</w:t>
      </w:r>
    </w:p>
    <w:p w14:paraId="720D8851" w14:textId="77777777" w:rsidR="00FF0BC7" w:rsidRPr="0032612C" w:rsidRDefault="007F5A7D" w:rsidP="00C90135">
      <w:pPr>
        <w:pStyle w:val="Heading4"/>
      </w:pPr>
      <w:r>
        <w:t>Su</w:t>
      </w:r>
      <w:r w:rsidR="00FF0BC7" w:rsidRPr="0032612C">
        <w:t>pporting documentation – personal/carer’s leave</w:t>
      </w:r>
    </w:p>
    <w:p w14:paraId="0C337A06" w14:textId="77777777" w:rsidR="00FF0BC7" w:rsidRPr="0030788D" w:rsidRDefault="00FF0BC7" w:rsidP="00234973">
      <w:pPr>
        <w:pStyle w:val="ListParagraph"/>
        <w:numPr>
          <w:ilvl w:val="1"/>
          <w:numId w:val="65"/>
        </w:numPr>
        <w:spacing w:line="360" w:lineRule="auto"/>
        <w:ind w:left="720" w:hanging="720"/>
        <w:rPr>
          <w:rFonts w:cs="Arial"/>
        </w:rPr>
      </w:pPr>
      <w:r w:rsidRPr="0030788D">
        <w:rPr>
          <w:rFonts w:cs="Arial"/>
        </w:rPr>
        <w:t xml:space="preserve">You must provide </w:t>
      </w:r>
      <w:r w:rsidR="00195F96">
        <w:rPr>
          <w:rFonts w:cs="Arial"/>
        </w:rPr>
        <w:t xml:space="preserve">a </w:t>
      </w:r>
      <w:r w:rsidRPr="0030788D">
        <w:rPr>
          <w:rFonts w:cs="Arial"/>
        </w:rPr>
        <w:t xml:space="preserve">medical </w:t>
      </w:r>
      <w:r w:rsidR="00195F96">
        <w:rPr>
          <w:rFonts w:cs="Arial"/>
        </w:rPr>
        <w:t xml:space="preserve">certificate </w:t>
      </w:r>
      <w:r w:rsidRPr="0030788D">
        <w:rPr>
          <w:rFonts w:cs="Arial"/>
        </w:rPr>
        <w:t>or other supporting documentation for personal/carer’s leave for:</w:t>
      </w:r>
    </w:p>
    <w:p w14:paraId="2DDCEF8E" w14:textId="4BFF9B8C" w:rsidR="00FF0BC7" w:rsidRDefault="00FF0BC7" w:rsidP="00234973">
      <w:pPr>
        <w:pStyle w:val="ListParagraph"/>
        <w:numPr>
          <w:ilvl w:val="2"/>
          <w:numId w:val="25"/>
        </w:numPr>
        <w:spacing w:line="360" w:lineRule="auto"/>
        <w:ind w:left="1225" w:hanging="505"/>
        <w:rPr>
          <w:rFonts w:cs="Arial"/>
        </w:rPr>
      </w:pPr>
      <w:r w:rsidRPr="00B34142">
        <w:rPr>
          <w:rFonts w:cs="Arial"/>
        </w:rPr>
        <w:t xml:space="preserve">leave in excess of </w:t>
      </w:r>
      <w:r w:rsidR="00601505" w:rsidRPr="002123D1">
        <w:rPr>
          <w:rFonts w:cs="Arial"/>
        </w:rPr>
        <w:t>eight</w:t>
      </w:r>
      <w:r w:rsidRPr="00B34142">
        <w:rPr>
          <w:rFonts w:cs="Arial"/>
        </w:rPr>
        <w:t xml:space="preserve"> working days per calendar year without medical or other su</w:t>
      </w:r>
      <w:r w:rsidR="0086517A">
        <w:rPr>
          <w:rFonts w:cs="Arial"/>
        </w:rPr>
        <w:t>pporting documentation</w:t>
      </w:r>
      <w:r w:rsidR="00D64C48">
        <w:rPr>
          <w:rFonts w:cs="Arial"/>
        </w:rPr>
        <w:t>;</w:t>
      </w:r>
      <w:r>
        <w:rPr>
          <w:rFonts w:cs="Arial"/>
        </w:rPr>
        <w:t xml:space="preserve"> and/or</w:t>
      </w:r>
    </w:p>
    <w:p w14:paraId="0FDED6FB" w14:textId="77777777" w:rsidR="00FF0BC7" w:rsidRPr="00B34142" w:rsidRDefault="00FF0BC7" w:rsidP="00234973">
      <w:pPr>
        <w:pStyle w:val="ListParagraph"/>
        <w:numPr>
          <w:ilvl w:val="2"/>
          <w:numId w:val="25"/>
        </w:numPr>
        <w:spacing w:line="360" w:lineRule="auto"/>
        <w:ind w:left="1225" w:hanging="505"/>
        <w:contextualSpacing w:val="0"/>
        <w:rPr>
          <w:rFonts w:cs="Arial"/>
        </w:rPr>
      </w:pPr>
      <w:r w:rsidRPr="00B34142">
        <w:rPr>
          <w:rFonts w:cs="Arial"/>
        </w:rPr>
        <w:t>absence in excess of three consecutive working days</w:t>
      </w:r>
      <w:r>
        <w:rPr>
          <w:rFonts w:cs="Arial"/>
        </w:rPr>
        <w:t>.</w:t>
      </w:r>
    </w:p>
    <w:p w14:paraId="72EA1E17" w14:textId="77777777" w:rsidR="00913E2E" w:rsidRPr="00913E2E" w:rsidRDefault="00FF0BC7" w:rsidP="00234973">
      <w:pPr>
        <w:pStyle w:val="ListParagraph"/>
        <w:numPr>
          <w:ilvl w:val="1"/>
          <w:numId w:val="65"/>
        </w:numPr>
        <w:tabs>
          <w:tab w:val="left" w:pos="720"/>
        </w:tabs>
        <w:spacing w:line="360" w:lineRule="auto"/>
        <w:ind w:left="720" w:hanging="720"/>
        <w:contextualSpacing w:val="0"/>
        <w:rPr>
          <w:rFonts w:cs="Arial"/>
        </w:rPr>
      </w:pPr>
      <w:r w:rsidRPr="0030788D">
        <w:rPr>
          <w:rFonts w:cs="Arial"/>
        </w:rPr>
        <w:t>Where you have had repeated or frequent single day or short term absences, or a pattern of taking a particular working day off (e.g. Mondays) the CEO may ask you to provide satisfactory medical or other supporting documentation to support any period of personal le</w:t>
      </w:r>
      <w:r>
        <w:rPr>
          <w:rFonts w:cs="Arial"/>
        </w:rPr>
        <w:t xml:space="preserve">ave, irrespective </w:t>
      </w:r>
      <w:r w:rsidRPr="00C56F0E">
        <w:rPr>
          <w:rFonts w:cs="Arial"/>
        </w:rPr>
        <w:t xml:space="preserve">of </w:t>
      </w:r>
      <w:r w:rsidR="0032612C" w:rsidRPr="00C56F0E">
        <w:rPr>
          <w:rFonts w:cs="Arial"/>
        </w:rPr>
        <w:t xml:space="preserve">clause </w:t>
      </w:r>
      <w:r w:rsidR="00C56F0E" w:rsidRPr="00653ED3">
        <w:rPr>
          <w:rFonts w:cs="Arial"/>
        </w:rPr>
        <w:t>9</w:t>
      </w:r>
      <w:r w:rsidRPr="00C56F0E">
        <w:rPr>
          <w:rFonts w:cs="Arial"/>
        </w:rPr>
        <w:t>.2</w:t>
      </w:r>
      <w:r w:rsidR="009D40EF" w:rsidRPr="00C56F0E">
        <w:rPr>
          <w:rFonts w:cs="Arial"/>
        </w:rPr>
        <w:t>2</w:t>
      </w:r>
      <w:r w:rsidRPr="002123D1">
        <w:rPr>
          <w:rFonts w:cs="Arial"/>
        </w:rPr>
        <w:t>.</w:t>
      </w:r>
    </w:p>
    <w:p w14:paraId="1A91606E" w14:textId="77777777" w:rsidR="003D1F0D" w:rsidRPr="005F076E" w:rsidRDefault="004635C0" w:rsidP="00234973">
      <w:pPr>
        <w:pStyle w:val="ListParagraph"/>
        <w:numPr>
          <w:ilvl w:val="1"/>
          <w:numId w:val="65"/>
        </w:numPr>
        <w:tabs>
          <w:tab w:val="left" w:pos="720"/>
        </w:tabs>
        <w:spacing w:line="360" w:lineRule="auto"/>
        <w:ind w:left="720" w:hanging="720"/>
        <w:rPr>
          <w:rFonts w:cs="Arial"/>
        </w:rPr>
      </w:pPr>
      <w:r w:rsidRPr="005F076E">
        <w:rPr>
          <w:rFonts w:cs="Arial"/>
        </w:rPr>
        <w:t xml:space="preserve">The </w:t>
      </w:r>
      <w:r w:rsidR="00D337FC" w:rsidRPr="005F076E">
        <w:rPr>
          <w:rFonts w:cs="Arial"/>
        </w:rPr>
        <w:t xml:space="preserve">CEO may grant </w:t>
      </w:r>
      <w:r w:rsidR="00903A79" w:rsidRPr="005F076E">
        <w:rPr>
          <w:rFonts w:cs="Arial"/>
        </w:rPr>
        <w:t xml:space="preserve">an </w:t>
      </w:r>
      <w:r w:rsidRPr="005F076E">
        <w:rPr>
          <w:rFonts w:cs="Arial"/>
        </w:rPr>
        <w:t xml:space="preserve">exception to clause </w:t>
      </w:r>
      <w:r w:rsidR="00C56F0E" w:rsidRPr="00653ED3">
        <w:rPr>
          <w:rFonts w:cs="Arial"/>
        </w:rPr>
        <w:t>9</w:t>
      </w:r>
      <w:r w:rsidRPr="00C56F0E">
        <w:rPr>
          <w:rFonts w:cs="Arial"/>
        </w:rPr>
        <w:t>.2</w:t>
      </w:r>
      <w:r w:rsidR="009D40EF" w:rsidRPr="00C56F0E">
        <w:rPr>
          <w:rFonts w:cs="Arial"/>
        </w:rPr>
        <w:t>2</w:t>
      </w:r>
      <w:r w:rsidRPr="005F076E">
        <w:rPr>
          <w:rFonts w:cs="Arial"/>
        </w:rPr>
        <w:t xml:space="preserve"> where:</w:t>
      </w:r>
    </w:p>
    <w:p w14:paraId="562D0A0A" w14:textId="77777777" w:rsidR="003D1F0D" w:rsidRPr="005F076E" w:rsidRDefault="00903A79" w:rsidP="00234973">
      <w:pPr>
        <w:pStyle w:val="ListParagraph"/>
        <w:numPr>
          <w:ilvl w:val="2"/>
          <w:numId w:val="61"/>
        </w:numPr>
        <w:tabs>
          <w:tab w:val="left" w:pos="720"/>
        </w:tabs>
        <w:spacing w:line="360" w:lineRule="auto"/>
        <w:ind w:left="1225" w:hanging="505"/>
        <w:rPr>
          <w:rFonts w:cs="Arial"/>
        </w:rPr>
      </w:pPr>
      <w:r w:rsidRPr="005F076E">
        <w:t>you have</w:t>
      </w:r>
      <w:r w:rsidR="004635C0" w:rsidRPr="005F076E">
        <w:t xml:space="preserve"> a personal illness or injury which requires ongoing treatment, and/or may result in </w:t>
      </w:r>
      <w:r w:rsidRPr="005F076E">
        <w:t>you</w:t>
      </w:r>
      <w:r w:rsidR="004635C0" w:rsidRPr="005F076E">
        <w:t xml:space="preserve"> taking personal leave for illness or injury on a regular or intermittent basis; </w:t>
      </w:r>
      <w:r w:rsidR="004635C0" w:rsidRPr="00303B2E">
        <w:t>and</w:t>
      </w:r>
      <w:r w:rsidR="0045640F" w:rsidRPr="00303B2E">
        <w:t>/or</w:t>
      </w:r>
    </w:p>
    <w:p w14:paraId="18E716AC" w14:textId="77777777" w:rsidR="003D1F0D" w:rsidRPr="005F076E" w:rsidRDefault="00903A79" w:rsidP="00234973">
      <w:pPr>
        <w:pStyle w:val="ListParagraph"/>
        <w:numPr>
          <w:ilvl w:val="2"/>
          <w:numId w:val="61"/>
        </w:numPr>
        <w:tabs>
          <w:tab w:val="left" w:pos="720"/>
        </w:tabs>
        <w:spacing w:line="360" w:lineRule="auto"/>
        <w:contextualSpacing w:val="0"/>
        <w:rPr>
          <w:rFonts w:cs="Arial"/>
        </w:rPr>
      </w:pPr>
      <w:r w:rsidRPr="005F076E">
        <w:t>you have</w:t>
      </w:r>
      <w:r w:rsidR="00913E2E" w:rsidRPr="005F076E">
        <w:t xml:space="preserve"> caring responsibilities of a person with an ongoing illness or injury which requires ongoing treatment, and requires </w:t>
      </w:r>
      <w:r w:rsidRPr="005F076E">
        <w:t>you</w:t>
      </w:r>
      <w:r w:rsidR="00913E2E" w:rsidRPr="005F076E">
        <w:t xml:space="preserve"> to take leave on a regular or intermittent basis; and</w:t>
      </w:r>
    </w:p>
    <w:p w14:paraId="6D8A3664" w14:textId="36300D05" w:rsidR="00C729CA" w:rsidRPr="00B40561" w:rsidRDefault="008223FF" w:rsidP="00B40561">
      <w:pPr>
        <w:pStyle w:val="ListParagraph"/>
        <w:numPr>
          <w:ilvl w:val="2"/>
          <w:numId w:val="61"/>
        </w:numPr>
        <w:tabs>
          <w:tab w:val="left" w:pos="720"/>
        </w:tabs>
        <w:spacing w:line="360" w:lineRule="auto"/>
        <w:contextualSpacing w:val="0"/>
        <w:rPr>
          <w:rFonts w:cs="Arial"/>
        </w:rPr>
      </w:pPr>
      <w:r w:rsidRPr="005F076E">
        <w:t>t</w:t>
      </w:r>
      <w:r w:rsidR="004635C0" w:rsidRPr="005F076E">
        <w:t>he CEO has received medical evidence confirming the ongoing condition</w:t>
      </w:r>
      <w:r w:rsidR="00903A79" w:rsidRPr="005F076E">
        <w:t>.</w:t>
      </w:r>
    </w:p>
    <w:p w14:paraId="2817D722" w14:textId="77777777" w:rsidR="00B40561" w:rsidRDefault="00B40561">
      <w:pPr>
        <w:rPr>
          <w:rFonts w:cs="Arial"/>
          <w:b/>
          <w:sz w:val="24"/>
          <w:szCs w:val="24"/>
        </w:rPr>
      </w:pPr>
      <w:r>
        <w:br w:type="page"/>
      </w:r>
    </w:p>
    <w:p w14:paraId="44F77A30" w14:textId="6C7037C1" w:rsidR="000B56A9" w:rsidRPr="008C0B35" w:rsidRDefault="000B56A9" w:rsidP="00C90135">
      <w:pPr>
        <w:pStyle w:val="Heading4"/>
      </w:pPr>
      <w:r w:rsidRPr="00444474">
        <w:lastRenderedPageBreak/>
        <w:t xml:space="preserve">Termination of employment on invalidity </w:t>
      </w:r>
      <w:r w:rsidRPr="008C0B35">
        <w:t>grounds</w:t>
      </w:r>
    </w:p>
    <w:p w14:paraId="65176691" w14:textId="77777777" w:rsidR="00104A84" w:rsidRPr="008C0B35" w:rsidRDefault="00104A84" w:rsidP="00234973">
      <w:pPr>
        <w:pStyle w:val="ListParagraph"/>
        <w:numPr>
          <w:ilvl w:val="1"/>
          <w:numId w:val="65"/>
        </w:numPr>
        <w:tabs>
          <w:tab w:val="left" w:pos="720"/>
        </w:tabs>
        <w:spacing w:line="360" w:lineRule="auto"/>
        <w:ind w:left="720" w:hanging="720"/>
        <w:contextualSpacing w:val="0"/>
        <w:rPr>
          <w:rFonts w:cs="Arial"/>
        </w:rPr>
      </w:pPr>
      <w:r w:rsidRPr="008C0B35">
        <w:rPr>
          <w:rFonts w:cs="Arial"/>
        </w:rPr>
        <w:t>If you are a member of a Commonwealth Defined</w:t>
      </w:r>
      <w:r w:rsidR="00B14E18" w:rsidRPr="008C0B35">
        <w:rPr>
          <w:rFonts w:cs="Arial"/>
        </w:rPr>
        <w:t xml:space="preserve"> Benefits Superannuation scheme</w:t>
      </w:r>
      <w:r w:rsidR="000B56A9" w:rsidRPr="008C0B35">
        <w:rPr>
          <w:rFonts w:cs="Arial"/>
        </w:rPr>
        <w:t xml:space="preserve"> </w:t>
      </w:r>
      <w:r w:rsidR="00B14E18" w:rsidRPr="008C0B35">
        <w:rPr>
          <w:rFonts w:cs="Arial"/>
        </w:rPr>
        <w:t>the Agency will not terminate your employment</w:t>
      </w:r>
      <w:r w:rsidR="000B56A9" w:rsidRPr="008C0B35">
        <w:rPr>
          <w:rFonts w:cs="Arial"/>
        </w:rPr>
        <w:t xml:space="preserve"> on invalidity grounds before you</w:t>
      </w:r>
      <w:r w:rsidR="00B14E18" w:rsidRPr="008C0B35">
        <w:rPr>
          <w:rFonts w:cs="Arial"/>
        </w:rPr>
        <w:t>r</w:t>
      </w:r>
      <w:r w:rsidR="000B56A9" w:rsidRPr="008C0B35">
        <w:rPr>
          <w:rFonts w:cs="Arial"/>
        </w:rPr>
        <w:t xml:space="preserve"> paid personal/carer’s leave credits are exhausted</w:t>
      </w:r>
      <w:r w:rsidR="00B14E18" w:rsidRPr="008C0B35">
        <w:rPr>
          <w:rFonts w:cs="Arial"/>
        </w:rPr>
        <w:t>,</w:t>
      </w:r>
      <w:r w:rsidRPr="008C0B35">
        <w:rPr>
          <w:rFonts w:cs="Arial"/>
        </w:rPr>
        <w:t xml:space="preserve"> unless </w:t>
      </w:r>
      <w:r w:rsidR="00C56F0E" w:rsidRPr="008C0B35">
        <w:rPr>
          <w:rFonts w:cs="Arial"/>
        </w:rPr>
        <w:t>provided by legislation.</w:t>
      </w:r>
    </w:p>
    <w:p w14:paraId="4DC6AE6E" w14:textId="77777777" w:rsidR="002C08AC" w:rsidRPr="00245DAA" w:rsidRDefault="0013020F" w:rsidP="00374A14">
      <w:pPr>
        <w:pStyle w:val="Heading3"/>
      </w:pPr>
      <w:bookmarkStart w:id="143" w:name="_Toc476640277"/>
      <w:r>
        <w:t>Compassionate l</w:t>
      </w:r>
      <w:r w:rsidR="002C08AC" w:rsidRPr="00245DAA">
        <w:t>eave</w:t>
      </w:r>
      <w:bookmarkEnd w:id="143"/>
    </w:p>
    <w:p w14:paraId="5A1E7F10" w14:textId="77777777" w:rsidR="002C08AC" w:rsidRPr="0030788D" w:rsidRDefault="002C08AC" w:rsidP="00234973">
      <w:pPr>
        <w:pStyle w:val="ListParagraph"/>
        <w:numPr>
          <w:ilvl w:val="1"/>
          <w:numId w:val="65"/>
        </w:numPr>
        <w:spacing w:after="0" w:line="360" w:lineRule="auto"/>
        <w:ind w:left="720" w:hanging="720"/>
        <w:rPr>
          <w:rFonts w:cs="Arial"/>
        </w:rPr>
      </w:pPr>
      <w:r w:rsidRPr="0030788D">
        <w:rPr>
          <w:rFonts w:cs="Arial"/>
        </w:rPr>
        <w:t xml:space="preserve">You </w:t>
      </w:r>
      <w:r w:rsidR="009D40EF" w:rsidRPr="005F076E">
        <w:rPr>
          <w:rFonts w:cs="Arial"/>
        </w:rPr>
        <w:t>will be entitled to</w:t>
      </w:r>
      <w:r w:rsidR="009D40EF">
        <w:rPr>
          <w:rFonts w:cs="Arial"/>
        </w:rPr>
        <w:t xml:space="preserve"> three days p</w:t>
      </w:r>
      <w:r w:rsidRPr="0030788D">
        <w:rPr>
          <w:rFonts w:cs="Arial"/>
        </w:rPr>
        <w:t>aid compassionate leave on each occasion that a member of your immediate family or household:</w:t>
      </w:r>
    </w:p>
    <w:p w14:paraId="5EFD5F21" w14:textId="77777777" w:rsidR="002C08AC" w:rsidRDefault="002C08AC" w:rsidP="00234973">
      <w:pPr>
        <w:numPr>
          <w:ilvl w:val="2"/>
          <w:numId w:val="24"/>
        </w:numPr>
        <w:spacing w:after="0" w:line="360" w:lineRule="auto"/>
        <w:ind w:left="1225" w:hanging="505"/>
        <w:contextualSpacing/>
        <w:rPr>
          <w:rFonts w:cs="Arial"/>
        </w:rPr>
      </w:pPr>
      <w:r w:rsidRPr="007C7131">
        <w:rPr>
          <w:rFonts w:cs="Arial"/>
        </w:rPr>
        <w:t xml:space="preserve">contracts or develops a personal illness or sustains a personal injury that poses a serious threat to their life; </w:t>
      </w:r>
      <w:r w:rsidRPr="00303B2E">
        <w:rPr>
          <w:rFonts w:cs="Arial"/>
        </w:rPr>
        <w:t>or</w:t>
      </w:r>
    </w:p>
    <w:p w14:paraId="3937586B" w14:textId="77777777" w:rsidR="008B4BAC" w:rsidRDefault="00924257" w:rsidP="00234973">
      <w:pPr>
        <w:numPr>
          <w:ilvl w:val="2"/>
          <w:numId w:val="24"/>
        </w:numPr>
        <w:spacing w:line="360" w:lineRule="auto"/>
        <w:ind w:left="1225" w:hanging="505"/>
        <w:rPr>
          <w:rFonts w:cs="Arial"/>
        </w:rPr>
      </w:pPr>
      <w:r>
        <w:rPr>
          <w:rFonts w:cs="Arial"/>
        </w:rPr>
        <w:t>dies</w:t>
      </w:r>
      <w:r w:rsidR="008B4BAC">
        <w:rPr>
          <w:rFonts w:cs="Arial"/>
        </w:rPr>
        <w:t>.</w:t>
      </w:r>
    </w:p>
    <w:p w14:paraId="1B47DC23" w14:textId="77777777" w:rsidR="008B4BAC" w:rsidRDefault="008B4BAC" w:rsidP="00234973">
      <w:pPr>
        <w:pStyle w:val="ListParagraph"/>
        <w:numPr>
          <w:ilvl w:val="1"/>
          <w:numId w:val="65"/>
        </w:numPr>
        <w:tabs>
          <w:tab w:val="left" w:pos="720"/>
          <w:tab w:val="decimal" w:pos="900"/>
        </w:tabs>
        <w:spacing w:line="360" w:lineRule="auto"/>
        <w:ind w:left="720" w:hanging="720"/>
        <w:contextualSpacing w:val="0"/>
        <w:rPr>
          <w:rFonts w:cs="Arial"/>
        </w:rPr>
      </w:pPr>
      <w:r w:rsidRPr="005F076E">
        <w:rPr>
          <w:rFonts w:cs="Arial"/>
        </w:rPr>
        <w:t>Additional leave (paid or unpaid) may be granted by the CEO upon the death of an immediate family member.</w:t>
      </w:r>
      <w:r>
        <w:rPr>
          <w:rFonts w:cs="Arial"/>
        </w:rPr>
        <w:t xml:space="preserve">  Further information can be found in the policy on </w:t>
      </w:r>
      <w:r w:rsidR="005F076E">
        <w:rPr>
          <w:rFonts w:cs="Arial"/>
        </w:rPr>
        <w:t xml:space="preserve">miscellaneous </w:t>
      </w:r>
      <w:r>
        <w:rPr>
          <w:rFonts w:cs="Arial"/>
        </w:rPr>
        <w:t>leave.</w:t>
      </w:r>
    </w:p>
    <w:p w14:paraId="2ED4E755" w14:textId="77777777" w:rsidR="000B56A9" w:rsidRPr="000B56A9" w:rsidRDefault="002C08AC" w:rsidP="00234973">
      <w:pPr>
        <w:pStyle w:val="ListParagraph"/>
        <w:numPr>
          <w:ilvl w:val="1"/>
          <w:numId w:val="65"/>
        </w:numPr>
        <w:tabs>
          <w:tab w:val="left" w:pos="720"/>
          <w:tab w:val="decimal" w:pos="900"/>
        </w:tabs>
        <w:spacing w:line="360" w:lineRule="auto"/>
        <w:ind w:left="720" w:hanging="720"/>
        <w:rPr>
          <w:rFonts w:cs="Arial"/>
        </w:rPr>
      </w:pPr>
      <w:r w:rsidRPr="0030788D">
        <w:rPr>
          <w:rFonts w:cs="Arial"/>
        </w:rPr>
        <w:t xml:space="preserve">If you are a casual employee, you </w:t>
      </w:r>
      <w:r w:rsidR="009D40EF" w:rsidRPr="005F076E">
        <w:rPr>
          <w:rFonts w:cs="Arial"/>
        </w:rPr>
        <w:t xml:space="preserve">will be entitled to </w:t>
      </w:r>
      <w:r w:rsidRPr="005F076E">
        <w:rPr>
          <w:rFonts w:cs="Arial"/>
        </w:rPr>
        <w:t>access</w:t>
      </w:r>
      <w:r w:rsidRPr="0030788D">
        <w:rPr>
          <w:rFonts w:cs="Arial"/>
        </w:rPr>
        <w:t xml:space="preserve"> </w:t>
      </w:r>
      <w:r w:rsidR="00AD2EB0">
        <w:rPr>
          <w:rFonts w:cs="Arial"/>
        </w:rPr>
        <w:t>three</w:t>
      </w:r>
      <w:r w:rsidRPr="0030788D">
        <w:rPr>
          <w:rFonts w:cs="Arial"/>
        </w:rPr>
        <w:t xml:space="preserve"> days of unpaid compassionate leave on each occasion that a member of your immediate family or household contracts or develops a personal illness, sustains a personal injury that poses a serious threat to their life or dies.</w:t>
      </w:r>
    </w:p>
    <w:p w14:paraId="38BB7FB2" w14:textId="77777777" w:rsidR="000B56A9" w:rsidRPr="000644AA" w:rsidRDefault="0066625B" w:rsidP="00C90135">
      <w:pPr>
        <w:pStyle w:val="Heading4"/>
        <w:rPr>
          <w:u w:val="single"/>
        </w:rPr>
      </w:pPr>
      <w:r>
        <w:t>S</w:t>
      </w:r>
      <w:r w:rsidR="000B56A9">
        <w:t>upporting documentation – compassionate l</w:t>
      </w:r>
      <w:r w:rsidR="000B56A9" w:rsidRPr="000644AA">
        <w:t>eave</w:t>
      </w:r>
    </w:p>
    <w:p w14:paraId="0C1EA503" w14:textId="77777777" w:rsidR="000B56A9" w:rsidRPr="000B56A9" w:rsidRDefault="000B56A9" w:rsidP="00234973">
      <w:pPr>
        <w:pStyle w:val="ListParagraph"/>
        <w:numPr>
          <w:ilvl w:val="1"/>
          <w:numId w:val="65"/>
        </w:numPr>
        <w:tabs>
          <w:tab w:val="left" w:pos="720"/>
          <w:tab w:val="decimal" w:pos="900"/>
        </w:tabs>
        <w:spacing w:line="360" w:lineRule="auto"/>
        <w:ind w:left="720" w:hanging="720"/>
        <w:rPr>
          <w:rFonts w:cs="Arial"/>
        </w:rPr>
      </w:pPr>
      <w:r w:rsidRPr="0030788D">
        <w:rPr>
          <w:rFonts w:cs="Arial"/>
        </w:rPr>
        <w:t xml:space="preserve">You </w:t>
      </w:r>
      <w:r>
        <w:rPr>
          <w:rFonts w:cs="Arial"/>
        </w:rPr>
        <w:t xml:space="preserve">may be required to provide </w:t>
      </w:r>
      <w:r w:rsidRPr="0030788D">
        <w:rPr>
          <w:rFonts w:cs="Arial"/>
        </w:rPr>
        <w:t>supporting documentation fo</w:t>
      </w:r>
      <w:r>
        <w:rPr>
          <w:rFonts w:cs="Arial"/>
        </w:rPr>
        <w:t>r compassionate leave approval.</w:t>
      </w:r>
    </w:p>
    <w:p w14:paraId="0EAD134C" w14:textId="77777777" w:rsidR="002C08AC" w:rsidRPr="000644AA" w:rsidRDefault="00B368DE" w:rsidP="00374A14">
      <w:pPr>
        <w:pStyle w:val="Heading3"/>
      </w:pPr>
      <w:bookmarkStart w:id="144" w:name="_Toc476640278"/>
      <w:r>
        <w:t>Medical certificates and supporting d</w:t>
      </w:r>
      <w:r w:rsidR="002C08AC" w:rsidRPr="000644AA">
        <w:t>ocumentation</w:t>
      </w:r>
      <w:bookmarkEnd w:id="144"/>
    </w:p>
    <w:p w14:paraId="20CA0EB9" w14:textId="77777777" w:rsidR="002C08AC" w:rsidRPr="0030788D" w:rsidRDefault="0030788D" w:rsidP="00234973">
      <w:pPr>
        <w:pStyle w:val="ListParagraph"/>
        <w:numPr>
          <w:ilvl w:val="1"/>
          <w:numId w:val="65"/>
        </w:numPr>
        <w:tabs>
          <w:tab w:val="left" w:pos="720"/>
        </w:tabs>
        <w:spacing w:line="360" w:lineRule="auto"/>
        <w:ind w:left="720" w:hanging="720"/>
        <w:contextualSpacing w:val="0"/>
        <w:rPr>
          <w:rFonts w:cs="Arial"/>
        </w:rPr>
      </w:pPr>
      <w:r w:rsidRPr="0030788D">
        <w:rPr>
          <w:rFonts w:cs="Arial"/>
        </w:rPr>
        <w:t>Me</w:t>
      </w:r>
      <w:r w:rsidR="002C08AC" w:rsidRPr="0030788D">
        <w:rPr>
          <w:rFonts w:cs="Arial"/>
        </w:rPr>
        <w:t>dical certificates and/or relevant documentation from registered health practitioners and registered health providers will be accepted. Where it is not reasonably practicable to provide a certificate, the CEO may accept a statutory declaration as acceptable supporting documentation.</w:t>
      </w:r>
    </w:p>
    <w:p w14:paraId="02A386F5" w14:textId="77777777" w:rsidR="008B4BAC" w:rsidRDefault="008B4BAC">
      <w:pPr>
        <w:rPr>
          <w:rFonts w:eastAsiaTheme="majorEastAsia" w:cstheme="majorBidi"/>
          <w:bCs/>
          <w:sz w:val="28"/>
          <w:szCs w:val="28"/>
        </w:rPr>
      </w:pPr>
      <w:r>
        <w:br w:type="page"/>
      </w:r>
    </w:p>
    <w:p w14:paraId="567D1DE0" w14:textId="77777777" w:rsidR="002C08AC" w:rsidRPr="00B368DE" w:rsidRDefault="00B368DE" w:rsidP="00374A14">
      <w:pPr>
        <w:pStyle w:val="Heading3"/>
      </w:pPr>
      <w:bookmarkStart w:id="145" w:name="_Toc476640279"/>
      <w:r w:rsidRPr="00B368DE">
        <w:lastRenderedPageBreak/>
        <w:t>Interaction with other leave t</w:t>
      </w:r>
      <w:r w:rsidR="002C08AC" w:rsidRPr="00B368DE">
        <w:t>ypes</w:t>
      </w:r>
      <w:bookmarkEnd w:id="145"/>
    </w:p>
    <w:p w14:paraId="18EFEF0D" w14:textId="77777777" w:rsidR="002C08AC" w:rsidRPr="00B368DE" w:rsidRDefault="002C08AC" w:rsidP="00234973">
      <w:pPr>
        <w:pStyle w:val="ListParagraph"/>
        <w:numPr>
          <w:ilvl w:val="1"/>
          <w:numId w:val="65"/>
        </w:numPr>
        <w:spacing w:line="360" w:lineRule="auto"/>
        <w:ind w:left="720" w:hanging="720"/>
        <w:contextualSpacing w:val="0"/>
        <w:rPr>
          <w:rFonts w:cs="Arial"/>
        </w:rPr>
      </w:pPr>
      <w:r w:rsidRPr="00B368DE">
        <w:rPr>
          <w:rFonts w:cs="Arial"/>
        </w:rPr>
        <w:t xml:space="preserve">If you are on annual, long service or purchased leave you can, on production of </w:t>
      </w:r>
      <w:r w:rsidR="00E47435">
        <w:rPr>
          <w:rFonts w:cs="Arial"/>
        </w:rPr>
        <w:t xml:space="preserve">a </w:t>
      </w:r>
      <w:r w:rsidRPr="00B368DE">
        <w:rPr>
          <w:rFonts w:cs="Arial"/>
        </w:rPr>
        <w:t>medical</w:t>
      </w:r>
      <w:r w:rsidR="00E47435">
        <w:rPr>
          <w:rFonts w:cs="Arial"/>
        </w:rPr>
        <w:t xml:space="preserve"> certificate</w:t>
      </w:r>
      <w:r w:rsidRPr="00B368DE">
        <w:rPr>
          <w:rFonts w:cs="Arial"/>
        </w:rPr>
        <w:t xml:space="preserve"> or other supporting documentation, apply to take personal/carer’s leave </w:t>
      </w:r>
      <w:r w:rsidR="007F5A7D">
        <w:rPr>
          <w:rFonts w:cs="Arial"/>
        </w:rPr>
        <w:t xml:space="preserve">or </w:t>
      </w:r>
      <w:r w:rsidRPr="00B368DE">
        <w:rPr>
          <w:rFonts w:cs="Arial"/>
        </w:rPr>
        <w:t>compassionate leave, and have the annual</w:t>
      </w:r>
      <w:r w:rsidR="00EE5506">
        <w:rPr>
          <w:rFonts w:cs="Arial"/>
        </w:rPr>
        <w:t>, long service</w:t>
      </w:r>
      <w:r w:rsidRPr="00B368DE">
        <w:rPr>
          <w:rFonts w:cs="Arial"/>
        </w:rPr>
        <w:t xml:space="preserve"> or purchased leave re</w:t>
      </w:r>
      <w:r w:rsidR="00913E2E">
        <w:rPr>
          <w:rFonts w:cs="Arial"/>
        </w:rPr>
        <w:t>-</w:t>
      </w:r>
      <w:r w:rsidRPr="00B368DE">
        <w:rPr>
          <w:rFonts w:cs="Arial"/>
        </w:rPr>
        <w:t>credited. Further information c</w:t>
      </w:r>
      <w:r w:rsidR="00B368DE" w:rsidRPr="00B368DE">
        <w:rPr>
          <w:rFonts w:cs="Arial"/>
        </w:rPr>
        <w:t>an be found in the policies on leave</w:t>
      </w:r>
      <w:r w:rsidR="00EE5506">
        <w:rPr>
          <w:rFonts w:cs="Arial"/>
        </w:rPr>
        <w:t>.</w:t>
      </w:r>
    </w:p>
    <w:p w14:paraId="47B27394" w14:textId="77777777" w:rsidR="002C08AC" w:rsidRPr="00B368DE" w:rsidRDefault="002C08AC" w:rsidP="00234973">
      <w:pPr>
        <w:pStyle w:val="ListParagraph"/>
        <w:numPr>
          <w:ilvl w:val="1"/>
          <w:numId w:val="65"/>
        </w:numPr>
        <w:spacing w:line="360" w:lineRule="auto"/>
        <w:ind w:left="720" w:hanging="720"/>
        <w:contextualSpacing w:val="0"/>
        <w:rPr>
          <w:rFonts w:cs="Arial"/>
        </w:rPr>
      </w:pPr>
      <w:r w:rsidRPr="00B368DE">
        <w:rPr>
          <w:rFonts w:cs="Arial"/>
        </w:rPr>
        <w:t>Personal</w:t>
      </w:r>
      <w:r w:rsidR="00A81D07">
        <w:rPr>
          <w:rFonts w:cs="Arial"/>
        </w:rPr>
        <w:t xml:space="preserve">/carer’s </w:t>
      </w:r>
      <w:r w:rsidRPr="00B368DE">
        <w:rPr>
          <w:rFonts w:cs="Arial"/>
        </w:rPr>
        <w:t xml:space="preserve">leave </w:t>
      </w:r>
      <w:r w:rsidR="0086517A" w:rsidRPr="00B368DE">
        <w:rPr>
          <w:rFonts w:cs="Arial"/>
        </w:rPr>
        <w:t xml:space="preserve">or compassionate </w:t>
      </w:r>
      <w:r w:rsidR="0086517A">
        <w:rPr>
          <w:rFonts w:cs="Arial"/>
        </w:rPr>
        <w:t xml:space="preserve">leave </w:t>
      </w:r>
      <w:r w:rsidRPr="00B368DE">
        <w:rPr>
          <w:rFonts w:cs="Arial"/>
        </w:rPr>
        <w:t xml:space="preserve">for </w:t>
      </w:r>
      <w:r w:rsidR="00A81D07">
        <w:rPr>
          <w:rFonts w:cs="Arial"/>
        </w:rPr>
        <w:t>medical</w:t>
      </w:r>
      <w:r w:rsidRPr="00B368DE">
        <w:rPr>
          <w:rFonts w:cs="Arial"/>
        </w:rPr>
        <w:t xml:space="preserve">/caring purposes cannot be used to re-credit other forms of paid or unpaid leave other than those prescribed in </w:t>
      </w:r>
      <w:r w:rsidR="0032612C" w:rsidRPr="00483DEB">
        <w:rPr>
          <w:rFonts w:cs="Arial"/>
        </w:rPr>
        <w:t xml:space="preserve">clause </w:t>
      </w:r>
      <w:r w:rsidR="00AE7CFF" w:rsidRPr="00653ED3">
        <w:rPr>
          <w:rFonts w:cs="Arial"/>
        </w:rPr>
        <w:t>9</w:t>
      </w:r>
      <w:r w:rsidR="00924257" w:rsidRPr="00AE7CFF">
        <w:rPr>
          <w:rFonts w:cs="Arial"/>
        </w:rPr>
        <w:t>.3</w:t>
      </w:r>
      <w:r w:rsidR="008B4BAC" w:rsidRPr="00AE7CFF">
        <w:rPr>
          <w:rFonts w:cs="Arial"/>
        </w:rPr>
        <w:t>1</w:t>
      </w:r>
      <w:r w:rsidRPr="00B368DE">
        <w:rPr>
          <w:rFonts w:cs="Arial"/>
        </w:rPr>
        <w:t xml:space="preserve"> of this Agreement.</w:t>
      </w:r>
    </w:p>
    <w:p w14:paraId="2408D4E7" w14:textId="77777777" w:rsidR="002C08AC" w:rsidRPr="0032612C" w:rsidRDefault="00B368DE" w:rsidP="00374A14">
      <w:pPr>
        <w:pStyle w:val="Heading3"/>
      </w:pPr>
      <w:bookmarkStart w:id="146" w:name="_Toc410144116"/>
      <w:bookmarkStart w:id="147" w:name="_Toc476640280"/>
      <w:r w:rsidRPr="0032612C">
        <w:t>Long service l</w:t>
      </w:r>
      <w:r w:rsidR="002C08AC" w:rsidRPr="0032612C">
        <w:t>eave</w:t>
      </w:r>
      <w:bookmarkEnd w:id="146"/>
      <w:bookmarkEnd w:id="147"/>
    </w:p>
    <w:p w14:paraId="01DC571F" w14:textId="77777777" w:rsidR="002C08AC" w:rsidRPr="008E7ACA" w:rsidRDefault="002C08AC" w:rsidP="00234973">
      <w:pPr>
        <w:pStyle w:val="ListParagraph"/>
        <w:numPr>
          <w:ilvl w:val="1"/>
          <w:numId w:val="65"/>
        </w:numPr>
        <w:tabs>
          <w:tab w:val="left" w:pos="720"/>
        </w:tabs>
        <w:spacing w:line="360" w:lineRule="auto"/>
        <w:ind w:left="720" w:hanging="720"/>
        <w:contextualSpacing w:val="0"/>
        <w:rPr>
          <w:rStyle w:val="BookTitle"/>
          <w:rFonts w:eastAsiaTheme="majorEastAsia" w:cs="Arial"/>
          <w:bCs/>
          <w:i w:val="0"/>
          <w:iCs w:val="0"/>
          <w:smallCaps w:val="0"/>
          <w:spacing w:val="0"/>
          <w:sz w:val="28"/>
          <w:szCs w:val="28"/>
          <w:lang w:val="en"/>
        </w:rPr>
      </w:pPr>
      <w:r w:rsidRPr="001D3F48">
        <w:rPr>
          <w:rFonts w:cs="Arial"/>
        </w:rPr>
        <w:t xml:space="preserve">You are eligible for long service leave in accordance with the </w:t>
      </w:r>
      <w:r w:rsidRPr="001D3F48">
        <w:rPr>
          <w:rFonts w:cs="Arial"/>
          <w:i/>
          <w:iCs/>
        </w:rPr>
        <w:t>Long Service Leave (Commonwealth Employees) Act 1976.</w:t>
      </w:r>
    </w:p>
    <w:p w14:paraId="7D06F263" w14:textId="77777777" w:rsidR="002C08AC" w:rsidRPr="0030788D" w:rsidRDefault="002C08AC" w:rsidP="00234973">
      <w:pPr>
        <w:pStyle w:val="ListParagraph"/>
        <w:numPr>
          <w:ilvl w:val="1"/>
          <w:numId w:val="65"/>
        </w:numPr>
        <w:tabs>
          <w:tab w:val="left" w:pos="720"/>
        </w:tabs>
        <w:spacing w:line="360" w:lineRule="auto"/>
        <w:ind w:left="720" w:hanging="720"/>
        <w:contextualSpacing w:val="0"/>
        <w:rPr>
          <w:rFonts w:cs="Arial"/>
        </w:rPr>
      </w:pPr>
      <w:r w:rsidRPr="0030788D">
        <w:rPr>
          <w:rFonts w:cs="Arial"/>
        </w:rPr>
        <w:t xml:space="preserve">The minimum period for which long service leave can be taken is seven calendar days at full pay or 14 </w:t>
      </w:r>
      <w:r w:rsidR="009D40EF">
        <w:rPr>
          <w:rFonts w:cs="Arial"/>
        </w:rPr>
        <w:t xml:space="preserve">calendar days </w:t>
      </w:r>
      <w:r w:rsidRPr="0030788D">
        <w:rPr>
          <w:rFonts w:cs="Arial"/>
        </w:rPr>
        <w:t>at half pay. Long service leave cannot be broken with other periods of leave, except as otherwise provided by legislation.</w:t>
      </w:r>
    </w:p>
    <w:p w14:paraId="0E8DADAA" w14:textId="77777777" w:rsidR="002C08AC" w:rsidRPr="0097203F" w:rsidRDefault="00B368DE" w:rsidP="00374A14">
      <w:pPr>
        <w:pStyle w:val="Heading3"/>
        <w:rPr>
          <w:rFonts w:cs="Arial"/>
        </w:rPr>
      </w:pPr>
      <w:bookmarkStart w:id="148" w:name="_Toc410144117"/>
      <w:bookmarkStart w:id="149" w:name="_Toc476640281"/>
      <w:r w:rsidRPr="0097203F">
        <w:t>Maternity l</w:t>
      </w:r>
      <w:r w:rsidR="002C08AC" w:rsidRPr="0097203F">
        <w:t>eave</w:t>
      </w:r>
      <w:bookmarkEnd w:id="148"/>
      <w:bookmarkEnd w:id="149"/>
    </w:p>
    <w:p w14:paraId="6C4C1A50" w14:textId="081BD718" w:rsidR="002C08AC" w:rsidRPr="0097203F" w:rsidRDefault="00044348" w:rsidP="00234973">
      <w:pPr>
        <w:pStyle w:val="ListParagraph"/>
        <w:numPr>
          <w:ilvl w:val="1"/>
          <w:numId w:val="65"/>
        </w:numPr>
        <w:tabs>
          <w:tab w:val="left" w:pos="720"/>
        </w:tabs>
        <w:spacing w:line="360" w:lineRule="auto"/>
        <w:ind w:left="720" w:hanging="720"/>
        <w:contextualSpacing w:val="0"/>
        <w:rPr>
          <w:rStyle w:val="BookTitle"/>
          <w:rFonts w:eastAsiaTheme="majorEastAsia" w:cs="Arial"/>
          <w:bCs/>
          <w:i w:val="0"/>
          <w:iCs w:val="0"/>
          <w:smallCaps w:val="0"/>
          <w:spacing w:val="0"/>
          <w:sz w:val="28"/>
          <w:szCs w:val="28"/>
          <w:lang w:val="en"/>
        </w:rPr>
      </w:pPr>
      <w:r>
        <w:rPr>
          <w:rFonts w:cs="Arial"/>
        </w:rPr>
        <w:t>You are</w:t>
      </w:r>
      <w:r w:rsidR="002C08AC" w:rsidRPr="0097203F">
        <w:rPr>
          <w:rFonts w:cs="Arial"/>
        </w:rPr>
        <w:t xml:space="preserve"> eligible for maternity leave (paid or unpaid) in accordance with the </w:t>
      </w:r>
      <w:r w:rsidR="002C08AC" w:rsidRPr="0097203F">
        <w:rPr>
          <w:rFonts w:cs="Arial"/>
          <w:i/>
          <w:iCs/>
        </w:rPr>
        <w:t>Maternity Leave (Commonwealth Employees) Act 1973</w:t>
      </w:r>
      <w:r w:rsidR="002C08AC" w:rsidRPr="0097203F">
        <w:rPr>
          <w:rFonts w:cs="Arial"/>
          <w:iCs/>
        </w:rPr>
        <w:t>.</w:t>
      </w:r>
    </w:p>
    <w:p w14:paraId="3E9A5ACF" w14:textId="77777777" w:rsidR="002C08AC" w:rsidRPr="0097203F" w:rsidRDefault="002C08AC" w:rsidP="00234973">
      <w:pPr>
        <w:pStyle w:val="ListParagraph"/>
        <w:numPr>
          <w:ilvl w:val="1"/>
          <w:numId w:val="65"/>
        </w:numPr>
        <w:tabs>
          <w:tab w:val="left" w:pos="720"/>
        </w:tabs>
        <w:spacing w:line="360" w:lineRule="auto"/>
        <w:ind w:left="720" w:hanging="720"/>
        <w:contextualSpacing w:val="0"/>
        <w:rPr>
          <w:rFonts w:cs="Arial"/>
          <w:iCs/>
        </w:rPr>
      </w:pPr>
      <w:r w:rsidRPr="0097203F">
        <w:rPr>
          <w:rFonts w:cs="Arial"/>
          <w:iCs/>
        </w:rPr>
        <w:t xml:space="preserve">If you are entitled to paid maternity leave under the </w:t>
      </w:r>
      <w:r w:rsidRPr="0097203F">
        <w:rPr>
          <w:rFonts w:cs="Arial"/>
          <w:i/>
          <w:iCs/>
        </w:rPr>
        <w:t xml:space="preserve">Maternity Leave (Commonwealth Employees) Act 1973, </w:t>
      </w:r>
      <w:r w:rsidRPr="0097203F">
        <w:rPr>
          <w:rFonts w:cs="Arial"/>
          <w:iCs/>
        </w:rPr>
        <w:t xml:space="preserve">you will be entitled to access an additional </w:t>
      </w:r>
      <w:r w:rsidR="00A81D07">
        <w:rPr>
          <w:rFonts w:cs="Arial"/>
          <w:iCs/>
        </w:rPr>
        <w:t>two</w:t>
      </w:r>
      <w:r w:rsidRPr="0097203F">
        <w:rPr>
          <w:rFonts w:cs="Arial"/>
          <w:iCs/>
        </w:rPr>
        <w:t xml:space="preserve"> weeks paid leave immediately following that period of paid maternity leave. These </w:t>
      </w:r>
      <w:r w:rsidR="00A81D07">
        <w:rPr>
          <w:rFonts w:cs="Arial"/>
          <w:iCs/>
        </w:rPr>
        <w:t>two</w:t>
      </w:r>
      <w:r w:rsidRPr="0097203F">
        <w:rPr>
          <w:rFonts w:cs="Arial"/>
          <w:iCs/>
        </w:rPr>
        <w:t xml:space="preserve"> weeks will count </w:t>
      </w:r>
      <w:r w:rsidR="0045640F" w:rsidRPr="006322C1">
        <w:rPr>
          <w:rFonts w:cs="Arial"/>
          <w:iCs/>
        </w:rPr>
        <w:t>as</w:t>
      </w:r>
      <w:r w:rsidRPr="0097203F">
        <w:rPr>
          <w:rFonts w:cs="Arial"/>
          <w:iCs/>
        </w:rPr>
        <w:t xml:space="preserve"> service for all purposes.</w:t>
      </w:r>
    </w:p>
    <w:p w14:paraId="429A98D5" w14:textId="77777777" w:rsidR="002C08AC" w:rsidRPr="0097203F" w:rsidRDefault="002C08AC" w:rsidP="008C7A22">
      <w:pPr>
        <w:pStyle w:val="ListParagraph"/>
        <w:numPr>
          <w:ilvl w:val="1"/>
          <w:numId w:val="65"/>
        </w:numPr>
        <w:tabs>
          <w:tab w:val="left" w:pos="720"/>
        </w:tabs>
        <w:spacing w:after="240" w:line="360" w:lineRule="auto"/>
        <w:ind w:left="720" w:hanging="720"/>
        <w:contextualSpacing w:val="0"/>
        <w:rPr>
          <w:rFonts w:cs="Arial"/>
        </w:rPr>
      </w:pPr>
      <w:r w:rsidRPr="0097203F">
        <w:rPr>
          <w:rFonts w:cs="Arial"/>
        </w:rPr>
        <w:t>You may spread the payment for a period of paid maternity leave over a maximum of 28 weeks at half pay, but only the first 14 weeks of leave will count as service.</w:t>
      </w:r>
    </w:p>
    <w:p w14:paraId="3FE5F0DB" w14:textId="77777777" w:rsidR="00BB4355" w:rsidRPr="0070029E" w:rsidRDefault="00A81D07" w:rsidP="008C7A22">
      <w:pPr>
        <w:pStyle w:val="ListParagraph"/>
        <w:numPr>
          <w:ilvl w:val="1"/>
          <w:numId w:val="65"/>
        </w:numPr>
        <w:tabs>
          <w:tab w:val="left" w:pos="720"/>
        </w:tabs>
        <w:spacing w:after="240" w:line="360" w:lineRule="auto"/>
        <w:ind w:left="720" w:hanging="720"/>
        <w:contextualSpacing w:val="0"/>
        <w:rPr>
          <w:rFonts w:cs="Arial"/>
        </w:rPr>
      </w:pPr>
      <w:r w:rsidRPr="0070029E">
        <w:rPr>
          <w:rFonts w:cs="Arial"/>
        </w:rPr>
        <w:t xml:space="preserve">Maternity leave is inclusive of public holidays and will not be extended because a public holiday (or Christmas </w:t>
      </w:r>
      <w:r w:rsidR="0086517A">
        <w:rPr>
          <w:rFonts w:cs="Arial"/>
        </w:rPr>
        <w:t>reduced activity period</w:t>
      </w:r>
      <w:r w:rsidRPr="0070029E">
        <w:rPr>
          <w:rFonts w:cs="Arial"/>
        </w:rPr>
        <w:t>) falls during a period of p</w:t>
      </w:r>
      <w:r w:rsidR="0086517A">
        <w:rPr>
          <w:rFonts w:cs="Arial"/>
        </w:rPr>
        <w:t>aid or unpaid maternity leave.</w:t>
      </w:r>
    </w:p>
    <w:p w14:paraId="7355D45A" w14:textId="7E28BFFC" w:rsidR="00A81D07" w:rsidRPr="00310FAD" w:rsidRDefault="00A81D07" w:rsidP="00234973">
      <w:pPr>
        <w:pStyle w:val="ListParagraph"/>
        <w:numPr>
          <w:ilvl w:val="1"/>
          <w:numId w:val="65"/>
        </w:numPr>
        <w:tabs>
          <w:tab w:val="left" w:pos="720"/>
        </w:tabs>
        <w:spacing w:line="360" w:lineRule="auto"/>
        <w:ind w:left="720" w:hanging="720"/>
        <w:contextualSpacing w:val="0"/>
        <w:rPr>
          <w:rFonts w:cs="Arial"/>
        </w:rPr>
      </w:pPr>
      <w:r w:rsidRPr="0070029E">
        <w:rPr>
          <w:rFonts w:cs="Arial"/>
        </w:rPr>
        <w:lastRenderedPageBreak/>
        <w:t xml:space="preserve">On ending maternity leave, </w:t>
      </w:r>
      <w:r w:rsidR="00AD2EB0" w:rsidRPr="0070029E">
        <w:rPr>
          <w:rFonts w:cs="Arial"/>
        </w:rPr>
        <w:t>you</w:t>
      </w:r>
      <w:r w:rsidRPr="0070029E">
        <w:rPr>
          <w:rFonts w:cs="Arial"/>
        </w:rPr>
        <w:t xml:space="preserve"> have the return to work </w:t>
      </w:r>
      <w:r w:rsidRPr="00B004A6">
        <w:rPr>
          <w:rFonts w:cs="Arial"/>
        </w:rPr>
        <w:t>guarantee</w:t>
      </w:r>
      <w:r w:rsidR="00560308" w:rsidRPr="00B004A6">
        <w:rPr>
          <w:rFonts w:cs="Arial"/>
        </w:rPr>
        <w:t xml:space="preserve"> </w:t>
      </w:r>
      <w:r w:rsidR="002A7400" w:rsidRPr="00B004A6">
        <w:rPr>
          <w:rFonts w:cs="Arial"/>
        </w:rPr>
        <w:t>(including part-</w:t>
      </w:r>
      <w:r w:rsidR="00560308" w:rsidRPr="00B004A6">
        <w:rPr>
          <w:rFonts w:cs="Arial"/>
        </w:rPr>
        <w:t>time arrangements)</w:t>
      </w:r>
      <w:r w:rsidRPr="00B004A6">
        <w:rPr>
          <w:rFonts w:cs="Arial"/>
        </w:rPr>
        <w:t xml:space="preserve"> and the right to request flexible working arran</w:t>
      </w:r>
      <w:r w:rsidRPr="0070029E">
        <w:rPr>
          <w:rFonts w:cs="Arial"/>
        </w:rPr>
        <w:t xml:space="preserve">gements that are provided by the </w:t>
      </w:r>
      <w:r w:rsidRPr="0070029E">
        <w:rPr>
          <w:rFonts w:cs="Arial"/>
          <w:i/>
        </w:rPr>
        <w:t>Fair Work Act</w:t>
      </w:r>
      <w:r w:rsidR="0066625B" w:rsidRPr="0070029E">
        <w:rPr>
          <w:rFonts w:cs="Arial"/>
          <w:i/>
        </w:rPr>
        <w:t xml:space="preserve"> 2009</w:t>
      </w:r>
      <w:r w:rsidRPr="00310FAD">
        <w:rPr>
          <w:rFonts w:cs="Arial"/>
        </w:rPr>
        <w:t>.</w:t>
      </w:r>
      <w:bookmarkStart w:id="150" w:name="_Toc410144125"/>
    </w:p>
    <w:p w14:paraId="3EC075E2" w14:textId="77777777" w:rsidR="002C08AC" w:rsidRPr="00AE7CFF" w:rsidRDefault="0097203F" w:rsidP="00374A14">
      <w:pPr>
        <w:pStyle w:val="Heading3"/>
      </w:pPr>
      <w:bookmarkStart w:id="151" w:name="_Toc476640282"/>
      <w:r w:rsidRPr="00AE7CFF">
        <w:t>Adoption/foster/permanent care l</w:t>
      </w:r>
      <w:r w:rsidR="002C08AC" w:rsidRPr="00AE7CFF">
        <w:t>eave</w:t>
      </w:r>
      <w:bookmarkEnd w:id="150"/>
      <w:bookmarkEnd w:id="151"/>
    </w:p>
    <w:p w14:paraId="78773C3C" w14:textId="77777777" w:rsidR="002C08AC" w:rsidRPr="00AE7CFF" w:rsidRDefault="002C08AC" w:rsidP="00234973">
      <w:pPr>
        <w:pStyle w:val="ListParagraph"/>
        <w:numPr>
          <w:ilvl w:val="1"/>
          <w:numId w:val="65"/>
        </w:numPr>
        <w:tabs>
          <w:tab w:val="decimal" w:pos="0"/>
        </w:tabs>
        <w:spacing w:line="360" w:lineRule="auto"/>
        <w:ind w:left="720" w:hanging="720"/>
        <w:contextualSpacing w:val="0"/>
        <w:rPr>
          <w:rFonts w:cs="Arial"/>
        </w:rPr>
      </w:pPr>
      <w:r w:rsidRPr="00AE7CFF">
        <w:rPr>
          <w:rFonts w:cs="Arial"/>
        </w:rPr>
        <w:t>If you adopt</w:t>
      </w:r>
      <w:r w:rsidR="00924257" w:rsidRPr="00AE7CFF">
        <w:rPr>
          <w:rFonts w:cs="Arial"/>
        </w:rPr>
        <w:t xml:space="preserve">, </w:t>
      </w:r>
      <w:r w:rsidRPr="00AE7CFF">
        <w:rPr>
          <w:rFonts w:cs="Arial"/>
        </w:rPr>
        <w:t>foster or are granted permanent care of a child and are the child’s primary carer, the CEO will grant you up to 14 weeks adoption/foster/permanent care leave</w:t>
      </w:r>
      <w:r w:rsidR="00BB4355" w:rsidRPr="00AE7CFF">
        <w:rPr>
          <w:rFonts w:cs="Arial"/>
        </w:rPr>
        <w:t xml:space="preserve"> available from one week prior</w:t>
      </w:r>
      <w:r w:rsidR="0070029E" w:rsidRPr="00AE7CFF">
        <w:rPr>
          <w:rFonts w:cs="Arial"/>
        </w:rPr>
        <w:t xml:space="preserve"> </w:t>
      </w:r>
      <w:r w:rsidR="00BB4355" w:rsidRPr="00AE7CFF">
        <w:rPr>
          <w:rFonts w:cs="Arial"/>
        </w:rPr>
        <w:t>to</w:t>
      </w:r>
      <w:r w:rsidRPr="00AE7CFF">
        <w:rPr>
          <w:rFonts w:cs="Arial"/>
        </w:rPr>
        <w:t xml:space="preserve"> the date of placement of the adoptive/fostered/permanent care child.  This includes arrangements involving long term kinship care that meet the requirements of </w:t>
      </w:r>
      <w:r w:rsidR="0032612C" w:rsidRPr="00AE7CFF">
        <w:rPr>
          <w:rFonts w:cs="Arial"/>
        </w:rPr>
        <w:t xml:space="preserve">clauses </w:t>
      </w:r>
      <w:r w:rsidR="00AE7CFF" w:rsidRPr="00653ED3">
        <w:rPr>
          <w:rFonts w:cs="Arial"/>
        </w:rPr>
        <w:t>9</w:t>
      </w:r>
      <w:r w:rsidRPr="00AE7CFF">
        <w:rPr>
          <w:rFonts w:cs="Arial"/>
        </w:rPr>
        <w:t>.</w:t>
      </w:r>
      <w:r w:rsidR="00330C59" w:rsidRPr="00AE7CFF">
        <w:rPr>
          <w:rFonts w:cs="Arial"/>
        </w:rPr>
        <w:t>4</w:t>
      </w:r>
      <w:r w:rsidR="002123D1" w:rsidRPr="00AE7CFF">
        <w:rPr>
          <w:rFonts w:cs="Arial"/>
        </w:rPr>
        <w:t>2</w:t>
      </w:r>
      <w:r w:rsidRPr="00AE7CFF">
        <w:rPr>
          <w:rFonts w:cs="Arial"/>
        </w:rPr>
        <w:t xml:space="preserve">, </w:t>
      </w:r>
      <w:r w:rsidR="00AE7CFF" w:rsidRPr="00653ED3">
        <w:rPr>
          <w:rFonts w:cs="Arial"/>
        </w:rPr>
        <w:t>9</w:t>
      </w:r>
      <w:r w:rsidRPr="00AE7CFF">
        <w:rPr>
          <w:rFonts w:cs="Arial"/>
        </w:rPr>
        <w:t>.</w:t>
      </w:r>
      <w:r w:rsidR="00330C59" w:rsidRPr="00AE7CFF">
        <w:rPr>
          <w:rFonts w:cs="Arial"/>
        </w:rPr>
        <w:t>4</w:t>
      </w:r>
      <w:r w:rsidR="002123D1" w:rsidRPr="00AE7CFF">
        <w:rPr>
          <w:rFonts w:cs="Arial"/>
        </w:rPr>
        <w:t>3</w:t>
      </w:r>
      <w:r w:rsidRPr="00AE7CFF">
        <w:rPr>
          <w:rFonts w:cs="Arial"/>
        </w:rPr>
        <w:t xml:space="preserve"> and </w:t>
      </w:r>
      <w:r w:rsidR="00AE7CFF" w:rsidRPr="00653ED3">
        <w:rPr>
          <w:rFonts w:cs="Arial"/>
        </w:rPr>
        <w:t>9</w:t>
      </w:r>
      <w:r w:rsidRPr="00AE7CFF">
        <w:rPr>
          <w:rFonts w:cs="Arial"/>
        </w:rPr>
        <w:t>.</w:t>
      </w:r>
      <w:r w:rsidR="00663C7D" w:rsidRPr="00AE7CFF">
        <w:rPr>
          <w:rFonts w:cs="Arial"/>
        </w:rPr>
        <w:t>4</w:t>
      </w:r>
      <w:r w:rsidR="002123D1" w:rsidRPr="00AE7CFF">
        <w:rPr>
          <w:rFonts w:cs="Arial"/>
        </w:rPr>
        <w:t>4</w:t>
      </w:r>
      <w:r w:rsidRPr="00AE7CFF">
        <w:rPr>
          <w:rFonts w:cs="Arial"/>
        </w:rPr>
        <w:t>.</w:t>
      </w:r>
    </w:p>
    <w:p w14:paraId="114EC189"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AE7CFF">
        <w:rPr>
          <w:rFonts w:cs="Arial"/>
        </w:rPr>
        <w:t>You are entitled to access the provision for 14 weeks paid leave</w:t>
      </w:r>
      <w:r w:rsidRPr="0097203F">
        <w:rPr>
          <w:rFonts w:cs="Arial"/>
        </w:rPr>
        <w:t xml:space="preserve"> after you have had at least 12 months of continuous service (as defined under the </w:t>
      </w:r>
      <w:r w:rsidRPr="0097203F">
        <w:rPr>
          <w:rFonts w:cs="Arial"/>
          <w:i/>
        </w:rPr>
        <w:t>Maternity Leave (Commonwealth Employees) Act 1973</w:t>
      </w:r>
      <w:r w:rsidR="0097203F" w:rsidRPr="0097203F">
        <w:rPr>
          <w:rFonts w:cs="Arial"/>
        </w:rPr>
        <w:t>)</w:t>
      </w:r>
      <w:r w:rsidR="0086517A">
        <w:rPr>
          <w:rFonts w:cs="Arial"/>
        </w:rPr>
        <w:t>.</w:t>
      </w:r>
    </w:p>
    <w:p w14:paraId="15636270"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The adopted/foster/permanent care child must not be your child or stepchild, or a child or stepchild of your partner, unless that child had not been in the custody and care of you or your partner for a significant period.</w:t>
      </w:r>
    </w:p>
    <w:p w14:paraId="20C428F9"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Applications for adoption/foster/permanent care leave must be supported by official documentary evidence from the relevant person/organisation with statutory responsibility for the long-term placement of the child.</w:t>
      </w:r>
    </w:p>
    <w:p w14:paraId="20649A79"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If you elect to do so, the CEO will approve the payment of adoption/foster/permanent care leave at half pay over a maximum of 28 weeks, however, only the first 14 weeks of leave will count as service.</w:t>
      </w:r>
    </w:p>
    <w:p w14:paraId="4E86C868" w14:textId="77777777" w:rsidR="00E06123" w:rsidRDefault="00E06123"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Regardless of qualifying service, you are eligible for up to two days of pre-adoption leave to attend any interviews or examinations required for the adoption of a child. This leave may be taken as annual or purchased leave or, if you have no available leave credits, miscellaneous leave without pay will be approved</w:t>
      </w:r>
      <w:r>
        <w:rPr>
          <w:rFonts w:cs="Arial"/>
        </w:rPr>
        <w:t>.</w:t>
      </w:r>
    </w:p>
    <w:p w14:paraId="23C31D51"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Where you subsequently adopt a fostered child, you are not eligible for further leave under this clause in relation to the same child where adoption/foster leave has previously been granted.</w:t>
      </w:r>
    </w:p>
    <w:p w14:paraId="0F48769C" w14:textId="77777777" w:rsidR="008B4BAC" w:rsidRDefault="008B4BAC">
      <w:pPr>
        <w:rPr>
          <w:rFonts w:eastAsiaTheme="majorEastAsia" w:cstheme="majorBidi"/>
          <w:bCs/>
          <w:sz w:val="28"/>
          <w:szCs w:val="28"/>
        </w:rPr>
      </w:pPr>
      <w:bookmarkStart w:id="152" w:name="_Toc410144127"/>
      <w:r>
        <w:br w:type="page"/>
      </w:r>
    </w:p>
    <w:p w14:paraId="69FAEB67" w14:textId="77777777" w:rsidR="002C08AC" w:rsidRPr="0032612C" w:rsidRDefault="0097203F" w:rsidP="00374A14">
      <w:pPr>
        <w:pStyle w:val="Heading3"/>
      </w:pPr>
      <w:bookmarkStart w:id="153" w:name="_Toc476640283"/>
      <w:r w:rsidRPr="0032612C">
        <w:lastRenderedPageBreak/>
        <w:t>Parental l</w:t>
      </w:r>
      <w:r w:rsidR="002C08AC" w:rsidRPr="0032612C">
        <w:t>eave</w:t>
      </w:r>
      <w:bookmarkEnd w:id="152"/>
      <w:bookmarkEnd w:id="153"/>
    </w:p>
    <w:p w14:paraId="5A25B91D" w14:textId="77777777" w:rsid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The CEO will grant you up to 12 months unpaid parental leave after you have completed at least 12 months o</w:t>
      </w:r>
      <w:r w:rsidR="00FE0B2F">
        <w:rPr>
          <w:rFonts w:cs="Arial"/>
        </w:rPr>
        <w:t>f continuous service in the APS</w:t>
      </w:r>
      <w:r w:rsidRPr="0097203F">
        <w:rPr>
          <w:rFonts w:cs="Arial"/>
        </w:rPr>
        <w:t xml:space="preserve"> and in accordance with the National Employment Standards (NES).</w:t>
      </w:r>
    </w:p>
    <w:p w14:paraId="743B808C"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If you are taking 12 months parental leave you may apply for an extension of unpaid parental leave for a further period of up to 12 months, immediately following the end of the initial 12 month period.</w:t>
      </w:r>
    </w:p>
    <w:p w14:paraId="29BF7418"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Where your partner is entitled to access parental leave (paid or unpaid) either under this Agreement, or in accordance with the terms and conditions of employment provided by another employer, the total period of parental leave that may be taken between the couple cannot exceed 24 months after the date of birth or date of placement of a child.</w:t>
      </w:r>
    </w:p>
    <w:p w14:paraId="30D592AA"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Periods of unpaid parental leave will not count as service for any purpose.</w:t>
      </w:r>
    </w:p>
    <w:p w14:paraId="0C684459" w14:textId="77777777" w:rsidR="002C08AC" w:rsidRPr="0032612C" w:rsidRDefault="0097203F" w:rsidP="00374A14">
      <w:pPr>
        <w:pStyle w:val="Heading3"/>
      </w:pPr>
      <w:bookmarkStart w:id="154" w:name="_Toc410144128"/>
      <w:bookmarkStart w:id="155" w:name="_Toc476640284"/>
      <w:r w:rsidRPr="0032612C">
        <w:t>Return to w</w:t>
      </w:r>
      <w:r w:rsidR="002C08AC" w:rsidRPr="0032612C">
        <w:t>ork</w:t>
      </w:r>
      <w:bookmarkEnd w:id="154"/>
      <w:bookmarkEnd w:id="155"/>
    </w:p>
    <w:p w14:paraId="1712D3D7" w14:textId="269687A4" w:rsidR="0097203F" w:rsidRPr="0097203F" w:rsidRDefault="002C08AC" w:rsidP="00234973">
      <w:pPr>
        <w:pStyle w:val="ListParagraph"/>
        <w:numPr>
          <w:ilvl w:val="1"/>
          <w:numId w:val="65"/>
        </w:numPr>
        <w:tabs>
          <w:tab w:val="decimal" w:pos="0"/>
        </w:tabs>
        <w:spacing w:line="360" w:lineRule="auto"/>
        <w:ind w:left="720" w:hanging="720"/>
        <w:contextualSpacing w:val="0"/>
      </w:pPr>
      <w:r w:rsidRPr="0030788D">
        <w:rPr>
          <w:rFonts w:cs="Arial"/>
          <w:color w:val="000000"/>
          <w:lang w:eastAsia="en-AU"/>
        </w:rPr>
        <w:t xml:space="preserve">The return to work guarantee provided by section 84 of the </w:t>
      </w:r>
      <w:r w:rsidRPr="0030788D">
        <w:rPr>
          <w:rFonts w:cs="Arial"/>
          <w:i/>
          <w:color w:val="000000"/>
          <w:lang w:eastAsia="en-AU"/>
        </w:rPr>
        <w:t>Fair Work Act 2009</w:t>
      </w:r>
      <w:r w:rsidRPr="0030788D">
        <w:rPr>
          <w:rFonts w:cs="Arial"/>
          <w:color w:val="000000"/>
          <w:lang w:eastAsia="en-AU"/>
        </w:rPr>
        <w:t xml:space="preserve"> </w:t>
      </w:r>
      <w:r w:rsidR="00327686" w:rsidRPr="008C0B35">
        <w:rPr>
          <w:rFonts w:cs="Arial"/>
          <w:color w:val="000000"/>
          <w:lang w:eastAsia="en-AU"/>
        </w:rPr>
        <w:t>(inc</w:t>
      </w:r>
      <w:r w:rsidR="002A7400">
        <w:rPr>
          <w:rFonts w:cs="Arial"/>
          <w:color w:val="000000"/>
          <w:lang w:eastAsia="en-AU"/>
        </w:rPr>
        <w:t>luding part-</w:t>
      </w:r>
      <w:r w:rsidR="00327686" w:rsidRPr="008C0B35">
        <w:rPr>
          <w:rFonts w:cs="Arial"/>
          <w:color w:val="000000"/>
          <w:lang w:eastAsia="en-AU"/>
        </w:rPr>
        <w:t>time arrangements)</w:t>
      </w:r>
      <w:r w:rsidR="00327686">
        <w:rPr>
          <w:rFonts w:cs="Arial"/>
          <w:color w:val="000000"/>
          <w:lang w:eastAsia="en-AU"/>
        </w:rPr>
        <w:t xml:space="preserve"> </w:t>
      </w:r>
      <w:r w:rsidRPr="0030788D">
        <w:rPr>
          <w:rFonts w:cs="Arial"/>
          <w:color w:val="000000"/>
          <w:lang w:eastAsia="en-AU"/>
        </w:rPr>
        <w:t xml:space="preserve">applies in respect of </w:t>
      </w:r>
      <w:r w:rsidR="00AE56B2">
        <w:rPr>
          <w:rFonts w:cs="Arial"/>
          <w:color w:val="000000"/>
          <w:lang w:eastAsia="en-AU"/>
        </w:rPr>
        <w:t>you</w:t>
      </w:r>
      <w:r w:rsidRPr="0030788D">
        <w:rPr>
          <w:rFonts w:cs="Arial"/>
          <w:color w:val="000000"/>
          <w:lang w:eastAsia="en-AU"/>
        </w:rPr>
        <w:t xml:space="preserve"> ending maternity leave</w:t>
      </w:r>
      <w:r w:rsidR="0072597C">
        <w:rPr>
          <w:rFonts w:cs="Arial"/>
          <w:color w:val="000000"/>
          <w:lang w:eastAsia="en-AU"/>
        </w:rPr>
        <w:t>, adoption/foster/</w:t>
      </w:r>
      <w:r w:rsidRPr="0030788D">
        <w:rPr>
          <w:rFonts w:cs="Arial"/>
          <w:color w:val="000000"/>
          <w:lang w:eastAsia="en-AU"/>
        </w:rPr>
        <w:t>permanent care leave or parental leave.</w:t>
      </w:r>
      <w:bookmarkStart w:id="156" w:name="_Toc410144118"/>
    </w:p>
    <w:p w14:paraId="485599D9" w14:textId="77777777" w:rsidR="00BB4355" w:rsidRPr="0032612C" w:rsidRDefault="00BB4355" w:rsidP="00374A14">
      <w:pPr>
        <w:pStyle w:val="Heading3"/>
      </w:pPr>
      <w:bookmarkStart w:id="157" w:name="_Toc476640285"/>
      <w:r w:rsidRPr="0032612C">
        <w:t>Supporting partner leave</w:t>
      </w:r>
      <w:bookmarkEnd w:id="157"/>
    </w:p>
    <w:p w14:paraId="16FC0342" w14:textId="77777777" w:rsidR="00BB4355" w:rsidRPr="0030788D" w:rsidRDefault="00BB4355" w:rsidP="00234973">
      <w:pPr>
        <w:pStyle w:val="ListParagraph"/>
        <w:numPr>
          <w:ilvl w:val="1"/>
          <w:numId w:val="65"/>
        </w:numPr>
        <w:tabs>
          <w:tab w:val="decimal" w:pos="0"/>
        </w:tabs>
        <w:spacing w:line="360" w:lineRule="auto"/>
        <w:ind w:left="720" w:hanging="720"/>
        <w:contextualSpacing w:val="0"/>
        <w:rPr>
          <w:rFonts w:cs="Arial"/>
        </w:rPr>
      </w:pPr>
      <w:r w:rsidRPr="0030788D">
        <w:rPr>
          <w:rFonts w:cs="Arial"/>
        </w:rPr>
        <w:t xml:space="preserve">The CEO will grant you </w:t>
      </w:r>
      <w:r w:rsidR="00B5455F">
        <w:rPr>
          <w:rFonts w:cs="Arial"/>
        </w:rPr>
        <w:t>four weeks</w:t>
      </w:r>
      <w:r w:rsidRPr="0030788D">
        <w:rPr>
          <w:rFonts w:cs="Arial"/>
        </w:rPr>
        <w:t xml:space="preserve"> paid supporting partner leave where your partner has given, or is giving birth, or if your partner is the primary caregiver for an adopted, fostered or permanent care child.</w:t>
      </w:r>
    </w:p>
    <w:p w14:paraId="5D15C441" w14:textId="77777777" w:rsidR="00BB4355" w:rsidRPr="0030788D" w:rsidRDefault="00BB4355" w:rsidP="00920004">
      <w:pPr>
        <w:pStyle w:val="ListParagraph"/>
        <w:numPr>
          <w:ilvl w:val="1"/>
          <w:numId w:val="65"/>
        </w:numPr>
        <w:tabs>
          <w:tab w:val="decimal" w:pos="0"/>
        </w:tabs>
        <w:spacing w:after="240" w:line="360" w:lineRule="auto"/>
        <w:ind w:left="720" w:hanging="720"/>
        <w:contextualSpacing w:val="0"/>
        <w:rPr>
          <w:rFonts w:cs="Arial"/>
        </w:rPr>
      </w:pPr>
      <w:r w:rsidRPr="0030788D">
        <w:rPr>
          <w:rFonts w:cs="Arial"/>
          <w:iCs/>
        </w:rPr>
        <w:t>Supporting partner leave is available from one week prior to the expected due date or placement of the child and must be taken within 12 months of the birth of the child or in the case of adoption</w:t>
      </w:r>
      <w:r w:rsidR="0072597C">
        <w:rPr>
          <w:rFonts w:cs="Arial"/>
          <w:iCs/>
        </w:rPr>
        <w:t xml:space="preserve">, </w:t>
      </w:r>
      <w:r w:rsidRPr="0030788D">
        <w:rPr>
          <w:rFonts w:cs="Arial"/>
          <w:iCs/>
        </w:rPr>
        <w:t>fostering</w:t>
      </w:r>
      <w:r w:rsidR="0072597C">
        <w:rPr>
          <w:rFonts w:cs="Arial"/>
          <w:iCs/>
        </w:rPr>
        <w:t xml:space="preserve">, or </w:t>
      </w:r>
      <w:r w:rsidRPr="0030788D">
        <w:rPr>
          <w:rFonts w:cs="Arial"/>
          <w:iCs/>
        </w:rPr>
        <w:t>permanent care, within 12 months from the date when the adoption</w:t>
      </w:r>
      <w:r w:rsidR="0072597C">
        <w:rPr>
          <w:rFonts w:cs="Arial"/>
          <w:iCs/>
        </w:rPr>
        <w:t xml:space="preserve">, </w:t>
      </w:r>
      <w:r w:rsidRPr="0030788D">
        <w:rPr>
          <w:rFonts w:cs="Arial"/>
          <w:iCs/>
        </w:rPr>
        <w:t>fostering</w:t>
      </w:r>
      <w:r w:rsidR="0072597C">
        <w:rPr>
          <w:rFonts w:cs="Arial"/>
          <w:iCs/>
        </w:rPr>
        <w:t xml:space="preserve">, or </w:t>
      </w:r>
      <w:r w:rsidRPr="0030788D">
        <w:rPr>
          <w:rFonts w:cs="Arial"/>
          <w:iCs/>
        </w:rPr>
        <w:t>permanent care commences.</w:t>
      </w:r>
    </w:p>
    <w:p w14:paraId="2716E42E" w14:textId="77777777" w:rsidR="00BB4355" w:rsidRPr="0030788D" w:rsidRDefault="00BB4355" w:rsidP="00920004">
      <w:pPr>
        <w:pStyle w:val="ListParagraph"/>
        <w:numPr>
          <w:ilvl w:val="1"/>
          <w:numId w:val="65"/>
        </w:numPr>
        <w:tabs>
          <w:tab w:val="decimal" w:pos="0"/>
        </w:tabs>
        <w:spacing w:after="240" w:line="360" w:lineRule="auto"/>
        <w:ind w:left="720" w:hanging="720"/>
        <w:contextualSpacing w:val="0"/>
        <w:rPr>
          <w:rFonts w:cs="Arial"/>
        </w:rPr>
      </w:pPr>
      <w:r w:rsidRPr="0030788D">
        <w:rPr>
          <w:rFonts w:cs="Arial"/>
          <w:iCs/>
        </w:rPr>
        <w:t>You may be required to provide evidence in support of your application for leave.</w:t>
      </w:r>
    </w:p>
    <w:p w14:paraId="343C8823" w14:textId="77777777" w:rsidR="00BB4355" w:rsidRPr="0030788D" w:rsidRDefault="00BB4355" w:rsidP="00234973">
      <w:pPr>
        <w:pStyle w:val="ListParagraph"/>
        <w:numPr>
          <w:ilvl w:val="1"/>
          <w:numId w:val="65"/>
        </w:numPr>
        <w:tabs>
          <w:tab w:val="decimal" w:pos="0"/>
        </w:tabs>
        <w:spacing w:line="360" w:lineRule="auto"/>
        <w:ind w:left="720" w:hanging="720"/>
        <w:contextualSpacing w:val="0"/>
        <w:rPr>
          <w:rFonts w:cs="Arial"/>
        </w:rPr>
      </w:pPr>
      <w:r w:rsidRPr="0030788D">
        <w:rPr>
          <w:rFonts w:cs="Arial"/>
          <w:iCs/>
        </w:rPr>
        <w:lastRenderedPageBreak/>
        <w:t>The CEO may approve your application to take supporting partner leave at half pay.  An application to take the leave at half pay will only be approved where you apply for the full four week entitlement to be taken in one continuous period of eight weeks.</w:t>
      </w:r>
    </w:p>
    <w:p w14:paraId="113F6EE0" w14:textId="77777777" w:rsidR="00BB4355" w:rsidRPr="0030788D" w:rsidRDefault="00BB4355" w:rsidP="00234973">
      <w:pPr>
        <w:pStyle w:val="ListParagraph"/>
        <w:numPr>
          <w:ilvl w:val="1"/>
          <w:numId w:val="65"/>
        </w:numPr>
        <w:tabs>
          <w:tab w:val="decimal" w:pos="0"/>
        </w:tabs>
        <w:spacing w:line="360" w:lineRule="auto"/>
        <w:ind w:left="720" w:hanging="720"/>
        <w:contextualSpacing w:val="0"/>
        <w:rPr>
          <w:rFonts w:cs="Arial"/>
          <w:iCs/>
        </w:rPr>
      </w:pPr>
      <w:r w:rsidRPr="0030788D">
        <w:rPr>
          <w:rFonts w:cs="Arial"/>
          <w:iCs/>
        </w:rPr>
        <w:t>Where you have approval to take leave at half pay, only the first four weeks of paid leave will count as service.</w:t>
      </w:r>
    </w:p>
    <w:p w14:paraId="498D37C7" w14:textId="77777777" w:rsidR="00B5455F" w:rsidRPr="0097203F" w:rsidRDefault="00B5455F" w:rsidP="00374A14">
      <w:pPr>
        <w:pStyle w:val="Heading3"/>
      </w:pPr>
      <w:bookmarkStart w:id="158" w:name="_Toc476640286"/>
      <w:r w:rsidRPr="0097203F">
        <w:t>NAIDOC leave</w:t>
      </w:r>
      <w:bookmarkEnd w:id="158"/>
    </w:p>
    <w:p w14:paraId="49A1B42B" w14:textId="77777777" w:rsidR="00B5455F" w:rsidRPr="0097203F" w:rsidRDefault="00B5455F" w:rsidP="00234973">
      <w:pPr>
        <w:pStyle w:val="ListParagraph"/>
        <w:numPr>
          <w:ilvl w:val="1"/>
          <w:numId w:val="65"/>
        </w:numPr>
        <w:tabs>
          <w:tab w:val="left" w:pos="720"/>
        </w:tabs>
        <w:spacing w:line="360" w:lineRule="auto"/>
        <w:ind w:left="720" w:hanging="720"/>
        <w:contextualSpacing w:val="0"/>
        <w:rPr>
          <w:rFonts w:cs="Arial"/>
        </w:rPr>
      </w:pPr>
      <w:r w:rsidRPr="0097203F">
        <w:rPr>
          <w:rFonts w:cs="Arial"/>
        </w:rPr>
        <w:t>The CEO may grant you paid leave for one day per year to participate in NAIDOC Week celebrations.</w:t>
      </w:r>
    </w:p>
    <w:p w14:paraId="5B89BE85" w14:textId="77777777" w:rsidR="00B5455F" w:rsidRPr="009751EE" w:rsidRDefault="00B5455F" w:rsidP="009751EE">
      <w:pPr>
        <w:pStyle w:val="Heading3"/>
      </w:pPr>
      <w:bookmarkStart w:id="159" w:name="_Toc410144121"/>
      <w:bookmarkStart w:id="160" w:name="_Toc476640287"/>
      <w:r w:rsidRPr="009751EE">
        <w:t>Cultural leave</w:t>
      </w:r>
      <w:bookmarkEnd w:id="159"/>
      <w:bookmarkEnd w:id="160"/>
    </w:p>
    <w:p w14:paraId="4E5ED98B" w14:textId="77777777" w:rsidR="00B5455F" w:rsidRPr="0097203F" w:rsidRDefault="00B5455F" w:rsidP="00234973">
      <w:pPr>
        <w:pStyle w:val="ListParagraph"/>
        <w:numPr>
          <w:ilvl w:val="1"/>
          <w:numId w:val="65"/>
        </w:numPr>
        <w:tabs>
          <w:tab w:val="left" w:pos="720"/>
        </w:tabs>
        <w:spacing w:line="360" w:lineRule="auto"/>
        <w:ind w:left="720" w:hanging="720"/>
        <w:contextualSpacing w:val="0"/>
        <w:rPr>
          <w:rFonts w:cs="Arial"/>
        </w:rPr>
      </w:pPr>
      <w:r w:rsidRPr="0097203F">
        <w:rPr>
          <w:rFonts w:cs="Arial"/>
        </w:rPr>
        <w:t xml:space="preserve">The CEO may grant you up to three days paid cultural leave </w:t>
      </w:r>
      <w:r>
        <w:rPr>
          <w:rFonts w:cs="Arial"/>
        </w:rPr>
        <w:t>per y</w:t>
      </w:r>
      <w:r w:rsidRPr="008C0B35">
        <w:rPr>
          <w:rFonts w:cs="Arial"/>
        </w:rPr>
        <w:t>ear</w:t>
      </w:r>
      <w:r w:rsidR="005F5613" w:rsidRPr="008C0B35">
        <w:rPr>
          <w:rFonts w:cs="Arial"/>
        </w:rPr>
        <w:t xml:space="preserve"> and up to two months miscellaneous leave without pay</w:t>
      </w:r>
      <w:r w:rsidRPr="008C0B35">
        <w:rPr>
          <w:rFonts w:cs="Arial"/>
        </w:rPr>
        <w:t xml:space="preserve"> </w:t>
      </w:r>
      <w:r w:rsidR="00425C80" w:rsidRPr="008C0B35">
        <w:rPr>
          <w:rFonts w:cs="Arial"/>
        </w:rPr>
        <w:t>where you are required</w:t>
      </w:r>
      <w:r w:rsidR="00425C80" w:rsidRPr="00C131AB">
        <w:rPr>
          <w:rFonts w:cs="Arial"/>
        </w:rPr>
        <w:t xml:space="preserve"> </w:t>
      </w:r>
      <w:r w:rsidRPr="00C131AB">
        <w:rPr>
          <w:rFonts w:cs="Arial"/>
        </w:rPr>
        <w:t>to</w:t>
      </w:r>
      <w:r w:rsidRPr="0097203F">
        <w:rPr>
          <w:rFonts w:cs="Arial"/>
        </w:rPr>
        <w:t xml:space="preserve"> take part in activities associated with your </w:t>
      </w:r>
      <w:r w:rsidRPr="007F5A7D">
        <w:rPr>
          <w:rFonts w:cs="Arial"/>
        </w:rPr>
        <w:t>culture or ethnicity</w:t>
      </w:r>
      <w:r w:rsidRPr="0097203F">
        <w:rPr>
          <w:rFonts w:cs="Arial"/>
        </w:rPr>
        <w:t>. Further information can be found in the policy on leave</w:t>
      </w:r>
      <w:r w:rsidR="00F07E32">
        <w:rPr>
          <w:rFonts w:cs="Arial"/>
        </w:rPr>
        <w:t xml:space="preserve"> provisions</w:t>
      </w:r>
      <w:r w:rsidRPr="0097203F">
        <w:rPr>
          <w:rFonts w:cs="Arial"/>
        </w:rPr>
        <w:t>.</w:t>
      </w:r>
    </w:p>
    <w:p w14:paraId="27CC928C" w14:textId="77777777" w:rsidR="00B5455F" w:rsidRPr="0097203F" w:rsidRDefault="00B5455F" w:rsidP="00374A14">
      <w:pPr>
        <w:pStyle w:val="Heading3"/>
      </w:pPr>
      <w:bookmarkStart w:id="161" w:name="_Toc410144122"/>
      <w:bookmarkStart w:id="162" w:name="_Toc476640288"/>
      <w:r w:rsidRPr="0097203F">
        <w:t>Purchased leave</w:t>
      </w:r>
      <w:bookmarkEnd w:id="161"/>
      <w:bookmarkEnd w:id="162"/>
    </w:p>
    <w:p w14:paraId="6E1ED1A9" w14:textId="31E4238F" w:rsidR="00B5455F" w:rsidRPr="0097203F" w:rsidRDefault="00B5455F" w:rsidP="00234973">
      <w:pPr>
        <w:pStyle w:val="ListParagraph"/>
        <w:numPr>
          <w:ilvl w:val="1"/>
          <w:numId w:val="65"/>
        </w:numPr>
        <w:tabs>
          <w:tab w:val="left" w:pos="720"/>
        </w:tabs>
        <w:spacing w:line="360" w:lineRule="auto"/>
        <w:ind w:left="720" w:hanging="720"/>
        <w:contextualSpacing w:val="0"/>
        <w:rPr>
          <w:rFonts w:cs="Arial"/>
        </w:rPr>
      </w:pPr>
      <w:r w:rsidRPr="0097203F">
        <w:rPr>
          <w:rFonts w:cs="Arial"/>
        </w:rPr>
        <w:t xml:space="preserve">With the agreement of the CEO, if you have more than 12 months service as an ongoing or non-ongoing employee, you may elect to purchase up to </w:t>
      </w:r>
      <w:r w:rsidR="00044348" w:rsidRPr="004A1BE4">
        <w:rPr>
          <w:rFonts w:cs="Arial"/>
        </w:rPr>
        <w:t>eight</w:t>
      </w:r>
      <w:r w:rsidRPr="0097203F">
        <w:rPr>
          <w:rFonts w:cs="Arial"/>
        </w:rPr>
        <w:t xml:space="preserve"> weeks of unpaid leave, funded by salary deductions over a maximum period of 12 months.</w:t>
      </w:r>
    </w:p>
    <w:p w14:paraId="2F5E2134" w14:textId="77777777" w:rsidR="00B5455F" w:rsidRPr="0097203F" w:rsidRDefault="00B5455F" w:rsidP="00234973">
      <w:pPr>
        <w:pStyle w:val="ListParagraph"/>
        <w:numPr>
          <w:ilvl w:val="1"/>
          <w:numId w:val="65"/>
        </w:numPr>
        <w:tabs>
          <w:tab w:val="left" w:pos="720"/>
        </w:tabs>
        <w:spacing w:line="360" w:lineRule="auto"/>
        <w:ind w:left="720" w:hanging="720"/>
        <w:contextualSpacing w:val="0"/>
        <w:rPr>
          <w:rFonts w:cs="Arial"/>
        </w:rPr>
      </w:pPr>
      <w:r w:rsidRPr="0097203F">
        <w:rPr>
          <w:rFonts w:cs="Arial"/>
        </w:rPr>
        <w:t xml:space="preserve">The minimum period of purchased leave that can be taken at any one time will be one day and purchased leave cannot be taken at half pay. Purchased leave cannot be used to substitute for part-time work arrangements, </w:t>
      </w:r>
      <w:r>
        <w:rPr>
          <w:rFonts w:cs="Arial"/>
        </w:rPr>
        <w:t>unless otherwise approved.</w:t>
      </w:r>
    </w:p>
    <w:p w14:paraId="492C9571" w14:textId="77777777" w:rsidR="00B5455F" w:rsidRDefault="00B5455F" w:rsidP="00234973">
      <w:pPr>
        <w:pStyle w:val="ListParagraph"/>
        <w:numPr>
          <w:ilvl w:val="1"/>
          <w:numId w:val="65"/>
        </w:numPr>
        <w:tabs>
          <w:tab w:val="left" w:pos="720"/>
        </w:tabs>
        <w:spacing w:line="360" w:lineRule="auto"/>
        <w:ind w:left="720" w:hanging="720"/>
        <w:contextualSpacing w:val="0"/>
        <w:rPr>
          <w:rFonts w:cs="Arial"/>
        </w:rPr>
      </w:pPr>
      <w:r w:rsidRPr="0097203F">
        <w:rPr>
          <w:rFonts w:cs="Arial"/>
          <w:spacing w:val="-2"/>
        </w:rPr>
        <w:t>Salary deductions for purchased leave will be deducted from your gross salary.</w:t>
      </w:r>
      <w:r w:rsidRPr="0097203F">
        <w:rPr>
          <w:rFonts w:cs="Arial"/>
        </w:rPr>
        <w:t xml:space="preserve"> Purchased leave deductions do not affect salary for superannuation purposes. Purchased leave will count as service for all purposes.</w:t>
      </w:r>
    </w:p>
    <w:p w14:paraId="4E6DE9D0" w14:textId="77777777" w:rsidR="0045640F" w:rsidRDefault="0045640F">
      <w:pPr>
        <w:rPr>
          <w:rFonts w:eastAsiaTheme="majorEastAsia" w:cstheme="majorBidi"/>
          <w:bCs/>
          <w:sz w:val="28"/>
          <w:szCs w:val="28"/>
        </w:rPr>
      </w:pPr>
      <w:r>
        <w:br w:type="page"/>
      </w:r>
    </w:p>
    <w:p w14:paraId="69AFC1A1" w14:textId="77777777" w:rsidR="002C08AC" w:rsidRPr="0097203F" w:rsidRDefault="0097203F" w:rsidP="00374A14">
      <w:pPr>
        <w:pStyle w:val="Heading3"/>
      </w:pPr>
      <w:bookmarkStart w:id="163" w:name="_Toc476640289"/>
      <w:r w:rsidRPr="0097203F">
        <w:lastRenderedPageBreak/>
        <w:t>Defence reserve l</w:t>
      </w:r>
      <w:r w:rsidR="002C08AC" w:rsidRPr="0097203F">
        <w:t>eave</w:t>
      </w:r>
      <w:bookmarkEnd w:id="156"/>
      <w:bookmarkEnd w:id="163"/>
    </w:p>
    <w:p w14:paraId="16A41B00" w14:textId="613A9786" w:rsidR="002C08AC" w:rsidRPr="0030788D" w:rsidRDefault="002C08AC" w:rsidP="00234973">
      <w:pPr>
        <w:pStyle w:val="ListParagraph"/>
        <w:numPr>
          <w:ilvl w:val="1"/>
          <w:numId w:val="65"/>
        </w:numPr>
        <w:spacing w:line="360" w:lineRule="auto"/>
        <w:ind w:left="720" w:hanging="720"/>
        <w:contextualSpacing w:val="0"/>
        <w:rPr>
          <w:rFonts w:cs="Arial"/>
        </w:rPr>
      </w:pPr>
      <w:r w:rsidRPr="0030788D">
        <w:rPr>
          <w:rFonts w:cs="Arial"/>
        </w:rPr>
        <w:t>You may be granted leave (with or without pay) in order to fulfil your Australian D</w:t>
      </w:r>
      <w:r w:rsidR="0097203F">
        <w:rPr>
          <w:rFonts w:cs="Arial"/>
        </w:rPr>
        <w:t>efence Force (ADF) reserve and c</w:t>
      </w:r>
      <w:r w:rsidRPr="0030788D">
        <w:rPr>
          <w:rFonts w:cs="Arial"/>
        </w:rPr>
        <w:t>ontinuo</w:t>
      </w:r>
      <w:r w:rsidR="00FF4A1D">
        <w:rPr>
          <w:rFonts w:cs="Arial"/>
        </w:rPr>
        <w:t>us full-</w:t>
      </w:r>
      <w:r w:rsidR="0097203F">
        <w:rPr>
          <w:rFonts w:cs="Arial"/>
        </w:rPr>
        <w:t>time service (CFTS) or cadet f</w:t>
      </w:r>
      <w:r w:rsidRPr="0030788D">
        <w:rPr>
          <w:rFonts w:cs="Arial"/>
        </w:rPr>
        <w:t>orce obligations.</w:t>
      </w:r>
    </w:p>
    <w:p w14:paraId="30AC9CDA" w14:textId="77777777" w:rsidR="002C08AC" w:rsidRDefault="0097203F" w:rsidP="00234973">
      <w:pPr>
        <w:pStyle w:val="ListParagraph"/>
        <w:numPr>
          <w:ilvl w:val="1"/>
          <w:numId w:val="65"/>
        </w:numPr>
        <w:spacing w:line="360" w:lineRule="auto"/>
        <w:ind w:left="720" w:hanging="720"/>
        <w:contextualSpacing w:val="0"/>
        <w:rPr>
          <w:rFonts w:cs="Arial"/>
          <w:color w:val="000000"/>
          <w:lang w:eastAsia="en-AU"/>
        </w:rPr>
      </w:pPr>
      <w:r>
        <w:rPr>
          <w:rFonts w:cs="Arial"/>
        </w:rPr>
        <w:t>You are entitled to ADF r</w:t>
      </w:r>
      <w:r w:rsidR="002C08AC" w:rsidRPr="0030788D">
        <w:rPr>
          <w:rFonts w:cs="Arial"/>
        </w:rPr>
        <w:t>eserve leave with pay, for up to four weeks during each financial year, and an additional two weeks paid leave in your first year of ADF reserve service, for the purpose of</w:t>
      </w:r>
      <w:r>
        <w:rPr>
          <w:rFonts w:cs="Arial"/>
        </w:rPr>
        <w:t xml:space="preserve"> fulfilling service in the ADF r</w:t>
      </w:r>
      <w:r w:rsidR="002C08AC" w:rsidRPr="0030788D">
        <w:rPr>
          <w:rFonts w:cs="Arial"/>
        </w:rPr>
        <w:t xml:space="preserve">eserve. </w:t>
      </w:r>
      <w:r w:rsidR="002C08AC" w:rsidRPr="0030788D">
        <w:rPr>
          <w:rFonts w:cs="Arial"/>
          <w:color w:val="000000"/>
          <w:lang w:eastAsia="en-AU"/>
        </w:rPr>
        <w:t xml:space="preserve">With the exception of the additional two weeks in the first year of </w:t>
      </w:r>
      <w:r w:rsidR="00EC06AA">
        <w:rPr>
          <w:rFonts w:cs="Arial"/>
          <w:color w:val="000000"/>
          <w:lang w:eastAsia="en-AU"/>
        </w:rPr>
        <w:t xml:space="preserve">ADF reserve </w:t>
      </w:r>
      <w:r w:rsidR="002C08AC" w:rsidRPr="0030788D">
        <w:rPr>
          <w:rFonts w:cs="Arial"/>
          <w:color w:val="000000"/>
          <w:lang w:eastAsia="en-AU"/>
        </w:rPr>
        <w:t>service, leave can be accumulated and taken over a period of two years.</w:t>
      </w:r>
    </w:p>
    <w:p w14:paraId="690A2678" w14:textId="554C1AF0" w:rsidR="00A81D07" w:rsidRDefault="00044348" w:rsidP="00234973">
      <w:pPr>
        <w:pStyle w:val="ListParagraph"/>
        <w:numPr>
          <w:ilvl w:val="1"/>
          <w:numId w:val="65"/>
        </w:numPr>
        <w:spacing w:line="360" w:lineRule="auto"/>
        <w:ind w:left="720" w:hanging="720"/>
        <w:contextualSpacing w:val="0"/>
        <w:rPr>
          <w:rFonts w:cs="Arial"/>
          <w:color w:val="000000"/>
          <w:lang w:eastAsia="en-AU"/>
        </w:rPr>
      </w:pPr>
      <w:r>
        <w:rPr>
          <w:rFonts w:cs="Arial"/>
          <w:color w:val="000000"/>
          <w:lang w:eastAsia="en-AU"/>
        </w:rPr>
        <w:t>If you are</w:t>
      </w:r>
      <w:r w:rsidR="00A81D07">
        <w:rPr>
          <w:rFonts w:cs="Arial"/>
          <w:color w:val="000000"/>
          <w:lang w:eastAsia="en-AU"/>
        </w:rPr>
        <w:t xml:space="preserve"> an officer or instructor of cadets in a Cadet Force</w:t>
      </w:r>
      <w:r>
        <w:rPr>
          <w:rFonts w:cs="Arial"/>
          <w:color w:val="000000"/>
          <w:lang w:eastAsia="en-AU"/>
        </w:rPr>
        <w:t xml:space="preserve"> you</w:t>
      </w:r>
      <w:r w:rsidR="00A81D07">
        <w:rPr>
          <w:rFonts w:cs="Arial"/>
          <w:color w:val="000000"/>
          <w:lang w:eastAsia="en-AU"/>
        </w:rPr>
        <w:t xml:space="preserve"> may be granted paid leave of up to three weeks each financial year to perform duties as an officer or instructor of Cadets.  For these purposes ‘Cadet Force’ means the Australian Navy Cadets, Australian Army Cadets, or the Australian Air Force Cadets.</w:t>
      </w:r>
    </w:p>
    <w:p w14:paraId="4572AA2D" w14:textId="77777777" w:rsidR="002C08AC" w:rsidRPr="0030788D" w:rsidRDefault="0097203F" w:rsidP="00234973">
      <w:pPr>
        <w:pStyle w:val="ListParagraph"/>
        <w:numPr>
          <w:ilvl w:val="1"/>
          <w:numId w:val="65"/>
        </w:numPr>
        <w:spacing w:line="360" w:lineRule="auto"/>
        <w:ind w:left="720" w:hanging="720"/>
        <w:contextualSpacing w:val="0"/>
        <w:rPr>
          <w:rFonts w:cs="Arial"/>
        </w:rPr>
      </w:pPr>
      <w:r>
        <w:rPr>
          <w:rFonts w:cs="Arial"/>
        </w:rPr>
        <w:t>ADF r</w:t>
      </w:r>
      <w:r w:rsidR="002C08AC" w:rsidRPr="0030788D">
        <w:rPr>
          <w:rFonts w:cs="Arial"/>
        </w:rPr>
        <w:t>eserve leave counts as service for all purposes, except for unpaid leave to undertake CFTS. Unpaid leave for the purpose of CFTS counts for all purposes except annual leave.</w:t>
      </w:r>
    </w:p>
    <w:p w14:paraId="5AF75F5B" w14:textId="4885D7EE" w:rsidR="002C08AC" w:rsidRPr="0030788D" w:rsidRDefault="00044348" w:rsidP="00234973">
      <w:pPr>
        <w:pStyle w:val="ListParagraph"/>
        <w:numPr>
          <w:ilvl w:val="1"/>
          <w:numId w:val="65"/>
        </w:numPr>
        <w:spacing w:line="360" w:lineRule="auto"/>
        <w:ind w:left="720" w:hanging="720"/>
        <w:contextualSpacing w:val="0"/>
        <w:rPr>
          <w:rFonts w:cs="Arial"/>
        </w:rPr>
      </w:pPr>
      <w:r>
        <w:rPr>
          <w:rFonts w:cs="Arial"/>
        </w:rPr>
        <w:t>You</w:t>
      </w:r>
      <w:r w:rsidR="002C08AC" w:rsidRPr="0030788D">
        <w:rPr>
          <w:rFonts w:cs="Arial"/>
        </w:rPr>
        <w:t xml:space="preserve"> may also apply for </w:t>
      </w:r>
      <w:r w:rsidR="009B4384">
        <w:rPr>
          <w:rFonts w:cs="Arial"/>
        </w:rPr>
        <w:t xml:space="preserve">other </w:t>
      </w:r>
      <w:r w:rsidR="002C08AC" w:rsidRPr="0030788D">
        <w:rPr>
          <w:rFonts w:cs="Arial"/>
        </w:rPr>
        <w:t>leave or use flexible working arrangements for</w:t>
      </w:r>
      <w:r w:rsidR="0097203F">
        <w:rPr>
          <w:rFonts w:cs="Arial"/>
        </w:rPr>
        <w:t xml:space="preserve"> the purpose of fulfilling ADF reserve, CFTS or cadet f</w:t>
      </w:r>
      <w:r w:rsidR="002C08AC" w:rsidRPr="0030788D">
        <w:rPr>
          <w:rFonts w:cs="Arial"/>
        </w:rPr>
        <w:t>orce obligations.</w:t>
      </w:r>
    </w:p>
    <w:p w14:paraId="5F120C2F" w14:textId="77777777" w:rsidR="0097203F" w:rsidRDefault="002C08AC" w:rsidP="00234973">
      <w:pPr>
        <w:pStyle w:val="ListParagraph"/>
        <w:numPr>
          <w:ilvl w:val="1"/>
          <w:numId w:val="65"/>
        </w:numPr>
        <w:spacing w:line="360" w:lineRule="auto"/>
        <w:ind w:left="720" w:hanging="720"/>
        <w:contextualSpacing w:val="0"/>
        <w:rPr>
          <w:rFonts w:cs="Arial"/>
          <w:color w:val="000000"/>
          <w:lang w:eastAsia="en-AU"/>
        </w:rPr>
      </w:pPr>
      <w:r w:rsidRPr="0097203F">
        <w:rPr>
          <w:rFonts w:cs="Arial"/>
          <w:color w:val="000000"/>
          <w:lang w:eastAsia="en-AU"/>
        </w:rPr>
        <w:t>You are not req</w:t>
      </w:r>
      <w:r w:rsidR="0097203F" w:rsidRPr="0097203F">
        <w:rPr>
          <w:rFonts w:cs="Arial"/>
          <w:color w:val="000000"/>
          <w:lang w:eastAsia="en-AU"/>
        </w:rPr>
        <w:t>uired to pay your tax free ADF r</w:t>
      </w:r>
      <w:r w:rsidRPr="0097203F">
        <w:rPr>
          <w:rFonts w:cs="Arial"/>
          <w:color w:val="000000"/>
          <w:lang w:eastAsia="en-AU"/>
        </w:rPr>
        <w:t>eserve salary to the Agency in any circumstances.</w:t>
      </w:r>
    </w:p>
    <w:p w14:paraId="526A5704" w14:textId="77777777" w:rsidR="002C08AC" w:rsidRPr="0032612C" w:rsidRDefault="0097203F" w:rsidP="00374A14">
      <w:pPr>
        <w:pStyle w:val="Heading3"/>
      </w:pPr>
      <w:bookmarkStart w:id="164" w:name="_Toc410144123"/>
      <w:bookmarkStart w:id="165" w:name="_Toc476640290"/>
      <w:r w:rsidRPr="0032612C">
        <w:t>Sabbatical l</w:t>
      </w:r>
      <w:r w:rsidR="002C08AC" w:rsidRPr="0032612C">
        <w:t>eave</w:t>
      </w:r>
      <w:bookmarkEnd w:id="164"/>
      <w:bookmarkEnd w:id="165"/>
    </w:p>
    <w:p w14:paraId="54991C87" w14:textId="77777777" w:rsidR="002C08AC" w:rsidRPr="0097203F" w:rsidRDefault="002C08AC" w:rsidP="00234973">
      <w:pPr>
        <w:pStyle w:val="ListParagraph"/>
        <w:numPr>
          <w:ilvl w:val="1"/>
          <w:numId w:val="65"/>
        </w:numPr>
        <w:tabs>
          <w:tab w:val="left" w:pos="720"/>
        </w:tabs>
        <w:spacing w:line="360" w:lineRule="auto"/>
        <w:ind w:left="720" w:hanging="720"/>
        <w:contextualSpacing w:val="0"/>
        <w:rPr>
          <w:rFonts w:cs="Arial"/>
        </w:rPr>
      </w:pPr>
      <w:r w:rsidRPr="0097203F">
        <w:rPr>
          <w:rFonts w:cs="Arial"/>
        </w:rPr>
        <w:t>The CEO may grant you sabbatical leave. This is a flexible arrangement consisting of a four year work period followed by a one year sabbatical leave period, with salary spread over the five years at a rate of 80</w:t>
      </w:r>
      <w:r w:rsidR="007031E8">
        <w:rPr>
          <w:rFonts w:cs="Arial"/>
        </w:rPr>
        <w:t>%</w:t>
      </w:r>
      <w:r w:rsidRPr="0097203F">
        <w:rPr>
          <w:rFonts w:cs="Arial"/>
        </w:rPr>
        <w:t>.</w:t>
      </w:r>
    </w:p>
    <w:p w14:paraId="10E84C59" w14:textId="77777777" w:rsidR="00B5455F" w:rsidRPr="0032612C" w:rsidRDefault="00B5455F" w:rsidP="00374A14">
      <w:pPr>
        <w:pStyle w:val="Heading3"/>
      </w:pPr>
      <w:bookmarkStart w:id="166" w:name="_Toc410144124"/>
      <w:bookmarkStart w:id="167" w:name="_Toc476640291"/>
      <w:r w:rsidRPr="0032612C">
        <w:t>Miscellaneous leave</w:t>
      </w:r>
      <w:bookmarkEnd w:id="167"/>
    </w:p>
    <w:p w14:paraId="3AC5BBFD" w14:textId="77777777" w:rsidR="00B86CA2" w:rsidRPr="00B004A6" w:rsidRDefault="00B5455F" w:rsidP="00234973">
      <w:pPr>
        <w:pStyle w:val="ListParagraph"/>
        <w:numPr>
          <w:ilvl w:val="1"/>
          <w:numId w:val="65"/>
        </w:numPr>
        <w:tabs>
          <w:tab w:val="left" w:pos="720"/>
        </w:tabs>
        <w:spacing w:line="360" w:lineRule="auto"/>
        <w:ind w:left="720" w:hanging="720"/>
        <w:rPr>
          <w:rFonts w:cs="Arial"/>
        </w:rPr>
      </w:pPr>
      <w:r w:rsidRPr="002D763B">
        <w:rPr>
          <w:rFonts w:cs="Arial"/>
        </w:rPr>
        <w:t>T</w:t>
      </w:r>
      <w:r w:rsidRPr="0097203F">
        <w:rPr>
          <w:rFonts w:cs="Arial"/>
        </w:rPr>
        <w:t xml:space="preserve">he CEO may grant you </w:t>
      </w:r>
      <w:r>
        <w:rPr>
          <w:rFonts w:cs="Arial"/>
        </w:rPr>
        <w:t xml:space="preserve">leave, either with or without pay, to count as service or not to count as service, and subject to certain conditions, in circumstances not provided for elsewhere in this Agreement for a purpose that the CEO considers to be </w:t>
      </w:r>
      <w:r w:rsidR="008A1739">
        <w:rPr>
          <w:rFonts w:cs="Arial"/>
        </w:rPr>
        <w:t xml:space="preserve">in the </w:t>
      </w:r>
      <w:r w:rsidR="008A1739" w:rsidRPr="00B004A6">
        <w:rPr>
          <w:rFonts w:cs="Arial"/>
        </w:rPr>
        <w:t>interests of the Agency, such as but not limited to:</w:t>
      </w:r>
    </w:p>
    <w:p w14:paraId="4EC9A197" w14:textId="2A58E940" w:rsidR="00A4109D" w:rsidRPr="00B004A6" w:rsidRDefault="00A4109D" w:rsidP="00234973">
      <w:pPr>
        <w:pStyle w:val="ListParagraph"/>
        <w:numPr>
          <w:ilvl w:val="2"/>
          <w:numId w:val="62"/>
        </w:numPr>
        <w:tabs>
          <w:tab w:val="left" w:pos="720"/>
        </w:tabs>
        <w:spacing w:line="360" w:lineRule="auto"/>
        <w:rPr>
          <w:rFonts w:cs="Arial"/>
        </w:rPr>
      </w:pPr>
      <w:r w:rsidRPr="00B004A6">
        <w:rPr>
          <w:rFonts w:cs="Arial"/>
        </w:rPr>
        <w:lastRenderedPageBreak/>
        <w:t xml:space="preserve">to attend to matters relating to </w:t>
      </w:r>
      <w:r w:rsidR="0045640F" w:rsidRPr="00B004A6">
        <w:rPr>
          <w:rFonts w:cs="Arial"/>
        </w:rPr>
        <w:t xml:space="preserve">family and </w:t>
      </w:r>
      <w:r w:rsidRPr="00B004A6">
        <w:rPr>
          <w:rFonts w:cs="Arial"/>
        </w:rPr>
        <w:t>domestic violence</w:t>
      </w:r>
      <w:r w:rsidR="0045640F" w:rsidRPr="00B004A6">
        <w:rPr>
          <w:rFonts w:cs="Arial"/>
        </w:rPr>
        <w:t>;</w:t>
      </w:r>
    </w:p>
    <w:p w14:paraId="2848FF0A" w14:textId="16EA5103" w:rsidR="00B86CA2" w:rsidRPr="00B004A6" w:rsidRDefault="00B86CA2" w:rsidP="00234973">
      <w:pPr>
        <w:pStyle w:val="ListParagraph"/>
        <w:numPr>
          <w:ilvl w:val="2"/>
          <w:numId w:val="62"/>
        </w:numPr>
        <w:tabs>
          <w:tab w:val="left" w:pos="720"/>
        </w:tabs>
        <w:spacing w:line="360" w:lineRule="auto"/>
        <w:rPr>
          <w:rFonts w:cs="Arial"/>
        </w:rPr>
      </w:pPr>
      <w:r w:rsidRPr="00B004A6">
        <w:rPr>
          <w:rFonts w:cs="Arial"/>
        </w:rPr>
        <w:t>short term special</w:t>
      </w:r>
      <w:r w:rsidR="0045640F" w:rsidRPr="00B004A6">
        <w:rPr>
          <w:rFonts w:cs="Arial"/>
        </w:rPr>
        <w:t>/</w:t>
      </w:r>
      <w:r w:rsidRPr="00B004A6">
        <w:rPr>
          <w:rFonts w:cs="Arial"/>
        </w:rPr>
        <w:t>emergency situations</w:t>
      </w:r>
      <w:r w:rsidR="0045640F" w:rsidRPr="00B004A6">
        <w:rPr>
          <w:rFonts w:cs="Arial"/>
        </w:rPr>
        <w:t>;</w:t>
      </w:r>
      <w:r w:rsidR="001F577F" w:rsidRPr="00B004A6">
        <w:rPr>
          <w:rFonts w:cs="Arial"/>
        </w:rPr>
        <w:t xml:space="preserve"> and/or</w:t>
      </w:r>
    </w:p>
    <w:p w14:paraId="136CECAA" w14:textId="77777777" w:rsidR="00B86CA2" w:rsidRPr="00B86CA2" w:rsidRDefault="00B86CA2" w:rsidP="00234973">
      <w:pPr>
        <w:pStyle w:val="ListParagraph"/>
        <w:numPr>
          <w:ilvl w:val="2"/>
          <w:numId w:val="62"/>
        </w:numPr>
        <w:tabs>
          <w:tab w:val="left" w:pos="720"/>
        </w:tabs>
        <w:spacing w:line="360" w:lineRule="auto"/>
        <w:contextualSpacing w:val="0"/>
        <w:rPr>
          <w:rFonts w:cs="Arial"/>
        </w:rPr>
      </w:pPr>
      <w:r w:rsidRPr="00B86CA2">
        <w:rPr>
          <w:rFonts w:cs="Arial"/>
        </w:rPr>
        <w:t>catastrophic emergency or natural disaster event</w:t>
      </w:r>
      <w:r w:rsidR="0072597C">
        <w:rPr>
          <w:rFonts w:cs="Arial"/>
        </w:rPr>
        <w:t>.</w:t>
      </w:r>
    </w:p>
    <w:p w14:paraId="54BFFAEA" w14:textId="77777777" w:rsidR="00B5455F" w:rsidRDefault="00B5455F" w:rsidP="00234973">
      <w:pPr>
        <w:pStyle w:val="ListParagraph"/>
        <w:numPr>
          <w:ilvl w:val="1"/>
          <w:numId w:val="65"/>
        </w:numPr>
        <w:tabs>
          <w:tab w:val="left" w:pos="720"/>
        </w:tabs>
        <w:spacing w:line="360" w:lineRule="auto"/>
        <w:ind w:left="720" w:hanging="720"/>
        <w:contextualSpacing w:val="0"/>
        <w:rPr>
          <w:rFonts w:cs="Arial"/>
        </w:rPr>
      </w:pPr>
      <w:r w:rsidRPr="00AE56B2">
        <w:rPr>
          <w:rFonts w:cs="Arial"/>
        </w:rPr>
        <w:t xml:space="preserve">Miscellaneous leave with pay will be provided if you engage in community service activities including jury service and emergency management activities as defined in the </w:t>
      </w:r>
      <w:r w:rsidRPr="0030788D">
        <w:rPr>
          <w:rFonts w:cs="Arial"/>
          <w:i/>
          <w:color w:val="000000"/>
          <w:lang w:eastAsia="en-AU"/>
        </w:rPr>
        <w:t xml:space="preserve">Fair Work Act </w:t>
      </w:r>
      <w:r w:rsidRPr="00D4072A">
        <w:rPr>
          <w:rFonts w:cs="Arial"/>
          <w:i/>
          <w:color w:val="000000"/>
          <w:lang w:eastAsia="en-AU"/>
        </w:rPr>
        <w:t>2009</w:t>
      </w:r>
      <w:r w:rsidRPr="00D4072A">
        <w:rPr>
          <w:rFonts w:cs="Arial"/>
        </w:rPr>
        <w:t>.</w:t>
      </w:r>
      <w:r w:rsidRPr="00AE56B2">
        <w:rPr>
          <w:rFonts w:cs="Arial"/>
        </w:rPr>
        <w:t xml:space="preserve"> Further information can be found in the policy on miscellaneous leave</w:t>
      </w:r>
      <w:bookmarkStart w:id="168" w:name="_Toc410144120"/>
      <w:r w:rsidRPr="00AE56B2">
        <w:rPr>
          <w:rFonts w:cs="Arial"/>
        </w:rPr>
        <w:t>.</w:t>
      </w:r>
    </w:p>
    <w:p w14:paraId="6409D5F2" w14:textId="77777777" w:rsidR="00CA2CDA" w:rsidRPr="007A426E" w:rsidRDefault="00CA2CDA" w:rsidP="00374A14">
      <w:pPr>
        <w:pStyle w:val="Heading3"/>
      </w:pPr>
      <w:bookmarkStart w:id="169" w:name="_Toc476640292"/>
      <w:r w:rsidRPr="007A426E">
        <w:t xml:space="preserve">Community </w:t>
      </w:r>
      <w:r w:rsidR="00EA6A43" w:rsidRPr="007A426E">
        <w:t>v</w:t>
      </w:r>
      <w:r w:rsidRPr="007A426E">
        <w:t>olunteer</w:t>
      </w:r>
      <w:r w:rsidR="00EA6A43" w:rsidRPr="007A426E">
        <w:t>ing</w:t>
      </w:r>
      <w:r w:rsidRPr="007A426E">
        <w:t xml:space="preserve"> </w:t>
      </w:r>
      <w:r w:rsidR="00EA6A43" w:rsidRPr="007A426E">
        <w:t>l</w:t>
      </w:r>
      <w:r w:rsidRPr="007A426E">
        <w:t>eave</w:t>
      </w:r>
      <w:bookmarkEnd w:id="169"/>
    </w:p>
    <w:p w14:paraId="6861972D" w14:textId="70AB8AC3" w:rsidR="00CA2CDA" w:rsidRPr="007A426E" w:rsidRDefault="00CA2CDA" w:rsidP="00234973">
      <w:pPr>
        <w:pStyle w:val="ListParagraph"/>
        <w:numPr>
          <w:ilvl w:val="1"/>
          <w:numId w:val="65"/>
        </w:numPr>
        <w:tabs>
          <w:tab w:val="left" w:pos="720"/>
        </w:tabs>
        <w:spacing w:line="360" w:lineRule="auto"/>
        <w:ind w:left="720" w:hanging="720"/>
        <w:contextualSpacing w:val="0"/>
        <w:rPr>
          <w:rFonts w:cs="Arial"/>
        </w:rPr>
      </w:pPr>
      <w:r w:rsidRPr="007A426E">
        <w:rPr>
          <w:rFonts w:cs="Arial"/>
        </w:rPr>
        <w:t xml:space="preserve">The CEO may grant </w:t>
      </w:r>
      <w:r w:rsidRPr="008C0B35">
        <w:rPr>
          <w:rFonts w:cs="Arial"/>
        </w:rPr>
        <w:t>you</w:t>
      </w:r>
      <w:r w:rsidR="007A426E" w:rsidRPr="008C0B35">
        <w:rPr>
          <w:rFonts w:cs="Arial"/>
        </w:rPr>
        <w:t xml:space="preserve"> up to four days of</w:t>
      </w:r>
      <w:r w:rsidRPr="008C0B35">
        <w:rPr>
          <w:rFonts w:cs="Arial"/>
        </w:rPr>
        <w:t xml:space="preserve"> miscellaneous leave with</w:t>
      </w:r>
      <w:r w:rsidR="007A426E" w:rsidRPr="008C0B35">
        <w:rPr>
          <w:rFonts w:cs="Arial"/>
        </w:rPr>
        <w:t xml:space="preserve"> pay</w:t>
      </w:r>
      <w:r w:rsidRPr="008C0B35">
        <w:rPr>
          <w:rFonts w:cs="Arial"/>
        </w:rPr>
        <w:t xml:space="preserve"> </w:t>
      </w:r>
      <w:r w:rsidR="007A426E" w:rsidRPr="004A1BE4">
        <w:rPr>
          <w:rFonts w:cs="Arial"/>
        </w:rPr>
        <w:t xml:space="preserve">and </w:t>
      </w:r>
      <w:r w:rsidR="00E6616F" w:rsidRPr="004A1BE4">
        <w:rPr>
          <w:rFonts w:cs="Arial"/>
        </w:rPr>
        <w:t>a reasonable amount</w:t>
      </w:r>
      <w:r w:rsidR="00E6616F">
        <w:rPr>
          <w:rFonts w:cs="Arial"/>
        </w:rPr>
        <w:t xml:space="preserve"> of</w:t>
      </w:r>
      <w:r w:rsidR="007A426E" w:rsidRPr="008C0B35">
        <w:rPr>
          <w:rFonts w:cs="Arial"/>
        </w:rPr>
        <w:t xml:space="preserve"> miscellaneous leave</w:t>
      </w:r>
      <w:r w:rsidRPr="008C0B35">
        <w:rPr>
          <w:rFonts w:cs="Arial"/>
        </w:rPr>
        <w:t xml:space="preserve"> without pay </w:t>
      </w:r>
      <w:r w:rsidRPr="007A426E">
        <w:rPr>
          <w:rFonts w:cs="Arial"/>
        </w:rPr>
        <w:t>to undertake community volunteering leave.</w:t>
      </w:r>
    </w:p>
    <w:p w14:paraId="02F199A1" w14:textId="77777777" w:rsidR="00CA2CDA" w:rsidRPr="007A426E" w:rsidRDefault="00CA2CDA" w:rsidP="00234973">
      <w:pPr>
        <w:pStyle w:val="ListParagraph"/>
        <w:numPr>
          <w:ilvl w:val="1"/>
          <w:numId w:val="65"/>
        </w:numPr>
        <w:tabs>
          <w:tab w:val="left" w:pos="720"/>
        </w:tabs>
        <w:spacing w:line="360" w:lineRule="auto"/>
        <w:ind w:left="720" w:hanging="720"/>
        <w:contextualSpacing w:val="0"/>
        <w:rPr>
          <w:rFonts w:cs="Arial"/>
        </w:rPr>
      </w:pPr>
      <w:r w:rsidRPr="007A426E">
        <w:rPr>
          <w:rFonts w:cs="Arial"/>
        </w:rPr>
        <w:t>Community volunteering leave can be taken in part days including hours and minutes. Further information can be found in the policy on miscellaneous leave.</w:t>
      </w:r>
    </w:p>
    <w:p w14:paraId="099F67C5" w14:textId="77777777" w:rsidR="002C08AC" w:rsidRPr="007A426E" w:rsidRDefault="00EE5506" w:rsidP="00374A14">
      <w:pPr>
        <w:pStyle w:val="Heading3"/>
      </w:pPr>
      <w:bookmarkStart w:id="170" w:name="_Toc476640293"/>
      <w:bookmarkEnd w:id="168"/>
      <w:r>
        <w:t xml:space="preserve">War </w:t>
      </w:r>
      <w:r w:rsidRPr="007A426E">
        <w:t xml:space="preserve">or defence </w:t>
      </w:r>
      <w:r w:rsidR="0097203F" w:rsidRPr="007A426E">
        <w:t>service sick l</w:t>
      </w:r>
      <w:r w:rsidR="002C08AC" w:rsidRPr="007A426E">
        <w:t>eave</w:t>
      </w:r>
      <w:bookmarkEnd w:id="166"/>
      <w:bookmarkEnd w:id="170"/>
    </w:p>
    <w:p w14:paraId="435C9F79" w14:textId="77777777" w:rsidR="002C08AC" w:rsidRPr="007A426E" w:rsidRDefault="002C08AC" w:rsidP="00234973">
      <w:pPr>
        <w:pStyle w:val="ListParagraph"/>
        <w:numPr>
          <w:ilvl w:val="1"/>
          <w:numId w:val="65"/>
        </w:numPr>
        <w:tabs>
          <w:tab w:val="decimal" w:pos="0"/>
        </w:tabs>
        <w:spacing w:line="360" w:lineRule="auto"/>
        <w:ind w:left="720" w:hanging="720"/>
        <w:rPr>
          <w:rFonts w:cs="Arial"/>
        </w:rPr>
      </w:pPr>
      <w:r w:rsidRPr="007A426E">
        <w:rPr>
          <w:rFonts w:cs="Arial"/>
        </w:rPr>
        <w:t xml:space="preserve">If you have an injury or disease determined to be </w:t>
      </w:r>
      <w:r w:rsidR="00CE455E" w:rsidRPr="007A426E">
        <w:rPr>
          <w:rFonts w:cs="Arial"/>
        </w:rPr>
        <w:t xml:space="preserve">a </w:t>
      </w:r>
      <w:r w:rsidRPr="007A426E">
        <w:rPr>
          <w:rFonts w:cs="Arial"/>
        </w:rPr>
        <w:t xml:space="preserve">war or defence-caused </w:t>
      </w:r>
      <w:r w:rsidR="00CE455E" w:rsidRPr="007A426E">
        <w:rPr>
          <w:rFonts w:cs="Arial"/>
        </w:rPr>
        <w:t xml:space="preserve">condition that has been determined under the </w:t>
      </w:r>
      <w:r w:rsidR="00CE455E" w:rsidRPr="007A426E">
        <w:rPr>
          <w:rFonts w:cs="Arial"/>
          <w:i/>
        </w:rPr>
        <w:t>Veterans Entitlements Act 1986</w:t>
      </w:r>
      <w:r w:rsidR="00CE455E" w:rsidRPr="007A426E">
        <w:rPr>
          <w:rFonts w:cs="Arial"/>
        </w:rPr>
        <w:t xml:space="preserve"> and/or the </w:t>
      </w:r>
      <w:r w:rsidR="00CE455E" w:rsidRPr="007A426E">
        <w:rPr>
          <w:rFonts w:cs="Arial"/>
          <w:i/>
        </w:rPr>
        <w:t>Military Rehabilitation and Compensation Act 2004</w:t>
      </w:r>
      <w:r w:rsidR="00CE455E" w:rsidRPr="007A426E">
        <w:rPr>
          <w:rFonts w:cs="Arial"/>
        </w:rPr>
        <w:t xml:space="preserve">, </w:t>
      </w:r>
      <w:r w:rsidRPr="007A426E">
        <w:rPr>
          <w:rFonts w:cs="Arial"/>
        </w:rPr>
        <w:t>you are entitled to:</w:t>
      </w:r>
    </w:p>
    <w:p w14:paraId="535ECA8D" w14:textId="77777777" w:rsidR="002C08AC" w:rsidRPr="0097203F" w:rsidRDefault="002C08AC" w:rsidP="00234973">
      <w:pPr>
        <w:pStyle w:val="ListParagraph"/>
        <w:numPr>
          <w:ilvl w:val="2"/>
          <w:numId w:val="26"/>
        </w:numPr>
        <w:tabs>
          <w:tab w:val="decimal" w:pos="0"/>
        </w:tabs>
        <w:spacing w:line="360" w:lineRule="auto"/>
        <w:ind w:left="1225" w:hanging="505"/>
        <w:rPr>
          <w:rFonts w:cs="Arial"/>
          <w:iCs/>
          <w:spacing w:val="6"/>
        </w:rPr>
      </w:pPr>
      <w:r w:rsidRPr="007A426E">
        <w:rPr>
          <w:rFonts w:cs="Arial"/>
        </w:rPr>
        <w:t>a one-off credit</w:t>
      </w:r>
      <w:r w:rsidRPr="0097203F">
        <w:rPr>
          <w:rFonts w:cs="Arial"/>
        </w:rPr>
        <w:t xml:space="preserve"> of nine weeks personal</w:t>
      </w:r>
      <w:r w:rsidR="009B4384">
        <w:rPr>
          <w:rFonts w:cs="Arial"/>
        </w:rPr>
        <w:t>/carer’s</w:t>
      </w:r>
      <w:r w:rsidRPr="0097203F">
        <w:rPr>
          <w:rFonts w:cs="Arial"/>
        </w:rPr>
        <w:t xml:space="preserve"> leave when you commence employment in the APS</w:t>
      </w:r>
      <w:r w:rsidR="0045640F">
        <w:rPr>
          <w:rFonts w:cs="Arial"/>
        </w:rPr>
        <w:t>;</w:t>
      </w:r>
      <w:r w:rsidRPr="0097203F">
        <w:rPr>
          <w:rFonts w:cs="Arial"/>
        </w:rPr>
        <w:t xml:space="preserve"> and</w:t>
      </w:r>
    </w:p>
    <w:p w14:paraId="768D5976" w14:textId="77777777" w:rsidR="002C08AC" w:rsidRPr="0097203F" w:rsidRDefault="002C08AC" w:rsidP="00234973">
      <w:pPr>
        <w:pStyle w:val="ListParagraph"/>
        <w:numPr>
          <w:ilvl w:val="2"/>
          <w:numId w:val="26"/>
        </w:numPr>
        <w:tabs>
          <w:tab w:val="decimal" w:pos="0"/>
        </w:tabs>
        <w:spacing w:line="360" w:lineRule="auto"/>
        <w:ind w:left="1225" w:hanging="505"/>
        <w:contextualSpacing w:val="0"/>
        <w:rPr>
          <w:rFonts w:cs="Arial"/>
          <w:iCs/>
          <w:spacing w:val="6"/>
        </w:rPr>
      </w:pPr>
      <w:r w:rsidRPr="0097203F">
        <w:rPr>
          <w:rFonts w:cs="Arial"/>
        </w:rPr>
        <w:t>an additional three weeks persona</w:t>
      </w:r>
      <w:r w:rsidR="009B4384">
        <w:rPr>
          <w:rFonts w:cs="Arial"/>
        </w:rPr>
        <w:t>l/carer’s</w:t>
      </w:r>
      <w:r w:rsidRPr="0097203F">
        <w:rPr>
          <w:rFonts w:cs="Arial"/>
        </w:rPr>
        <w:t xml:space="preserve"> leave for each full year of service during your employment in the Agency. You may accrue up to a maximum credit of nine weeks of unused credits under this clause.</w:t>
      </w:r>
    </w:p>
    <w:p w14:paraId="27AE06B2"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iCs/>
          <w:spacing w:val="6"/>
        </w:rPr>
      </w:pPr>
      <w:r w:rsidRPr="0097203F">
        <w:rPr>
          <w:rFonts w:cs="Arial"/>
          <w:iCs/>
          <w:spacing w:val="6"/>
        </w:rPr>
        <w:t>You may use leave accrued under this clause when you are unfit for duty because of your war or defence-caused injury or disease.</w:t>
      </w:r>
    </w:p>
    <w:p w14:paraId="4EAECF47" w14:textId="77777777" w:rsidR="00E6616F" w:rsidRDefault="00E6616F">
      <w:pPr>
        <w:rPr>
          <w:rFonts w:eastAsiaTheme="majorEastAsia" w:cstheme="majorBidi"/>
          <w:bCs/>
          <w:sz w:val="28"/>
          <w:szCs w:val="28"/>
        </w:rPr>
      </w:pPr>
      <w:bookmarkStart w:id="171" w:name="_Toc410144129"/>
      <w:r>
        <w:br w:type="page"/>
      </w:r>
    </w:p>
    <w:p w14:paraId="5A4393D5" w14:textId="7FF75618" w:rsidR="002C08AC" w:rsidRPr="0032612C" w:rsidRDefault="0097203F" w:rsidP="00374A14">
      <w:pPr>
        <w:pStyle w:val="Heading3"/>
      </w:pPr>
      <w:bookmarkStart w:id="172" w:name="_Toc476640294"/>
      <w:r w:rsidRPr="0032612C">
        <w:lastRenderedPageBreak/>
        <w:t>Unauthorised l</w:t>
      </w:r>
      <w:r w:rsidR="002C08AC" w:rsidRPr="0032612C">
        <w:t>eave</w:t>
      </w:r>
      <w:bookmarkEnd w:id="171"/>
      <w:bookmarkEnd w:id="172"/>
    </w:p>
    <w:p w14:paraId="6D8B42EB"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Where you are absent for any period without approval, the absence will be unpaid, will not attract any allowance and will not count as service for any purpose.</w:t>
      </w:r>
    </w:p>
    <w:p w14:paraId="12932AD5" w14:textId="77777777" w:rsidR="002C08AC" w:rsidRPr="0032612C" w:rsidRDefault="002C08AC" w:rsidP="00374A14">
      <w:pPr>
        <w:pStyle w:val="Heading3"/>
      </w:pPr>
      <w:bookmarkStart w:id="173" w:name="_Toc410144130"/>
      <w:bookmarkStart w:id="174" w:name="_Toc476640295"/>
      <w:r w:rsidRPr="0032612C">
        <w:t>Reimbur</w:t>
      </w:r>
      <w:r w:rsidR="0097203F" w:rsidRPr="0032612C">
        <w:t>sement of costs on cancellation of l</w:t>
      </w:r>
      <w:r w:rsidRPr="0032612C">
        <w:t>eave</w:t>
      </w:r>
      <w:bookmarkEnd w:id="173"/>
      <w:bookmarkEnd w:id="174"/>
    </w:p>
    <w:p w14:paraId="32DEF1CA" w14:textId="77777777" w:rsidR="002C08AC" w:rsidRPr="0097203F" w:rsidRDefault="002C08AC" w:rsidP="00234973">
      <w:pPr>
        <w:pStyle w:val="ListParagraph"/>
        <w:numPr>
          <w:ilvl w:val="1"/>
          <w:numId w:val="65"/>
        </w:numPr>
        <w:tabs>
          <w:tab w:val="decimal" w:pos="0"/>
        </w:tabs>
        <w:spacing w:line="360" w:lineRule="auto"/>
        <w:ind w:left="720" w:hanging="720"/>
        <w:contextualSpacing w:val="0"/>
        <w:rPr>
          <w:rFonts w:cs="Arial"/>
        </w:rPr>
      </w:pPr>
      <w:r w:rsidRPr="0097203F">
        <w:rPr>
          <w:rFonts w:cs="Arial"/>
        </w:rPr>
        <w:t xml:space="preserve">Where </w:t>
      </w:r>
      <w:r w:rsidR="00AE56B2">
        <w:rPr>
          <w:rFonts w:cs="Arial"/>
        </w:rPr>
        <w:t>you have</w:t>
      </w:r>
      <w:r w:rsidRPr="0097203F">
        <w:rPr>
          <w:rFonts w:cs="Arial"/>
        </w:rPr>
        <w:t xml:space="preserve"> leave cancelled by the Agency or </w:t>
      </w:r>
      <w:r w:rsidR="00AE56B2">
        <w:rPr>
          <w:rFonts w:cs="Arial"/>
        </w:rPr>
        <w:t>are</w:t>
      </w:r>
      <w:r w:rsidRPr="0097203F">
        <w:rPr>
          <w:rFonts w:cs="Arial"/>
        </w:rPr>
        <w:t xml:space="preserve"> recalled to duty and will incur additional and/or unrecoverable costs as a direct result, the CEO will reimburse reasonable costs on submission of proof of expenditure. </w:t>
      </w:r>
      <w:r w:rsidR="00AE56B2">
        <w:rPr>
          <w:rFonts w:cs="Arial"/>
        </w:rPr>
        <w:t>You</w:t>
      </w:r>
      <w:r w:rsidRPr="0097203F">
        <w:rPr>
          <w:rFonts w:cs="Arial"/>
        </w:rPr>
        <w:t xml:space="preserve"> </w:t>
      </w:r>
      <w:r w:rsidR="009B4384">
        <w:rPr>
          <w:rFonts w:cs="Arial"/>
        </w:rPr>
        <w:t>may</w:t>
      </w:r>
      <w:r w:rsidRPr="0097203F">
        <w:rPr>
          <w:rFonts w:cs="Arial"/>
        </w:rPr>
        <w:t xml:space="preserve"> not be entitled to reimbursement if the costs incurred are otherwise recoverable.</w:t>
      </w:r>
    </w:p>
    <w:p w14:paraId="2DEEA601" w14:textId="77777777" w:rsidR="002C08AC" w:rsidRPr="0032612C" w:rsidRDefault="0097203F" w:rsidP="00374A14">
      <w:pPr>
        <w:pStyle w:val="Heading3"/>
      </w:pPr>
      <w:bookmarkStart w:id="175" w:name="_Toc410144104"/>
      <w:bookmarkStart w:id="176" w:name="_Toc476640296"/>
      <w:r w:rsidRPr="0032612C">
        <w:t>School holiday family c</w:t>
      </w:r>
      <w:r w:rsidR="002C08AC" w:rsidRPr="0032612C">
        <w:t xml:space="preserve">are </w:t>
      </w:r>
      <w:bookmarkEnd w:id="175"/>
      <w:r w:rsidRPr="0032612C">
        <w:t>r</w:t>
      </w:r>
      <w:r w:rsidR="002C08AC" w:rsidRPr="0032612C">
        <w:t>eimbursement</w:t>
      </w:r>
      <w:bookmarkEnd w:id="176"/>
    </w:p>
    <w:p w14:paraId="3763431D" w14:textId="77777777" w:rsidR="002C08AC" w:rsidRPr="0097203F" w:rsidRDefault="002C08AC" w:rsidP="00234973">
      <w:pPr>
        <w:pStyle w:val="ListParagraph"/>
        <w:numPr>
          <w:ilvl w:val="1"/>
          <w:numId w:val="65"/>
        </w:numPr>
        <w:spacing w:line="360" w:lineRule="auto"/>
        <w:ind w:left="720" w:hanging="720"/>
        <w:contextualSpacing w:val="0"/>
        <w:rPr>
          <w:rFonts w:cs="Arial"/>
        </w:rPr>
      </w:pPr>
      <w:r w:rsidRPr="0097203F">
        <w:rPr>
          <w:rFonts w:cs="Arial"/>
        </w:rPr>
        <w:t>Where you have school children and have approved leave cancelled or are required to return from leave early because of the Agency's business requirements during school holidays, the CEO may reimburse the amount you have paid for each school child attending approved or registered care for the approved period of leave.</w:t>
      </w:r>
    </w:p>
    <w:p w14:paraId="761285B3" w14:textId="77777777" w:rsidR="002C08AC" w:rsidRPr="0097203F" w:rsidRDefault="00234B2E" w:rsidP="00234973">
      <w:pPr>
        <w:pStyle w:val="ListParagraph"/>
        <w:numPr>
          <w:ilvl w:val="1"/>
          <w:numId w:val="65"/>
        </w:numPr>
        <w:spacing w:line="360" w:lineRule="auto"/>
        <w:ind w:left="720" w:hanging="720"/>
        <w:contextualSpacing w:val="0"/>
        <w:rPr>
          <w:rFonts w:cs="Arial"/>
        </w:rPr>
      </w:pPr>
      <w:r>
        <w:rPr>
          <w:rFonts w:cs="Arial"/>
        </w:rPr>
        <w:t>Casual</w:t>
      </w:r>
      <w:r w:rsidR="002C08AC" w:rsidRPr="0097203F">
        <w:rPr>
          <w:rFonts w:cs="Arial"/>
        </w:rPr>
        <w:t xml:space="preserve"> employees </w:t>
      </w:r>
      <w:r w:rsidR="009B4384">
        <w:rPr>
          <w:rFonts w:cs="Arial"/>
        </w:rPr>
        <w:t>may</w:t>
      </w:r>
      <w:r w:rsidR="002C08AC" w:rsidRPr="0097203F">
        <w:rPr>
          <w:rFonts w:cs="Arial"/>
        </w:rPr>
        <w:t xml:space="preserve"> be eligible for the reimbursement.</w:t>
      </w:r>
    </w:p>
    <w:p w14:paraId="3FA01FE2" w14:textId="37D03732" w:rsidR="002C08AC" w:rsidRPr="0097203F" w:rsidRDefault="002C08AC" w:rsidP="00234973">
      <w:pPr>
        <w:pStyle w:val="ListParagraph"/>
        <w:numPr>
          <w:ilvl w:val="1"/>
          <w:numId w:val="65"/>
        </w:numPr>
        <w:spacing w:line="360" w:lineRule="auto"/>
        <w:ind w:left="720" w:hanging="720"/>
        <w:contextualSpacing w:val="0"/>
        <w:rPr>
          <w:rFonts w:cs="Arial"/>
        </w:rPr>
      </w:pPr>
      <w:r w:rsidRPr="0097203F">
        <w:rPr>
          <w:rFonts w:cs="Arial"/>
        </w:rPr>
        <w:t xml:space="preserve">Reimbursement will apply only for the days when you are at work, </w:t>
      </w:r>
      <w:r w:rsidR="00E6616F" w:rsidRPr="004A1BE4">
        <w:rPr>
          <w:rFonts w:cs="Arial"/>
        </w:rPr>
        <w:t>other than</w:t>
      </w:r>
      <w:r w:rsidRPr="0097203F">
        <w:rPr>
          <w:rFonts w:cs="Arial"/>
        </w:rPr>
        <w:t xml:space="preserve"> in exceptional circumstances determined by the CEO.</w:t>
      </w:r>
    </w:p>
    <w:p w14:paraId="7CF404AE" w14:textId="77777777" w:rsidR="002C08AC" w:rsidRPr="0097203F" w:rsidRDefault="002C08AC" w:rsidP="00234973">
      <w:pPr>
        <w:pStyle w:val="ListParagraph"/>
        <w:numPr>
          <w:ilvl w:val="1"/>
          <w:numId w:val="65"/>
        </w:numPr>
        <w:spacing w:line="360" w:lineRule="auto"/>
        <w:ind w:left="720" w:hanging="720"/>
        <w:contextualSpacing w:val="0"/>
        <w:rPr>
          <w:rFonts w:cs="Arial"/>
        </w:rPr>
      </w:pPr>
      <w:r w:rsidRPr="0097203F">
        <w:rPr>
          <w:rFonts w:cs="Arial"/>
        </w:rPr>
        <w:t xml:space="preserve">Reimbursement will be </w:t>
      </w:r>
      <w:r w:rsidR="004E7391">
        <w:rPr>
          <w:rFonts w:cs="Arial"/>
        </w:rPr>
        <w:t>less</w:t>
      </w:r>
      <w:r w:rsidRPr="0097203F">
        <w:rPr>
          <w:rFonts w:cs="Arial"/>
        </w:rPr>
        <w:t xml:space="preserve"> any government subsidy provided to you.</w:t>
      </w:r>
    </w:p>
    <w:p w14:paraId="38647069" w14:textId="77777777" w:rsidR="002C08AC" w:rsidRPr="0032612C" w:rsidRDefault="0097203F" w:rsidP="00374A14">
      <w:pPr>
        <w:pStyle w:val="Heading3"/>
      </w:pPr>
      <w:bookmarkStart w:id="177" w:name="_Toc410144110"/>
      <w:bookmarkStart w:id="178" w:name="_Toc476640297"/>
      <w:r w:rsidRPr="0032612C">
        <w:t>Portability of l</w:t>
      </w:r>
      <w:r w:rsidR="002C08AC" w:rsidRPr="0032612C">
        <w:t>eave</w:t>
      </w:r>
      <w:bookmarkEnd w:id="177"/>
      <w:bookmarkEnd w:id="178"/>
    </w:p>
    <w:p w14:paraId="003946E3" w14:textId="77777777" w:rsidR="002C08AC" w:rsidRPr="0097203F" w:rsidRDefault="002C08AC" w:rsidP="00234973">
      <w:pPr>
        <w:pStyle w:val="ListParagraph"/>
        <w:numPr>
          <w:ilvl w:val="1"/>
          <w:numId w:val="65"/>
        </w:numPr>
        <w:shd w:val="clear" w:color="auto" w:fill="FFFFFF"/>
        <w:spacing w:after="0" w:line="360" w:lineRule="auto"/>
        <w:ind w:left="720" w:hanging="720"/>
        <w:rPr>
          <w:rFonts w:cs="Arial"/>
          <w:color w:val="000000"/>
        </w:rPr>
      </w:pPr>
      <w:r w:rsidRPr="0097203F">
        <w:rPr>
          <w:rFonts w:cs="Arial"/>
          <w:color w:val="000000"/>
        </w:rPr>
        <w:t>For the purposes of this clause:</w:t>
      </w:r>
    </w:p>
    <w:p w14:paraId="306124AB" w14:textId="77777777" w:rsidR="002C08AC" w:rsidRPr="0097203F" w:rsidRDefault="002C08AC" w:rsidP="00234973">
      <w:pPr>
        <w:numPr>
          <w:ilvl w:val="2"/>
          <w:numId w:val="27"/>
        </w:numPr>
        <w:shd w:val="clear" w:color="auto" w:fill="FFFFFF"/>
        <w:spacing w:line="360" w:lineRule="auto"/>
        <w:ind w:left="1225" w:hanging="505"/>
        <w:contextualSpacing/>
        <w:rPr>
          <w:rFonts w:cs="Arial"/>
          <w:color w:val="000000"/>
        </w:rPr>
      </w:pPr>
      <w:r w:rsidRPr="0097203F">
        <w:rPr>
          <w:rFonts w:cs="Arial"/>
          <w:color w:val="000000"/>
        </w:rPr>
        <w:t xml:space="preserve">‘APS employee’ has the same meaning as the </w:t>
      </w:r>
      <w:r w:rsidRPr="0097203F">
        <w:rPr>
          <w:rFonts w:cs="Arial"/>
          <w:i/>
          <w:color w:val="000000"/>
        </w:rPr>
        <w:t>Public Service Act 1999</w:t>
      </w:r>
      <w:r w:rsidR="0045640F" w:rsidRPr="00E6616F">
        <w:rPr>
          <w:rFonts w:cs="Arial"/>
          <w:color w:val="000000"/>
        </w:rPr>
        <w:t>; and</w:t>
      </w:r>
    </w:p>
    <w:p w14:paraId="19C8826D" w14:textId="77777777" w:rsidR="002C08AC" w:rsidRPr="0097203F" w:rsidRDefault="009B4384" w:rsidP="00234973">
      <w:pPr>
        <w:numPr>
          <w:ilvl w:val="2"/>
          <w:numId w:val="27"/>
        </w:numPr>
        <w:shd w:val="clear" w:color="auto" w:fill="FFFFFF"/>
        <w:spacing w:line="360" w:lineRule="auto"/>
        <w:ind w:left="1225" w:hanging="505"/>
        <w:contextualSpacing/>
        <w:rPr>
          <w:rFonts w:cs="Arial"/>
          <w:color w:val="000000"/>
        </w:rPr>
      </w:pPr>
      <w:r>
        <w:rPr>
          <w:rFonts w:cs="Arial"/>
          <w:color w:val="000000"/>
        </w:rPr>
        <w:t>‘</w:t>
      </w:r>
      <w:r w:rsidR="002C08AC" w:rsidRPr="0097203F">
        <w:rPr>
          <w:rFonts w:cs="Arial"/>
          <w:color w:val="000000"/>
        </w:rPr>
        <w:t xml:space="preserve">Parliamentary Service’ refers to employment under the </w:t>
      </w:r>
      <w:r w:rsidR="002C08AC" w:rsidRPr="0097203F">
        <w:rPr>
          <w:rFonts w:cs="Arial"/>
          <w:i/>
          <w:color w:val="000000"/>
        </w:rPr>
        <w:t>Parliamentary Service Act 1999</w:t>
      </w:r>
      <w:r>
        <w:rPr>
          <w:rFonts w:cs="Arial"/>
          <w:i/>
          <w:color w:val="000000"/>
        </w:rPr>
        <w:t>.</w:t>
      </w:r>
    </w:p>
    <w:p w14:paraId="3C404A58" w14:textId="77777777" w:rsidR="002C08AC" w:rsidRPr="0097203F" w:rsidRDefault="002C08AC" w:rsidP="00234973">
      <w:pPr>
        <w:pStyle w:val="ListParagraph"/>
        <w:numPr>
          <w:ilvl w:val="1"/>
          <w:numId w:val="65"/>
        </w:numPr>
        <w:spacing w:line="360" w:lineRule="auto"/>
        <w:ind w:left="720" w:hanging="720"/>
        <w:contextualSpacing w:val="0"/>
        <w:rPr>
          <w:rFonts w:cs="Arial"/>
          <w:color w:val="000000"/>
        </w:rPr>
      </w:pPr>
      <w:r w:rsidRPr="0097203F">
        <w:rPr>
          <w:rFonts w:cs="Arial"/>
          <w:color w:val="000000"/>
        </w:rPr>
        <w:t>Where you move (including on promotion or for an agreed period) from another agency where you were an ongoing APS employee, your unused accrued annual leave and personal/carer</w:t>
      </w:r>
      <w:r w:rsidR="009B4384">
        <w:rPr>
          <w:rFonts w:cs="Arial"/>
          <w:color w:val="000000"/>
        </w:rPr>
        <w:t>’</w:t>
      </w:r>
      <w:r w:rsidRPr="0097203F">
        <w:rPr>
          <w:rFonts w:cs="Arial"/>
          <w:color w:val="000000"/>
        </w:rPr>
        <w:t>s leave (however described) will be recognised, provided there is no break in continuity of service.</w:t>
      </w:r>
    </w:p>
    <w:p w14:paraId="0970D509" w14:textId="77777777" w:rsidR="002C08AC" w:rsidRPr="0097203F" w:rsidRDefault="0030788D" w:rsidP="00234973">
      <w:pPr>
        <w:pStyle w:val="ListParagraph"/>
        <w:numPr>
          <w:ilvl w:val="1"/>
          <w:numId w:val="65"/>
        </w:numPr>
        <w:shd w:val="clear" w:color="auto" w:fill="FFFFFF"/>
        <w:spacing w:line="360" w:lineRule="auto"/>
        <w:ind w:left="720" w:hanging="720"/>
        <w:contextualSpacing w:val="0"/>
        <w:rPr>
          <w:rFonts w:cs="Arial"/>
          <w:color w:val="000000"/>
        </w:rPr>
      </w:pPr>
      <w:r w:rsidRPr="0097203F">
        <w:rPr>
          <w:rFonts w:cs="Arial"/>
          <w:color w:val="000000"/>
        </w:rPr>
        <w:lastRenderedPageBreak/>
        <w:t>W</w:t>
      </w:r>
      <w:r w:rsidR="002C08AC" w:rsidRPr="0097203F">
        <w:rPr>
          <w:rFonts w:cs="Arial"/>
          <w:color w:val="000000"/>
        </w:rPr>
        <w:t>here you are engaged as either an ongoing or non-ongoing APS employee immediately following a period of ongoing employment in the Parliamentary Service or the ACT Government Service, your unused accrued annual leave and personal/carer</w:t>
      </w:r>
      <w:r w:rsidR="009B4384">
        <w:rPr>
          <w:rFonts w:cs="Arial"/>
          <w:color w:val="000000"/>
        </w:rPr>
        <w:t>’</w:t>
      </w:r>
      <w:r w:rsidR="002C08AC" w:rsidRPr="0097203F">
        <w:rPr>
          <w:rFonts w:cs="Arial"/>
          <w:color w:val="000000"/>
        </w:rPr>
        <w:t>s leave (however described) will be recognised.</w:t>
      </w:r>
    </w:p>
    <w:p w14:paraId="48A95D30" w14:textId="77777777" w:rsidR="002C08AC" w:rsidRPr="0097203F" w:rsidRDefault="002C08AC" w:rsidP="00234973">
      <w:pPr>
        <w:pStyle w:val="ListParagraph"/>
        <w:numPr>
          <w:ilvl w:val="1"/>
          <w:numId w:val="65"/>
        </w:numPr>
        <w:shd w:val="clear" w:color="auto" w:fill="FFFFFF"/>
        <w:spacing w:after="240" w:line="360" w:lineRule="auto"/>
        <w:ind w:left="720" w:hanging="720"/>
        <w:contextualSpacing w:val="0"/>
        <w:rPr>
          <w:rFonts w:cs="Arial"/>
          <w:color w:val="000000"/>
        </w:rPr>
      </w:pPr>
      <w:r w:rsidRPr="0097203F">
        <w:rPr>
          <w:rFonts w:cs="Arial"/>
          <w:color w:val="000000"/>
        </w:rPr>
        <w:t>Where you are engaged as an ongoing employee, and immediately prior to the engagement you were employed as a non-ongoing APS employee, the CEO may, at your request, recognise any accrued annual leave and personal/carer</w:t>
      </w:r>
      <w:r w:rsidR="009B4384">
        <w:rPr>
          <w:rFonts w:cs="Arial"/>
          <w:color w:val="000000"/>
        </w:rPr>
        <w:t>’</w:t>
      </w:r>
      <w:r w:rsidRPr="0097203F">
        <w:rPr>
          <w:rFonts w:cs="Arial"/>
          <w:color w:val="000000"/>
        </w:rPr>
        <w:t>s leave (however described), provided there is no break in continuity of service.  Any recognised annual leave excludes any accrued leave paid out on separation.</w:t>
      </w:r>
    </w:p>
    <w:p w14:paraId="2468C6A4" w14:textId="77777777" w:rsidR="002C08AC" w:rsidRPr="0032612C" w:rsidRDefault="0097203F" w:rsidP="00374A14">
      <w:pPr>
        <w:pStyle w:val="Heading3"/>
      </w:pPr>
      <w:bookmarkStart w:id="179" w:name="_Toc476640298"/>
      <w:r w:rsidRPr="0032612C">
        <w:t>Payment on death or s</w:t>
      </w:r>
      <w:r w:rsidR="002C08AC" w:rsidRPr="0032612C">
        <w:t>eparation</w:t>
      </w:r>
      <w:bookmarkEnd w:id="179"/>
      <w:r w:rsidR="002C08AC" w:rsidRPr="0032612C">
        <w:t xml:space="preserve"> </w:t>
      </w:r>
    </w:p>
    <w:p w14:paraId="62995100" w14:textId="0A481A1C" w:rsidR="002C08AC" w:rsidRPr="0097203F" w:rsidRDefault="00BB204E" w:rsidP="00234973">
      <w:pPr>
        <w:pStyle w:val="ListParagraph"/>
        <w:numPr>
          <w:ilvl w:val="1"/>
          <w:numId w:val="65"/>
        </w:numPr>
        <w:spacing w:line="360" w:lineRule="auto"/>
        <w:ind w:left="720" w:hanging="720"/>
        <w:contextualSpacing w:val="0"/>
        <w:rPr>
          <w:rFonts w:cs="Arial"/>
        </w:rPr>
      </w:pPr>
      <w:r>
        <w:rPr>
          <w:rFonts w:cs="Arial"/>
        </w:rPr>
        <w:t>Where an employee dies, or is presumed to have died on a particular date</w:t>
      </w:r>
      <w:r w:rsidR="002C08AC" w:rsidRPr="0097203F">
        <w:rPr>
          <w:rFonts w:cs="Arial"/>
        </w:rPr>
        <w:t xml:space="preserve"> the CEO may approve payment of </w:t>
      </w:r>
      <w:r w:rsidR="00F92560">
        <w:rPr>
          <w:rFonts w:cs="Arial"/>
        </w:rPr>
        <w:t xml:space="preserve">all leave entitlements otherwise payable on resignation or retirement, </w:t>
      </w:r>
      <w:r w:rsidR="002C08AC" w:rsidRPr="0097203F">
        <w:rPr>
          <w:rFonts w:cs="Arial"/>
        </w:rPr>
        <w:t xml:space="preserve">to </w:t>
      </w:r>
      <w:r w:rsidR="009B4384">
        <w:rPr>
          <w:rFonts w:cs="Arial"/>
        </w:rPr>
        <w:t>the</w:t>
      </w:r>
      <w:r w:rsidR="002C08AC" w:rsidRPr="0097203F">
        <w:rPr>
          <w:rFonts w:cs="Arial"/>
        </w:rPr>
        <w:t xml:space="preserve"> estate</w:t>
      </w:r>
      <w:r w:rsidR="00E6616F">
        <w:rPr>
          <w:rFonts w:cs="Arial"/>
        </w:rPr>
        <w:t>,</w:t>
      </w:r>
      <w:r w:rsidR="002C08AC" w:rsidRPr="0097203F">
        <w:rPr>
          <w:rFonts w:cs="Arial"/>
        </w:rPr>
        <w:t xml:space="preserve"> or where nominated</w:t>
      </w:r>
      <w:r w:rsidR="00E6616F">
        <w:rPr>
          <w:rFonts w:cs="Arial"/>
        </w:rPr>
        <w:t>,</w:t>
      </w:r>
      <w:r w:rsidR="002C08AC" w:rsidRPr="0097203F">
        <w:rPr>
          <w:rFonts w:cs="Arial"/>
        </w:rPr>
        <w:t xml:space="preserve"> another party.</w:t>
      </w:r>
    </w:p>
    <w:p w14:paraId="2EC55B85" w14:textId="77777777" w:rsidR="002C08AC" w:rsidRPr="0097203F" w:rsidRDefault="00BB204E" w:rsidP="00234973">
      <w:pPr>
        <w:pStyle w:val="ListParagraph"/>
        <w:numPr>
          <w:ilvl w:val="1"/>
          <w:numId w:val="65"/>
        </w:numPr>
        <w:spacing w:line="360" w:lineRule="auto"/>
        <w:ind w:left="720" w:hanging="720"/>
        <w:contextualSpacing w:val="0"/>
        <w:rPr>
          <w:rFonts w:cs="Arial"/>
        </w:rPr>
      </w:pPr>
      <w:r>
        <w:rPr>
          <w:rFonts w:cs="Arial"/>
        </w:rPr>
        <w:t>Upon separation from the A</w:t>
      </w:r>
      <w:r w:rsidR="00F92560">
        <w:rPr>
          <w:rFonts w:cs="Arial"/>
        </w:rPr>
        <w:t>gency</w:t>
      </w:r>
      <w:r w:rsidR="002C08AC" w:rsidRPr="0097203F">
        <w:rPr>
          <w:rFonts w:cs="Arial"/>
        </w:rPr>
        <w:t xml:space="preserve"> you will be paid in lieu of any unused annual leave, </w:t>
      </w:r>
      <w:r w:rsidR="00A7010F">
        <w:rPr>
          <w:rFonts w:cs="Arial"/>
        </w:rPr>
        <w:t xml:space="preserve">unused purchased leave or sabbatical leave (to the extent that leave has been paid for) </w:t>
      </w:r>
      <w:r w:rsidR="002C08AC" w:rsidRPr="0097203F">
        <w:rPr>
          <w:rFonts w:cs="Arial"/>
        </w:rPr>
        <w:t>at the rate of your final salary, including allowances that would have been included during periods of annual leave.</w:t>
      </w:r>
      <w:r w:rsidR="00A7010F">
        <w:rPr>
          <w:rFonts w:cs="Arial"/>
        </w:rPr>
        <w:t xml:space="preserve"> Long </w:t>
      </w:r>
      <w:r w:rsidR="009B4384">
        <w:rPr>
          <w:rFonts w:cs="Arial"/>
        </w:rPr>
        <w:t>s</w:t>
      </w:r>
      <w:r w:rsidR="00A7010F">
        <w:rPr>
          <w:rFonts w:cs="Arial"/>
        </w:rPr>
        <w:t xml:space="preserve">ervice leave will be paid out in accordance with the </w:t>
      </w:r>
      <w:r w:rsidR="00A7010F" w:rsidRPr="00483DEB">
        <w:rPr>
          <w:rFonts w:cs="Arial"/>
          <w:i/>
        </w:rPr>
        <w:t>Long Service Leave Act (Commonwealth Employees) 1976</w:t>
      </w:r>
      <w:r w:rsidR="00A7010F">
        <w:rPr>
          <w:rFonts w:cs="Arial"/>
        </w:rPr>
        <w:t>.</w:t>
      </w:r>
    </w:p>
    <w:p w14:paraId="6454D415" w14:textId="77777777" w:rsidR="002C08AC" w:rsidRPr="0097203F" w:rsidRDefault="0032612C" w:rsidP="00234973">
      <w:pPr>
        <w:pStyle w:val="ListParagraph"/>
        <w:numPr>
          <w:ilvl w:val="1"/>
          <w:numId w:val="65"/>
        </w:numPr>
        <w:spacing w:line="360" w:lineRule="auto"/>
        <w:ind w:left="720" w:hanging="720"/>
        <w:contextualSpacing w:val="0"/>
        <w:rPr>
          <w:rFonts w:cs="Arial"/>
        </w:rPr>
      </w:pPr>
      <w:r w:rsidRPr="00AE7CFF">
        <w:rPr>
          <w:rFonts w:cs="Arial"/>
        </w:rPr>
        <w:t xml:space="preserve">Clause </w:t>
      </w:r>
      <w:r w:rsidR="00AE7CFF" w:rsidRPr="00653ED3">
        <w:rPr>
          <w:rFonts w:cs="Arial"/>
        </w:rPr>
        <w:t>9</w:t>
      </w:r>
      <w:r w:rsidR="0072597C" w:rsidRPr="00AE7CFF">
        <w:rPr>
          <w:rFonts w:cs="Arial"/>
        </w:rPr>
        <w:t>.</w:t>
      </w:r>
      <w:r w:rsidR="00AE7CFF" w:rsidRPr="00AE7CFF">
        <w:rPr>
          <w:rFonts w:cs="Arial"/>
        </w:rPr>
        <w:t>86</w:t>
      </w:r>
      <w:r w:rsidR="00AE7CFF" w:rsidRPr="0097203F">
        <w:rPr>
          <w:rFonts w:cs="Arial"/>
        </w:rPr>
        <w:t xml:space="preserve"> </w:t>
      </w:r>
      <w:r w:rsidR="002C08AC" w:rsidRPr="0097203F">
        <w:rPr>
          <w:rFonts w:cs="Arial"/>
        </w:rPr>
        <w:t xml:space="preserve">does not apply if you are an ongoing employee and you cease employment with the Agency on one day and commence employment with another APS agency on the next working day, or </w:t>
      </w:r>
      <w:r w:rsidR="00AE56B2">
        <w:rPr>
          <w:rFonts w:cs="Arial"/>
        </w:rPr>
        <w:t>i</w:t>
      </w:r>
      <w:r w:rsidR="002C08AC" w:rsidRPr="0097203F">
        <w:rPr>
          <w:rFonts w:cs="Arial"/>
        </w:rPr>
        <w:t>f you are a non-ongoing employee who does not have a break in service between periods of engagement with the Agency.</w:t>
      </w:r>
    </w:p>
    <w:p w14:paraId="25591082" w14:textId="77777777" w:rsidR="002C08AC" w:rsidRPr="0032612C" w:rsidRDefault="0097203F" w:rsidP="00374A14">
      <w:pPr>
        <w:pStyle w:val="Heading3"/>
      </w:pPr>
      <w:bookmarkStart w:id="180" w:name="_Toc410144057"/>
      <w:bookmarkStart w:id="181" w:name="_Toc476640299"/>
      <w:r w:rsidRPr="0032612C">
        <w:t>Public h</w:t>
      </w:r>
      <w:r w:rsidR="002C08AC" w:rsidRPr="0032612C">
        <w:t>olidays</w:t>
      </w:r>
      <w:bookmarkEnd w:id="180"/>
      <w:bookmarkEnd w:id="181"/>
    </w:p>
    <w:p w14:paraId="64DB0DC3" w14:textId="77777777" w:rsidR="002C08AC" w:rsidRPr="0097203F" w:rsidRDefault="002C08AC" w:rsidP="00234973">
      <w:pPr>
        <w:pStyle w:val="ListParagraph"/>
        <w:numPr>
          <w:ilvl w:val="1"/>
          <w:numId w:val="65"/>
        </w:numPr>
        <w:autoSpaceDE w:val="0"/>
        <w:autoSpaceDN w:val="0"/>
        <w:adjustRightInd w:val="0"/>
        <w:spacing w:after="0" w:line="360" w:lineRule="auto"/>
        <w:ind w:left="720" w:hanging="720"/>
        <w:rPr>
          <w:rFonts w:cs="Arial"/>
          <w:color w:val="000000"/>
          <w:lang w:eastAsia="en-AU"/>
        </w:rPr>
      </w:pPr>
      <w:r w:rsidRPr="0097203F">
        <w:rPr>
          <w:rFonts w:cs="Arial"/>
        </w:rPr>
        <w:t>You will be entitled to the following public holidays each year:</w:t>
      </w:r>
    </w:p>
    <w:p w14:paraId="42ABD711" w14:textId="77777777" w:rsidR="002C08AC" w:rsidRPr="0097203F" w:rsidRDefault="009B4384" w:rsidP="00646CF9">
      <w:pPr>
        <w:numPr>
          <w:ilvl w:val="2"/>
          <w:numId w:val="28"/>
        </w:numPr>
        <w:spacing w:after="120" w:line="360" w:lineRule="auto"/>
        <w:ind w:left="1225" w:hanging="505"/>
        <w:rPr>
          <w:rFonts w:eastAsia="Times New Roman" w:cs="Arial"/>
        </w:rPr>
      </w:pPr>
      <w:r>
        <w:rPr>
          <w:rFonts w:eastAsia="Times New Roman" w:cs="Arial"/>
        </w:rPr>
        <w:t>New Year’s Day (1 January)</w:t>
      </w:r>
      <w:r w:rsidR="0045640F">
        <w:rPr>
          <w:rFonts w:eastAsia="Times New Roman" w:cs="Arial"/>
        </w:rPr>
        <w:t>;</w:t>
      </w:r>
    </w:p>
    <w:p w14:paraId="55669039" w14:textId="77777777" w:rsidR="002C08AC" w:rsidRPr="0097203F" w:rsidRDefault="009B4384" w:rsidP="00646CF9">
      <w:pPr>
        <w:numPr>
          <w:ilvl w:val="2"/>
          <w:numId w:val="28"/>
        </w:numPr>
        <w:spacing w:after="120" w:line="360" w:lineRule="auto"/>
        <w:ind w:left="1225" w:hanging="505"/>
        <w:rPr>
          <w:rFonts w:eastAsia="Times New Roman" w:cs="Arial"/>
        </w:rPr>
      </w:pPr>
      <w:r>
        <w:rPr>
          <w:rFonts w:eastAsia="Times New Roman" w:cs="Arial"/>
        </w:rPr>
        <w:t>Australia Day (26 January)</w:t>
      </w:r>
      <w:r w:rsidR="0045640F">
        <w:rPr>
          <w:rFonts w:eastAsia="Times New Roman" w:cs="Arial"/>
        </w:rPr>
        <w:t>;</w:t>
      </w:r>
    </w:p>
    <w:p w14:paraId="5AB7CDDF" w14:textId="77777777" w:rsidR="002C08AC" w:rsidRPr="0097203F" w:rsidRDefault="009B4384" w:rsidP="00646CF9">
      <w:pPr>
        <w:numPr>
          <w:ilvl w:val="2"/>
          <w:numId w:val="28"/>
        </w:numPr>
        <w:spacing w:after="120" w:line="360" w:lineRule="auto"/>
        <w:ind w:left="1225" w:hanging="505"/>
        <w:rPr>
          <w:rFonts w:eastAsia="Times New Roman" w:cs="Arial"/>
        </w:rPr>
      </w:pPr>
      <w:r>
        <w:rPr>
          <w:rFonts w:eastAsia="Times New Roman" w:cs="Arial"/>
        </w:rPr>
        <w:t>Good Friday</w:t>
      </w:r>
      <w:r w:rsidR="0045640F">
        <w:rPr>
          <w:rFonts w:eastAsia="Times New Roman" w:cs="Arial"/>
        </w:rPr>
        <w:t>;</w:t>
      </w:r>
    </w:p>
    <w:p w14:paraId="5861C4D1" w14:textId="77777777" w:rsidR="002C08AC" w:rsidRPr="0097203F" w:rsidRDefault="009B4384" w:rsidP="00646CF9">
      <w:pPr>
        <w:numPr>
          <w:ilvl w:val="2"/>
          <w:numId w:val="28"/>
        </w:numPr>
        <w:spacing w:after="120" w:line="360" w:lineRule="auto"/>
        <w:ind w:left="1225" w:hanging="505"/>
        <w:rPr>
          <w:rFonts w:eastAsia="Times New Roman" w:cs="Arial"/>
        </w:rPr>
      </w:pPr>
      <w:r>
        <w:rPr>
          <w:rFonts w:eastAsia="Times New Roman" w:cs="Arial"/>
        </w:rPr>
        <w:t>Easter Monday</w:t>
      </w:r>
      <w:r w:rsidR="0045640F">
        <w:rPr>
          <w:rFonts w:eastAsia="Times New Roman" w:cs="Arial"/>
        </w:rPr>
        <w:t>;</w:t>
      </w:r>
    </w:p>
    <w:p w14:paraId="39C879D7" w14:textId="77777777" w:rsidR="002C08AC" w:rsidRPr="0097203F" w:rsidRDefault="009B4384" w:rsidP="00646CF9">
      <w:pPr>
        <w:numPr>
          <w:ilvl w:val="2"/>
          <w:numId w:val="28"/>
        </w:numPr>
        <w:spacing w:after="120" w:line="360" w:lineRule="auto"/>
        <w:ind w:left="1225" w:hanging="505"/>
        <w:rPr>
          <w:rFonts w:eastAsia="Times New Roman" w:cs="Arial"/>
        </w:rPr>
      </w:pPr>
      <w:r>
        <w:rPr>
          <w:rFonts w:eastAsia="Times New Roman" w:cs="Arial"/>
        </w:rPr>
        <w:t>Anzac Day (25 April)</w:t>
      </w:r>
      <w:r w:rsidR="0045640F">
        <w:rPr>
          <w:rFonts w:eastAsia="Times New Roman" w:cs="Arial"/>
        </w:rPr>
        <w:t>;</w:t>
      </w:r>
    </w:p>
    <w:p w14:paraId="5AF706DE" w14:textId="77777777" w:rsidR="002C08AC" w:rsidRPr="0097203F" w:rsidRDefault="002C08AC" w:rsidP="00646CF9">
      <w:pPr>
        <w:numPr>
          <w:ilvl w:val="2"/>
          <w:numId w:val="28"/>
        </w:numPr>
        <w:spacing w:after="120" w:line="360" w:lineRule="auto"/>
        <w:ind w:left="1225" w:hanging="505"/>
        <w:rPr>
          <w:rFonts w:eastAsia="Times New Roman" w:cs="Arial"/>
        </w:rPr>
      </w:pPr>
      <w:r w:rsidRPr="0097203F">
        <w:rPr>
          <w:rFonts w:eastAsia="Times New Roman" w:cs="Arial"/>
        </w:rPr>
        <w:lastRenderedPageBreak/>
        <w:t xml:space="preserve">The Queen’s birthday holiday (on the day on which it is celebrated in a State or Territory or a </w:t>
      </w:r>
      <w:r w:rsidR="009B4384">
        <w:rPr>
          <w:rFonts w:eastAsia="Times New Roman" w:cs="Arial"/>
        </w:rPr>
        <w:t>region of a State or Territory)</w:t>
      </w:r>
      <w:r w:rsidR="0045640F">
        <w:rPr>
          <w:rFonts w:eastAsia="Times New Roman" w:cs="Arial"/>
        </w:rPr>
        <w:t>;</w:t>
      </w:r>
    </w:p>
    <w:p w14:paraId="51CF63B7" w14:textId="77777777" w:rsidR="002C08AC" w:rsidRPr="0097203F" w:rsidRDefault="009B4384" w:rsidP="00646CF9">
      <w:pPr>
        <w:numPr>
          <w:ilvl w:val="2"/>
          <w:numId w:val="28"/>
        </w:numPr>
        <w:spacing w:after="120" w:line="360" w:lineRule="auto"/>
        <w:ind w:left="1225" w:hanging="505"/>
        <w:rPr>
          <w:rFonts w:eastAsia="Times New Roman" w:cs="Arial"/>
        </w:rPr>
      </w:pPr>
      <w:r>
        <w:rPr>
          <w:rFonts w:eastAsia="Times New Roman" w:cs="Arial"/>
        </w:rPr>
        <w:t>Christmas Day (25 December)</w:t>
      </w:r>
      <w:r w:rsidR="0045640F">
        <w:rPr>
          <w:rFonts w:eastAsia="Times New Roman" w:cs="Arial"/>
        </w:rPr>
        <w:t>;</w:t>
      </w:r>
    </w:p>
    <w:p w14:paraId="1C3140FE" w14:textId="77777777" w:rsidR="002C08AC" w:rsidRPr="0097203F" w:rsidRDefault="009B4384" w:rsidP="00646CF9">
      <w:pPr>
        <w:numPr>
          <w:ilvl w:val="2"/>
          <w:numId w:val="28"/>
        </w:numPr>
        <w:spacing w:after="120" w:line="360" w:lineRule="auto"/>
        <w:ind w:left="1225" w:hanging="505"/>
        <w:rPr>
          <w:rFonts w:eastAsia="Times New Roman" w:cs="Arial"/>
        </w:rPr>
      </w:pPr>
      <w:r>
        <w:rPr>
          <w:rFonts w:eastAsia="Times New Roman" w:cs="Arial"/>
        </w:rPr>
        <w:t>Boxing Day (26 December)</w:t>
      </w:r>
      <w:r w:rsidR="0045640F">
        <w:rPr>
          <w:rFonts w:eastAsia="Times New Roman" w:cs="Arial"/>
        </w:rPr>
        <w:t xml:space="preserve">; </w:t>
      </w:r>
      <w:r w:rsidR="0045640F" w:rsidRPr="00E6616F">
        <w:rPr>
          <w:rFonts w:eastAsia="Times New Roman" w:cs="Arial"/>
        </w:rPr>
        <w:t>and</w:t>
      </w:r>
    </w:p>
    <w:p w14:paraId="28971E20" w14:textId="77777777" w:rsidR="002C08AC" w:rsidRPr="0097203F" w:rsidRDefault="009B4384" w:rsidP="00646CF9">
      <w:pPr>
        <w:numPr>
          <w:ilvl w:val="2"/>
          <w:numId w:val="28"/>
        </w:numPr>
        <w:spacing w:after="120" w:line="360" w:lineRule="auto"/>
        <w:ind w:left="1225" w:hanging="505"/>
        <w:rPr>
          <w:rFonts w:eastAsia="Times New Roman" w:cs="Arial"/>
        </w:rPr>
      </w:pPr>
      <w:r>
        <w:rPr>
          <w:rFonts w:eastAsia="Times New Roman" w:cs="Arial"/>
        </w:rPr>
        <w:t>a</w:t>
      </w:r>
      <w:r w:rsidR="002C08AC" w:rsidRPr="0097203F">
        <w:rPr>
          <w:rFonts w:eastAsia="Times New Roman" w:cs="Arial"/>
        </w:rPr>
        <w:t>ny other day, or part-day, declared or prescribed by or under a law of a State or Territory to be observed generally within the State or Territory, or a region of the State or Territory, as a public holiday, other than a day or part-day, or a kind of day or part-day, that is excluded by the Fair Work regulations from counting as a public holiday.</w:t>
      </w:r>
    </w:p>
    <w:p w14:paraId="486B80E6" w14:textId="77777777" w:rsidR="002C08AC" w:rsidRPr="0097203F" w:rsidRDefault="002C08AC" w:rsidP="00234973">
      <w:pPr>
        <w:pStyle w:val="ListParagraph"/>
        <w:numPr>
          <w:ilvl w:val="1"/>
          <w:numId w:val="65"/>
        </w:numPr>
        <w:autoSpaceDE w:val="0"/>
        <w:autoSpaceDN w:val="0"/>
        <w:adjustRightInd w:val="0"/>
        <w:spacing w:line="360" w:lineRule="auto"/>
        <w:ind w:left="720" w:hanging="720"/>
        <w:contextualSpacing w:val="0"/>
        <w:rPr>
          <w:rFonts w:cs="Arial"/>
          <w:color w:val="000000"/>
          <w:lang w:eastAsia="en-AU"/>
        </w:rPr>
      </w:pPr>
      <w:r w:rsidRPr="0097203F">
        <w:rPr>
          <w:rFonts w:cs="Arial"/>
        </w:rPr>
        <w:t>If under a state or territory law, a day or part-day is substituted for one of the public holidays listed above, then the substituted day or part</w:t>
      </w:r>
      <w:r w:rsidR="0072597C">
        <w:rPr>
          <w:rFonts w:cs="Arial"/>
        </w:rPr>
        <w:t>-</w:t>
      </w:r>
      <w:r w:rsidRPr="0097203F">
        <w:rPr>
          <w:rFonts w:cs="Arial"/>
        </w:rPr>
        <w:t>day is the public holiday.</w:t>
      </w:r>
    </w:p>
    <w:p w14:paraId="5F3CD823" w14:textId="77777777" w:rsidR="002C08AC" w:rsidRPr="0097203F" w:rsidRDefault="002C08AC" w:rsidP="00234973">
      <w:pPr>
        <w:pStyle w:val="ListParagraph"/>
        <w:numPr>
          <w:ilvl w:val="1"/>
          <w:numId w:val="65"/>
        </w:numPr>
        <w:autoSpaceDE w:val="0"/>
        <w:autoSpaceDN w:val="0"/>
        <w:adjustRightInd w:val="0"/>
        <w:spacing w:line="360" w:lineRule="auto"/>
        <w:ind w:left="720" w:hanging="720"/>
        <w:contextualSpacing w:val="0"/>
        <w:rPr>
          <w:rFonts w:cs="Arial"/>
        </w:rPr>
      </w:pPr>
      <w:r w:rsidRPr="0097203F">
        <w:rPr>
          <w:rFonts w:cs="Arial"/>
        </w:rPr>
        <w:t xml:space="preserve">The CEO may approve </w:t>
      </w:r>
      <w:r w:rsidR="0072597C">
        <w:rPr>
          <w:rFonts w:cs="Arial"/>
        </w:rPr>
        <w:t>a substitution of a day or part-</w:t>
      </w:r>
      <w:r w:rsidRPr="0097203F">
        <w:rPr>
          <w:rFonts w:cs="Arial"/>
        </w:rPr>
        <w:t xml:space="preserve">day that would otherwise be a public holiday having regard to </w:t>
      </w:r>
      <w:r w:rsidR="005D3881" w:rsidRPr="0097203F">
        <w:rPr>
          <w:rFonts w:cs="Arial"/>
        </w:rPr>
        <w:t>business</w:t>
      </w:r>
      <w:r w:rsidRPr="0097203F">
        <w:rPr>
          <w:rFonts w:cs="Arial"/>
        </w:rPr>
        <w:t xml:space="preserve"> requirements.</w:t>
      </w:r>
    </w:p>
    <w:p w14:paraId="3C3C95B9" w14:textId="77777777" w:rsidR="002C08AC" w:rsidRPr="0097203F" w:rsidRDefault="002C08AC" w:rsidP="00234973">
      <w:pPr>
        <w:pStyle w:val="ListParagraph"/>
        <w:numPr>
          <w:ilvl w:val="1"/>
          <w:numId w:val="65"/>
        </w:numPr>
        <w:autoSpaceDE w:val="0"/>
        <w:autoSpaceDN w:val="0"/>
        <w:adjustRightInd w:val="0"/>
        <w:spacing w:after="120" w:line="360" w:lineRule="auto"/>
        <w:ind w:left="720" w:hanging="720"/>
        <w:contextualSpacing w:val="0"/>
        <w:rPr>
          <w:rFonts w:cs="Arial"/>
          <w:color w:val="000000"/>
          <w:lang w:eastAsia="en-AU"/>
        </w:rPr>
      </w:pPr>
      <w:r w:rsidRPr="0097203F">
        <w:rPr>
          <w:rFonts w:cs="Arial"/>
        </w:rPr>
        <w:t>If you are absent on a day or part-day that is a public holiday in the place where you are based for work purposes, you are entitled to be paid for the part or full day absence as if that day or part-day was not a public holiday, except where you would not normally have worked on that day.</w:t>
      </w:r>
    </w:p>
    <w:p w14:paraId="7B48C055" w14:textId="77777777" w:rsidR="002C08AC" w:rsidRPr="005008A6" w:rsidRDefault="0097203F" w:rsidP="00374A14">
      <w:pPr>
        <w:pStyle w:val="Heading3"/>
      </w:pPr>
      <w:bookmarkStart w:id="182" w:name="_Toc410144058"/>
      <w:bookmarkStart w:id="183" w:name="_Toc476640300"/>
      <w:r w:rsidRPr="005008A6">
        <w:t xml:space="preserve">Christmas </w:t>
      </w:r>
      <w:r w:rsidR="00BE7DE6" w:rsidRPr="005008A6">
        <w:t>– reduced activity period</w:t>
      </w:r>
      <w:r w:rsidR="00C525B6" w:rsidRPr="005008A6">
        <w:t xml:space="preserve"> </w:t>
      </w:r>
      <w:r w:rsidRPr="005008A6">
        <w:t>a</w:t>
      </w:r>
      <w:r w:rsidR="002C08AC" w:rsidRPr="005008A6">
        <w:t>rrangements</w:t>
      </w:r>
      <w:bookmarkEnd w:id="183"/>
      <w:r w:rsidR="002C08AC" w:rsidRPr="005008A6">
        <w:t xml:space="preserve"> </w:t>
      </w:r>
      <w:bookmarkEnd w:id="182"/>
    </w:p>
    <w:p w14:paraId="31076CD3" w14:textId="77777777" w:rsidR="002C08AC" w:rsidRPr="005008A6" w:rsidRDefault="002C08AC" w:rsidP="00234973">
      <w:pPr>
        <w:pStyle w:val="ListParagraph"/>
        <w:numPr>
          <w:ilvl w:val="1"/>
          <w:numId w:val="65"/>
        </w:numPr>
        <w:autoSpaceDE w:val="0"/>
        <w:autoSpaceDN w:val="0"/>
        <w:adjustRightInd w:val="0"/>
        <w:spacing w:line="360" w:lineRule="auto"/>
        <w:ind w:left="720" w:hanging="720"/>
        <w:contextualSpacing w:val="0"/>
        <w:rPr>
          <w:rFonts w:cs="Arial"/>
          <w:color w:val="000000"/>
        </w:rPr>
      </w:pPr>
      <w:r w:rsidRPr="005008A6">
        <w:rPr>
          <w:rFonts w:cs="Arial"/>
        </w:rPr>
        <w:t xml:space="preserve">You will be provided with paid time off in accordance with your work pattern for the working days from </w:t>
      </w:r>
      <w:r w:rsidR="00684206" w:rsidRPr="005008A6">
        <w:rPr>
          <w:rFonts w:cs="Arial"/>
        </w:rPr>
        <w:t xml:space="preserve">Christmas Day </w:t>
      </w:r>
      <w:r w:rsidRPr="005008A6">
        <w:rPr>
          <w:rFonts w:cs="Arial"/>
        </w:rPr>
        <w:t>to New Year’s Day</w:t>
      </w:r>
      <w:r w:rsidR="00684206" w:rsidRPr="005008A6">
        <w:rPr>
          <w:rFonts w:cs="Arial"/>
        </w:rPr>
        <w:t>.</w:t>
      </w:r>
      <w:r w:rsidR="00A322ED" w:rsidRPr="005008A6">
        <w:rPr>
          <w:rFonts w:cs="Arial"/>
        </w:rPr>
        <w:t xml:space="preserve"> Business will resume on the first working day after New Year’s Day.</w:t>
      </w:r>
    </w:p>
    <w:p w14:paraId="04E69C85" w14:textId="77777777" w:rsidR="002C08AC" w:rsidRPr="002D763B" w:rsidRDefault="002C08AC" w:rsidP="00234973">
      <w:pPr>
        <w:pStyle w:val="ListParagraph"/>
        <w:numPr>
          <w:ilvl w:val="1"/>
          <w:numId w:val="65"/>
        </w:numPr>
        <w:autoSpaceDE w:val="0"/>
        <w:autoSpaceDN w:val="0"/>
        <w:adjustRightInd w:val="0"/>
        <w:spacing w:line="360" w:lineRule="auto"/>
        <w:ind w:left="720" w:hanging="720"/>
        <w:contextualSpacing w:val="0"/>
        <w:rPr>
          <w:rFonts w:cs="Arial"/>
        </w:rPr>
      </w:pPr>
      <w:r w:rsidRPr="002D763B">
        <w:rPr>
          <w:rFonts w:cs="Arial"/>
        </w:rPr>
        <w:t xml:space="preserve">Where you are absent on leave, payment for the Christmas </w:t>
      </w:r>
      <w:r w:rsidR="005E2CA5" w:rsidRPr="002D763B">
        <w:rPr>
          <w:rFonts w:cs="Arial"/>
        </w:rPr>
        <w:t>reduced activity period</w:t>
      </w:r>
      <w:r w:rsidRPr="002D763B">
        <w:rPr>
          <w:rFonts w:cs="Arial"/>
        </w:rPr>
        <w:t xml:space="preserve"> will be in accordance with the entitlement for that form of leave.</w:t>
      </w:r>
    </w:p>
    <w:p w14:paraId="1E0F40D5" w14:textId="77777777" w:rsidR="002C08AC" w:rsidRPr="002D763B" w:rsidRDefault="002C08AC" w:rsidP="00234973">
      <w:pPr>
        <w:pStyle w:val="ListParagraph"/>
        <w:numPr>
          <w:ilvl w:val="1"/>
          <w:numId w:val="65"/>
        </w:numPr>
        <w:autoSpaceDE w:val="0"/>
        <w:autoSpaceDN w:val="0"/>
        <w:adjustRightInd w:val="0"/>
        <w:spacing w:line="360" w:lineRule="auto"/>
        <w:ind w:left="720" w:hanging="720"/>
        <w:contextualSpacing w:val="0"/>
        <w:rPr>
          <w:rFonts w:cs="Arial"/>
          <w:color w:val="000000"/>
          <w:lang w:eastAsia="en-AU"/>
        </w:rPr>
      </w:pPr>
      <w:r w:rsidRPr="002D763B">
        <w:rPr>
          <w:rFonts w:cs="Arial"/>
        </w:rPr>
        <w:t xml:space="preserve">If you are on leave without pay on either side of the days specified in </w:t>
      </w:r>
      <w:r w:rsidR="0032612C" w:rsidRPr="00AE7CFF">
        <w:rPr>
          <w:rFonts w:cs="Arial"/>
        </w:rPr>
        <w:t xml:space="preserve">clause </w:t>
      </w:r>
      <w:r w:rsidR="00AE7CFF">
        <w:rPr>
          <w:rFonts w:cs="Arial"/>
        </w:rPr>
        <w:t>9.92</w:t>
      </w:r>
      <w:r w:rsidR="0072597C" w:rsidRPr="002D763B">
        <w:rPr>
          <w:rFonts w:cs="Arial"/>
        </w:rPr>
        <w:t xml:space="preserve"> </w:t>
      </w:r>
      <w:r w:rsidRPr="002D763B">
        <w:rPr>
          <w:rFonts w:cs="Arial"/>
        </w:rPr>
        <w:t>you will not be paid for those days.</w:t>
      </w:r>
    </w:p>
    <w:p w14:paraId="4A36ECCA" w14:textId="77777777" w:rsidR="002C08AC" w:rsidRPr="002D763B" w:rsidRDefault="002C08AC" w:rsidP="00234973">
      <w:pPr>
        <w:pStyle w:val="ListParagraph"/>
        <w:numPr>
          <w:ilvl w:val="1"/>
          <w:numId w:val="65"/>
        </w:numPr>
        <w:autoSpaceDE w:val="0"/>
        <w:autoSpaceDN w:val="0"/>
        <w:adjustRightInd w:val="0"/>
        <w:spacing w:line="360" w:lineRule="auto"/>
        <w:ind w:left="720" w:hanging="720"/>
        <w:contextualSpacing w:val="0"/>
        <w:rPr>
          <w:rFonts w:cs="Arial"/>
        </w:rPr>
      </w:pPr>
      <w:r w:rsidRPr="002D763B">
        <w:rPr>
          <w:rFonts w:cs="Arial"/>
        </w:rPr>
        <w:t xml:space="preserve">There will be no deduction from leave credits for the </w:t>
      </w:r>
      <w:r w:rsidR="00684206" w:rsidRPr="002D763B">
        <w:rPr>
          <w:rFonts w:cs="Arial"/>
        </w:rPr>
        <w:t xml:space="preserve">Christmas </w:t>
      </w:r>
      <w:r w:rsidR="00A7010F" w:rsidRPr="002D763B">
        <w:rPr>
          <w:rFonts w:cs="Arial"/>
        </w:rPr>
        <w:t>reduced activity period</w:t>
      </w:r>
      <w:r w:rsidRPr="002D763B">
        <w:rPr>
          <w:rFonts w:cs="Arial"/>
        </w:rPr>
        <w:t>.</w:t>
      </w:r>
    </w:p>
    <w:p w14:paraId="3826F12D" w14:textId="4E1783B0" w:rsidR="002C08AC" w:rsidRPr="002D763B" w:rsidRDefault="002C08AC" w:rsidP="00234973">
      <w:pPr>
        <w:pStyle w:val="ListParagraph"/>
        <w:numPr>
          <w:ilvl w:val="1"/>
          <w:numId w:val="65"/>
        </w:numPr>
        <w:autoSpaceDE w:val="0"/>
        <w:autoSpaceDN w:val="0"/>
        <w:adjustRightInd w:val="0"/>
        <w:spacing w:line="360" w:lineRule="auto"/>
        <w:ind w:left="720" w:hanging="720"/>
        <w:contextualSpacing w:val="0"/>
        <w:rPr>
          <w:rStyle w:val="BookTitle"/>
          <w:i w:val="0"/>
          <w:iCs w:val="0"/>
          <w:smallCaps w:val="0"/>
          <w:spacing w:val="0"/>
        </w:rPr>
      </w:pPr>
      <w:r w:rsidRPr="002D763B">
        <w:rPr>
          <w:rFonts w:cs="Arial"/>
        </w:rPr>
        <w:t xml:space="preserve">The CEO may determine that, due to </w:t>
      </w:r>
      <w:r w:rsidR="005D3881" w:rsidRPr="002D763B">
        <w:rPr>
          <w:rFonts w:cs="Arial"/>
        </w:rPr>
        <w:t>business</w:t>
      </w:r>
      <w:r w:rsidRPr="002D763B">
        <w:rPr>
          <w:rFonts w:cs="Arial"/>
        </w:rPr>
        <w:t xml:space="preserve"> requirements, </w:t>
      </w:r>
      <w:r w:rsidR="00121E78">
        <w:rPr>
          <w:rFonts w:cs="Arial"/>
        </w:rPr>
        <w:t>you</w:t>
      </w:r>
      <w:r w:rsidRPr="002D763B">
        <w:rPr>
          <w:rFonts w:cs="Arial"/>
        </w:rPr>
        <w:t xml:space="preserve"> may be required to attend work on some or all of the days referred to in </w:t>
      </w:r>
      <w:r w:rsidR="0032612C" w:rsidRPr="00950392">
        <w:rPr>
          <w:rFonts w:cs="Arial"/>
        </w:rPr>
        <w:t xml:space="preserve">clause </w:t>
      </w:r>
      <w:r w:rsidR="00950392">
        <w:rPr>
          <w:rFonts w:cs="Arial"/>
        </w:rPr>
        <w:t>9.92</w:t>
      </w:r>
      <w:r w:rsidRPr="002D763B">
        <w:rPr>
          <w:rFonts w:cs="Arial"/>
        </w:rPr>
        <w:t>. Where this occurs, volunteers will be sought</w:t>
      </w:r>
      <w:r w:rsidRPr="002D763B">
        <w:rPr>
          <w:rFonts w:cs="Arial"/>
          <w:iCs/>
        </w:rPr>
        <w:t xml:space="preserve"> and paid overtime at public holiday rates or provided </w:t>
      </w:r>
      <w:r w:rsidRPr="002D763B">
        <w:rPr>
          <w:rFonts w:cs="Arial"/>
          <w:iCs/>
        </w:rPr>
        <w:lastRenderedPageBreak/>
        <w:t xml:space="preserve">equivalent time off in lieu (or a combination of both) including if you are at the EL level. If there are insufficient volunteers the CEO may direct certain </w:t>
      </w:r>
      <w:r w:rsidR="00D057DD" w:rsidRPr="002D763B">
        <w:rPr>
          <w:rFonts w:cs="Arial"/>
          <w:iCs/>
        </w:rPr>
        <w:t>employees</w:t>
      </w:r>
      <w:r w:rsidRPr="002D763B">
        <w:rPr>
          <w:rFonts w:cs="Arial"/>
          <w:iCs/>
        </w:rPr>
        <w:t xml:space="preserve"> to attend for duty.</w:t>
      </w:r>
    </w:p>
    <w:p w14:paraId="48FF257C" w14:textId="77777777" w:rsidR="002C08AC" w:rsidRPr="002D763B" w:rsidRDefault="0030788D" w:rsidP="00234973">
      <w:pPr>
        <w:pStyle w:val="ListParagraph"/>
        <w:numPr>
          <w:ilvl w:val="1"/>
          <w:numId w:val="65"/>
        </w:numPr>
        <w:autoSpaceDE w:val="0"/>
        <w:autoSpaceDN w:val="0"/>
        <w:adjustRightInd w:val="0"/>
        <w:spacing w:line="360" w:lineRule="auto"/>
        <w:ind w:left="720" w:hanging="720"/>
        <w:contextualSpacing w:val="0"/>
        <w:rPr>
          <w:rFonts w:cs="Arial"/>
          <w:noProof/>
          <w:sz w:val="24"/>
          <w:szCs w:val="24"/>
          <w:lang w:eastAsia="en-AU"/>
        </w:rPr>
      </w:pPr>
      <w:r w:rsidRPr="002D763B">
        <w:rPr>
          <w:rFonts w:cs="Arial"/>
          <w:iCs/>
        </w:rPr>
        <w:t>T</w:t>
      </w:r>
      <w:r w:rsidR="002C08AC" w:rsidRPr="002D763B">
        <w:rPr>
          <w:rFonts w:cs="Arial"/>
          <w:iCs/>
        </w:rPr>
        <w:t>o avoid doubt, public holiday rates means a payment of double time and a half.</w:t>
      </w:r>
    </w:p>
    <w:p w14:paraId="7F4DF397" w14:textId="77777777" w:rsidR="005924FF" w:rsidRDefault="005924FF" w:rsidP="003365A6">
      <w:pPr>
        <w:pStyle w:val="Heading2"/>
        <w:sectPr w:rsidR="005924FF" w:rsidSect="00C572FB">
          <w:headerReference w:type="even" r:id="rId48"/>
          <w:headerReference w:type="default" r:id="rId49"/>
          <w:headerReference w:type="first" r:id="rId50"/>
          <w:pgSz w:w="11906" w:h="16838"/>
          <w:pgMar w:top="1956" w:right="1440" w:bottom="851" w:left="1440" w:header="850" w:footer="851" w:gutter="0"/>
          <w:cols w:space="708"/>
          <w:docGrid w:linePitch="360"/>
        </w:sectPr>
      </w:pPr>
    </w:p>
    <w:p w14:paraId="6C86D71F" w14:textId="3EA0F72A" w:rsidR="005214C4" w:rsidRPr="001C15E7" w:rsidRDefault="005214C4" w:rsidP="003365A6">
      <w:pPr>
        <w:pStyle w:val="Heading2"/>
      </w:pPr>
      <w:bookmarkStart w:id="184" w:name="_Toc476640301"/>
      <w:r>
        <w:lastRenderedPageBreak/>
        <w:t xml:space="preserve">Part </w:t>
      </w:r>
      <w:r w:rsidR="000316E5">
        <w:t>10</w:t>
      </w:r>
      <w:r w:rsidRPr="001C15E7">
        <w:t xml:space="preserve"> – </w:t>
      </w:r>
      <w:r>
        <w:t>Wellbeing and diversity</w:t>
      </w:r>
      <w:bookmarkEnd w:id="184"/>
      <w:r>
        <w:t xml:space="preserve"> </w:t>
      </w:r>
    </w:p>
    <w:p w14:paraId="68A9AF21" w14:textId="0B84AFE2" w:rsidR="00C4238E" w:rsidRDefault="005214C4" w:rsidP="00234973">
      <w:pPr>
        <w:pStyle w:val="ListParagraph"/>
        <w:numPr>
          <w:ilvl w:val="1"/>
          <w:numId w:val="71"/>
        </w:numPr>
        <w:spacing w:line="360" w:lineRule="auto"/>
        <w:ind w:left="709" w:hanging="709"/>
        <w:rPr>
          <w:rFonts w:cs="Arial"/>
        </w:rPr>
      </w:pPr>
      <w:r w:rsidRPr="00412523">
        <w:rPr>
          <w:rFonts w:cs="Arial"/>
        </w:rPr>
        <w:t xml:space="preserve">The Agency </w:t>
      </w:r>
      <w:r w:rsidR="00F32687" w:rsidRPr="00412523">
        <w:rPr>
          <w:rFonts w:cs="Arial"/>
        </w:rPr>
        <w:t xml:space="preserve">will support a </w:t>
      </w:r>
      <w:r w:rsidRPr="00412523">
        <w:rPr>
          <w:rFonts w:cs="Arial"/>
        </w:rPr>
        <w:t>workplace that is safe, free of discrimination, bullying and harassment and respectful of individuality</w:t>
      </w:r>
      <w:r w:rsidR="00F32687" w:rsidRPr="00412523">
        <w:rPr>
          <w:rFonts w:cs="Arial"/>
        </w:rPr>
        <w:t>.</w:t>
      </w:r>
      <w:r w:rsidRPr="00412523">
        <w:rPr>
          <w:rFonts w:cs="Arial"/>
        </w:rPr>
        <w:t xml:space="preserve"> </w:t>
      </w:r>
    </w:p>
    <w:p w14:paraId="3D3A16EB" w14:textId="77777777" w:rsidR="00412523" w:rsidRPr="00C729CA" w:rsidRDefault="00412523" w:rsidP="00374A14">
      <w:pPr>
        <w:pStyle w:val="Heading3"/>
      </w:pPr>
      <w:bookmarkStart w:id="185" w:name="_Toc476640302"/>
      <w:r>
        <w:t>Wellbeing</w:t>
      </w:r>
      <w:bookmarkEnd w:id="185"/>
    </w:p>
    <w:p w14:paraId="2D348968" w14:textId="77777777" w:rsidR="00412523" w:rsidRPr="00412523" w:rsidRDefault="00412523" w:rsidP="00234973">
      <w:pPr>
        <w:pStyle w:val="ListParagraph"/>
        <w:numPr>
          <w:ilvl w:val="1"/>
          <w:numId w:val="71"/>
        </w:numPr>
        <w:spacing w:line="360" w:lineRule="auto"/>
        <w:rPr>
          <w:rFonts w:cs="Arial"/>
        </w:rPr>
      </w:pPr>
      <w:r w:rsidRPr="00412523">
        <w:rPr>
          <w:rFonts w:cs="Arial"/>
        </w:rPr>
        <w:t>The CEO will provide you access to wellbeing measures including:</w:t>
      </w:r>
    </w:p>
    <w:p w14:paraId="53882170" w14:textId="77777777" w:rsidR="00412523" w:rsidRDefault="00412523" w:rsidP="00234973">
      <w:pPr>
        <w:pStyle w:val="ListParagraph"/>
        <w:numPr>
          <w:ilvl w:val="2"/>
          <w:numId w:val="69"/>
        </w:numPr>
        <w:spacing w:line="360" w:lineRule="auto"/>
        <w:ind w:left="1418" w:hanging="567"/>
        <w:rPr>
          <w:rFonts w:cs="Arial"/>
        </w:rPr>
      </w:pPr>
      <w:r>
        <w:rPr>
          <w:rFonts w:cs="Arial"/>
        </w:rPr>
        <w:t>an annual influenza vaccination, available at no cost to you;</w:t>
      </w:r>
    </w:p>
    <w:p w14:paraId="2877AA8B" w14:textId="77777777" w:rsidR="00412523" w:rsidRDefault="00412523" w:rsidP="00234973">
      <w:pPr>
        <w:pStyle w:val="ListParagraph"/>
        <w:numPr>
          <w:ilvl w:val="2"/>
          <w:numId w:val="69"/>
        </w:numPr>
        <w:spacing w:line="360" w:lineRule="auto"/>
        <w:ind w:left="1418" w:hanging="567"/>
        <w:rPr>
          <w:rFonts w:cs="Arial"/>
        </w:rPr>
      </w:pPr>
      <w:r w:rsidRPr="00D4072A">
        <w:rPr>
          <w:rFonts w:cs="Arial"/>
        </w:rPr>
        <w:t xml:space="preserve">confidential, professional counselling service through the Employee Assistance Program for you and your immediate family, at no cost to you; </w:t>
      </w:r>
    </w:p>
    <w:p w14:paraId="11D65CB5" w14:textId="77777777" w:rsidR="00412523" w:rsidRPr="00D4072A" w:rsidRDefault="00412523" w:rsidP="00234973">
      <w:pPr>
        <w:pStyle w:val="ListParagraph"/>
        <w:numPr>
          <w:ilvl w:val="2"/>
          <w:numId w:val="69"/>
        </w:numPr>
        <w:spacing w:line="360" w:lineRule="auto"/>
        <w:ind w:left="1418" w:hanging="567"/>
        <w:rPr>
          <w:rFonts w:cs="Arial"/>
        </w:rPr>
      </w:pPr>
      <w:r w:rsidRPr="00D4072A">
        <w:rPr>
          <w:rFonts w:cs="Arial"/>
        </w:rPr>
        <w:t>paid time off work to undertake breastfeeding, lactation and associated activities; and</w:t>
      </w:r>
    </w:p>
    <w:p w14:paraId="67AF46CC" w14:textId="77777777" w:rsidR="00412523" w:rsidRDefault="00412523" w:rsidP="00234973">
      <w:pPr>
        <w:pStyle w:val="ListParagraph"/>
        <w:numPr>
          <w:ilvl w:val="2"/>
          <w:numId w:val="69"/>
        </w:numPr>
        <w:spacing w:line="360" w:lineRule="auto"/>
        <w:ind w:left="1418" w:hanging="567"/>
        <w:contextualSpacing w:val="0"/>
        <w:rPr>
          <w:rFonts w:cs="Arial"/>
        </w:rPr>
      </w:pPr>
      <w:r w:rsidRPr="00040C60">
        <w:rPr>
          <w:rFonts w:cs="Arial"/>
        </w:rPr>
        <w:t>an early intervention program</w:t>
      </w:r>
      <w:r>
        <w:rPr>
          <w:rFonts w:cs="Arial"/>
        </w:rPr>
        <w:t>.</w:t>
      </w:r>
    </w:p>
    <w:p w14:paraId="409B569D" w14:textId="507D2638" w:rsidR="00412523" w:rsidRPr="00412523" w:rsidRDefault="00412523" w:rsidP="00374A14">
      <w:pPr>
        <w:pStyle w:val="Heading3"/>
      </w:pPr>
      <w:bookmarkStart w:id="186" w:name="_Toc476640303"/>
      <w:r w:rsidRPr="00412523">
        <w:t>Diversity</w:t>
      </w:r>
      <w:bookmarkEnd w:id="186"/>
    </w:p>
    <w:p w14:paraId="594BE12D" w14:textId="0CED8685" w:rsidR="00412523" w:rsidRDefault="00412523" w:rsidP="00234973">
      <w:pPr>
        <w:pStyle w:val="ListParagraph"/>
        <w:numPr>
          <w:ilvl w:val="1"/>
          <w:numId w:val="71"/>
        </w:numPr>
        <w:spacing w:line="360" w:lineRule="auto"/>
        <w:ind w:left="709" w:hanging="709"/>
        <w:contextualSpacing w:val="0"/>
        <w:rPr>
          <w:rFonts w:cs="Arial"/>
        </w:rPr>
      </w:pPr>
      <w:r w:rsidRPr="00412523">
        <w:rPr>
          <w:rFonts w:cs="Arial"/>
        </w:rPr>
        <w:t>The Agency will support diversity in the workplace that is reflective of the diversity of the Australian community. Further information can be found within the policy on diversity and inclusion.</w:t>
      </w:r>
    </w:p>
    <w:p w14:paraId="0E5AD6ED" w14:textId="448F2E39" w:rsidR="00412523" w:rsidRDefault="00412523" w:rsidP="00234973">
      <w:pPr>
        <w:pStyle w:val="ListParagraph"/>
        <w:numPr>
          <w:ilvl w:val="1"/>
          <w:numId w:val="71"/>
        </w:numPr>
        <w:spacing w:line="360" w:lineRule="auto"/>
        <w:ind w:left="709" w:hanging="709"/>
        <w:rPr>
          <w:rFonts w:cs="Arial"/>
        </w:rPr>
      </w:pPr>
      <w:r w:rsidRPr="00412523">
        <w:rPr>
          <w:rFonts w:cs="Arial"/>
        </w:rPr>
        <w:t>The Agency will provide a network of trained Diversity and Harassment Contact Officers to support you and managers in responding to workplace bullying and harassment.</w:t>
      </w:r>
    </w:p>
    <w:p w14:paraId="1FB00EAD" w14:textId="77777777" w:rsidR="00234973" w:rsidRPr="000644AA" w:rsidRDefault="00234973" w:rsidP="00C90135">
      <w:pPr>
        <w:pStyle w:val="Heading4"/>
        <w:rPr>
          <w:u w:val="single"/>
        </w:rPr>
      </w:pPr>
      <w:r>
        <w:t>Supporting employees with disability</w:t>
      </w:r>
    </w:p>
    <w:p w14:paraId="6F1FC923" w14:textId="77777777" w:rsidR="00234973" w:rsidRPr="00234973" w:rsidRDefault="00234973" w:rsidP="00234973">
      <w:pPr>
        <w:pStyle w:val="ListParagraph"/>
        <w:numPr>
          <w:ilvl w:val="1"/>
          <w:numId w:val="71"/>
        </w:numPr>
        <w:spacing w:line="360" w:lineRule="auto"/>
        <w:rPr>
          <w:rFonts w:cs="Arial"/>
        </w:rPr>
      </w:pPr>
      <w:r w:rsidRPr="00234973">
        <w:rPr>
          <w:rFonts w:cs="Arial"/>
        </w:rPr>
        <w:t>The Agency will:</w:t>
      </w:r>
    </w:p>
    <w:p w14:paraId="317443FE" w14:textId="77777777" w:rsidR="00234973" w:rsidRPr="00234973" w:rsidRDefault="00234973" w:rsidP="00234973">
      <w:pPr>
        <w:pStyle w:val="ListParagraph"/>
        <w:numPr>
          <w:ilvl w:val="4"/>
          <w:numId w:val="72"/>
        </w:numPr>
        <w:spacing w:line="360" w:lineRule="auto"/>
        <w:ind w:left="1418" w:hanging="644"/>
        <w:rPr>
          <w:rFonts w:cs="Arial"/>
        </w:rPr>
      </w:pPr>
      <w:r w:rsidRPr="00234973">
        <w:rPr>
          <w:rFonts w:cs="Arial"/>
        </w:rPr>
        <w:t>implement targeted strategies to improve the attraction and retention of employees with disability, such as access to flexible working arrangements, suitable workplace adjustments;</w:t>
      </w:r>
    </w:p>
    <w:p w14:paraId="54613FEA" w14:textId="77777777" w:rsidR="00234973" w:rsidRPr="00234973" w:rsidRDefault="00234973" w:rsidP="00234973">
      <w:pPr>
        <w:pStyle w:val="ListParagraph"/>
        <w:numPr>
          <w:ilvl w:val="4"/>
          <w:numId w:val="72"/>
        </w:numPr>
        <w:spacing w:line="360" w:lineRule="auto"/>
        <w:ind w:left="1418" w:hanging="644"/>
        <w:rPr>
          <w:rFonts w:cs="Arial"/>
        </w:rPr>
      </w:pPr>
      <w:r w:rsidRPr="00234973">
        <w:rPr>
          <w:rFonts w:cs="Arial"/>
        </w:rPr>
        <w:t>establish an advisory committee representing employees with disability; and</w:t>
      </w:r>
    </w:p>
    <w:p w14:paraId="31DDC947" w14:textId="77777777" w:rsidR="00234973" w:rsidRDefault="00234973" w:rsidP="00234973">
      <w:pPr>
        <w:pStyle w:val="ListParagraph"/>
        <w:numPr>
          <w:ilvl w:val="4"/>
          <w:numId w:val="72"/>
        </w:numPr>
        <w:spacing w:line="360" w:lineRule="auto"/>
        <w:ind w:left="1418" w:hanging="644"/>
        <w:rPr>
          <w:rFonts w:cs="Arial"/>
        </w:rPr>
      </w:pPr>
      <w:r w:rsidRPr="00234973">
        <w:rPr>
          <w:rFonts w:cs="Arial"/>
        </w:rPr>
        <w:t>provide for additional leave for study purposes for employees with disability when undertaking approved study.</w:t>
      </w:r>
    </w:p>
    <w:p w14:paraId="7A7F3109" w14:textId="77777777" w:rsidR="00234973" w:rsidRDefault="00234973">
      <w:pPr>
        <w:rPr>
          <w:rFonts w:eastAsiaTheme="majorEastAsia" w:cstheme="majorBidi"/>
          <w:b/>
          <w:bCs/>
          <w:iCs/>
          <w:sz w:val="24"/>
        </w:rPr>
      </w:pPr>
      <w:r>
        <w:br w:type="page"/>
      </w:r>
    </w:p>
    <w:p w14:paraId="57269858" w14:textId="42AD35A1" w:rsidR="00234973" w:rsidRPr="000644AA" w:rsidRDefault="00234973" w:rsidP="00C941D9">
      <w:pPr>
        <w:pStyle w:val="Heading4"/>
        <w:tabs>
          <w:tab w:val="left" w:pos="8004"/>
        </w:tabs>
        <w:rPr>
          <w:u w:val="single"/>
        </w:rPr>
      </w:pPr>
      <w:r>
        <w:lastRenderedPageBreak/>
        <w:t>Supporting Aboriginal and Torres Strait Islander (ATSI) employees</w:t>
      </w:r>
    </w:p>
    <w:p w14:paraId="16EF94DA" w14:textId="77777777" w:rsidR="00234973" w:rsidRPr="00234973" w:rsidRDefault="00234973" w:rsidP="00234973">
      <w:pPr>
        <w:pStyle w:val="ListParagraph"/>
        <w:numPr>
          <w:ilvl w:val="1"/>
          <w:numId w:val="71"/>
        </w:numPr>
        <w:spacing w:line="360" w:lineRule="auto"/>
        <w:rPr>
          <w:rFonts w:cs="Arial"/>
        </w:rPr>
      </w:pPr>
      <w:r w:rsidRPr="00234973">
        <w:rPr>
          <w:rFonts w:cs="Arial"/>
        </w:rPr>
        <w:t>The Agency will:</w:t>
      </w:r>
    </w:p>
    <w:p w14:paraId="002E2154" w14:textId="77777777" w:rsidR="00234973" w:rsidRPr="00234973" w:rsidRDefault="00234973" w:rsidP="00234973">
      <w:pPr>
        <w:pStyle w:val="ListParagraph"/>
        <w:numPr>
          <w:ilvl w:val="0"/>
          <w:numId w:val="73"/>
        </w:numPr>
        <w:spacing w:line="360" w:lineRule="auto"/>
        <w:ind w:left="1276" w:hanging="502"/>
        <w:rPr>
          <w:rFonts w:cs="Arial"/>
        </w:rPr>
      </w:pPr>
      <w:r w:rsidRPr="00234973">
        <w:rPr>
          <w:rFonts w:cs="Arial"/>
        </w:rPr>
        <w:t>implement targeted strategies to improve the attraction and retention of ATSI identified employees;</w:t>
      </w:r>
    </w:p>
    <w:p w14:paraId="04C1347D" w14:textId="77777777" w:rsidR="00234973" w:rsidRPr="00234973" w:rsidRDefault="00234973" w:rsidP="00234973">
      <w:pPr>
        <w:pStyle w:val="ListParagraph"/>
        <w:numPr>
          <w:ilvl w:val="0"/>
          <w:numId w:val="73"/>
        </w:numPr>
        <w:spacing w:line="360" w:lineRule="auto"/>
        <w:ind w:left="1276" w:hanging="502"/>
        <w:rPr>
          <w:rFonts w:cs="Arial"/>
        </w:rPr>
      </w:pPr>
      <w:r w:rsidRPr="00234973">
        <w:rPr>
          <w:rFonts w:cs="Arial"/>
        </w:rPr>
        <w:t xml:space="preserve">implement the Indigenous Australian Government Development Program; and </w:t>
      </w:r>
    </w:p>
    <w:p w14:paraId="5DA73CD5" w14:textId="77777777" w:rsidR="000276BB" w:rsidRDefault="00234973" w:rsidP="000276BB">
      <w:pPr>
        <w:pStyle w:val="ListParagraph"/>
        <w:numPr>
          <w:ilvl w:val="0"/>
          <w:numId w:val="73"/>
        </w:numPr>
        <w:spacing w:line="360" w:lineRule="auto"/>
        <w:ind w:left="1276" w:hanging="502"/>
        <w:rPr>
          <w:rFonts w:cs="Arial"/>
        </w:rPr>
        <w:sectPr w:rsidR="000276BB" w:rsidSect="001D4093">
          <w:headerReference w:type="default" r:id="rId51"/>
          <w:pgSz w:w="11906" w:h="16838"/>
          <w:pgMar w:top="1956" w:right="1440" w:bottom="851" w:left="1440" w:header="850" w:footer="851" w:gutter="0"/>
          <w:cols w:space="708"/>
          <w:docGrid w:linePitch="360"/>
        </w:sectPr>
      </w:pPr>
      <w:r w:rsidRPr="00234973">
        <w:rPr>
          <w:rFonts w:cs="Arial"/>
        </w:rPr>
        <w:t>develop, monitor and review an Agency Reconciliation Action plan.</w:t>
      </w:r>
    </w:p>
    <w:p w14:paraId="38059729" w14:textId="3FB8CECE" w:rsidR="00562E38" w:rsidRPr="001C15E7" w:rsidRDefault="00F11FDB" w:rsidP="003365A6">
      <w:pPr>
        <w:pStyle w:val="Heading2"/>
      </w:pPr>
      <w:bookmarkStart w:id="187" w:name="_Toc476640304"/>
      <w:r>
        <w:lastRenderedPageBreak/>
        <w:t xml:space="preserve">Part </w:t>
      </w:r>
      <w:r w:rsidR="005214C4">
        <w:t>1</w:t>
      </w:r>
      <w:r w:rsidR="000316E5">
        <w:t>1</w:t>
      </w:r>
      <w:r w:rsidR="00562E38" w:rsidRPr="001C15E7">
        <w:t xml:space="preserve"> </w:t>
      </w:r>
      <w:r w:rsidR="00CA123F" w:rsidRPr="001C15E7">
        <w:t>–</w:t>
      </w:r>
      <w:r w:rsidR="0097203F" w:rsidRPr="001C15E7">
        <w:t xml:space="preserve"> </w:t>
      </w:r>
      <w:r w:rsidR="00CD0FE2">
        <w:t>Workforce</w:t>
      </w:r>
      <w:r w:rsidR="00334054">
        <w:t xml:space="preserve"> </w:t>
      </w:r>
      <w:r w:rsidR="00334054" w:rsidRPr="007A426E">
        <w:t>planning and</w:t>
      </w:r>
      <w:r w:rsidR="00CD0FE2">
        <w:t xml:space="preserve"> adjustment</w:t>
      </w:r>
      <w:bookmarkEnd w:id="187"/>
    </w:p>
    <w:p w14:paraId="06ACD769" w14:textId="41117C3B" w:rsidR="00282034" w:rsidRPr="00C4238E" w:rsidRDefault="0097203F" w:rsidP="00374A14">
      <w:pPr>
        <w:pStyle w:val="Heading3"/>
      </w:pPr>
      <w:bookmarkStart w:id="188" w:name="_Toc410144132"/>
      <w:bookmarkStart w:id="189" w:name="_Toc476640305"/>
      <w:r w:rsidRPr="00BB0AC4">
        <w:t>Retirement and r</w:t>
      </w:r>
      <w:r w:rsidR="00562E38" w:rsidRPr="00BB0AC4">
        <w:t>esignation</w:t>
      </w:r>
      <w:bookmarkEnd w:id="188"/>
      <w:bookmarkEnd w:id="189"/>
    </w:p>
    <w:p w14:paraId="2FD08454" w14:textId="77777777" w:rsidR="00562E38" w:rsidRPr="0097203F" w:rsidRDefault="00562E38" w:rsidP="00234973">
      <w:pPr>
        <w:pStyle w:val="ListParagraph"/>
        <w:numPr>
          <w:ilvl w:val="1"/>
          <w:numId w:val="63"/>
        </w:numPr>
        <w:spacing w:line="360" w:lineRule="auto"/>
        <w:ind w:left="851" w:hanging="857"/>
      </w:pPr>
      <w:r w:rsidRPr="0097203F">
        <w:t>Where practical, you should give the CEO at least two weeks notice in writing of your intention to resign or retire. The letter of resignation or retirement should include the date and time of effect.</w:t>
      </w:r>
    </w:p>
    <w:p w14:paraId="6D71524B" w14:textId="77777777" w:rsidR="00562E38" w:rsidRPr="0097203F" w:rsidRDefault="0097203F" w:rsidP="00374A14">
      <w:pPr>
        <w:pStyle w:val="Heading3"/>
      </w:pPr>
      <w:bookmarkStart w:id="190" w:name="_Toc410144134"/>
      <w:bookmarkStart w:id="191" w:name="_Toc476640306"/>
      <w:r>
        <w:t>Redeployment, redundancy and r</w:t>
      </w:r>
      <w:r w:rsidR="00562E38" w:rsidRPr="0097203F">
        <w:t>eduction</w:t>
      </w:r>
      <w:bookmarkEnd w:id="190"/>
      <w:bookmarkEnd w:id="191"/>
    </w:p>
    <w:p w14:paraId="2F6F07E6" w14:textId="77777777" w:rsidR="00562E38" w:rsidRPr="0097203F" w:rsidRDefault="00562E38" w:rsidP="00234973">
      <w:pPr>
        <w:pStyle w:val="ListParagraph"/>
        <w:numPr>
          <w:ilvl w:val="1"/>
          <w:numId w:val="63"/>
        </w:numPr>
        <w:spacing w:line="360" w:lineRule="auto"/>
        <w:ind w:left="720" w:hanging="720"/>
        <w:contextualSpacing w:val="0"/>
      </w:pPr>
      <w:r w:rsidRPr="0097203F">
        <w:t>The redeployment, redundancy and reduction provisions of this Agreement only apply to ongoing employees who are not on probation.</w:t>
      </w:r>
    </w:p>
    <w:p w14:paraId="518ED7BF" w14:textId="77777777" w:rsidR="00562E38" w:rsidRPr="0097203F" w:rsidRDefault="00562E38" w:rsidP="00234973">
      <w:pPr>
        <w:pStyle w:val="ListParagraph"/>
        <w:numPr>
          <w:ilvl w:val="1"/>
          <w:numId w:val="63"/>
        </w:numPr>
        <w:spacing w:line="360" w:lineRule="auto"/>
        <w:ind w:left="720" w:hanging="720"/>
        <w:contextualSpacing w:val="0"/>
      </w:pPr>
      <w:r w:rsidRPr="0097203F">
        <w:t>The Agency will take all reasonable, practical steps to avoid the use of compulsory redundancy or redeployment.</w:t>
      </w:r>
    </w:p>
    <w:p w14:paraId="6FF7A861" w14:textId="77777777" w:rsidR="00562E38" w:rsidRPr="0097203F" w:rsidRDefault="00562E38" w:rsidP="00234973">
      <w:pPr>
        <w:pStyle w:val="ListParagraph"/>
        <w:numPr>
          <w:ilvl w:val="1"/>
          <w:numId w:val="63"/>
        </w:numPr>
        <w:spacing w:line="360" w:lineRule="auto"/>
        <w:ind w:left="720" w:hanging="720"/>
        <w:contextualSpacing w:val="0"/>
      </w:pPr>
      <w:r w:rsidRPr="0097203F">
        <w:t xml:space="preserve">The Agency will assist </w:t>
      </w:r>
      <w:r w:rsidR="00AD2EB0">
        <w:t>you</w:t>
      </w:r>
      <w:r w:rsidRPr="0097203F">
        <w:t xml:space="preserve"> to maximise </w:t>
      </w:r>
      <w:r w:rsidR="00AD2EB0">
        <w:t>your</w:t>
      </w:r>
      <w:r w:rsidRPr="0097203F">
        <w:t xml:space="preserve"> redeployment opportunities within the Agency and the wider APS and will fund up to $500 (including GST) for relevant career and financial counselling.</w:t>
      </w:r>
    </w:p>
    <w:p w14:paraId="0B0383F5" w14:textId="77777777" w:rsidR="00562E38" w:rsidRPr="0097203F" w:rsidRDefault="0097203F" w:rsidP="00374A14">
      <w:pPr>
        <w:pStyle w:val="Heading3"/>
      </w:pPr>
      <w:bookmarkStart w:id="192" w:name="_Toc476640307"/>
      <w:r w:rsidRPr="0097203F">
        <w:t>Excess e</w:t>
      </w:r>
      <w:r w:rsidR="00562E38" w:rsidRPr="0097203F">
        <w:t>mployees</w:t>
      </w:r>
      <w:bookmarkEnd w:id="192"/>
    </w:p>
    <w:p w14:paraId="20EA0514" w14:textId="77777777" w:rsidR="00562E38" w:rsidRPr="0097203F" w:rsidRDefault="00562E38" w:rsidP="00234973">
      <w:pPr>
        <w:pStyle w:val="ListParagraph"/>
        <w:numPr>
          <w:ilvl w:val="1"/>
          <w:numId w:val="63"/>
        </w:numPr>
        <w:spacing w:line="360" w:lineRule="auto"/>
        <w:ind w:left="720" w:hanging="720"/>
      </w:pPr>
      <w:r w:rsidRPr="0097203F">
        <w:t>You are an excess employee if:</w:t>
      </w:r>
    </w:p>
    <w:p w14:paraId="4CD19726" w14:textId="77777777" w:rsidR="00562E38" w:rsidRPr="0097203F" w:rsidRDefault="00562E38" w:rsidP="00234973">
      <w:pPr>
        <w:pStyle w:val="ListParagraph"/>
        <w:numPr>
          <w:ilvl w:val="2"/>
          <w:numId w:val="37"/>
        </w:numPr>
        <w:spacing w:line="360" w:lineRule="auto"/>
        <w:ind w:left="1225" w:hanging="505"/>
      </w:pPr>
      <w:r w:rsidRPr="0097203F">
        <w:t>you are in a class of employees where the number in that class is greater than the number needed for the efficient and economical working of the Agency; or</w:t>
      </w:r>
    </w:p>
    <w:p w14:paraId="1FA06034" w14:textId="77777777" w:rsidR="00562E38" w:rsidRPr="0097203F" w:rsidRDefault="00562E38" w:rsidP="00234973">
      <w:pPr>
        <w:pStyle w:val="ListParagraph"/>
        <w:numPr>
          <w:ilvl w:val="2"/>
          <w:numId w:val="37"/>
        </w:numPr>
        <w:spacing w:line="360" w:lineRule="auto"/>
        <w:ind w:left="1225" w:hanging="505"/>
      </w:pPr>
      <w:r w:rsidRPr="0097203F">
        <w:t>your services can no longer be used effectively because of technological or other changes in the Agency or changes in the nature, extent or organisation of the functions of the Agency; or</w:t>
      </w:r>
    </w:p>
    <w:p w14:paraId="669764BC" w14:textId="77777777" w:rsidR="00562E38" w:rsidRPr="0097203F" w:rsidRDefault="00562E38" w:rsidP="00234973">
      <w:pPr>
        <w:pStyle w:val="ListParagraph"/>
        <w:numPr>
          <w:ilvl w:val="2"/>
          <w:numId w:val="37"/>
        </w:numPr>
        <w:spacing w:line="360" w:lineRule="auto"/>
        <w:ind w:left="1225" w:hanging="505"/>
      </w:pPr>
      <w:r w:rsidRPr="0097203F">
        <w:t>your duties need to be performed at a different locality and you are not willing to relocate, and no suitable alternative duties can be identified at the current locality.</w:t>
      </w:r>
    </w:p>
    <w:p w14:paraId="590062D4" w14:textId="77777777" w:rsidR="00562E38" w:rsidRPr="0097203F" w:rsidRDefault="00562E38" w:rsidP="00374A14">
      <w:pPr>
        <w:pStyle w:val="Heading3"/>
      </w:pPr>
      <w:bookmarkStart w:id="193" w:name="_Toc410144135"/>
      <w:bookmarkStart w:id="194" w:name="_Toc476640308"/>
      <w:r w:rsidRPr="0097203F">
        <w:t>Noti</w:t>
      </w:r>
      <w:r w:rsidR="0097203F" w:rsidRPr="0097203F">
        <w:t>fication and c</w:t>
      </w:r>
      <w:r w:rsidRPr="0097203F">
        <w:t>onsultation</w:t>
      </w:r>
      <w:bookmarkEnd w:id="193"/>
      <w:bookmarkEnd w:id="194"/>
    </w:p>
    <w:p w14:paraId="7EDC3362" w14:textId="77777777" w:rsidR="00562E38" w:rsidRPr="00B23189" w:rsidRDefault="00562E38" w:rsidP="00234973">
      <w:pPr>
        <w:pStyle w:val="ListParagraph"/>
        <w:numPr>
          <w:ilvl w:val="1"/>
          <w:numId w:val="63"/>
        </w:numPr>
        <w:spacing w:line="360" w:lineRule="auto"/>
        <w:ind w:left="720" w:hanging="720"/>
        <w:contextualSpacing w:val="0"/>
        <w:rPr>
          <w:lang w:eastAsia="en-AU"/>
        </w:rPr>
      </w:pPr>
      <w:r w:rsidRPr="00B23189">
        <w:rPr>
          <w:lang w:eastAsia="en-AU"/>
        </w:rPr>
        <w:t>The CEO will notify employees who are likely to become excess as early as possible and, where they choose, their representatives will also be notified.</w:t>
      </w:r>
    </w:p>
    <w:p w14:paraId="60AC24AB" w14:textId="77777777" w:rsidR="00562E38" w:rsidRPr="00B23189" w:rsidRDefault="00562E38" w:rsidP="00234973">
      <w:pPr>
        <w:pStyle w:val="ListParagraph"/>
        <w:numPr>
          <w:ilvl w:val="1"/>
          <w:numId w:val="63"/>
        </w:numPr>
        <w:spacing w:line="360" w:lineRule="auto"/>
        <w:ind w:left="720" w:hanging="720"/>
        <w:contextualSpacing w:val="0"/>
        <w:rPr>
          <w:lang w:eastAsia="en-AU"/>
        </w:rPr>
      </w:pPr>
      <w:r w:rsidRPr="00B23189">
        <w:rPr>
          <w:lang w:eastAsia="en-AU"/>
        </w:rPr>
        <w:lastRenderedPageBreak/>
        <w:t>When the Agency becomes aware that a significant excess staffing situation may develop, the CEO will advise relevant employees, managers and employee representatives.</w:t>
      </w:r>
    </w:p>
    <w:p w14:paraId="4707ADE1" w14:textId="77777777" w:rsidR="00562E38" w:rsidRPr="00736C31" w:rsidRDefault="00736C31" w:rsidP="00374A14">
      <w:pPr>
        <w:pStyle w:val="Heading3"/>
      </w:pPr>
      <w:bookmarkStart w:id="195" w:name="_Toc410144136"/>
      <w:bookmarkStart w:id="196" w:name="_Toc476640309"/>
      <w:r>
        <w:t>Discussion p</w:t>
      </w:r>
      <w:r w:rsidR="00562E38" w:rsidRPr="00736C31">
        <w:t>eriod</w:t>
      </w:r>
      <w:bookmarkEnd w:id="195"/>
      <w:bookmarkEnd w:id="196"/>
    </w:p>
    <w:p w14:paraId="0CA670F3" w14:textId="77777777" w:rsidR="00562E38" w:rsidRPr="00736C31" w:rsidRDefault="00562E38" w:rsidP="00234973">
      <w:pPr>
        <w:pStyle w:val="ListParagraph"/>
        <w:numPr>
          <w:ilvl w:val="1"/>
          <w:numId w:val="63"/>
        </w:numPr>
        <w:spacing w:line="360" w:lineRule="auto"/>
        <w:ind w:left="720" w:hanging="720"/>
        <w:contextualSpacing w:val="0"/>
      </w:pPr>
      <w:r w:rsidRPr="00736C31">
        <w:t>Following the initial notification the CEO will write to potentially excess employees formally notifying them of the situation and advising them of the assistance available. At this stage potentially excess employees will be able to discuss their situation and options with Agency management, with this period not exceeding one calendar month.</w:t>
      </w:r>
    </w:p>
    <w:p w14:paraId="6847D671" w14:textId="77777777" w:rsidR="00562E38" w:rsidRPr="00736C31" w:rsidRDefault="00562E38" w:rsidP="00234973">
      <w:pPr>
        <w:pStyle w:val="ListParagraph"/>
        <w:numPr>
          <w:ilvl w:val="1"/>
          <w:numId w:val="63"/>
        </w:numPr>
        <w:spacing w:line="360" w:lineRule="auto"/>
        <w:ind w:left="720" w:hanging="720"/>
        <w:contextualSpacing w:val="0"/>
      </w:pPr>
      <w:r w:rsidRPr="00736C31">
        <w:t xml:space="preserve">During the discussion period, the CEO may invite employees who are not potentially excess to express interest in voluntary redundancy where this would facilitate the redeployment of an employee who is potentially excess. However, </w:t>
      </w:r>
      <w:r w:rsidR="007D412D">
        <w:t>you</w:t>
      </w:r>
      <w:r w:rsidRPr="00736C31">
        <w:t xml:space="preserve"> will not be made redundant voluntarily if the CEO refuses to approve the redundancy.</w:t>
      </w:r>
    </w:p>
    <w:p w14:paraId="26FAA7C9" w14:textId="77777777" w:rsidR="00562E38" w:rsidRPr="00736C31" w:rsidRDefault="00562E38" w:rsidP="00234973">
      <w:pPr>
        <w:pStyle w:val="ListParagraph"/>
        <w:numPr>
          <w:ilvl w:val="1"/>
          <w:numId w:val="63"/>
        </w:numPr>
        <w:spacing w:line="360" w:lineRule="auto"/>
        <w:ind w:left="720" w:hanging="720"/>
        <w:contextualSpacing w:val="0"/>
      </w:pPr>
      <w:r w:rsidRPr="00736C31">
        <w:t xml:space="preserve">The discussion period may be shortened by agreement with </w:t>
      </w:r>
      <w:r w:rsidR="00901616">
        <w:t xml:space="preserve">you and </w:t>
      </w:r>
      <w:r w:rsidRPr="00736C31">
        <w:t xml:space="preserve">the </w:t>
      </w:r>
      <w:r w:rsidR="007D412D">
        <w:t>CEO</w:t>
      </w:r>
      <w:r w:rsidRPr="00736C31">
        <w:t>.</w:t>
      </w:r>
    </w:p>
    <w:p w14:paraId="790391B9" w14:textId="77777777" w:rsidR="00562E38" w:rsidRPr="00736C31" w:rsidRDefault="00736C31" w:rsidP="00374A14">
      <w:pPr>
        <w:pStyle w:val="Heading3"/>
      </w:pPr>
      <w:bookmarkStart w:id="197" w:name="_Toc410144137"/>
      <w:bookmarkStart w:id="198" w:name="_Toc476640310"/>
      <w:r>
        <w:t>Voluntary r</w:t>
      </w:r>
      <w:r w:rsidR="00562E38" w:rsidRPr="00736C31">
        <w:t>edundancy</w:t>
      </w:r>
      <w:bookmarkEnd w:id="197"/>
      <w:bookmarkEnd w:id="198"/>
    </w:p>
    <w:p w14:paraId="18FA5FE5"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By the end of the one month discussion period, the CEO may formally offer </w:t>
      </w:r>
      <w:r w:rsidR="00901616">
        <w:t xml:space="preserve">you </w:t>
      </w:r>
      <w:r w:rsidRPr="00B23189">
        <w:t>a voluntary redundancy.</w:t>
      </w:r>
    </w:p>
    <w:p w14:paraId="583D8711" w14:textId="77777777" w:rsidR="00562E38" w:rsidRPr="00B23189" w:rsidRDefault="00562E38" w:rsidP="00234973">
      <w:pPr>
        <w:pStyle w:val="ListParagraph"/>
        <w:numPr>
          <w:ilvl w:val="1"/>
          <w:numId w:val="63"/>
        </w:numPr>
        <w:spacing w:line="360" w:lineRule="auto"/>
        <w:ind w:left="720" w:hanging="720"/>
        <w:contextualSpacing w:val="0"/>
      </w:pPr>
      <w:r w:rsidRPr="00B23189">
        <w:t>Excess employees will only be formally offered a voluntary redundancy once during the redundancy process.</w:t>
      </w:r>
    </w:p>
    <w:p w14:paraId="4B737DD4"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Where the CEO has formally offered a voluntary redundancy, </w:t>
      </w:r>
      <w:r w:rsidR="007D412D">
        <w:t>you</w:t>
      </w:r>
      <w:r w:rsidRPr="00B23189">
        <w:t xml:space="preserve"> will have one month to both consider the offer and advise the Agency that </w:t>
      </w:r>
      <w:r w:rsidR="007D412D">
        <w:t>you</w:t>
      </w:r>
      <w:r w:rsidRPr="00B23189">
        <w:t xml:space="preserve"> are either accepting or rejecting it. </w:t>
      </w:r>
      <w:r w:rsidR="00AD2EB0">
        <w:t xml:space="preserve">If you </w:t>
      </w:r>
      <w:r w:rsidRPr="00B23189">
        <w:t xml:space="preserve">fail to advise the Agency of </w:t>
      </w:r>
      <w:r w:rsidR="00AD2EB0">
        <w:t>your</w:t>
      </w:r>
      <w:r w:rsidRPr="00B23189">
        <w:t xml:space="preserve"> decision by the end of the consideration period </w:t>
      </w:r>
      <w:r w:rsidR="00AD2EB0">
        <w:t xml:space="preserve">it </w:t>
      </w:r>
      <w:r w:rsidRPr="00B23189">
        <w:t xml:space="preserve">will be assumed </w:t>
      </w:r>
      <w:r w:rsidR="00AD2EB0">
        <w:t>you</w:t>
      </w:r>
      <w:r w:rsidRPr="00B23189">
        <w:t xml:space="preserve"> have rejected the offer of voluntary redundancy.</w:t>
      </w:r>
    </w:p>
    <w:p w14:paraId="28AF0203" w14:textId="77777777" w:rsidR="00562E38" w:rsidRPr="00B23189" w:rsidRDefault="007D412D" w:rsidP="00234973">
      <w:pPr>
        <w:pStyle w:val="ListParagraph"/>
        <w:numPr>
          <w:ilvl w:val="1"/>
          <w:numId w:val="63"/>
        </w:numPr>
        <w:spacing w:line="360" w:lineRule="auto"/>
        <w:ind w:left="720" w:hanging="720"/>
        <w:contextualSpacing w:val="0"/>
      </w:pPr>
      <w:r>
        <w:t>You</w:t>
      </w:r>
      <w:r w:rsidR="00562E38" w:rsidRPr="00B23189">
        <w:t xml:space="preserve"> will not have </w:t>
      </w:r>
      <w:r>
        <w:t>your</w:t>
      </w:r>
      <w:r w:rsidR="00562E38" w:rsidRPr="00B23189">
        <w:t xml:space="preserve"> employment terminated within this consideration period unless </w:t>
      </w:r>
      <w:r>
        <w:t>you have</w:t>
      </w:r>
      <w:r w:rsidR="00562E38" w:rsidRPr="00B23189">
        <w:t xml:space="preserve"> requested this to occur.</w:t>
      </w:r>
    </w:p>
    <w:p w14:paraId="5CECF851" w14:textId="77777777" w:rsidR="00562E38" w:rsidRPr="00B23189" w:rsidRDefault="00562E38" w:rsidP="00234973">
      <w:pPr>
        <w:pStyle w:val="ListParagraph"/>
        <w:numPr>
          <w:ilvl w:val="1"/>
          <w:numId w:val="63"/>
        </w:numPr>
        <w:spacing w:line="360" w:lineRule="auto"/>
        <w:ind w:left="720" w:hanging="720"/>
        <w:contextualSpacing w:val="0"/>
      </w:pPr>
      <w:r w:rsidRPr="00B23189">
        <w:t>Prior to</w:t>
      </w:r>
      <w:r w:rsidR="009B4384">
        <w:t>,</w:t>
      </w:r>
      <w:r w:rsidRPr="00B23189">
        <w:t xml:space="preserve"> or during the consideration period, </w:t>
      </w:r>
      <w:r w:rsidR="007D412D">
        <w:t>you</w:t>
      </w:r>
      <w:r w:rsidRPr="00B23189">
        <w:t xml:space="preserve"> will be provided with</w:t>
      </w:r>
      <w:r w:rsidR="009B4384">
        <w:t xml:space="preserve"> </w:t>
      </w:r>
      <w:r w:rsidRPr="00B23189">
        <w:t xml:space="preserve">an estimate of </w:t>
      </w:r>
      <w:r w:rsidR="007D412D">
        <w:t>your</w:t>
      </w:r>
      <w:r w:rsidRPr="00B23189">
        <w:t xml:space="preserve"> severance pay</w:t>
      </w:r>
      <w:r w:rsidR="009B4384">
        <w:t>,</w:t>
      </w:r>
      <w:r w:rsidRPr="00B23189">
        <w:t xml:space="preserve"> pay in lieu of notice</w:t>
      </w:r>
      <w:r w:rsidR="009B4384">
        <w:t>,</w:t>
      </w:r>
      <w:r w:rsidRPr="00B23189">
        <w:t xml:space="preserve"> leave entitlements, relevant taxation rules and the availability of career and financial counselling in addition to being advised </w:t>
      </w:r>
      <w:r w:rsidRPr="00B23189">
        <w:lastRenderedPageBreak/>
        <w:t>about obtaining further information relating to superannuation and relevant taxation rules.</w:t>
      </w:r>
    </w:p>
    <w:p w14:paraId="09FF235B"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The Agency will reimburse </w:t>
      </w:r>
      <w:r w:rsidR="004E7391">
        <w:t xml:space="preserve">you </w:t>
      </w:r>
      <w:r w:rsidRPr="00B23189">
        <w:t>up to $500 (including GST) for career and/or accredited financial counselling</w:t>
      </w:r>
      <w:r w:rsidR="00722461" w:rsidRPr="00722461">
        <w:t>,</w:t>
      </w:r>
      <w:r w:rsidR="00722461">
        <w:t xml:space="preserve"> if you are</w:t>
      </w:r>
      <w:r w:rsidR="00722461" w:rsidRPr="00B23189">
        <w:t xml:space="preserve"> considering voluntary redundancy</w:t>
      </w:r>
      <w:r w:rsidRPr="00B23189">
        <w:t>.</w:t>
      </w:r>
    </w:p>
    <w:p w14:paraId="1BFC0B10"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Employees not accepting an offer of voluntary redundancy will be covered by </w:t>
      </w:r>
      <w:r w:rsidRPr="00E55F63">
        <w:t xml:space="preserve">clauses </w:t>
      </w:r>
      <w:r w:rsidR="00950392" w:rsidRPr="00950392">
        <w:t>1</w:t>
      </w:r>
      <w:r w:rsidR="00950392" w:rsidRPr="00653ED3">
        <w:t>1</w:t>
      </w:r>
      <w:r w:rsidRPr="00950392">
        <w:t>.</w:t>
      </w:r>
      <w:r w:rsidR="00E55F63" w:rsidRPr="00950392">
        <w:t>29</w:t>
      </w:r>
      <w:r w:rsidRPr="00950392">
        <w:t xml:space="preserve"> to </w:t>
      </w:r>
      <w:r w:rsidR="00950392" w:rsidRPr="00950392">
        <w:t>1</w:t>
      </w:r>
      <w:r w:rsidR="00950392" w:rsidRPr="00653ED3">
        <w:t>1</w:t>
      </w:r>
      <w:r w:rsidRPr="00950392">
        <w:t>.4</w:t>
      </w:r>
      <w:r w:rsidR="00E55F63" w:rsidRPr="00950392">
        <w:t>1</w:t>
      </w:r>
      <w:r w:rsidRPr="00483DEB">
        <w:t xml:space="preserve"> below</w:t>
      </w:r>
      <w:r w:rsidRPr="00B23189">
        <w:t>.</w:t>
      </w:r>
    </w:p>
    <w:p w14:paraId="2F4136B6" w14:textId="77777777" w:rsidR="00562E38" w:rsidRPr="001C15E7" w:rsidRDefault="001C15E7" w:rsidP="00374A14">
      <w:pPr>
        <w:pStyle w:val="Heading3"/>
      </w:pPr>
      <w:bookmarkStart w:id="199" w:name="_Toc410144138"/>
      <w:bookmarkStart w:id="200" w:name="_Toc476640311"/>
      <w:r w:rsidRPr="001C15E7">
        <w:t>Redundancy b</w:t>
      </w:r>
      <w:r w:rsidR="00562E38" w:rsidRPr="001C15E7">
        <w:t>enefit</w:t>
      </w:r>
      <w:bookmarkEnd w:id="199"/>
      <w:bookmarkEnd w:id="200"/>
    </w:p>
    <w:p w14:paraId="73DCAC0C" w14:textId="4FB81623" w:rsidR="00562E38" w:rsidRPr="00B23189" w:rsidRDefault="00562E38" w:rsidP="00234973">
      <w:pPr>
        <w:pStyle w:val="ListParagraph"/>
        <w:numPr>
          <w:ilvl w:val="1"/>
          <w:numId w:val="63"/>
        </w:numPr>
        <w:spacing w:line="360" w:lineRule="auto"/>
        <w:ind w:left="720" w:hanging="720"/>
        <w:contextualSpacing w:val="0"/>
      </w:pPr>
      <w:r w:rsidRPr="00B23189">
        <w:t>An employee who elects for re</w:t>
      </w:r>
      <w:r w:rsidR="001F5459">
        <w:t>dundancy</w:t>
      </w:r>
      <w:r w:rsidRPr="00B23189">
        <w:t xml:space="preserve"> with a redundancy benefit and whose employment is terminated by the CEO under </w:t>
      </w:r>
      <w:r w:rsidR="0045640F" w:rsidRPr="001F3BE7">
        <w:t>section</w:t>
      </w:r>
      <w:r w:rsidR="0045640F">
        <w:t xml:space="preserve"> </w:t>
      </w:r>
      <w:r w:rsidRPr="00B23189">
        <w:t xml:space="preserve">29 of the </w:t>
      </w:r>
      <w:r w:rsidRPr="00BB0AC4">
        <w:rPr>
          <w:i/>
          <w:iCs/>
        </w:rPr>
        <w:t>Public Service Act 1999</w:t>
      </w:r>
      <w:r w:rsidRPr="00B23189">
        <w:t xml:space="preserve"> on the grounds that he/she is excess to requirements, is entitled to payment of a redundancy benefit of an amount equal </w:t>
      </w:r>
      <w:r w:rsidR="009B4384">
        <w:t>to</w:t>
      </w:r>
      <w:r w:rsidRPr="00B23189">
        <w:t xml:space="preserve"> </w:t>
      </w:r>
      <w:r w:rsidR="00955DE4">
        <w:t>two</w:t>
      </w:r>
      <w:r w:rsidRPr="00B23189">
        <w:t xml:space="preserve"> weeks salary for each completed year of</w:t>
      </w:r>
      <w:r w:rsidR="002A7400">
        <w:t xml:space="preserve"> continuous service, plus a pro-</w:t>
      </w:r>
      <w:r w:rsidRPr="00B23189">
        <w:t>rata payment for completed months of service since the last completed year of service, subject to any minimum amount the employee is entitled to under the National Employment Standards (NES).</w:t>
      </w:r>
    </w:p>
    <w:p w14:paraId="73C13095"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The minimum payment will be </w:t>
      </w:r>
      <w:r w:rsidR="00955DE4">
        <w:t>four</w:t>
      </w:r>
      <w:r w:rsidRPr="00B23189">
        <w:t xml:space="preserve"> weeks salary and the maximum will be 48</w:t>
      </w:r>
      <w:r w:rsidR="001F662E">
        <w:t xml:space="preserve"> </w:t>
      </w:r>
      <w:r w:rsidRPr="00B23189">
        <w:t>weeks salary.</w:t>
      </w:r>
    </w:p>
    <w:p w14:paraId="5571B771" w14:textId="3B052998" w:rsidR="00562E38" w:rsidRDefault="00562E38" w:rsidP="00234973">
      <w:pPr>
        <w:pStyle w:val="ListParagraph"/>
        <w:numPr>
          <w:ilvl w:val="1"/>
          <w:numId w:val="63"/>
        </w:numPr>
        <w:spacing w:line="360" w:lineRule="auto"/>
        <w:ind w:left="720" w:hanging="720"/>
        <w:contextualSpacing w:val="0"/>
      </w:pPr>
      <w:r w:rsidRPr="00B23189">
        <w:t>The redundancy benefit will be calculated on a pro</w:t>
      </w:r>
      <w:r w:rsidR="00740A3B">
        <w:t>-</w:t>
      </w:r>
      <w:r w:rsidRPr="00B23189">
        <w:t xml:space="preserve">rata basis for any period where </w:t>
      </w:r>
      <w:r w:rsidR="00955DE4">
        <w:t xml:space="preserve">you have </w:t>
      </w:r>
      <w:r w:rsidRPr="00B23189">
        <w:t xml:space="preserve">worked part-time hours during </w:t>
      </w:r>
      <w:r w:rsidR="008A6776">
        <w:t>your</w:t>
      </w:r>
      <w:r w:rsidRPr="00B23189">
        <w:t xml:space="preserve"> period of service and </w:t>
      </w:r>
      <w:r w:rsidR="00955DE4">
        <w:t>you have</w:t>
      </w:r>
      <w:r w:rsidR="009B4384">
        <w:t xml:space="preserve"> less than 24 year</w:t>
      </w:r>
      <w:r w:rsidRPr="00B23189">
        <w:t>s full</w:t>
      </w:r>
      <w:r w:rsidR="00406EAB">
        <w:t>-</w:t>
      </w:r>
      <w:r w:rsidRPr="00B23189">
        <w:t xml:space="preserve">time service, subject to any minimum amount </w:t>
      </w:r>
      <w:r w:rsidR="00955DE4">
        <w:t>you are</w:t>
      </w:r>
      <w:r w:rsidRPr="00B23189">
        <w:t xml:space="preserve"> entitled to under the NES.</w:t>
      </w:r>
    </w:p>
    <w:p w14:paraId="069758E0" w14:textId="77777777" w:rsidR="00562E38" w:rsidRPr="00B23189" w:rsidRDefault="00562E38" w:rsidP="00234973">
      <w:pPr>
        <w:pStyle w:val="ListParagraph"/>
        <w:numPr>
          <w:ilvl w:val="1"/>
          <w:numId w:val="63"/>
        </w:numPr>
        <w:spacing w:after="0" w:line="360" w:lineRule="auto"/>
        <w:ind w:left="720" w:hanging="720"/>
      </w:pPr>
      <w:r w:rsidRPr="00B23189">
        <w:t>For the purposes of calculating any payment, salary will include:</w:t>
      </w:r>
    </w:p>
    <w:p w14:paraId="77392F49" w14:textId="77777777" w:rsidR="00562E38" w:rsidRPr="00BD56E6" w:rsidRDefault="00955DE4" w:rsidP="00234973">
      <w:pPr>
        <w:pStyle w:val="ListParagraph"/>
        <w:numPr>
          <w:ilvl w:val="2"/>
          <w:numId w:val="38"/>
        </w:numPr>
        <w:spacing w:line="360" w:lineRule="auto"/>
        <w:ind w:left="1225" w:hanging="505"/>
      </w:pPr>
      <w:r>
        <w:t>your</w:t>
      </w:r>
      <w:r w:rsidR="00562E38" w:rsidRPr="00BD56E6">
        <w:t xml:space="preserve"> salary </w:t>
      </w:r>
      <w:r w:rsidR="00562E38">
        <w:t xml:space="preserve">at </w:t>
      </w:r>
      <w:r>
        <w:t>your</w:t>
      </w:r>
      <w:r w:rsidR="00562E38">
        <w:t xml:space="preserve"> ongoing classification</w:t>
      </w:r>
      <w:r w:rsidR="00740A3B">
        <w:t>;</w:t>
      </w:r>
    </w:p>
    <w:p w14:paraId="67D80046" w14:textId="77777777" w:rsidR="00562E38" w:rsidRPr="00BD56E6" w:rsidRDefault="009E5FF5" w:rsidP="00234973">
      <w:pPr>
        <w:pStyle w:val="ListParagraph"/>
        <w:numPr>
          <w:ilvl w:val="2"/>
          <w:numId w:val="38"/>
        </w:numPr>
        <w:spacing w:line="360" w:lineRule="auto"/>
        <w:ind w:left="1225" w:hanging="505"/>
      </w:pPr>
      <w:r w:rsidRPr="00BD56E6">
        <w:t xml:space="preserve">HDA </w:t>
      </w:r>
      <w:r>
        <w:t>payments</w:t>
      </w:r>
      <w:r w:rsidR="00562E38" w:rsidRPr="00BD56E6">
        <w:t xml:space="preserve"> where </w:t>
      </w:r>
      <w:r w:rsidR="00955DE4">
        <w:t>you have</w:t>
      </w:r>
      <w:r w:rsidR="00562E38" w:rsidRPr="00BD56E6">
        <w:t xml:space="preserve"> been receiving HDA continuously for a period of at </w:t>
      </w:r>
      <w:r w:rsidRPr="00BD56E6">
        <w:t>l</w:t>
      </w:r>
      <w:r>
        <w:t>e</w:t>
      </w:r>
      <w:r w:rsidRPr="00BD56E6">
        <w:t>ast</w:t>
      </w:r>
      <w:r w:rsidR="00562E38" w:rsidRPr="00BD56E6">
        <w:t xml:space="preserve"> 12 months immediately preceding </w:t>
      </w:r>
      <w:r w:rsidR="00955DE4">
        <w:t xml:space="preserve">your </w:t>
      </w:r>
      <w:r w:rsidR="00562E38" w:rsidRPr="00BD56E6">
        <w:t>notification of termination date; and</w:t>
      </w:r>
    </w:p>
    <w:p w14:paraId="648F67E7" w14:textId="77777777" w:rsidR="00562E38" w:rsidRDefault="00562E38" w:rsidP="00234973">
      <w:pPr>
        <w:pStyle w:val="ListParagraph"/>
        <w:numPr>
          <w:ilvl w:val="2"/>
          <w:numId w:val="38"/>
        </w:numPr>
        <w:spacing w:line="360" w:lineRule="auto"/>
        <w:ind w:left="1225" w:hanging="505"/>
      </w:pPr>
      <w:r w:rsidRPr="00BD56E6">
        <w:t xml:space="preserve">an allowance in the nature of salary, where that has been paid during periods of annual leave and on a regular basis and is not a reimbursement for expenses </w:t>
      </w:r>
      <w:r>
        <w:t>incurred</w:t>
      </w:r>
      <w:r w:rsidRPr="00E23ADE">
        <w:t>.</w:t>
      </w:r>
    </w:p>
    <w:p w14:paraId="77D723F5" w14:textId="77777777" w:rsidR="00C4238E" w:rsidRDefault="00C4238E">
      <w:pPr>
        <w:rPr>
          <w:rFonts w:eastAsiaTheme="majorEastAsia" w:cstheme="majorBidi"/>
          <w:bCs/>
          <w:sz w:val="28"/>
          <w:szCs w:val="28"/>
        </w:rPr>
      </w:pPr>
      <w:bookmarkStart w:id="201" w:name="_Toc410144139"/>
      <w:r>
        <w:br w:type="page"/>
      </w:r>
    </w:p>
    <w:p w14:paraId="6C91E707" w14:textId="09C8CFC3" w:rsidR="00562E38" w:rsidRPr="001C15E7" w:rsidRDefault="001C15E7" w:rsidP="00374A14">
      <w:pPr>
        <w:pStyle w:val="Heading3"/>
      </w:pPr>
      <w:bookmarkStart w:id="202" w:name="_Toc476640312"/>
      <w:r w:rsidRPr="001C15E7">
        <w:lastRenderedPageBreak/>
        <w:t>Calculating service for redundancy pay p</w:t>
      </w:r>
      <w:r w:rsidR="00562E38" w:rsidRPr="001C15E7">
        <w:t>urposes</w:t>
      </w:r>
      <w:bookmarkEnd w:id="201"/>
      <w:bookmarkEnd w:id="202"/>
    </w:p>
    <w:p w14:paraId="3458D6C7" w14:textId="77777777" w:rsidR="00562E38" w:rsidRPr="00B23189" w:rsidRDefault="00562E38" w:rsidP="00234973">
      <w:pPr>
        <w:pStyle w:val="ListParagraph"/>
        <w:numPr>
          <w:ilvl w:val="1"/>
          <w:numId w:val="63"/>
        </w:numPr>
        <w:spacing w:line="360" w:lineRule="auto"/>
        <w:ind w:left="720" w:hanging="720"/>
      </w:pPr>
      <w:r w:rsidRPr="00B23189">
        <w:t>In calculating a redundancy benefit, service that will count is:</w:t>
      </w:r>
    </w:p>
    <w:p w14:paraId="4F346509" w14:textId="77777777" w:rsidR="00562E38" w:rsidRDefault="00562E38" w:rsidP="00234973">
      <w:pPr>
        <w:pStyle w:val="ListParagraph"/>
        <w:numPr>
          <w:ilvl w:val="1"/>
          <w:numId w:val="39"/>
        </w:numPr>
        <w:spacing w:line="360" w:lineRule="auto"/>
        <w:ind w:left="1225" w:hanging="505"/>
      </w:pPr>
      <w:r>
        <w:t>service in an APS agency</w:t>
      </w:r>
      <w:r w:rsidR="00740A3B">
        <w:t>;</w:t>
      </w:r>
    </w:p>
    <w:p w14:paraId="2814F4D2" w14:textId="77777777" w:rsidR="00562E38" w:rsidRDefault="00562E38" w:rsidP="00234973">
      <w:pPr>
        <w:pStyle w:val="ListParagraph"/>
        <w:numPr>
          <w:ilvl w:val="1"/>
          <w:numId w:val="39"/>
        </w:numPr>
        <w:spacing w:line="360" w:lineRule="auto"/>
        <w:ind w:left="1225" w:hanging="505"/>
      </w:pPr>
      <w:r>
        <w:t xml:space="preserve">Government Service as defined in section 10 of the </w:t>
      </w:r>
      <w:r w:rsidRPr="00BB0AC4">
        <w:rPr>
          <w:i/>
        </w:rPr>
        <w:t>Long Service Leave (Commonwealth Employees) Act 1976</w:t>
      </w:r>
      <w:r w:rsidR="00740A3B" w:rsidRPr="00740A3B">
        <w:t>;</w:t>
      </w:r>
    </w:p>
    <w:p w14:paraId="4700DB01" w14:textId="77777777" w:rsidR="00562E38" w:rsidRDefault="009B4384" w:rsidP="00234973">
      <w:pPr>
        <w:pStyle w:val="ListParagraph"/>
        <w:numPr>
          <w:ilvl w:val="1"/>
          <w:numId w:val="39"/>
        </w:numPr>
        <w:spacing w:line="360" w:lineRule="auto"/>
        <w:ind w:left="1225" w:hanging="505"/>
      </w:pPr>
      <w:r>
        <w:t>s</w:t>
      </w:r>
      <w:r w:rsidR="00562E38">
        <w:t xml:space="preserve">ervice with the </w:t>
      </w:r>
      <w:r w:rsidR="00330A02">
        <w:t>C</w:t>
      </w:r>
      <w:r w:rsidR="00562E38">
        <w:t xml:space="preserve">ommonwealth, which is recognised for long service leave purposes, other than service with a Joint Commonwealth-State body or body corporate in which the Commonwealth does </w:t>
      </w:r>
      <w:r>
        <w:t>not have a controlling interest</w:t>
      </w:r>
      <w:r w:rsidR="00740A3B">
        <w:t>;</w:t>
      </w:r>
    </w:p>
    <w:p w14:paraId="06DE907B" w14:textId="77777777" w:rsidR="00562E38" w:rsidRDefault="009B4384" w:rsidP="00234973">
      <w:pPr>
        <w:pStyle w:val="ListParagraph"/>
        <w:numPr>
          <w:ilvl w:val="1"/>
          <w:numId w:val="39"/>
        </w:numPr>
        <w:spacing w:line="360" w:lineRule="auto"/>
        <w:ind w:left="1225" w:hanging="505"/>
      </w:pPr>
      <w:r>
        <w:t>s</w:t>
      </w:r>
      <w:r w:rsidR="00562E38">
        <w:t>ervice wit</w:t>
      </w:r>
      <w:r>
        <w:t>h the Australian Defence Forces</w:t>
      </w:r>
      <w:r w:rsidR="00740A3B">
        <w:t>;</w:t>
      </w:r>
    </w:p>
    <w:p w14:paraId="23596D5E" w14:textId="77777777" w:rsidR="00562E38" w:rsidRDefault="009B4384" w:rsidP="00234973">
      <w:pPr>
        <w:pStyle w:val="ListParagraph"/>
        <w:numPr>
          <w:ilvl w:val="1"/>
          <w:numId w:val="39"/>
        </w:numPr>
        <w:spacing w:line="360" w:lineRule="auto"/>
        <w:ind w:left="1225" w:hanging="505"/>
      </w:pPr>
      <w:r>
        <w:t>s</w:t>
      </w:r>
      <w:r w:rsidR="00562E38">
        <w:t>ervice in another organisation where</w:t>
      </w:r>
      <w:r w:rsidR="00955DE4">
        <w:t>:</w:t>
      </w:r>
    </w:p>
    <w:p w14:paraId="38C568D8" w14:textId="77777777" w:rsidR="00562E38" w:rsidRDefault="009B4384" w:rsidP="00234973">
      <w:pPr>
        <w:pStyle w:val="ListParagraph"/>
        <w:numPr>
          <w:ilvl w:val="2"/>
          <w:numId w:val="40"/>
        </w:numPr>
        <w:spacing w:line="360" w:lineRule="auto"/>
        <w:ind w:left="1809" w:hanging="505"/>
      </w:pPr>
      <w:r>
        <w:t>y</w:t>
      </w:r>
      <w:r w:rsidR="00955DE4">
        <w:t>ou were</w:t>
      </w:r>
      <w:r w:rsidR="00562E38">
        <w:t xml:space="preserve"> transferred </w:t>
      </w:r>
      <w:r w:rsidR="00DE2F3E">
        <w:t xml:space="preserve">from </w:t>
      </w:r>
      <w:r w:rsidR="00562E38">
        <w:t>the APS to that organisation with a transfer of function</w:t>
      </w:r>
      <w:r w:rsidR="00740A3B">
        <w:t>;</w:t>
      </w:r>
      <w:r w:rsidR="00562E38">
        <w:t xml:space="preserve"> or</w:t>
      </w:r>
    </w:p>
    <w:p w14:paraId="0853FB11" w14:textId="77777777" w:rsidR="00562E38" w:rsidRPr="0070029E" w:rsidRDefault="009B4384" w:rsidP="00234973">
      <w:pPr>
        <w:pStyle w:val="ListParagraph"/>
        <w:numPr>
          <w:ilvl w:val="2"/>
          <w:numId w:val="40"/>
        </w:numPr>
        <w:spacing w:line="360" w:lineRule="auto"/>
        <w:ind w:left="1809" w:hanging="505"/>
      </w:pPr>
      <w:r>
        <w:t>y</w:t>
      </w:r>
      <w:r w:rsidR="009E5FF5" w:rsidRPr="0070029E">
        <w:t>ou were</w:t>
      </w:r>
      <w:r w:rsidR="00562E38" w:rsidRPr="0070029E">
        <w:t xml:space="preserve"> engaged by that organisation on work within a function </w:t>
      </w:r>
      <w:r w:rsidR="00722461">
        <w:t xml:space="preserve">and </w:t>
      </w:r>
      <w:r w:rsidR="00B7526A">
        <w:t xml:space="preserve">subsequently </w:t>
      </w:r>
      <w:r w:rsidR="00562E38" w:rsidRPr="0070029E">
        <w:t>engaged as an APS employee as a result of the transfer of that function to the APS</w:t>
      </w:r>
      <w:r w:rsidR="00740A3B">
        <w:t>;</w:t>
      </w:r>
      <w:r w:rsidR="00562E38" w:rsidRPr="0070029E">
        <w:t xml:space="preserve"> and</w:t>
      </w:r>
    </w:p>
    <w:p w14:paraId="18D3716D" w14:textId="77777777" w:rsidR="00562E38" w:rsidRDefault="009B4384" w:rsidP="00234973">
      <w:pPr>
        <w:pStyle w:val="ListParagraph"/>
        <w:numPr>
          <w:ilvl w:val="2"/>
          <w:numId w:val="40"/>
        </w:numPr>
        <w:spacing w:line="360" w:lineRule="auto"/>
        <w:ind w:left="1809" w:hanging="505"/>
        <w:contextualSpacing w:val="0"/>
      </w:pPr>
      <w:r>
        <w:t>s</w:t>
      </w:r>
      <w:r w:rsidR="00562E38">
        <w:t>uch function is recognised for long service leave purposes.</w:t>
      </w:r>
    </w:p>
    <w:p w14:paraId="02B3298F" w14:textId="77777777" w:rsidR="00562E38" w:rsidRPr="00B23189" w:rsidRDefault="00562E38" w:rsidP="00234973">
      <w:pPr>
        <w:pStyle w:val="ListParagraph"/>
        <w:numPr>
          <w:ilvl w:val="1"/>
          <w:numId w:val="63"/>
        </w:numPr>
        <w:spacing w:line="360" w:lineRule="auto"/>
        <w:ind w:left="720" w:hanging="720"/>
      </w:pPr>
      <w:r w:rsidRPr="00B23189">
        <w:t>For periods of service to count there must be no breaks between the periods of service, except where:</w:t>
      </w:r>
    </w:p>
    <w:p w14:paraId="2E4E06F3" w14:textId="77777777" w:rsidR="00562E38" w:rsidRDefault="009B4384" w:rsidP="00234973">
      <w:pPr>
        <w:pStyle w:val="ListParagraph"/>
        <w:numPr>
          <w:ilvl w:val="2"/>
          <w:numId w:val="41"/>
        </w:numPr>
        <w:spacing w:line="360" w:lineRule="auto"/>
        <w:ind w:left="1225" w:hanging="505"/>
      </w:pPr>
      <w:r>
        <w:t>t</w:t>
      </w:r>
      <w:r w:rsidR="00562E38">
        <w:t xml:space="preserve">he break in service is less than four weeks and occurs where an offer of employment with the new employer was made and accepted by </w:t>
      </w:r>
      <w:r w:rsidR="00955DE4">
        <w:t>you</w:t>
      </w:r>
      <w:r w:rsidR="00562E38">
        <w:t xml:space="preserve"> before ceasing employment with the preceding employer</w:t>
      </w:r>
      <w:r w:rsidR="00740A3B">
        <w:t>;</w:t>
      </w:r>
      <w:r w:rsidR="00562E38">
        <w:t xml:space="preserve"> or</w:t>
      </w:r>
    </w:p>
    <w:p w14:paraId="026D745F" w14:textId="77777777" w:rsidR="00562E38" w:rsidRPr="00403736" w:rsidRDefault="009B4384" w:rsidP="00234973">
      <w:pPr>
        <w:pStyle w:val="ListParagraph"/>
        <w:numPr>
          <w:ilvl w:val="2"/>
          <w:numId w:val="41"/>
        </w:numPr>
        <w:spacing w:line="360" w:lineRule="auto"/>
        <w:ind w:left="1225" w:hanging="505"/>
        <w:contextualSpacing w:val="0"/>
      </w:pPr>
      <w:r>
        <w:t>t</w:t>
      </w:r>
      <w:r w:rsidR="00562E38">
        <w:t xml:space="preserve">he earlier period of service was with the APS and ceased because </w:t>
      </w:r>
      <w:r w:rsidR="00955DE4">
        <w:t xml:space="preserve">you were </w:t>
      </w:r>
      <w:r w:rsidR="00562E38">
        <w:t xml:space="preserve">deemed to have resigned from the APS on marriage under the repealed section 49 of the </w:t>
      </w:r>
      <w:r w:rsidR="00562E38" w:rsidRPr="00BB0AC4">
        <w:rPr>
          <w:i/>
        </w:rPr>
        <w:t>Public Service Act 1922.</w:t>
      </w:r>
    </w:p>
    <w:p w14:paraId="3C160DB2" w14:textId="77777777" w:rsidR="00562E38" w:rsidRPr="00B23189" w:rsidRDefault="00562E38" w:rsidP="00234973">
      <w:pPr>
        <w:pStyle w:val="ListParagraph"/>
        <w:numPr>
          <w:ilvl w:val="1"/>
          <w:numId w:val="63"/>
        </w:numPr>
        <w:spacing w:line="360" w:lineRule="auto"/>
        <w:ind w:left="432"/>
      </w:pPr>
      <w:r w:rsidRPr="00B23189">
        <w:t>In calculating a redundancy benefit, service will not count if it ceased:</w:t>
      </w:r>
    </w:p>
    <w:p w14:paraId="35182D73" w14:textId="50181E0B" w:rsidR="00562E38" w:rsidRPr="00F87E94" w:rsidRDefault="009B4384" w:rsidP="00234973">
      <w:pPr>
        <w:pStyle w:val="ListParagraph"/>
        <w:numPr>
          <w:ilvl w:val="2"/>
          <w:numId w:val="42"/>
        </w:numPr>
        <w:spacing w:line="360" w:lineRule="auto"/>
        <w:ind w:left="1225" w:hanging="505"/>
      </w:pPr>
      <w:r>
        <w:t>o</w:t>
      </w:r>
      <w:r w:rsidR="00562E38" w:rsidRPr="0094010A">
        <w:t xml:space="preserve">n any of the grounds for termination specified in section 29 of the </w:t>
      </w:r>
      <w:r w:rsidR="009E5FF5" w:rsidRPr="00BB0AC4">
        <w:rPr>
          <w:i/>
          <w:iCs/>
        </w:rPr>
        <w:t>Public Service Act 1999</w:t>
      </w:r>
      <w:r w:rsidR="009E5FF5" w:rsidRPr="00B23189">
        <w:t xml:space="preserve"> </w:t>
      </w:r>
      <w:r w:rsidR="00562E38" w:rsidRPr="0094010A">
        <w:t>(including any additional grounds prescribed in the P</w:t>
      </w:r>
      <w:r w:rsidR="009E5FF5">
        <w:t xml:space="preserve">ublic </w:t>
      </w:r>
      <w:r w:rsidR="00562E38" w:rsidRPr="00F87E94">
        <w:t>S</w:t>
      </w:r>
      <w:r w:rsidR="009E5FF5" w:rsidRPr="00F87E94">
        <w:t>ervice</w:t>
      </w:r>
      <w:r w:rsidR="00562E38" w:rsidRPr="00F87E94">
        <w:t xml:space="preserve"> regulations)</w:t>
      </w:r>
      <w:r w:rsidR="00B73532" w:rsidRPr="00F87E94">
        <w:t>;</w:t>
      </w:r>
    </w:p>
    <w:p w14:paraId="7B945FB4" w14:textId="484569F5" w:rsidR="00562E38" w:rsidRPr="00F87E94" w:rsidRDefault="009B4384" w:rsidP="00234973">
      <w:pPr>
        <w:pStyle w:val="ListParagraph"/>
        <w:numPr>
          <w:ilvl w:val="2"/>
          <w:numId w:val="42"/>
        </w:numPr>
        <w:spacing w:line="360" w:lineRule="auto"/>
        <w:ind w:left="1225" w:hanging="505"/>
      </w:pPr>
      <w:r w:rsidRPr="00F87E94">
        <w:t>o</w:t>
      </w:r>
      <w:r w:rsidR="00562E38" w:rsidRPr="00F87E94">
        <w:t>n a ground equivalent</w:t>
      </w:r>
      <w:r w:rsidR="00FD4502" w:rsidRPr="00F87E94">
        <w:t xml:space="preserve"> to any of these grounds in sub</w:t>
      </w:r>
      <w:r w:rsidR="00562E38" w:rsidRPr="00F87E94">
        <w:t xml:space="preserve">clause </w:t>
      </w:r>
      <w:r w:rsidR="000A0E82" w:rsidRPr="00F87E94">
        <w:t>11</w:t>
      </w:r>
      <w:r w:rsidR="00FD4502" w:rsidRPr="00F87E94">
        <w:t>.24.</w:t>
      </w:r>
      <w:r w:rsidR="00562E38" w:rsidRPr="00F87E94">
        <w:t>a</w:t>
      </w:r>
      <w:r w:rsidR="00B73532" w:rsidRPr="00F87E94">
        <w:t>;</w:t>
      </w:r>
    </w:p>
    <w:p w14:paraId="06286ECF" w14:textId="2A4B3FE3" w:rsidR="00562E38" w:rsidRPr="0094010A" w:rsidRDefault="009B4384" w:rsidP="00234973">
      <w:pPr>
        <w:pStyle w:val="ListParagraph"/>
        <w:numPr>
          <w:ilvl w:val="2"/>
          <w:numId w:val="42"/>
        </w:numPr>
        <w:spacing w:line="360" w:lineRule="auto"/>
        <w:ind w:left="1225" w:hanging="505"/>
      </w:pPr>
      <w:r w:rsidRPr="00F87E94">
        <w:t>t</w:t>
      </w:r>
      <w:r w:rsidR="00562E38" w:rsidRPr="00F87E94">
        <w:t>hrough</w:t>
      </w:r>
      <w:r w:rsidR="00562E38" w:rsidRPr="0094010A">
        <w:t xml:space="preserve"> voluntary retirement at or above the minimum retiring age applicable to </w:t>
      </w:r>
      <w:r w:rsidR="00955DE4">
        <w:t>you</w:t>
      </w:r>
      <w:r w:rsidR="00B73532">
        <w:t>;</w:t>
      </w:r>
      <w:r>
        <w:t xml:space="preserve"> or</w:t>
      </w:r>
    </w:p>
    <w:p w14:paraId="582FBCC3" w14:textId="77777777" w:rsidR="00562E38" w:rsidRDefault="009B4384" w:rsidP="00234973">
      <w:pPr>
        <w:pStyle w:val="ListParagraph"/>
        <w:numPr>
          <w:ilvl w:val="2"/>
          <w:numId w:val="42"/>
        </w:numPr>
        <w:spacing w:line="360" w:lineRule="auto"/>
        <w:ind w:left="1225" w:hanging="505"/>
        <w:contextualSpacing w:val="0"/>
      </w:pPr>
      <w:r>
        <w:t>w</w:t>
      </w:r>
      <w:r w:rsidR="00562E38" w:rsidRPr="0094010A">
        <w:t>ith the payment of a redundancy benefit or similar payment or an employer-financed retirement benefit.</w:t>
      </w:r>
    </w:p>
    <w:p w14:paraId="3A695C35" w14:textId="77777777" w:rsidR="00562E38" w:rsidRPr="00B23189" w:rsidRDefault="00562E38" w:rsidP="00234973">
      <w:pPr>
        <w:pStyle w:val="ListParagraph"/>
        <w:numPr>
          <w:ilvl w:val="1"/>
          <w:numId w:val="63"/>
        </w:numPr>
        <w:spacing w:line="360" w:lineRule="auto"/>
        <w:ind w:left="720" w:hanging="720"/>
      </w:pPr>
      <w:r w:rsidRPr="00B23189">
        <w:lastRenderedPageBreak/>
        <w:t>Absences from work that do not count as service for long service leave purposes will not count as service in calculating a redundancy benefit.</w:t>
      </w:r>
    </w:p>
    <w:p w14:paraId="77032F26" w14:textId="77777777" w:rsidR="00562E38" w:rsidRPr="001C15E7" w:rsidRDefault="001C15E7" w:rsidP="00374A14">
      <w:pPr>
        <w:pStyle w:val="Heading3"/>
      </w:pPr>
      <w:bookmarkStart w:id="203" w:name="_Toc410144140"/>
      <w:bookmarkStart w:id="204" w:name="_Toc476640313"/>
      <w:r w:rsidRPr="001C15E7">
        <w:t>Period of n</w:t>
      </w:r>
      <w:r w:rsidR="00562E38" w:rsidRPr="001C15E7">
        <w:t>otice</w:t>
      </w:r>
      <w:bookmarkEnd w:id="203"/>
      <w:bookmarkEnd w:id="204"/>
    </w:p>
    <w:p w14:paraId="5034B319" w14:textId="77777777" w:rsidR="00562E38" w:rsidRPr="001C15E7" w:rsidRDefault="00562E38" w:rsidP="00234973">
      <w:pPr>
        <w:pStyle w:val="ListParagraph"/>
        <w:numPr>
          <w:ilvl w:val="1"/>
          <w:numId w:val="63"/>
        </w:numPr>
        <w:spacing w:line="360" w:lineRule="auto"/>
        <w:ind w:left="720" w:hanging="720"/>
        <w:contextualSpacing w:val="0"/>
      </w:pPr>
      <w:r w:rsidRPr="001C15E7">
        <w:t xml:space="preserve">Where an excess employee’s employment is to be terminated under </w:t>
      </w:r>
      <w:r w:rsidR="00740A3B" w:rsidRPr="001F3BE7">
        <w:t>section</w:t>
      </w:r>
      <w:r w:rsidR="00740A3B">
        <w:t xml:space="preserve"> </w:t>
      </w:r>
      <w:r w:rsidRPr="001C15E7">
        <w:t xml:space="preserve">29 of the </w:t>
      </w:r>
      <w:r w:rsidR="009E5FF5" w:rsidRPr="00BB0AC4">
        <w:rPr>
          <w:i/>
          <w:iCs/>
        </w:rPr>
        <w:t>Public Service Act 1999</w:t>
      </w:r>
      <w:r w:rsidR="009E5FF5" w:rsidRPr="00B23189">
        <w:t xml:space="preserve"> </w:t>
      </w:r>
      <w:r w:rsidRPr="001C15E7">
        <w:t xml:space="preserve">by accepting a voluntary redundancy they will be given </w:t>
      </w:r>
      <w:r w:rsidR="00955DE4">
        <w:t>four</w:t>
      </w:r>
      <w:r w:rsidRPr="001C15E7">
        <w:t xml:space="preserve"> weeks notice. Employees over 45 years of age with at least </w:t>
      </w:r>
      <w:r w:rsidR="00955DE4">
        <w:t>five</w:t>
      </w:r>
      <w:r w:rsidRPr="001C15E7">
        <w:t xml:space="preserve"> years continuous service will be given </w:t>
      </w:r>
      <w:r w:rsidR="00955DE4">
        <w:t>five</w:t>
      </w:r>
      <w:r w:rsidRPr="001C15E7">
        <w:t xml:space="preserve"> weeks notice.</w:t>
      </w:r>
    </w:p>
    <w:p w14:paraId="10C7AE4F" w14:textId="77777777" w:rsidR="00562E38" w:rsidRPr="001C15E7" w:rsidRDefault="00562E38" w:rsidP="00234973">
      <w:pPr>
        <w:pStyle w:val="ListParagraph"/>
        <w:numPr>
          <w:ilvl w:val="1"/>
          <w:numId w:val="63"/>
        </w:numPr>
        <w:spacing w:line="360" w:lineRule="auto"/>
        <w:ind w:left="720" w:hanging="720"/>
        <w:contextualSpacing w:val="0"/>
      </w:pPr>
      <w:r w:rsidRPr="001C15E7">
        <w:t xml:space="preserve">If </w:t>
      </w:r>
      <w:r w:rsidR="00955DE4">
        <w:t>you</w:t>
      </w:r>
      <w:r w:rsidRPr="001C15E7">
        <w:t xml:space="preserve"> request, and the CEO agrees, that </w:t>
      </w:r>
      <w:r w:rsidR="00955DE4">
        <w:t>your</w:t>
      </w:r>
      <w:r w:rsidRPr="001C15E7">
        <w:t xml:space="preserve"> employment be terminated within this notice period, </w:t>
      </w:r>
      <w:r w:rsidR="00955DE4">
        <w:t>you</w:t>
      </w:r>
      <w:r w:rsidRPr="001C15E7">
        <w:t xml:space="preserve"> will be paid compensation for the unexpired portion of the notice period equal to the hours </w:t>
      </w:r>
      <w:r w:rsidR="00955DE4">
        <w:t>you</w:t>
      </w:r>
      <w:r w:rsidRPr="001C15E7">
        <w:t xml:space="preserve"> would have worked during the notice period had </w:t>
      </w:r>
      <w:r w:rsidR="00955DE4">
        <w:t>your</w:t>
      </w:r>
      <w:r w:rsidRPr="001C15E7">
        <w:t xml:space="preserve"> employment not been terminated.</w:t>
      </w:r>
    </w:p>
    <w:p w14:paraId="5776D993" w14:textId="77777777" w:rsidR="00562E38" w:rsidRPr="001C15E7" w:rsidRDefault="00562E38" w:rsidP="00234973">
      <w:pPr>
        <w:pStyle w:val="ListParagraph"/>
        <w:numPr>
          <w:ilvl w:val="1"/>
          <w:numId w:val="63"/>
        </w:numPr>
        <w:spacing w:line="360" w:lineRule="auto"/>
        <w:ind w:left="720" w:hanging="720"/>
        <w:contextualSpacing w:val="0"/>
      </w:pPr>
      <w:r w:rsidRPr="001C15E7">
        <w:t xml:space="preserve">The CEO will approve reasonable time off with full pay for </w:t>
      </w:r>
      <w:r w:rsidR="00955DE4">
        <w:t>you</w:t>
      </w:r>
      <w:r w:rsidRPr="001C15E7">
        <w:t xml:space="preserve"> to attend necessary employment interviews from the start of the notice period. Where expenses to attend interviews are not met by the prospective employer, the CEO will reimburse agreed reasonable travel and incidental expenses.</w:t>
      </w:r>
    </w:p>
    <w:p w14:paraId="0585C42F" w14:textId="77777777" w:rsidR="00562E38" w:rsidRPr="001C15E7" w:rsidRDefault="001C15E7" w:rsidP="00374A14">
      <w:pPr>
        <w:pStyle w:val="Heading3"/>
      </w:pPr>
      <w:bookmarkStart w:id="205" w:name="_Toc410144141"/>
      <w:bookmarkStart w:id="206" w:name="_Toc476640314"/>
      <w:r w:rsidRPr="001C15E7">
        <w:t>Involuntary redundancy p</w:t>
      </w:r>
      <w:r w:rsidR="00562E38" w:rsidRPr="001C15E7">
        <w:t>rovisions</w:t>
      </w:r>
      <w:bookmarkEnd w:id="205"/>
      <w:bookmarkEnd w:id="206"/>
    </w:p>
    <w:p w14:paraId="77C3E223" w14:textId="77777777" w:rsidR="00562E38" w:rsidRPr="001C15E7" w:rsidRDefault="001C15E7" w:rsidP="00C90135">
      <w:pPr>
        <w:pStyle w:val="Heading4"/>
      </w:pPr>
      <w:r w:rsidRPr="001C15E7">
        <w:t>Retention p</w:t>
      </w:r>
      <w:r w:rsidR="00562E38" w:rsidRPr="001C15E7">
        <w:t>eriod</w:t>
      </w:r>
    </w:p>
    <w:p w14:paraId="30C75938" w14:textId="77777777" w:rsidR="00562E38" w:rsidRPr="00B23189" w:rsidRDefault="00562E38" w:rsidP="00234973">
      <w:pPr>
        <w:pStyle w:val="ListParagraph"/>
        <w:numPr>
          <w:ilvl w:val="1"/>
          <w:numId w:val="63"/>
        </w:numPr>
        <w:spacing w:after="0" w:line="360" w:lineRule="auto"/>
        <w:ind w:left="720" w:hanging="720"/>
      </w:pPr>
      <w:r w:rsidRPr="00B23189">
        <w:t>An excess employee who does not agree to be retrenched with the payment of a redundancy benefit will be entitled to the following period of retention, commencing from the date one month after the employee received their offer of voluntary redundancy:</w:t>
      </w:r>
    </w:p>
    <w:p w14:paraId="6AB68099" w14:textId="77777777" w:rsidR="00562E38" w:rsidRDefault="00562E38" w:rsidP="00234973">
      <w:pPr>
        <w:pStyle w:val="ListParagraph"/>
        <w:numPr>
          <w:ilvl w:val="2"/>
          <w:numId w:val="43"/>
        </w:numPr>
        <w:spacing w:line="360" w:lineRule="auto"/>
        <w:ind w:left="1225" w:hanging="505"/>
      </w:pPr>
      <w:r w:rsidRPr="00BD56E6">
        <w:t xml:space="preserve">13 months where </w:t>
      </w:r>
      <w:r w:rsidR="00955DE4">
        <w:t>you have</w:t>
      </w:r>
      <w:r w:rsidRPr="00BD56E6">
        <w:t xml:space="preserve"> 20 or more years of service or </w:t>
      </w:r>
      <w:r w:rsidR="00955DE4">
        <w:t>are</w:t>
      </w:r>
      <w:r w:rsidRPr="00BD56E6">
        <w:t xml:space="preserve"> over 45 years of age; or</w:t>
      </w:r>
    </w:p>
    <w:p w14:paraId="767063D1" w14:textId="77777777" w:rsidR="00562E38" w:rsidRPr="00403736" w:rsidRDefault="009B4384" w:rsidP="00234973">
      <w:pPr>
        <w:pStyle w:val="ListParagraph"/>
        <w:numPr>
          <w:ilvl w:val="2"/>
          <w:numId w:val="43"/>
        </w:numPr>
        <w:spacing w:line="360" w:lineRule="auto"/>
        <w:ind w:left="1225" w:hanging="505"/>
        <w:contextualSpacing w:val="0"/>
      </w:pPr>
      <w:r>
        <w:t>s</w:t>
      </w:r>
      <w:r w:rsidR="00330A02">
        <w:t>even</w:t>
      </w:r>
      <w:r w:rsidR="00562E38" w:rsidRPr="00403736">
        <w:t xml:space="preserve"> months for all other employees.</w:t>
      </w:r>
    </w:p>
    <w:p w14:paraId="50B23AE4"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If </w:t>
      </w:r>
      <w:r w:rsidR="00955DE4">
        <w:t>you are</w:t>
      </w:r>
      <w:r w:rsidRPr="00B23189">
        <w:t xml:space="preserve"> entitled to a redundancy payment under the NES, the retention period at </w:t>
      </w:r>
      <w:r w:rsidRPr="00950392">
        <w:t xml:space="preserve">clause </w:t>
      </w:r>
      <w:r w:rsidR="00950392" w:rsidRPr="00950392">
        <w:t>1</w:t>
      </w:r>
      <w:r w:rsidR="00950392" w:rsidRPr="00653ED3">
        <w:t>1</w:t>
      </w:r>
      <w:r w:rsidRPr="00950392">
        <w:t>.</w:t>
      </w:r>
      <w:r w:rsidR="00E55F63" w:rsidRPr="00950392">
        <w:t>29</w:t>
      </w:r>
      <w:r w:rsidRPr="00B23189">
        <w:t xml:space="preserve"> will be reduced by the number of weeks redundancy pay that </w:t>
      </w:r>
      <w:r w:rsidR="00955DE4">
        <w:t>you</w:t>
      </w:r>
      <w:r w:rsidRPr="00B23189">
        <w:t xml:space="preserve"> will be entitled to under the NES on termination, as at the expiration of the retention period (as adjusted by this clause).</w:t>
      </w:r>
    </w:p>
    <w:p w14:paraId="608A214E" w14:textId="77777777" w:rsidR="00562E38" w:rsidRPr="00B23189" w:rsidRDefault="00562E38" w:rsidP="00234973">
      <w:pPr>
        <w:pStyle w:val="ListParagraph"/>
        <w:numPr>
          <w:ilvl w:val="1"/>
          <w:numId w:val="63"/>
        </w:numPr>
        <w:spacing w:line="360" w:lineRule="auto"/>
        <w:ind w:left="720" w:hanging="720"/>
        <w:contextualSpacing w:val="0"/>
      </w:pPr>
      <w:r w:rsidRPr="00B23189">
        <w:lastRenderedPageBreak/>
        <w:t>The retention period will not be extended by periods of leave taken by the excess employee unless, after considering the circumstances of the individual case, the CEO deems an extension as a result of a period of leave taken to be reasonable.</w:t>
      </w:r>
    </w:p>
    <w:p w14:paraId="2E2C9D6E" w14:textId="77777777" w:rsidR="00562E38" w:rsidRPr="00B23189" w:rsidRDefault="00562E38" w:rsidP="00234973">
      <w:pPr>
        <w:pStyle w:val="ListParagraph"/>
        <w:numPr>
          <w:ilvl w:val="1"/>
          <w:numId w:val="63"/>
        </w:numPr>
        <w:spacing w:line="360" w:lineRule="auto"/>
        <w:ind w:left="720" w:hanging="720"/>
      </w:pPr>
      <w:r w:rsidRPr="00B23189">
        <w:t xml:space="preserve">Where the CEO is satisfied that there is insufficient productive work available for </w:t>
      </w:r>
      <w:r w:rsidR="00955DE4">
        <w:t xml:space="preserve">you </w:t>
      </w:r>
      <w:r w:rsidRPr="00B23189">
        <w:t>during the remainder of the retention period and that there are no reasonable redeployment prospects in the APS:</w:t>
      </w:r>
    </w:p>
    <w:p w14:paraId="00A0549D" w14:textId="77777777" w:rsidR="00562E38" w:rsidRPr="00BE442E" w:rsidRDefault="00562E38" w:rsidP="00234973">
      <w:pPr>
        <w:pStyle w:val="ListParagraph"/>
        <w:numPr>
          <w:ilvl w:val="2"/>
          <w:numId w:val="44"/>
        </w:numPr>
        <w:spacing w:line="360" w:lineRule="auto"/>
        <w:ind w:left="1225" w:hanging="505"/>
      </w:pPr>
      <w:r w:rsidRPr="00E23ADE">
        <w:t xml:space="preserve">the CEO </w:t>
      </w:r>
      <w:r w:rsidRPr="00BE442E">
        <w:t xml:space="preserve">may terminate </w:t>
      </w:r>
      <w:r w:rsidR="00955DE4">
        <w:t>your</w:t>
      </w:r>
      <w:r w:rsidRPr="00BE442E">
        <w:t xml:space="preserve"> employment under </w:t>
      </w:r>
      <w:r w:rsidR="00740A3B" w:rsidRPr="001F3BE7">
        <w:t>section</w:t>
      </w:r>
      <w:r w:rsidR="00740A3B">
        <w:t xml:space="preserve"> </w:t>
      </w:r>
      <w:r w:rsidRPr="00BE442E">
        <w:t>29 of th</w:t>
      </w:r>
      <w:r>
        <w:t xml:space="preserve">e </w:t>
      </w:r>
      <w:r w:rsidR="009E5FF5" w:rsidRPr="00BB0AC4">
        <w:rPr>
          <w:i/>
          <w:iCs/>
        </w:rPr>
        <w:t>Public Service Act 1999</w:t>
      </w:r>
      <w:r w:rsidR="00740A3B" w:rsidRPr="00303B2E">
        <w:t>; and</w:t>
      </w:r>
    </w:p>
    <w:p w14:paraId="21DAC1BC" w14:textId="77777777" w:rsidR="00562E38" w:rsidRPr="00BE442E" w:rsidRDefault="00562E38" w:rsidP="00234973">
      <w:pPr>
        <w:pStyle w:val="ListParagraph"/>
        <w:numPr>
          <w:ilvl w:val="2"/>
          <w:numId w:val="44"/>
        </w:numPr>
        <w:spacing w:line="360" w:lineRule="auto"/>
        <w:ind w:left="1225" w:hanging="505"/>
      </w:pPr>
      <w:r w:rsidRPr="00BE442E">
        <w:t xml:space="preserve">upon termination, </w:t>
      </w:r>
      <w:r w:rsidR="00955DE4">
        <w:t>you</w:t>
      </w:r>
      <w:r w:rsidRPr="00BE442E">
        <w:t xml:space="preserve"> will be paid a lump sum comprising:</w:t>
      </w:r>
    </w:p>
    <w:p w14:paraId="604713B3" w14:textId="77777777" w:rsidR="00562E38" w:rsidRPr="00BE442E" w:rsidRDefault="00562E38" w:rsidP="00234973">
      <w:pPr>
        <w:pStyle w:val="ListParagraph"/>
        <w:numPr>
          <w:ilvl w:val="3"/>
          <w:numId w:val="45"/>
        </w:numPr>
        <w:spacing w:line="360" w:lineRule="auto"/>
        <w:ind w:left="1809" w:hanging="505"/>
      </w:pPr>
      <w:r w:rsidRPr="00BE442E">
        <w:t>the balance of the retention period (as shortened for the NES under sub-clause) and this payment will be taken to include the payment in lieu of notice of termination of employment</w:t>
      </w:r>
      <w:r w:rsidR="00740A3B">
        <w:t>;</w:t>
      </w:r>
      <w:r w:rsidRPr="00BE442E">
        <w:t xml:space="preserve"> plus</w:t>
      </w:r>
    </w:p>
    <w:p w14:paraId="21CBAD88" w14:textId="77777777" w:rsidR="00562E38" w:rsidRDefault="00955DE4" w:rsidP="00234973">
      <w:pPr>
        <w:pStyle w:val="ListParagraph"/>
        <w:numPr>
          <w:ilvl w:val="3"/>
          <w:numId w:val="45"/>
        </w:numPr>
        <w:spacing w:line="360" w:lineRule="auto"/>
        <w:ind w:left="1809" w:hanging="505"/>
        <w:contextualSpacing w:val="0"/>
      </w:pPr>
      <w:r>
        <w:t>your</w:t>
      </w:r>
      <w:r w:rsidR="00562E38" w:rsidRPr="00BE442E">
        <w:t xml:space="preserve"> NES</w:t>
      </w:r>
      <w:r w:rsidR="00562E38">
        <w:t xml:space="preserve"> entitlement to redundancy pay.</w:t>
      </w:r>
    </w:p>
    <w:p w14:paraId="1DCD00FE" w14:textId="77777777" w:rsidR="00562E38" w:rsidRPr="00B23189" w:rsidRDefault="00562E38" w:rsidP="00C90135">
      <w:pPr>
        <w:pStyle w:val="Heading4"/>
      </w:pPr>
      <w:r w:rsidRPr="00B23189">
        <w:t>Redeployment</w:t>
      </w:r>
    </w:p>
    <w:p w14:paraId="5CABC7CB" w14:textId="77777777" w:rsidR="00562E38" w:rsidRPr="00B23189" w:rsidRDefault="00562E38" w:rsidP="00234973">
      <w:pPr>
        <w:pStyle w:val="ListParagraph"/>
        <w:numPr>
          <w:ilvl w:val="1"/>
          <w:numId w:val="63"/>
        </w:numPr>
        <w:spacing w:line="360" w:lineRule="auto"/>
        <w:ind w:left="720" w:hanging="720"/>
        <w:contextualSpacing w:val="0"/>
      </w:pPr>
      <w:r w:rsidRPr="00B23189">
        <w:t>Employees on retention will be considered in isolation from and not in competition with other applicants when seeking assignment to another position within the Agency.</w:t>
      </w:r>
    </w:p>
    <w:p w14:paraId="451CA770" w14:textId="77777777" w:rsidR="00562E38" w:rsidRPr="00B23189" w:rsidRDefault="00562E38" w:rsidP="00234973">
      <w:pPr>
        <w:pStyle w:val="ListParagraph"/>
        <w:numPr>
          <w:ilvl w:val="1"/>
          <w:numId w:val="63"/>
        </w:numPr>
        <w:spacing w:line="360" w:lineRule="auto"/>
        <w:ind w:left="720" w:hanging="720"/>
      </w:pPr>
      <w:r w:rsidRPr="00B23189">
        <w:t>During the retention period, the CEO:</w:t>
      </w:r>
    </w:p>
    <w:p w14:paraId="775054B7" w14:textId="77777777" w:rsidR="00562E38" w:rsidRPr="00BD56E6" w:rsidRDefault="00562E38" w:rsidP="00234973">
      <w:pPr>
        <w:pStyle w:val="ListParagraph"/>
        <w:numPr>
          <w:ilvl w:val="2"/>
          <w:numId w:val="46"/>
        </w:numPr>
        <w:spacing w:line="360" w:lineRule="auto"/>
        <w:ind w:left="1225" w:hanging="505"/>
      </w:pPr>
      <w:r w:rsidRPr="00BD56E6">
        <w:t xml:space="preserve">will take all reasonable steps to find alternative employment for </w:t>
      </w:r>
      <w:r w:rsidR="00955DE4">
        <w:t>you</w:t>
      </w:r>
      <w:r w:rsidRPr="00BD56E6">
        <w:t>; and/or</w:t>
      </w:r>
    </w:p>
    <w:p w14:paraId="5FCEF94C" w14:textId="77777777" w:rsidR="00562E38" w:rsidRPr="00E2417F" w:rsidRDefault="00562E38" w:rsidP="00234973">
      <w:pPr>
        <w:pStyle w:val="ListParagraph"/>
        <w:numPr>
          <w:ilvl w:val="2"/>
          <w:numId w:val="46"/>
        </w:numPr>
        <w:spacing w:line="360" w:lineRule="auto"/>
        <w:ind w:left="1225" w:hanging="505"/>
        <w:contextualSpacing w:val="0"/>
      </w:pPr>
      <w:r w:rsidRPr="00BD56E6">
        <w:t xml:space="preserve">may </w:t>
      </w:r>
      <w:r w:rsidRPr="001D2752">
        <w:t xml:space="preserve">reduce </w:t>
      </w:r>
      <w:r w:rsidR="00955DE4">
        <w:t>your</w:t>
      </w:r>
      <w:r w:rsidRPr="001D2752">
        <w:t xml:space="preserve"> classification with the appropriate notice in order to secure </w:t>
      </w:r>
      <w:r w:rsidR="009B4384">
        <w:t>you</w:t>
      </w:r>
      <w:r w:rsidRPr="001D2752">
        <w:t xml:space="preserve"> alternative employment, subject to the conditions set out in </w:t>
      </w:r>
      <w:r w:rsidR="0032612C" w:rsidRPr="00950392">
        <w:t xml:space="preserve">clauses </w:t>
      </w:r>
      <w:r w:rsidR="00950392" w:rsidRPr="00950392">
        <w:t>1</w:t>
      </w:r>
      <w:r w:rsidR="00950392" w:rsidRPr="00653ED3">
        <w:t>1</w:t>
      </w:r>
      <w:r w:rsidRPr="00950392">
        <w:t>.3</w:t>
      </w:r>
      <w:r w:rsidR="00E55F63" w:rsidRPr="00950392">
        <w:t>7</w:t>
      </w:r>
      <w:r w:rsidR="0032612C" w:rsidRPr="00950392">
        <w:t xml:space="preserve"> and </w:t>
      </w:r>
      <w:r w:rsidR="00950392" w:rsidRPr="00950392">
        <w:t>1</w:t>
      </w:r>
      <w:r w:rsidR="00950392" w:rsidRPr="00653ED3">
        <w:t>1</w:t>
      </w:r>
      <w:r w:rsidRPr="00950392">
        <w:t>.3</w:t>
      </w:r>
      <w:r w:rsidR="00E55F63" w:rsidRPr="00950392">
        <w:t>8</w:t>
      </w:r>
      <w:r w:rsidRPr="00E2417F">
        <w:t xml:space="preserve"> below.</w:t>
      </w:r>
    </w:p>
    <w:p w14:paraId="223ECC87" w14:textId="77777777" w:rsidR="00562E38" w:rsidRPr="00B23189" w:rsidRDefault="00562E38" w:rsidP="00234973">
      <w:pPr>
        <w:pStyle w:val="ListParagraph"/>
        <w:numPr>
          <w:ilvl w:val="1"/>
          <w:numId w:val="63"/>
        </w:numPr>
        <w:spacing w:line="360" w:lineRule="auto"/>
        <w:ind w:left="720" w:hanging="720"/>
      </w:pPr>
      <w:r w:rsidRPr="00B23189">
        <w:t xml:space="preserve">During the retention period </w:t>
      </w:r>
      <w:r w:rsidR="00955DE4">
        <w:t>you</w:t>
      </w:r>
      <w:r w:rsidRPr="00B23189">
        <w:t xml:space="preserve"> will:</w:t>
      </w:r>
    </w:p>
    <w:p w14:paraId="5E390A71" w14:textId="77777777" w:rsidR="00562E38" w:rsidRPr="00BD56E6" w:rsidRDefault="00562E38" w:rsidP="00234973">
      <w:pPr>
        <w:pStyle w:val="ListParagraph"/>
        <w:numPr>
          <w:ilvl w:val="2"/>
          <w:numId w:val="47"/>
        </w:numPr>
        <w:spacing w:line="360" w:lineRule="auto"/>
        <w:ind w:left="1225" w:hanging="505"/>
      </w:pPr>
      <w:r w:rsidRPr="00BD56E6">
        <w:t>take reasonable steps to find alternative employment; and</w:t>
      </w:r>
    </w:p>
    <w:p w14:paraId="4D52821E" w14:textId="77777777" w:rsidR="00562E38" w:rsidRDefault="00562E38" w:rsidP="00234973">
      <w:pPr>
        <w:pStyle w:val="ListParagraph"/>
        <w:numPr>
          <w:ilvl w:val="2"/>
          <w:numId w:val="47"/>
        </w:numPr>
        <w:spacing w:line="360" w:lineRule="auto"/>
        <w:ind w:left="1225" w:hanging="505"/>
        <w:contextualSpacing w:val="0"/>
      </w:pPr>
      <w:r w:rsidRPr="00BD56E6">
        <w:t>actively participate in learning and development activities, trial placements or other agreed arrangements to assist in obtaining a permanent placement.</w:t>
      </w:r>
    </w:p>
    <w:p w14:paraId="71569668" w14:textId="77777777" w:rsidR="00562E38" w:rsidRPr="00B23189" w:rsidRDefault="00562E38" w:rsidP="00234973">
      <w:pPr>
        <w:pStyle w:val="ListParagraph"/>
        <w:numPr>
          <w:ilvl w:val="1"/>
          <w:numId w:val="63"/>
        </w:numPr>
        <w:spacing w:line="360" w:lineRule="auto"/>
        <w:ind w:left="720" w:hanging="720"/>
        <w:contextualSpacing w:val="0"/>
      </w:pPr>
      <w:r w:rsidRPr="00B23189">
        <w:t>Excess employees are entitled to necessary leave with pay and assistance in meeting reasonable travel and incidental expenses when seeking alternative employment, where these are not met by the prospective employer.</w:t>
      </w:r>
    </w:p>
    <w:p w14:paraId="21D507FF" w14:textId="77777777" w:rsidR="001F662E" w:rsidRDefault="001F662E">
      <w:pPr>
        <w:rPr>
          <w:rFonts w:eastAsiaTheme="majorEastAsia" w:cstheme="majorBidi"/>
          <w:b/>
          <w:bCs/>
          <w:iCs/>
          <w:sz w:val="24"/>
        </w:rPr>
      </w:pPr>
      <w:bookmarkStart w:id="207" w:name="_Toc110312470"/>
      <w:bookmarkStart w:id="208" w:name="_Toc110312634"/>
      <w:bookmarkStart w:id="209" w:name="_Toc110312798"/>
      <w:bookmarkStart w:id="210" w:name="_Toc110312963"/>
      <w:bookmarkStart w:id="211" w:name="_Toc110937688"/>
      <w:bookmarkStart w:id="212" w:name="_Toc111279053"/>
      <w:bookmarkStart w:id="213" w:name="_Toc111279222"/>
      <w:bookmarkStart w:id="214" w:name="_Toc111279391"/>
      <w:bookmarkStart w:id="215" w:name="_Toc111279560"/>
      <w:bookmarkStart w:id="216" w:name="_Toc111279728"/>
      <w:bookmarkStart w:id="217" w:name="_Toc111279896"/>
      <w:bookmarkStart w:id="218" w:name="_Toc111280065"/>
      <w:bookmarkStart w:id="219" w:name="_Toc111280378"/>
      <w:bookmarkStart w:id="220" w:name="_Toc111281122"/>
      <w:bookmarkStart w:id="221" w:name="_Toc111281602"/>
      <w:bookmarkStart w:id="222" w:name="_Toc111281773"/>
      <w:bookmarkStart w:id="223" w:name="_Toc111281941"/>
      <w:bookmarkStart w:id="224" w:name="_Toc111282110"/>
      <w:bookmarkStart w:id="225" w:name="_Toc111282279"/>
      <w:bookmarkStart w:id="226" w:name="_Toc111282433"/>
      <w:bookmarkStart w:id="227" w:name="_Toc111282588"/>
      <w:bookmarkStart w:id="228" w:name="_Toc111285049"/>
      <w:bookmarkStart w:id="229" w:name="_Toc111343174"/>
      <w:bookmarkStart w:id="230" w:name="_Toc111346512"/>
      <w:bookmarkStart w:id="231" w:name="_Toc111351735"/>
      <w:bookmarkStart w:id="232" w:name="_Toc214422912"/>
      <w:bookmarkStart w:id="233" w:name="_Toc410144142"/>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br w:type="page"/>
      </w:r>
    </w:p>
    <w:p w14:paraId="04A090FD" w14:textId="77777777" w:rsidR="00562E38" w:rsidRPr="00B23189" w:rsidRDefault="001C15E7" w:rsidP="00C90135">
      <w:pPr>
        <w:pStyle w:val="Heading4"/>
      </w:pPr>
      <w:r>
        <w:lastRenderedPageBreak/>
        <w:t>Reduction in c</w:t>
      </w:r>
      <w:r w:rsidR="00562E38" w:rsidRPr="00B23189">
        <w:t>lassification</w:t>
      </w:r>
      <w:bookmarkEnd w:id="232"/>
      <w:bookmarkEnd w:id="233"/>
    </w:p>
    <w:p w14:paraId="1EE6FB1A"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Where the CEO proposes to reduce an excess employee’s classification as a means of securing alternative employment, the employee will be given </w:t>
      </w:r>
      <w:r w:rsidR="00955DE4">
        <w:t>four</w:t>
      </w:r>
      <w:r w:rsidRPr="00B23189">
        <w:t xml:space="preserve"> weeks notice or, if over 45 years of age with at least </w:t>
      </w:r>
      <w:r w:rsidR="00955DE4">
        <w:t>five</w:t>
      </w:r>
      <w:r w:rsidRPr="00B23189">
        <w:t xml:space="preserve"> years continuous service, will be given </w:t>
      </w:r>
      <w:r w:rsidR="00955DE4">
        <w:t>five</w:t>
      </w:r>
      <w:r w:rsidRPr="00B23189">
        <w:t xml:space="preserve"> weeks notice.</w:t>
      </w:r>
    </w:p>
    <w:p w14:paraId="1E3BC8F9"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If classification reduction occurs before the end of the retention period, </w:t>
      </w:r>
      <w:r w:rsidR="00955DE4">
        <w:t>you</w:t>
      </w:r>
      <w:r w:rsidRPr="00B23189">
        <w:t xml:space="preserve"> will receive payments to maintain </w:t>
      </w:r>
      <w:r w:rsidR="00955DE4">
        <w:t>your</w:t>
      </w:r>
      <w:r w:rsidRPr="00B23189">
        <w:t xml:space="preserve"> salary level for the balance of the retention period. The CEO may choose to apply this provision where the reduction is to a lower level classification and salary in another agency where </w:t>
      </w:r>
      <w:r w:rsidR="007031E8">
        <w:t>you</w:t>
      </w:r>
      <w:r w:rsidRPr="00B23189">
        <w:t xml:space="preserve"> are employed under the </w:t>
      </w:r>
      <w:r w:rsidRPr="00BB0AC4">
        <w:rPr>
          <w:i/>
        </w:rPr>
        <w:t>Public Service Act 1999</w:t>
      </w:r>
      <w:r w:rsidRPr="00B23189">
        <w:t>.</w:t>
      </w:r>
    </w:p>
    <w:p w14:paraId="7699B898" w14:textId="77777777" w:rsidR="00562E38" w:rsidRPr="00B23189" w:rsidRDefault="00562E38" w:rsidP="00C90135">
      <w:pPr>
        <w:pStyle w:val="Heading4"/>
      </w:pPr>
      <w:bookmarkStart w:id="234" w:name="_Toc214422913"/>
      <w:bookmarkStart w:id="235" w:name="_Toc410144143"/>
      <w:r w:rsidRPr="00B23189">
        <w:t xml:space="preserve">Period of </w:t>
      </w:r>
      <w:r w:rsidR="001C15E7">
        <w:t>notice – termination of the retention p</w:t>
      </w:r>
      <w:r w:rsidRPr="00B23189">
        <w:t>eriod</w:t>
      </w:r>
      <w:bookmarkEnd w:id="234"/>
      <w:bookmarkEnd w:id="235"/>
    </w:p>
    <w:p w14:paraId="024B8BA5"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An excess employee’s employment will be terminated under </w:t>
      </w:r>
      <w:r w:rsidR="00740A3B" w:rsidRPr="001F3BE7">
        <w:t>section</w:t>
      </w:r>
      <w:r w:rsidR="00740A3B">
        <w:t xml:space="preserve"> </w:t>
      </w:r>
      <w:r w:rsidRPr="00B23189">
        <w:t xml:space="preserve">29 of the </w:t>
      </w:r>
      <w:r w:rsidR="009E5FF5" w:rsidRPr="00BB0AC4">
        <w:rPr>
          <w:i/>
          <w:iCs/>
        </w:rPr>
        <w:t>Public Service Act 1999</w:t>
      </w:r>
      <w:r w:rsidR="009E5FF5" w:rsidRPr="00B23189">
        <w:t xml:space="preserve"> </w:t>
      </w:r>
      <w:r w:rsidRPr="00B23189">
        <w:t>at the end of their retention period.</w:t>
      </w:r>
    </w:p>
    <w:p w14:paraId="2738E620"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Where an excess employee’s employment is to be terminated they will be given </w:t>
      </w:r>
      <w:r w:rsidR="00955DE4">
        <w:t>four</w:t>
      </w:r>
      <w:r w:rsidRPr="00B23189">
        <w:t xml:space="preserve"> weeks’ notice. Employees over 45 years of age with at least </w:t>
      </w:r>
      <w:r w:rsidR="00955DE4">
        <w:t>five</w:t>
      </w:r>
      <w:r w:rsidR="001F662E">
        <w:t xml:space="preserve"> </w:t>
      </w:r>
      <w:r w:rsidRPr="00B23189">
        <w:t xml:space="preserve">years continuous service will be given </w:t>
      </w:r>
      <w:r w:rsidR="00955DE4">
        <w:t>five</w:t>
      </w:r>
      <w:r w:rsidRPr="00B23189">
        <w:t xml:space="preserve"> weeks notice. This notice period will, as far as practicable, be concurrent with the employee’s retention period.</w:t>
      </w:r>
    </w:p>
    <w:p w14:paraId="4CE12168" w14:textId="77777777" w:rsidR="00562E38" w:rsidRPr="00B23189" w:rsidRDefault="00562E38" w:rsidP="00234973">
      <w:pPr>
        <w:pStyle w:val="ListParagraph"/>
        <w:numPr>
          <w:ilvl w:val="1"/>
          <w:numId w:val="63"/>
        </w:numPr>
        <w:spacing w:line="360" w:lineRule="auto"/>
        <w:ind w:left="720" w:hanging="720"/>
        <w:contextualSpacing w:val="0"/>
      </w:pPr>
      <w:r w:rsidRPr="00B23189">
        <w:t xml:space="preserve">If </w:t>
      </w:r>
      <w:r w:rsidR="00330A02">
        <w:t>you are</w:t>
      </w:r>
      <w:r w:rsidRPr="00B23189">
        <w:t xml:space="preserve"> terminated within this notice period, </w:t>
      </w:r>
      <w:r w:rsidR="00330A02">
        <w:t>you</w:t>
      </w:r>
      <w:r w:rsidRPr="00B23189">
        <w:t xml:space="preserve"> will be paid compensation for the unexpired portion of the notice period equal to the hours </w:t>
      </w:r>
      <w:r w:rsidR="00330A02">
        <w:t>you</w:t>
      </w:r>
      <w:r w:rsidRPr="00B23189">
        <w:t xml:space="preserve"> would have worked during the notice period had </w:t>
      </w:r>
      <w:r w:rsidR="00330A02">
        <w:t>your</w:t>
      </w:r>
      <w:r w:rsidRPr="00B23189">
        <w:t xml:space="preserve"> employment not been terminated.</w:t>
      </w:r>
    </w:p>
    <w:p w14:paraId="73CB8412" w14:textId="77777777" w:rsidR="005924FF" w:rsidRDefault="005924FF" w:rsidP="003365A6">
      <w:pPr>
        <w:pStyle w:val="Heading2"/>
        <w:sectPr w:rsidR="005924FF" w:rsidSect="001D4093">
          <w:headerReference w:type="default" r:id="rId52"/>
          <w:pgSz w:w="11906" w:h="16838"/>
          <w:pgMar w:top="1956" w:right="1440" w:bottom="851" w:left="1440" w:header="850" w:footer="851" w:gutter="0"/>
          <w:cols w:space="708"/>
          <w:docGrid w:linePitch="360"/>
        </w:sectPr>
      </w:pPr>
      <w:bookmarkStart w:id="236" w:name="_Toc410144146"/>
    </w:p>
    <w:p w14:paraId="619698F4" w14:textId="2729AD99" w:rsidR="00A26C0B" w:rsidRPr="001C15E7" w:rsidRDefault="00A26C0B" w:rsidP="003365A6">
      <w:pPr>
        <w:pStyle w:val="Heading2"/>
        <w:rPr>
          <w:rFonts w:cs="Arial"/>
        </w:rPr>
      </w:pPr>
      <w:bookmarkStart w:id="237" w:name="_Toc476640315"/>
      <w:r w:rsidRPr="001C15E7">
        <w:lastRenderedPageBreak/>
        <w:t>Definitions</w:t>
      </w:r>
      <w:bookmarkEnd w:id="236"/>
      <w:bookmarkEnd w:id="237"/>
    </w:p>
    <w:p w14:paraId="6976B090" w14:textId="77777777" w:rsidR="00A26C0B" w:rsidRPr="003755AE" w:rsidRDefault="00A26C0B" w:rsidP="00740A3B">
      <w:pPr>
        <w:spacing w:line="360" w:lineRule="auto"/>
        <w:rPr>
          <w:rFonts w:cs="Arial"/>
        </w:rPr>
      </w:pPr>
      <w:r w:rsidRPr="003755AE">
        <w:rPr>
          <w:rFonts w:cs="Arial"/>
        </w:rPr>
        <w:t>In this Agreement the following definitions apply:</w:t>
      </w:r>
    </w:p>
    <w:p w14:paraId="0960820C" w14:textId="77777777" w:rsidR="00A26C0B" w:rsidRPr="003755AE" w:rsidRDefault="00A26C0B" w:rsidP="002A24B2">
      <w:pPr>
        <w:tabs>
          <w:tab w:val="left" w:pos="3402"/>
          <w:tab w:val="left" w:pos="4253"/>
        </w:tabs>
        <w:spacing w:after="240" w:line="360" w:lineRule="auto"/>
        <w:ind w:left="3402" w:hanging="3402"/>
        <w:rPr>
          <w:rFonts w:cs="Arial"/>
        </w:rPr>
      </w:pPr>
      <w:r w:rsidRPr="003755AE">
        <w:rPr>
          <w:rFonts w:cs="Arial"/>
          <w:b/>
        </w:rPr>
        <w:t>Agency</w:t>
      </w:r>
      <w:r w:rsidRPr="003755AE">
        <w:rPr>
          <w:rFonts w:cs="Arial"/>
        </w:rPr>
        <w:t xml:space="preserve"> or </w:t>
      </w:r>
      <w:r w:rsidRPr="003755AE">
        <w:rPr>
          <w:rFonts w:cs="Arial"/>
          <w:b/>
        </w:rPr>
        <w:t>NDIA</w:t>
      </w:r>
      <w:r w:rsidRPr="003755AE">
        <w:rPr>
          <w:rFonts w:cs="Arial"/>
        </w:rPr>
        <w:t xml:space="preserve"> </w:t>
      </w:r>
      <w:r w:rsidR="002A24B2">
        <w:rPr>
          <w:rFonts w:cs="Arial"/>
        </w:rPr>
        <w:tab/>
      </w:r>
      <w:r w:rsidRPr="003755AE">
        <w:rPr>
          <w:rFonts w:cs="Arial"/>
        </w:rPr>
        <w:t>is interchangeable, and, unless otherwise specified, means the Natio</w:t>
      </w:r>
      <w:r w:rsidR="007031E8">
        <w:rPr>
          <w:rFonts w:cs="Arial"/>
        </w:rPr>
        <w:t>nal Disability Insurance Agency</w:t>
      </w:r>
    </w:p>
    <w:p w14:paraId="5669B1E4" w14:textId="2B74F8C0" w:rsidR="0042211B" w:rsidRDefault="00A26C0B" w:rsidP="0042211B">
      <w:pPr>
        <w:spacing w:after="240" w:line="360" w:lineRule="auto"/>
        <w:ind w:left="3402" w:hanging="3402"/>
        <w:rPr>
          <w:rFonts w:cs="Arial"/>
        </w:rPr>
      </w:pPr>
      <w:r w:rsidRPr="003755AE">
        <w:rPr>
          <w:rFonts w:cs="Arial"/>
          <w:b/>
        </w:rPr>
        <w:t xml:space="preserve">Agreement </w:t>
      </w:r>
      <w:r w:rsidR="002A24B2">
        <w:rPr>
          <w:rFonts w:cs="Arial"/>
          <w:b/>
        </w:rPr>
        <w:tab/>
      </w:r>
      <w:r w:rsidRPr="003755AE">
        <w:rPr>
          <w:rFonts w:cs="Arial"/>
        </w:rPr>
        <w:t xml:space="preserve">National Disability Insurance Agency </w:t>
      </w:r>
      <w:r>
        <w:rPr>
          <w:rFonts w:cs="Arial"/>
        </w:rPr>
        <w:t>201</w:t>
      </w:r>
      <w:r w:rsidR="003308B6">
        <w:rPr>
          <w:rFonts w:cs="Arial"/>
        </w:rPr>
        <w:t>6</w:t>
      </w:r>
      <w:r w:rsidRPr="001F3BE7">
        <w:rPr>
          <w:rFonts w:cs="Arial"/>
        </w:rPr>
        <w:t>-</w:t>
      </w:r>
      <w:r w:rsidR="00740A3B" w:rsidRPr="001F3BE7">
        <w:rPr>
          <w:rFonts w:cs="Arial"/>
        </w:rPr>
        <w:t>20</w:t>
      </w:r>
      <w:r w:rsidR="003308B6">
        <w:rPr>
          <w:rFonts w:cs="Arial"/>
        </w:rPr>
        <w:t>19</w:t>
      </w:r>
      <w:r w:rsidR="0042211B">
        <w:rPr>
          <w:rFonts w:cs="Arial"/>
        </w:rPr>
        <w:t xml:space="preserve"> Enterprise Agreement</w:t>
      </w:r>
    </w:p>
    <w:p w14:paraId="2FDA6620" w14:textId="77777777" w:rsidR="00A26C0B" w:rsidRPr="003755AE" w:rsidRDefault="00A26C0B" w:rsidP="0042211B">
      <w:pPr>
        <w:spacing w:after="240" w:line="360" w:lineRule="auto"/>
        <w:ind w:left="3402" w:hanging="3402"/>
        <w:rPr>
          <w:rFonts w:cs="Arial"/>
        </w:rPr>
      </w:pPr>
      <w:r w:rsidRPr="003755AE">
        <w:rPr>
          <w:rFonts w:cs="Arial"/>
          <w:b/>
        </w:rPr>
        <w:t xml:space="preserve">APS </w:t>
      </w:r>
      <w:r w:rsidR="0042211B">
        <w:rPr>
          <w:rFonts w:cs="Arial"/>
          <w:b/>
        </w:rPr>
        <w:tab/>
      </w:r>
      <w:r w:rsidR="0042211B" w:rsidRPr="0042211B">
        <w:rPr>
          <w:rFonts w:cs="Arial"/>
        </w:rPr>
        <w:t>A</w:t>
      </w:r>
      <w:r w:rsidR="0042211B">
        <w:rPr>
          <w:rFonts w:cs="Arial"/>
        </w:rPr>
        <w:t>ustralian Public Service</w:t>
      </w:r>
    </w:p>
    <w:p w14:paraId="688C9B7C" w14:textId="77777777" w:rsidR="00A26C0B" w:rsidRPr="003755AE" w:rsidRDefault="00A26C0B" w:rsidP="002A24B2">
      <w:pPr>
        <w:tabs>
          <w:tab w:val="left" w:pos="3402"/>
        </w:tabs>
        <w:spacing w:after="240" w:line="360" w:lineRule="auto"/>
        <w:ind w:left="3402" w:hanging="3402"/>
        <w:rPr>
          <w:rFonts w:cs="Arial"/>
        </w:rPr>
      </w:pPr>
      <w:r w:rsidRPr="003755AE">
        <w:rPr>
          <w:rFonts w:cs="Arial"/>
          <w:b/>
          <w:bCs/>
        </w:rPr>
        <w:t>CEO</w:t>
      </w:r>
      <w:r w:rsidRPr="003755AE">
        <w:rPr>
          <w:rFonts w:cs="Arial"/>
        </w:rPr>
        <w:t xml:space="preserve"> </w:t>
      </w:r>
      <w:r w:rsidR="002A24B2">
        <w:rPr>
          <w:rFonts w:cs="Arial"/>
        </w:rPr>
        <w:tab/>
      </w:r>
      <w:r>
        <w:rPr>
          <w:rFonts w:cs="Arial"/>
        </w:rPr>
        <w:t xml:space="preserve">Chief Executive Officer, the </w:t>
      </w:r>
      <w:r w:rsidRPr="003755AE">
        <w:rPr>
          <w:rFonts w:cs="Arial"/>
        </w:rPr>
        <w:t>person for the time being performing the duties of CEO of the Ag</w:t>
      </w:r>
      <w:r w:rsidR="0042211B">
        <w:rPr>
          <w:rFonts w:cs="Arial"/>
        </w:rPr>
        <w:t>ency or their delegate</w:t>
      </w:r>
    </w:p>
    <w:p w14:paraId="7535D749" w14:textId="7FC1D7C3" w:rsidR="00A26C0B" w:rsidRPr="003755AE" w:rsidRDefault="00A26C0B" w:rsidP="002A24B2">
      <w:pPr>
        <w:spacing w:after="240" w:line="360" w:lineRule="auto"/>
        <w:ind w:left="3402" w:hanging="3402"/>
        <w:rPr>
          <w:rFonts w:cs="Arial"/>
        </w:rPr>
      </w:pPr>
      <w:r w:rsidRPr="003755AE">
        <w:rPr>
          <w:rFonts w:cs="Arial"/>
          <w:b/>
        </w:rPr>
        <w:t>Casual employee</w:t>
      </w:r>
      <w:r w:rsidRPr="003755AE">
        <w:rPr>
          <w:rFonts w:cs="Arial"/>
        </w:rPr>
        <w:t xml:space="preserve"> </w:t>
      </w:r>
      <w:r w:rsidR="002A24B2">
        <w:rPr>
          <w:rFonts w:cs="Arial"/>
        </w:rPr>
        <w:tab/>
      </w:r>
      <w:r w:rsidRPr="003755AE">
        <w:rPr>
          <w:rFonts w:cs="Arial"/>
        </w:rPr>
        <w:t>a non-ongoing employee who is engaged on an irregular or intermittent basis under section 22(1</w:t>
      </w:r>
      <w:r w:rsidR="00CE3334">
        <w:rPr>
          <w:rFonts w:cs="Arial"/>
        </w:rPr>
        <w:t>)</w:t>
      </w:r>
      <w:r w:rsidR="00CE3334" w:rsidRPr="003755AE">
        <w:rPr>
          <w:rFonts w:cs="Arial"/>
        </w:rPr>
        <w:t xml:space="preserve"> (</w:t>
      </w:r>
      <w:r w:rsidR="0042211B">
        <w:rPr>
          <w:rFonts w:cs="Arial"/>
        </w:rPr>
        <w:t xml:space="preserve">c) of the </w:t>
      </w:r>
      <w:r w:rsidR="0042211B" w:rsidRPr="003755AE">
        <w:rPr>
          <w:rFonts w:cs="Arial"/>
          <w:i/>
          <w:iCs/>
        </w:rPr>
        <w:t>Public Service Act 1999</w:t>
      </w:r>
    </w:p>
    <w:p w14:paraId="2D90F34C" w14:textId="77777777" w:rsidR="00A26C0B" w:rsidRPr="003755AE" w:rsidRDefault="00A26C0B" w:rsidP="002A24B2">
      <w:pPr>
        <w:spacing w:after="240" w:line="360" w:lineRule="auto"/>
        <w:ind w:left="3402" w:hanging="3402"/>
        <w:rPr>
          <w:rFonts w:cs="Arial"/>
        </w:rPr>
      </w:pPr>
      <w:r w:rsidRPr="003755AE">
        <w:rPr>
          <w:rFonts w:cs="Arial"/>
          <w:b/>
        </w:rPr>
        <w:t>Delegate</w:t>
      </w:r>
      <w:r w:rsidRPr="003755AE">
        <w:rPr>
          <w:rFonts w:cs="Arial"/>
        </w:rPr>
        <w:t xml:space="preserve"> </w:t>
      </w:r>
      <w:r w:rsidR="002A24B2">
        <w:rPr>
          <w:rFonts w:cs="Arial"/>
        </w:rPr>
        <w:tab/>
      </w:r>
      <w:r w:rsidRPr="003755AE">
        <w:rPr>
          <w:rFonts w:cs="Arial"/>
        </w:rPr>
        <w:t>a person authorised by the CEO to be a delegate of the CEO und</w:t>
      </w:r>
      <w:r>
        <w:rPr>
          <w:rFonts w:cs="Arial"/>
        </w:rPr>
        <w:t>er the terms of this Agreemen</w:t>
      </w:r>
      <w:r w:rsidR="0042211B">
        <w:rPr>
          <w:rFonts w:cs="Arial"/>
        </w:rPr>
        <w:t>t</w:t>
      </w:r>
    </w:p>
    <w:p w14:paraId="2CD2741E" w14:textId="77777777" w:rsidR="00A26C0B" w:rsidRPr="003755AE" w:rsidRDefault="00A26C0B" w:rsidP="00A14F57">
      <w:pPr>
        <w:spacing w:after="240" w:line="360" w:lineRule="auto"/>
        <w:ind w:left="3402" w:hanging="3402"/>
        <w:rPr>
          <w:rFonts w:cs="Arial"/>
          <w:color w:val="000000" w:themeColor="text1"/>
        </w:rPr>
      </w:pPr>
      <w:r w:rsidRPr="003755AE">
        <w:rPr>
          <w:rFonts w:cs="Arial"/>
          <w:b/>
          <w:color w:val="000000" w:themeColor="text1"/>
        </w:rPr>
        <w:t>Dependant</w:t>
      </w:r>
      <w:r>
        <w:rPr>
          <w:rFonts w:cs="Arial"/>
          <w:b/>
          <w:bCs/>
        </w:rPr>
        <w:t xml:space="preserve"> </w:t>
      </w:r>
      <w:r w:rsidR="00A14F57">
        <w:rPr>
          <w:rFonts w:cs="Arial"/>
          <w:b/>
          <w:bCs/>
        </w:rPr>
        <w:tab/>
      </w:r>
      <w:r w:rsidRPr="003755AE">
        <w:rPr>
          <w:rFonts w:cs="Arial"/>
          <w:color w:val="000000" w:themeColor="text1"/>
        </w:rPr>
        <w:t>unless defined elsewhere means a spouse/partner of the employee or a child or parent of the employee or a member of the employee’s household who is wholly or substantia</w:t>
      </w:r>
      <w:r w:rsidR="0042211B">
        <w:rPr>
          <w:rFonts w:cs="Arial"/>
          <w:color w:val="000000" w:themeColor="text1"/>
        </w:rPr>
        <w:t>lly dependent upon the employee</w:t>
      </w:r>
    </w:p>
    <w:p w14:paraId="20BD5DA5" w14:textId="77777777" w:rsidR="00A26C0B" w:rsidRDefault="00A26C0B" w:rsidP="00A14F57">
      <w:pPr>
        <w:spacing w:after="240" w:line="360" w:lineRule="auto"/>
        <w:ind w:left="3402" w:hanging="3402"/>
        <w:rPr>
          <w:rFonts w:cs="Arial"/>
        </w:rPr>
      </w:pPr>
      <w:r w:rsidRPr="003755AE">
        <w:rPr>
          <w:rFonts w:cs="Arial"/>
          <w:b/>
        </w:rPr>
        <w:t>Employee</w:t>
      </w:r>
      <w:r w:rsidRPr="003755AE">
        <w:rPr>
          <w:rFonts w:cs="Arial"/>
        </w:rPr>
        <w:t xml:space="preserve"> </w:t>
      </w:r>
      <w:r w:rsidR="00A14F57">
        <w:rPr>
          <w:rFonts w:cs="Arial"/>
        </w:rPr>
        <w:tab/>
      </w:r>
      <w:r w:rsidRPr="003755AE">
        <w:rPr>
          <w:rFonts w:cs="Arial"/>
        </w:rPr>
        <w:t xml:space="preserve">a person employed by the Agency under the </w:t>
      </w:r>
      <w:r w:rsidRPr="003755AE">
        <w:rPr>
          <w:rFonts w:cs="Arial"/>
          <w:i/>
          <w:iCs/>
        </w:rPr>
        <w:t>Public Service Act 1999</w:t>
      </w:r>
      <w:r w:rsidRPr="003755AE">
        <w:rPr>
          <w:rFonts w:cs="Arial"/>
        </w:rPr>
        <w:t>, whether full-time or part-time, in an ongoing, non-o</w:t>
      </w:r>
      <w:r w:rsidR="0042211B">
        <w:rPr>
          <w:rFonts w:cs="Arial"/>
        </w:rPr>
        <w:t>ngoing or intermittent capacity</w:t>
      </w:r>
    </w:p>
    <w:p w14:paraId="6D905DA4" w14:textId="77777777" w:rsidR="00A26C0B" w:rsidRPr="003755AE" w:rsidRDefault="00A26C0B" w:rsidP="00FA32BC">
      <w:pPr>
        <w:spacing w:after="240" w:line="360" w:lineRule="auto"/>
        <w:ind w:left="3402" w:hanging="3402"/>
        <w:rPr>
          <w:rFonts w:cs="Arial"/>
          <w:b/>
        </w:rPr>
      </w:pPr>
      <w:r w:rsidRPr="003755AE">
        <w:rPr>
          <w:rFonts w:cs="Arial"/>
          <w:b/>
        </w:rPr>
        <w:t>Executive Level Employee</w:t>
      </w:r>
      <w:r w:rsidR="009E5FF5">
        <w:rPr>
          <w:rFonts w:cs="Arial"/>
          <w:b/>
        </w:rPr>
        <w:t xml:space="preserve"> </w:t>
      </w:r>
      <w:r w:rsidR="00FA32BC" w:rsidRPr="0042211B">
        <w:rPr>
          <w:rFonts w:cs="Arial"/>
          <w:b/>
        </w:rPr>
        <w:t>(</w:t>
      </w:r>
      <w:r w:rsidR="009E5FF5" w:rsidRPr="0042211B">
        <w:rPr>
          <w:rFonts w:cs="Arial"/>
          <w:b/>
        </w:rPr>
        <w:t>EL</w:t>
      </w:r>
      <w:r w:rsidR="0042211B">
        <w:rPr>
          <w:rFonts w:cs="Arial"/>
          <w:b/>
        </w:rPr>
        <w:t>)</w:t>
      </w:r>
      <w:r w:rsidR="0042211B">
        <w:rPr>
          <w:rFonts w:cs="Arial"/>
          <w:b/>
        </w:rPr>
        <w:tab/>
      </w:r>
      <w:r w:rsidRPr="003755AE">
        <w:rPr>
          <w:rFonts w:cs="Arial"/>
        </w:rPr>
        <w:t>Executive Level 1 (EL1) or Executive Level 2 (EL2) employees and their equivalent</w:t>
      </w:r>
    </w:p>
    <w:p w14:paraId="56654F24" w14:textId="77777777" w:rsidR="00A26C0B" w:rsidRPr="003755AE" w:rsidRDefault="00A26C0B" w:rsidP="00FA32BC">
      <w:pPr>
        <w:spacing w:after="240" w:line="360" w:lineRule="auto"/>
        <w:ind w:left="3402" w:hanging="3402"/>
        <w:rPr>
          <w:rFonts w:cs="Arial"/>
          <w:color w:val="000000"/>
        </w:rPr>
      </w:pPr>
      <w:r w:rsidRPr="003755AE">
        <w:rPr>
          <w:rFonts w:cs="Arial"/>
          <w:b/>
        </w:rPr>
        <w:t>Employee representative</w:t>
      </w:r>
      <w:r w:rsidRPr="003755AE">
        <w:rPr>
          <w:rFonts w:cs="Arial"/>
        </w:rPr>
        <w:t xml:space="preserve">  </w:t>
      </w:r>
      <w:r w:rsidR="00FA32BC">
        <w:rPr>
          <w:rFonts w:cs="Arial"/>
        </w:rPr>
        <w:tab/>
      </w:r>
      <w:r w:rsidRPr="003755AE">
        <w:rPr>
          <w:rFonts w:cs="Arial"/>
        </w:rPr>
        <w:t>any person whom the employee(s) nominates or elects</w:t>
      </w:r>
      <w:r w:rsidR="0037332B">
        <w:rPr>
          <w:rFonts w:cs="Arial"/>
        </w:rPr>
        <w:t xml:space="preserve"> to</w:t>
      </w:r>
      <w:r w:rsidRPr="003755AE">
        <w:rPr>
          <w:rFonts w:cs="Arial"/>
        </w:rPr>
        <w:t xml:space="preserve"> </w:t>
      </w:r>
      <w:r w:rsidR="0037332B" w:rsidRPr="007A426E">
        <w:t xml:space="preserve">represent and/or act on their behalf this may include </w:t>
      </w:r>
      <w:r w:rsidR="00102300" w:rsidRPr="007A426E">
        <w:t xml:space="preserve">providers, </w:t>
      </w:r>
      <w:r w:rsidR="0037332B" w:rsidRPr="007A426E">
        <w:t>support workers of employees with disability, workplac</w:t>
      </w:r>
      <w:r w:rsidR="00740A3B">
        <w:t>e delegates and other employees</w:t>
      </w:r>
    </w:p>
    <w:p w14:paraId="079A0DF2" w14:textId="77777777" w:rsidR="00A26C0B" w:rsidRDefault="00A26C0B" w:rsidP="00740A3B">
      <w:pPr>
        <w:spacing w:after="240" w:line="360" w:lineRule="auto"/>
        <w:ind w:left="3402" w:hanging="3402"/>
        <w:rPr>
          <w:rFonts w:cs="Arial"/>
        </w:rPr>
      </w:pPr>
      <w:r w:rsidRPr="003755AE">
        <w:rPr>
          <w:rFonts w:cs="Arial"/>
          <w:b/>
        </w:rPr>
        <w:lastRenderedPageBreak/>
        <w:t xml:space="preserve">Family </w:t>
      </w:r>
      <w:r w:rsidRPr="003755AE">
        <w:rPr>
          <w:rFonts w:cs="Arial"/>
        </w:rPr>
        <w:t xml:space="preserve">or </w:t>
      </w:r>
      <w:r w:rsidRPr="003755AE">
        <w:rPr>
          <w:rFonts w:cs="Arial"/>
          <w:b/>
        </w:rPr>
        <w:t>Immediate Family</w:t>
      </w:r>
      <w:r w:rsidRPr="003755AE">
        <w:rPr>
          <w:rFonts w:cs="Arial"/>
        </w:rPr>
        <w:t xml:space="preserve"> </w:t>
      </w:r>
      <w:r w:rsidR="00A14F57">
        <w:rPr>
          <w:rFonts w:cs="Arial"/>
        </w:rPr>
        <w:tab/>
      </w:r>
      <w:r w:rsidRPr="003755AE">
        <w:rPr>
          <w:rFonts w:cs="Arial"/>
        </w:rPr>
        <w:t xml:space="preserve">the definition of immediate family under the </w:t>
      </w:r>
      <w:r w:rsidRPr="003755AE">
        <w:rPr>
          <w:rFonts w:cs="Arial"/>
          <w:i/>
        </w:rPr>
        <w:t xml:space="preserve">Fair Work Act 2009 </w:t>
      </w:r>
      <w:r w:rsidRPr="003755AE">
        <w:rPr>
          <w:rFonts w:cs="Arial"/>
        </w:rPr>
        <w:t>and tra</w:t>
      </w:r>
      <w:r w:rsidR="0042211B">
        <w:rPr>
          <w:rFonts w:cs="Arial"/>
        </w:rPr>
        <w:t>ditional kinship relationships</w:t>
      </w:r>
    </w:p>
    <w:p w14:paraId="3C15A5AD" w14:textId="77777777" w:rsidR="000E6703" w:rsidRPr="002D763B" w:rsidRDefault="000E6703" w:rsidP="00740A3B">
      <w:pPr>
        <w:spacing w:line="360" w:lineRule="auto"/>
        <w:ind w:left="3402" w:hanging="3402"/>
        <w:rPr>
          <w:rFonts w:cs="Arial"/>
        </w:rPr>
      </w:pPr>
      <w:r w:rsidRPr="002D763B">
        <w:rPr>
          <w:rFonts w:cs="Arial"/>
          <w:b/>
        </w:rPr>
        <w:t>Flextime</w:t>
      </w:r>
      <w:r w:rsidRPr="002D763B">
        <w:rPr>
          <w:rFonts w:cs="Arial"/>
          <w:b/>
        </w:rPr>
        <w:tab/>
      </w:r>
      <w:r w:rsidRPr="002D763B">
        <w:rPr>
          <w:rFonts w:cs="Arial"/>
        </w:rPr>
        <w:t>f</w:t>
      </w:r>
      <w:r w:rsidRPr="002D763B">
        <w:rPr>
          <w:rStyle w:val="BookTitle"/>
          <w:i w:val="0"/>
          <w:iCs w:val="0"/>
          <w:smallCaps w:val="0"/>
          <w:spacing w:val="0"/>
        </w:rPr>
        <w:t>lextime is the provision to work shorter or longer hours than your work pattern</w:t>
      </w:r>
    </w:p>
    <w:p w14:paraId="2581B07F" w14:textId="77777777" w:rsidR="00A26C0B" w:rsidRPr="003755AE" w:rsidRDefault="00A26C0B" w:rsidP="00740A3B">
      <w:pPr>
        <w:spacing w:after="240" w:line="360" w:lineRule="auto"/>
        <w:ind w:left="3402" w:hanging="3402"/>
        <w:rPr>
          <w:rFonts w:cs="Arial"/>
        </w:rPr>
      </w:pPr>
      <w:r w:rsidRPr="003755AE">
        <w:rPr>
          <w:rFonts w:cs="Arial"/>
          <w:b/>
        </w:rPr>
        <w:t>Location</w:t>
      </w:r>
      <w:r w:rsidR="00A14F57">
        <w:rPr>
          <w:rFonts w:cs="Arial"/>
          <w:b/>
        </w:rPr>
        <w:tab/>
      </w:r>
      <w:r w:rsidRPr="003755AE">
        <w:rPr>
          <w:rFonts w:cs="Arial"/>
        </w:rPr>
        <w:t>area within a particular region (for example, within a reasonable distance in a geographical area)</w:t>
      </w:r>
    </w:p>
    <w:p w14:paraId="7B5CB905" w14:textId="77777777" w:rsidR="00A26C0B" w:rsidRPr="003755AE" w:rsidRDefault="00A26C0B" w:rsidP="00740A3B">
      <w:pPr>
        <w:spacing w:after="240" w:line="360" w:lineRule="auto"/>
        <w:ind w:left="3402" w:hanging="3402"/>
        <w:rPr>
          <w:rFonts w:cs="Arial"/>
          <w:lang w:val="en"/>
        </w:rPr>
      </w:pPr>
      <w:r w:rsidRPr="003755AE">
        <w:rPr>
          <w:rFonts w:cs="Arial"/>
          <w:b/>
        </w:rPr>
        <w:t xml:space="preserve">Manager </w:t>
      </w:r>
      <w:r w:rsidR="00A14F57">
        <w:rPr>
          <w:rFonts w:cs="Arial"/>
        </w:rPr>
        <w:tab/>
      </w:r>
      <w:r w:rsidRPr="003755AE">
        <w:rPr>
          <w:rFonts w:cs="Arial"/>
          <w:lang w:val="en"/>
        </w:rPr>
        <w:t xml:space="preserve">the person to </w:t>
      </w:r>
      <w:r w:rsidR="00FD4502">
        <w:rPr>
          <w:rFonts w:cs="Arial"/>
          <w:lang w:val="en"/>
        </w:rPr>
        <w:t>who</w:t>
      </w:r>
      <w:r w:rsidR="007031E8">
        <w:rPr>
          <w:rFonts w:cs="Arial"/>
          <w:lang w:val="en"/>
        </w:rPr>
        <w:t>m</w:t>
      </w:r>
      <w:r w:rsidR="00FD4502">
        <w:rPr>
          <w:rFonts w:cs="Arial"/>
          <w:lang w:val="en"/>
        </w:rPr>
        <w:t xml:space="preserve"> you</w:t>
      </w:r>
      <w:r w:rsidRPr="003755AE">
        <w:rPr>
          <w:rFonts w:cs="Arial"/>
          <w:lang w:val="en"/>
        </w:rPr>
        <w:t xml:space="preserve"> generally report on a day to day basis for work related matters, and may include a pers</w:t>
      </w:r>
      <w:r w:rsidR="0042211B">
        <w:rPr>
          <w:rFonts w:cs="Arial"/>
          <w:lang w:val="en"/>
        </w:rPr>
        <w:t>on referred to as a supervisor</w:t>
      </w:r>
    </w:p>
    <w:p w14:paraId="2F33008F" w14:textId="77777777" w:rsidR="00A26C0B" w:rsidRPr="003755AE" w:rsidRDefault="00A26C0B" w:rsidP="00740A3B">
      <w:pPr>
        <w:spacing w:after="240" w:line="360" w:lineRule="auto"/>
        <w:ind w:left="3402" w:hanging="3402"/>
        <w:rPr>
          <w:rFonts w:cs="Arial"/>
        </w:rPr>
      </w:pPr>
      <w:r w:rsidRPr="003755AE">
        <w:rPr>
          <w:rFonts w:cs="Arial"/>
          <w:b/>
          <w:lang w:val="en"/>
        </w:rPr>
        <w:t>Mature Age</w:t>
      </w:r>
      <w:r w:rsidRPr="003755AE">
        <w:rPr>
          <w:rFonts w:cs="Arial"/>
          <w:lang w:val="en"/>
        </w:rPr>
        <w:t xml:space="preserve"> </w:t>
      </w:r>
      <w:r w:rsidR="00A14F57">
        <w:rPr>
          <w:rFonts w:cs="Arial"/>
          <w:lang w:val="en"/>
        </w:rPr>
        <w:tab/>
      </w:r>
      <w:r w:rsidRPr="003755AE">
        <w:rPr>
          <w:rFonts w:cs="Arial"/>
          <w:lang w:val="en"/>
        </w:rPr>
        <w:t xml:space="preserve">refers to anyone over the age of 45, as defined by the </w:t>
      </w:r>
      <w:r w:rsidR="007031E8">
        <w:rPr>
          <w:rFonts w:cs="Arial"/>
          <w:lang w:val="en"/>
        </w:rPr>
        <w:t>Australian Bureau of Statistics</w:t>
      </w:r>
    </w:p>
    <w:p w14:paraId="52A93EA5" w14:textId="77777777" w:rsidR="00A26C0B" w:rsidRPr="003755AE" w:rsidRDefault="00A26C0B" w:rsidP="00740A3B">
      <w:pPr>
        <w:spacing w:after="240" w:line="360" w:lineRule="auto"/>
        <w:ind w:left="3402" w:hanging="3402"/>
        <w:contextualSpacing/>
        <w:rPr>
          <w:rFonts w:cs="Arial"/>
        </w:rPr>
      </w:pPr>
      <w:r w:rsidRPr="003755AE">
        <w:rPr>
          <w:rFonts w:cs="Arial"/>
          <w:b/>
        </w:rPr>
        <w:t>Nearest capital city</w:t>
      </w:r>
      <w:r w:rsidR="00740A3B">
        <w:rPr>
          <w:rFonts w:cs="Arial"/>
        </w:rPr>
        <w:tab/>
      </w:r>
      <w:r w:rsidRPr="003755AE">
        <w:rPr>
          <w:rFonts w:cs="Arial"/>
        </w:rPr>
        <w:t>means</w:t>
      </w:r>
      <w:r>
        <w:rPr>
          <w:rFonts w:cs="Arial"/>
        </w:rPr>
        <w:t>:</w:t>
      </w:r>
    </w:p>
    <w:p w14:paraId="41D531D5" w14:textId="77777777" w:rsidR="00A26C0B" w:rsidRPr="003755AE" w:rsidRDefault="00A26C0B" w:rsidP="00234973">
      <w:pPr>
        <w:numPr>
          <w:ilvl w:val="0"/>
          <w:numId w:val="33"/>
        </w:numPr>
        <w:spacing w:after="240" w:line="360" w:lineRule="auto"/>
        <w:ind w:left="3828" w:hanging="357"/>
        <w:contextualSpacing/>
        <w:rPr>
          <w:rFonts w:cs="Arial"/>
        </w:rPr>
      </w:pPr>
      <w:r w:rsidRPr="003755AE">
        <w:rPr>
          <w:rFonts w:cs="Arial"/>
        </w:rPr>
        <w:t>where the employee is stationed in the Northern Territory - Adelaide; or</w:t>
      </w:r>
    </w:p>
    <w:p w14:paraId="2AE595D1" w14:textId="77777777" w:rsidR="00A26C0B" w:rsidRPr="003755AE" w:rsidRDefault="00A26C0B" w:rsidP="00234973">
      <w:pPr>
        <w:numPr>
          <w:ilvl w:val="0"/>
          <w:numId w:val="33"/>
        </w:numPr>
        <w:spacing w:after="240" w:line="360" w:lineRule="auto"/>
        <w:ind w:left="3828" w:hanging="357"/>
        <w:rPr>
          <w:rFonts w:cs="Arial"/>
        </w:rPr>
      </w:pPr>
      <w:r w:rsidRPr="003755AE">
        <w:rPr>
          <w:rFonts w:cs="Arial"/>
        </w:rPr>
        <w:t>in any other case - the capital city of the State which is the closest in distance to the</w:t>
      </w:r>
      <w:r w:rsidR="0042211B">
        <w:rPr>
          <w:rFonts w:cs="Arial"/>
        </w:rPr>
        <w:t xml:space="preserve"> employee’s usual place of work</w:t>
      </w:r>
    </w:p>
    <w:p w14:paraId="44B139CF" w14:textId="77777777" w:rsidR="00A26C0B" w:rsidRDefault="00A26C0B" w:rsidP="00740A3B">
      <w:pPr>
        <w:tabs>
          <w:tab w:val="left" w:pos="3544"/>
        </w:tabs>
        <w:spacing w:after="240" w:line="360" w:lineRule="auto"/>
        <w:ind w:left="3402" w:hanging="3402"/>
        <w:rPr>
          <w:rFonts w:cs="Arial"/>
        </w:rPr>
      </w:pPr>
      <w:r w:rsidRPr="003755AE">
        <w:rPr>
          <w:rFonts w:cs="Arial"/>
          <w:b/>
        </w:rPr>
        <w:t>NES</w:t>
      </w:r>
      <w:r w:rsidR="00372DC3">
        <w:rPr>
          <w:rFonts w:cs="Arial"/>
          <w:b/>
        </w:rPr>
        <w:tab/>
      </w:r>
      <w:r w:rsidR="0042211B">
        <w:rPr>
          <w:rFonts w:cs="Arial"/>
        </w:rPr>
        <w:t>National Employment Standards</w:t>
      </w:r>
    </w:p>
    <w:p w14:paraId="5E038D98" w14:textId="77777777" w:rsidR="00A26C0B" w:rsidRPr="003755AE" w:rsidRDefault="00A26C0B" w:rsidP="00740A3B">
      <w:pPr>
        <w:spacing w:after="240" w:line="360" w:lineRule="auto"/>
        <w:ind w:left="3402" w:hanging="3402"/>
        <w:contextualSpacing/>
        <w:rPr>
          <w:rFonts w:cs="Arial"/>
        </w:rPr>
      </w:pPr>
      <w:r w:rsidRPr="003755AE">
        <w:rPr>
          <w:rFonts w:cs="Arial"/>
          <w:b/>
        </w:rPr>
        <w:t xml:space="preserve">Non-ongoing APS employee </w:t>
      </w:r>
      <w:r w:rsidR="00A14F57">
        <w:rPr>
          <w:rFonts w:cs="Arial"/>
          <w:b/>
        </w:rPr>
        <w:tab/>
      </w:r>
      <w:r>
        <w:rPr>
          <w:rFonts w:cs="Arial"/>
        </w:rPr>
        <w:t>means an employee engaged for</w:t>
      </w:r>
      <w:r w:rsidRPr="003755AE">
        <w:rPr>
          <w:rFonts w:cs="Arial"/>
        </w:rPr>
        <w:t>:</w:t>
      </w:r>
    </w:p>
    <w:p w14:paraId="495BE06D" w14:textId="77777777" w:rsidR="00A26C0B" w:rsidRPr="003755AE" w:rsidRDefault="007031E8" w:rsidP="00234973">
      <w:pPr>
        <w:numPr>
          <w:ilvl w:val="0"/>
          <w:numId w:val="34"/>
        </w:numPr>
        <w:spacing w:after="240" w:line="360" w:lineRule="auto"/>
        <w:ind w:left="3828"/>
        <w:contextualSpacing/>
        <w:rPr>
          <w:rFonts w:cs="Arial"/>
          <w:i/>
          <w:iCs/>
        </w:rPr>
      </w:pPr>
      <w:r>
        <w:rPr>
          <w:rFonts w:cs="Arial"/>
        </w:rPr>
        <w:t>a</w:t>
      </w:r>
      <w:r w:rsidR="00A26C0B" w:rsidRPr="003755AE">
        <w:rPr>
          <w:rFonts w:cs="Arial"/>
        </w:rPr>
        <w:t xml:space="preserve"> specified term (paragraph 22(2)(b) of the PS Act)</w:t>
      </w:r>
    </w:p>
    <w:p w14:paraId="64BD9820" w14:textId="77777777" w:rsidR="00A26C0B" w:rsidRPr="003755AE" w:rsidRDefault="00A26C0B" w:rsidP="00234973">
      <w:pPr>
        <w:numPr>
          <w:ilvl w:val="0"/>
          <w:numId w:val="34"/>
        </w:numPr>
        <w:spacing w:after="240" w:line="360" w:lineRule="auto"/>
        <w:ind w:left="3828"/>
        <w:contextualSpacing/>
        <w:rPr>
          <w:rFonts w:cs="Arial"/>
          <w:i/>
          <w:iCs/>
        </w:rPr>
      </w:pPr>
      <w:r w:rsidRPr="003755AE">
        <w:rPr>
          <w:rFonts w:cs="Arial"/>
        </w:rPr>
        <w:t>the duration of a specified task (paragraph 22(2)(b) of the PS Act)</w:t>
      </w:r>
      <w:r w:rsidR="007031E8">
        <w:rPr>
          <w:rFonts w:cs="Arial"/>
          <w:i/>
          <w:iCs/>
        </w:rPr>
        <w:t>,</w:t>
      </w:r>
      <w:r w:rsidRPr="003755AE">
        <w:rPr>
          <w:rFonts w:cs="Arial"/>
          <w:i/>
          <w:iCs/>
        </w:rPr>
        <w:t xml:space="preserve"> </w:t>
      </w:r>
      <w:r w:rsidRPr="007031E8">
        <w:rPr>
          <w:rFonts w:cs="Arial"/>
          <w:iCs/>
        </w:rPr>
        <w:t>or</w:t>
      </w:r>
    </w:p>
    <w:p w14:paraId="5881FE5B" w14:textId="77777777" w:rsidR="00A26C0B" w:rsidRPr="003755AE" w:rsidRDefault="00A26C0B" w:rsidP="00234973">
      <w:pPr>
        <w:numPr>
          <w:ilvl w:val="0"/>
          <w:numId w:val="34"/>
        </w:numPr>
        <w:spacing w:after="240" w:line="360" w:lineRule="auto"/>
        <w:ind w:left="3828"/>
        <w:rPr>
          <w:rFonts w:cs="Arial"/>
          <w:i/>
        </w:rPr>
      </w:pPr>
      <w:r w:rsidRPr="003755AE">
        <w:rPr>
          <w:rFonts w:cs="Arial"/>
        </w:rPr>
        <w:t>duties that are intermittent (paragraph 22(2)(c) of the PS Act)</w:t>
      </w:r>
    </w:p>
    <w:p w14:paraId="0E07D722" w14:textId="77777777" w:rsidR="00A26C0B" w:rsidRPr="003755AE" w:rsidRDefault="00A26C0B" w:rsidP="00740A3B">
      <w:pPr>
        <w:spacing w:after="240" w:line="360" w:lineRule="auto"/>
        <w:ind w:left="3402" w:hanging="3402"/>
        <w:rPr>
          <w:rFonts w:cs="Arial"/>
          <w:i/>
        </w:rPr>
      </w:pPr>
      <w:r w:rsidRPr="003755AE">
        <w:rPr>
          <w:rFonts w:cs="Arial"/>
          <w:b/>
        </w:rPr>
        <w:t>Ongoing APS employee</w:t>
      </w:r>
      <w:r w:rsidRPr="003755AE">
        <w:rPr>
          <w:rFonts w:cs="Arial"/>
        </w:rPr>
        <w:t xml:space="preserve"> </w:t>
      </w:r>
      <w:r w:rsidR="00A14F57">
        <w:rPr>
          <w:rFonts w:cs="Arial"/>
        </w:rPr>
        <w:tab/>
      </w:r>
      <w:r w:rsidRPr="003755AE">
        <w:rPr>
          <w:rFonts w:cs="Arial"/>
        </w:rPr>
        <w:t xml:space="preserve">a person engaged as an ongoing APS employee under Section 22(2) (a) of the </w:t>
      </w:r>
      <w:r w:rsidRPr="003755AE">
        <w:rPr>
          <w:rFonts w:cs="Arial"/>
          <w:i/>
        </w:rPr>
        <w:t>Public Service Act 199</w:t>
      </w:r>
      <w:r w:rsidR="0042211B">
        <w:rPr>
          <w:rFonts w:cs="Arial"/>
          <w:i/>
        </w:rPr>
        <w:t>9</w:t>
      </w:r>
    </w:p>
    <w:p w14:paraId="5DD4E04F" w14:textId="77777777" w:rsidR="00A26C0B" w:rsidRPr="003755AE" w:rsidRDefault="00A26C0B" w:rsidP="00740A3B">
      <w:pPr>
        <w:spacing w:after="240" w:line="360" w:lineRule="auto"/>
        <w:ind w:left="3402" w:hanging="3402"/>
        <w:rPr>
          <w:rFonts w:cs="Arial"/>
        </w:rPr>
      </w:pPr>
      <w:r w:rsidRPr="003755AE">
        <w:rPr>
          <w:rFonts w:cs="Arial"/>
          <w:b/>
        </w:rPr>
        <w:t>Ordinary or usual hours</w:t>
      </w:r>
      <w:r w:rsidR="00A14F57">
        <w:rPr>
          <w:rFonts w:cs="Arial"/>
          <w:b/>
        </w:rPr>
        <w:tab/>
      </w:r>
      <w:r w:rsidR="007031E8">
        <w:rPr>
          <w:rFonts w:cs="Arial"/>
        </w:rPr>
        <w:t>has an ordinary meaning</w:t>
      </w:r>
      <w:r w:rsidRPr="003755AE">
        <w:rPr>
          <w:rFonts w:cs="Arial"/>
        </w:rPr>
        <w:t xml:space="preserve"> and means the hours of duty you would normally work on that day under your work pattern</w:t>
      </w:r>
    </w:p>
    <w:p w14:paraId="4AAE0FF0" w14:textId="77777777" w:rsidR="00A26C0B" w:rsidRPr="003755AE" w:rsidRDefault="00D20890" w:rsidP="00740A3B">
      <w:pPr>
        <w:spacing w:after="240" w:line="360" w:lineRule="auto"/>
        <w:ind w:left="3402" w:hanging="3402"/>
        <w:rPr>
          <w:rFonts w:cs="Arial"/>
          <w:lang w:eastAsia="en-AU"/>
        </w:rPr>
      </w:pPr>
      <w:r>
        <w:rPr>
          <w:rFonts w:cs="Arial"/>
          <w:b/>
          <w:lang w:eastAsia="en-AU"/>
        </w:rPr>
        <w:lastRenderedPageBreak/>
        <w:t>Part-</w:t>
      </w:r>
      <w:r w:rsidR="00A26C0B" w:rsidRPr="003755AE">
        <w:rPr>
          <w:rFonts w:cs="Arial"/>
          <w:b/>
          <w:lang w:eastAsia="en-AU"/>
        </w:rPr>
        <w:t xml:space="preserve">time employee </w:t>
      </w:r>
      <w:r w:rsidR="00A14F57">
        <w:rPr>
          <w:rFonts w:cs="Arial"/>
          <w:lang w:eastAsia="en-AU"/>
        </w:rPr>
        <w:tab/>
      </w:r>
      <w:r w:rsidR="00A26C0B" w:rsidRPr="003755AE">
        <w:rPr>
          <w:rFonts w:cs="Arial"/>
          <w:lang w:eastAsia="en-AU"/>
        </w:rPr>
        <w:t>an employee whose hours of duty are less than 150 hours</w:t>
      </w:r>
      <w:r w:rsidR="0042211B">
        <w:rPr>
          <w:rFonts w:cs="Arial"/>
          <w:lang w:eastAsia="en-AU"/>
        </w:rPr>
        <w:t xml:space="preserve"> in a </w:t>
      </w:r>
      <w:r w:rsidR="0021251D">
        <w:rPr>
          <w:rFonts w:cs="Arial"/>
          <w:lang w:eastAsia="en-AU"/>
        </w:rPr>
        <w:t>four</w:t>
      </w:r>
      <w:r w:rsidR="0042211B">
        <w:rPr>
          <w:rFonts w:cs="Arial"/>
          <w:lang w:eastAsia="en-AU"/>
        </w:rPr>
        <w:t xml:space="preserve"> week settlement period</w:t>
      </w:r>
    </w:p>
    <w:p w14:paraId="12A650D8" w14:textId="77777777" w:rsidR="00A26C0B" w:rsidRPr="003755AE" w:rsidRDefault="00A26C0B" w:rsidP="00740A3B">
      <w:pPr>
        <w:tabs>
          <w:tab w:val="left" w:pos="3626"/>
        </w:tabs>
        <w:spacing w:after="240" w:line="360" w:lineRule="auto"/>
        <w:ind w:left="3402" w:hanging="3402"/>
        <w:rPr>
          <w:rFonts w:cs="Arial"/>
        </w:rPr>
      </w:pPr>
      <w:r w:rsidRPr="003755AE">
        <w:rPr>
          <w:rFonts w:cs="Arial"/>
          <w:b/>
        </w:rPr>
        <w:t>PS Act</w:t>
      </w:r>
      <w:r w:rsidR="00372DC3">
        <w:rPr>
          <w:rFonts w:cs="Arial"/>
        </w:rPr>
        <w:tab/>
      </w:r>
      <w:r w:rsidRPr="006D1508">
        <w:rPr>
          <w:rFonts w:cs="Arial"/>
          <w:i/>
        </w:rPr>
        <w:t>Public Service Act 1999</w:t>
      </w:r>
    </w:p>
    <w:p w14:paraId="11781C1A" w14:textId="77777777" w:rsidR="00A26C0B" w:rsidRPr="003755AE" w:rsidRDefault="00A26C0B" w:rsidP="00740A3B">
      <w:pPr>
        <w:spacing w:after="240" w:line="360" w:lineRule="auto"/>
        <w:ind w:left="3402" w:hanging="3402"/>
        <w:rPr>
          <w:rFonts w:cs="Arial"/>
        </w:rPr>
      </w:pPr>
      <w:r w:rsidRPr="003755AE">
        <w:rPr>
          <w:rFonts w:cs="Arial"/>
          <w:b/>
        </w:rPr>
        <w:t xml:space="preserve">Salary </w:t>
      </w:r>
      <w:r w:rsidR="00A14F57">
        <w:rPr>
          <w:rFonts w:cs="Arial"/>
        </w:rPr>
        <w:tab/>
      </w:r>
      <w:r w:rsidRPr="003755AE">
        <w:rPr>
          <w:rFonts w:cs="Arial"/>
        </w:rPr>
        <w:t xml:space="preserve">the relevant rate of payment at </w:t>
      </w:r>
      <w:r w:rsidR="005F1BEB">
        <w:rPr>
          <w:rFonts w:cs="Arial"/>
        </w:rPr>
        <w:t>Appendix</w:t>
      </w:r>
      <w:r w:rsidRPr="003755AE">
        <w:rPr>
          <w:rFonts w:cs="Arial"/>
        </w:rPr>
        <w:t xml:space="preserve"> </w:t>
      </w:r>
      <w:r>
        <w:rPr>
          <w:rFonts w:cs="Arial"/>
        </w:rPr>
        <w:t>A</w:t>
      </w:r>
      <w:r w:rsidRPr="003755AE">
        <w:rPr>
          <w:rFonts w:cs="Arial"/>
        </w:rPr>
        <w:t>. It is salary for all purposes, including superannuation (subject to relevant superannuation scheme rules), overtime, payment of excess flextime, severance and termination and excludes loadings and allowances. Neither</w:t>
      </w:r>
      <w:r w:rsidR="00742922">
        <w:rPr>
          <w:rFonts w:cs="Arial"/>
        </w:rPr>
        <w:t xml:space="preserve"> participation </w:t>
      </w:r>
      <w:r w:rsidR="006D1508">
        <w:rPr>
          <w:rFonts w:cs="Arial"/>
        </w:rPr>
        <w:t>i</w:t>
      </w:r>
      <w:r w:rsidRPr="003755AE">
        <w:rPr>
          <w:rFonts w:cs="Arial"/>
        </w:rPr>
        <w:t>n salary sacrifice arrangements nor purchased</w:t>
      </w:r>
      <w:r w:rsidR="007031E8">
        <w:rPr>
          <w:rFonts w:cs="Arial"/>
        </w:rPr>
        <w:t xml:space="preserve"> leave affect salary as defined</w:t>
      </w:r>
    </w:p>
    <w:p w14:paraId="47DADCAC" w14:textId="77777777" w:rsidR="00A26C0B" w:rsidRPr="003755AE" w:rsidRDefault="00A26C0B" w:rsidP="00740A3B">
      <w:pPr>
        <w:spacing w:after="240" w:line="360" w:lineRule="auto"/>
        <w:ind w:left="3402" w:hanging="3402"/>
        <w:rPr>
          <w:rFonts w:cs="Arial"/>
        </w:rPr>
      </w:pPr>
      <w:r w:rsidRPr="003755AE">
        <w:rPr>
          <w:rFonts w:cs="Arial"/>
          <w:b/>
        </w:rPr>
        <w:t xml:space="preserve">Salary advancement </w:t>
      </w:r>
      <w:r w:rsidR="00A14F57">
        <w:rPr>
          <w:rFonts w:cs="Arial"/>
        </w:rPr>
        <w:tab/>
      </w:r>
      <w:r w:rsidRPr="003755AE">
        <w:rPr>
          <w:rFonts w:cs="Arial"/>
        </w:rPr>
        <w:t>the movement through the salary band within the salary range for a classification. These increases are counted as salary for the purposes of determining salary for superannuation purposes, in accordance with the rel</w:t>
      </w:r>
      <w:r w:rsidR="007031E8">
        <w:rPr>
          <w:rFonts w:cs="Arial"/>
        </w:rPr>
        <w:t>evant superannuation fund rules</w:t>
      </w:r>
    </w:p>
    <w:p w14:paraId="32509A69" w14:textId="77777777" w:rsidR="00A26C0B" w:rsidRPr="003755AE" w:rsidRDefault="00A26C0B" w:rsidP="00740A3B">
      <w:pPr>
        <w:spacing w:after="240" w:line="360" w:lineRule="auto"/>
        <w:ind w:left="3402" w:hanging="3402"/>
        <w:rPr>
          <w:rFonts w:cs="Arial"/>
        </w:rPr>
      </w:pPr>
      <w:r w:rsidRPr="003755AE">
        <w:rPr>
          <w:rFonts w:cs="Arial"/>
          <w:b/>
        </w:rPr>
        <w:t xml:space="preserve">SES </w:t>
      </w:r>
      <w:r w:rsidR="00B16AAC">
        <w:rPr>
          <w:rFonts w:cs="Arial"/>
        </w:rPr>
        <w:tab/>
      </w:r>
      <w:r w:rsidRPr="003755AE">
        <w:rPr>
          <w:rFonts w:cs="Arial"/>
        </w:rPr>
        <w:t xml:space="preserve">Senior Executive Service employee, as defined under Section 34 of the </w:t>
      </w:r>
      <w:r w:rsidRPr="006D1508">
        <w:rPr>
          <w:rFonts w:cs="Arial"/>
          <w:i/>
        </w:rPr>
        <w:t>Public Service Act 1999</w:t>
      </w:r>
    </w:p>
    <w:p w14:paraId="59408582" w14:textId="77777777" w:rsidR="00A26C0B" w:rsidRPr="003755AE" w:rsidRDefault="00A26C0B" w:rsidP="00740A3B">
      <w:pPr>
        <w:tabs>
          <w:tab w:val="left" w:pos="3626"/>
        </w:tabs>
        <w:spacing w:after="240" w:line="360" w:lineRule="auto"/>
        <w:ind w:left="3402" w:hanging="3402"/>
        <w:rPr>
          <w:rFonts w:cs="Arial"/>
        </w:rPr>
      </w:pPr>
      <w:r w:rsidRPr="003755AE">
        <w:rPr>
          <w:rFonts w:cs="Arial"/>
          <w:b/>
        </w:rPr>
        <w:t>Substantive</w:t>
      </w:r>
      <w:r w:rsidR="00372DC3">
        <w:rPr>
          <w:rFonts w:cs="Arial"/>
        </w:rPr>
        <w:tab/>
      </w:r>
      <w:r w:rsidR="00B16AAC">
        <w:rPr>
          <w:rFonts w:cs="Arial"/>
        </w:rPr>
        <w:t>y</w:t>
      </w:r>
      <w:r w:rsidR="00FD4502">
        <w:rPr>
          <w:rFonts w:cs="Arial"/>
        </w:rPr>
        <w:t>our</w:t>
      </w:r>
      <w:r w:rsidR="0042211B">
        <w:rPr>
          <w:rFonts w:cs="Arial"/>
        </w:rPr>
        <w:t xml:space="preserve"> permanent classification level</w:t>
      </w:r>
    </w:p>
    <w:p w14:paraId="1B4EC47D" w14:textId="77777777" w:rsidR="00A26C0B" w:rsidRPr="003755AE" w:rsidRDefault="00A26C0B" w:rsidP="00740A3B">
      <w:pPr>
        <w:spacing w:after="240" w:line="360" w:lineRule="auto"/>
        <w:ind w:left="3402" w:hanging="3402"/>
        <w:rPr>
          <w:rFonts w:cs="Arial"/>
        </w:rPr>
      </w:pPr>
      <w:r w:rsidRPr="003755AE">
        <w:rPr>
          <w:rFonts w:cs="Arial"/>
          <w:b/>
        </w:rPr>
        <w:t xml:space="preserve">Work </w:t>
      </w:r>
      <w:r>
        <w:rPr>
          <w:rFonts w:cs="Arial"/>
          <w:b/>
        </w:rPr>
        <w:t>P</w:t>
      </w:r>
      <w:r w:rsidRPr="003755AE">
        <w:rPr>
          <w:rFonts w:cs="Arial"/>
          <w:b/>
        </w:rPr>
        <w:t xml:space="preserve">attern </w:t>
      </w:r>
      <w:r w:rsidR="00B16AAC">
        <w:rPr>
          <w:rFonts w:cs="Arial"/>
        </w:rPr>
        <w:tab/>
      </w:r>
      <w:r w:rsidRPr="003755AE">
        <w:rPr>
          <w:rFonts w:cs="Arial"/>
        </w:rPr>
        <w:t xml:space="preserve">work </w:t>
      </w:r>
      <w:r w:rsidRPr="003755AE">
        <w:rPr>
          <w:rFonts w:cs="Arial"/>
          <w:lang w:eastAsia="en-AU"/>
        </w:rPr>
        <w:t xml:space="preserve">hours that are fixed, either by agreement between </w:t>
      </w:r>
      <w:r w:rsidR="00FD4502">
        <w:rPr>
          <w:rFonts w:cs="Arial"/>
          <w:lang w:eastAsia="en-AU"/>
        </w:rPr>
        <w:t>you</w:t>
      </w:r>
      <w:r w:rsidRPr="003755AE">
        <w:rPr>
          <w:rFonts w:cs="Arial"/>
          <w:lang w:eastAsia="en-AU"/>
        </w:rPr>
        <w:t xml:space="preserve"> and the CEO, or in the absence of agreement 8:30</w:t>
      </w:r>
      <w:r w:rsidR="006D1508">
        <w:rPr>
          <w:rFonts w:cs="Arial"/>
          <w:lang w:eastAsia="en-AU"/>
        </w:rPr>
        <w:t>am</w:t>
      </w:r>
      <w:r w:rsidRPr="003755AE">
        <w:rPr>
          <w:rFonts w:cs="Arial"/>
          <w:lang w:eastAsia="en-AU"/>
        </w:rPr>
        <w:t xml:space="preserve"> to 12:30</w:t>
      </w:r>
      <w:r w:rsidR="006D1508">
        <w:rPr>
          <w:rFonts w:cs="Arial"/>
          <w:lang w:eastAsia="en-AU"/>
        </w:rPr>
        <w:t>pm</w:t>
      </w:r>
      <w:r w:rsidRPr="003755AE">
        <w:rPr>
          <w:rFonts w:cs="Arial"/>
          <w:lang w:eastAsia="en-AU"/>
        </w:rPr>
        <w:t xml:space="preserve"> and 1:30</w:t>
      </w:r>
      <w:r w:rsidR="006D1508">
        <w:rPr>
          <w:rFonts w:cs="Arial"/>
          <w:lang w:eastAsia="en-AU"/>
        </w:rPr>
        <w:t>pm</w:t>
      </w:r>
      <w:r w:rsidR="0042211B">
        <w:rPr>
          <w:rFonts w:cs="Arial"/>
          <w:lang w:eastAsia="en-AU"/>
        </w:rPr>
        <w:t xml:space="preserve"> to 5:00pm</w:t>
      </w:r>
    </w:p>
    <w:p w14:paraId="37D4B758" w14:textId="77777777" w:rsidR="005924FF" w:rsidRDefault="005924FF" w:rsidP="003365A6">
      <w:pPr>
        <w:pStyle w:val="Heading2"/>
        <w:sectPr w:rsidR="005924FF" w:rsidSect="00C572FB">
          <w:headerReference w:type="even" r:id="rId53"/>
          <w:headerReference w:type="default" r:id="rId54"/>
          <w:headerReference w:type="first" r:id="rId55"/>
          <w:pgSz w:w="11906" w:h="16838"/>
          <w:pgMar w:top="1956" w:right="1440" w:bottom="851" w:left="1440" w:header="850" w:footer="851" w:gutter="0"/>
          <w:cols w:space="708"/>
          <w:docGrid w:linePitch="360"/>
        </w:sectPr>
      </w:pPr>
      <w:bookmarkStart w:id="238" w:name="_Toc410144012"/>
    </w:p>
    <w:p w14:paraId="768A6CD4" w14:textId="10223259" w:rsidR="00A26C0B" w:rsidRPr="001C15E7" w:rsidRDefault="00A26C0B" w:rsidP="003365A6">
      <w:pPr>
        <w:pStyle w:val="Heading2"/>
      </w:pPr>
      <w:bookmarkStart w:id="239" w:name="_Toc476640316"/>
      <w:r w:rsidRPr="001C15E7">
        <w:lastRenderedPageBreak/>
        <w:t>Appendix A</w:t>
      </w:r>
      <w:bookmarkEnd w:id="239"/>
    </w:p>
    <w:p w14:paraId="377DF442" w14:textId="6299F8A8" w:rsidR="00A26C0B" w:rsidRPr="001C15E7" w:rsidRDefault="00A26C0B" w:rsidP="00374A14">
      <w:pPr>
        <w:pStyle w:val="Heading3"/>
      </w:pPr>
      <w:bookmarkStart w:id="240" w:name="_Toc476640317"/>
      <w:r w:rsidRPr="001C15E7">
        <w:t xml:space="preserve">Salaries, </w:t>
      </w:r>
      <w:r w:rsidR="001C15E7" w:rsidRPr="001C15E7">
        <w:t>c</w:t>
      </w:r>
      <w:r w:rsidRPr="001C15E7">
        <w:t>lassifications an</w:t>
      </w:r>
      <w:r w:rsidR="001C15E7" w:rsidRPr="001C15E7">
        <w:t>d job s</w:t>
      </w:r>
      <w:r w:rsidRPr="001C15E7">
        <w:t>treams</w:t>
      </w:r>
      <w:bookmarkEnd w:id="238"/>
      <w:bookmarkEnd w:id="240"/>
    </w:p>
    <w:p w14:paraId="76104989" w14:textId="77777777" w:rsidR="00A26C0B" w:rsidRPr="001C15E7" w:rsidRDefault="00A26C0B" w:rsidP="0095167A">
      <w:pPr>
        <w:spacing w:line="360" w:lineRule="auto"/>
        <w:ind w:left="720" w:hanging="720"/>
        <w:rPr>
          <w:rFonts w:cs="Arial"/>
        </w:rPr>
      </w:pPr>
      <w:r w:rsidRPr="001C15E7">
        <w:rPr>
          <w:rFonts w:cs="Arial"/>
        </w:rPr>
        <w:t>A.1</w:t>
      </w:r>
      <w:r w:rsidRPr="001C15E7">
        <w:rPr>
          <w:rFonts w:cs="Arial"/>
        </w:rPr>
        <w:tab/>
        <w:t>You will be allocated a classification in one of the following job streams, with the corresponding annual rate of salary applying as shown in the tables below.</w:t>
      </w:r>
    </w:p>
    <w:p w14:paraId="69E20A7F" w14:textId="77777777" w:rsidR="00A26C0B" w:rsidRPr="001C15E7" w:rsidRDefault="00A26C0B" w:rsidP="003727B0">
      <w:pPr>
        <w:spacing w:after="360" w:line="360" w:lineRule="auto"/>
        <w:ind w:left="720" w:hanging="720"/>
        <w:rPr>
          <w:rFonts w:cs="Arial"/>
        </w:rPr>
      </w:pPr>
      <w:r w:rsidRPr="001C15E7">
        <w:rPr>
          <w:rFonts w:cs="Arial"/>
        </w:rPr>
        <w:t>A.2</w:t>
      </w:r>
      <w:r w:rsidRPr="001C15E7">
        <w:rPr>
          <w:rFonts w:cs="Arial"/>
        </w:rPr>
        <w:tab/>
        <w:t xml:space="preserve">All salaries are payable from the dates specified in </w:t>
      </w:r>
      <w:r w:rsidR="0032612C" w:rsidRPr="00950392">
        <w:rPr>
          <w:rFonts w:cs="Arial"/>
        </w:rPr>
        <w:t xml:space="preserve">clause </w:t>
      </w:r>
      <w:r w:rsidR="00950392" w:rsidRPr="00653ED3">
        <w:rPr>
          <w:rFonts w:cs="Arial"/>
        </w:rPr>
        <w:t>5</w:t>
      </w:r>
      <w:r w:rsidRPr="00950392">
        <w:rPr>
          <w:rFonts w:cs="Arial"/>
        </w:rPr>
        <w:t>.1</w:t>
      </w:r>
      <w:r w:rsidRPr="001C15E7">
        <w:rPr>
          <w:rFonts w:cs="Arial"/>
        </w:rPr>
        <w:t xml:space="preserve"> and below.</w:t>
      </w:r>
    </w:p>
    <w:p w14:paraId="1FB9A28C" w14:textId="77777777" w:rsidR="00A26C0B" w:rsidRDefault="005E2CA5" w:rsidP="00C90135">
      <w:pPr>
        <w:pStyle w:val="Heading4"/>
      </w:pPr>
      <w:r>
        <w:t>Generalist job stream</w:t>
      </w:r>
    </w:p>
    <w:p w14:paraId="2F9DAABB" w14:textId="77777777" w:rsidR="001A5BE3" w:rsidRDefault="001A5BE3" w:rsidP="003727B0">
      <w:pPr>
        <w:spacing w:after="360"/>
        <w:ind w:left="720" w:hanging="720"/>
        <w:rPr>
          <w:rFonts w:cs="Arial"/>
          <w:b/>
          <w:sz w:val="24"/>
          <w:szCs w:val="24"/>
        </w:rPr>
      </w:pPr>
      <w:r w:rsidRPr="00A805C0">
        <w:rPr>
          <w:rFonts w:cs="Arial"/>
          <w:b/>
          <w:sz w:val="24"/>
          <w:szCs w:val="24"/>
        </w:rPr>
        <w:t>APS CLASSIFICATION STRUCTURE</w:t>
      </w:r>
    </w:p>
    <w:tbl>
      <w:tblPr>
        <w:tblW w:w="5345" w:type="pct"/>
        <w:tblCellSpacing w:w="0" w:type="dxa"/>
        <w:tblInd w:w="-142" w:type="dxa"/>
        <w:tblCellMar>
          <w:top w:w="15" w:type="dxa"/>
          <w:left w:w="15" w:type="dxa"/>
          <w:bottom w:w="15" w:type="dxa"/>
          <w:right w:w="15" w:type="dxa"/>
        </w:tblCellMar>
        <w:tblLook w:val="04A0" w:firstRow="1" w:lastRow="0" w:firstColumn="1" w:lastColumn="0" w:noHBand="0" w:noVBand="1"/>
        <w:tblCaption w:val="APS classification structure salaries"/>
      </w:tblPr>
      <w:tblGrid>
        <w:gridCol w:w="1924"/>
        <w:gridCol w:w="1167"/>
        <w:gridCol w:w="1808"/>
        <w:gridCol w:w="1808"/>
        <w:gridCol w:w="1471"/>
        <w:gridCol w:w="1471"/>
      </w:tblGrid>
      <w:tr w:rsidR="002F1415" w:rsidRPr="002F1415" w14:paraId="53988FB2" w14:textId="77777777" w:rsidTr="004C5E40">
        <w:trPr>
          <w:trHeight w:val="1009"/>
          <w:tblHeader/>
          <w:tblCellSpacing w:w="0" w:type="dxa"/>
        </w:trPr>
        <w:tc>
          <w:tcPr>
            <w:tcW w:w="1924" w:type="dxa"/>
            <w:tcBorders>
              <w:bottom w:val="single" w:sz="2" w:space="0" w:color="404040" w:themeColor="text1" w:themeTint="BF"/>
              <w:right w:val="single" w:sz="2" w:space="0" w:color="FFFFFF" w:themeColor="background1"/>
            </w:tcBorders>
            <w:shd w:val="clear" w:color="auto" w:fill="BFBFBF" w:themeFill="background1" w:themeFillShade="BF"/>
            <w:vAlign w:val="center"/>
            <w:hideMark/>
          </w:tcPr>
          <w:p w14:paraId="6C987138" w14:textId="77777777" w:rsidR="002F1415" w:rsidRPr="00FF689A" w:rsidRDefault="002F1415" w:rsidP="002F1415">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Classification</w:t>
            </w:r>
          </w:p>
        </w:tc>
        <w:tc>
          <w:tcPr>
            <w:tcW w:w="1167"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2F3C640F" w14:textId="77777777" w:rsidR="002F1415" w:rsidRPr="00FF689A" w:rsidRDefault="002F1415" w:rsidP="002F1415">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​Old Salary</w:t>
            </w:r>
          </w:p>
        </w:tc>
        <w:tc>
          <w:tcPr>
            <w:tcW w:w="1808"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3AD770E3" w14:textId="77777777" w:rsidR="002F1415" w:rsidRPr="00FF689A" w:rsidRDefault="002F1415" w:rsidP="002F1415">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​Percentage increase on commencement ​</w:t>
            </w:r>
          </w:p>
        </w:tc>
        <w:tc>
          <w:tcPr>
            <w:tcW w:w="1808"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76127B58" w14:textId="77777777" w:rsidR="002F1415" w:rsidRPr="00FF689A" w:rsidRDefault="002F1415" w:rsidP="002F1415">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​Salary on commencement ​</w:t>
            </w:r>
          </w:p>
        </w:tc>
        <w:tc>
          <w:tcPr>
            <w:tcW w:w="1471"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3E12D8BA" w14:textId="77777777" w:rsidR="002F1415" w:rsidRPr="00FF689A" w:rsidRDefault="002F1415" w:rsidP="002F1415">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12 months after commencing​ EA - 2.0%</w:t>
            </w:r>
          </w:p>
        </w:tc>
        <w:tc>
          <w:tcPr>
            <w:tcW w:w="1471" w:type="dxa"/>
            <w:tcBorders>
              <w:left w:val="single" w:sz="2" w:space="0" w:color="FFFFFF" w:themeColor="background1"/>
              <w:bottom w:val="single" w:sz="2" w:space="0" w:color="404040" w:themeColor="text1" w:themeTint="BF"/>
            </w:tcBorders>
            <w:shd w:val="clear" w:color="auto" w:fill="BFBFBF" w:themeFill="background1" w:themeFillShade="BF"/>
            <w:vAlign w:val="center"/>
            <w:hideMark/>
          </w:tcPr>
          <w:p w14:paraId="741137DA" w14:textId="77777777" w:rsidR="002F1415" w:rsidRPr="00FF689A" w:rsidRDefault="002F1415" w:rsidP="002F1415">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​24 months after commencing EA - 1.0%</w:t>
            </w:r>
          </w:p>
        </w:tc>
      </w:tr>
      <w:tr w:rsidR="00D55D05" w:rsidRPr="002F1415" w14:paraId="0241B914"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ECD6FEA"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1</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A4B2C17" w14:textId="7FB6A107"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41,</w:t>
            </w:r>
            <w:r w:rsidRPr="002F1415">
              <w:rPr>
                <w:rFonts w:eastAsia="Times New Roman" w:cs="Arial"/>
                <w:color w:val="444444"/>
                <w:sz w:val="20"/>
                <w:szCs w:val="20"/>
                <w:lang w:eastAsia="en-AU"/>
              </w:rPr>
              <w:t>049</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0E73E28"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248492B" w14:textId="06DE465E"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42,</w:t>
            </w:r>
            <w:r w:rsidRPr="002F1415">
              <w:rPr>
                <w:rFonts w:eastAsia="Times New Roman" w:cs="Arial"/>
                <w:color w:val="444444"/>
                <w:sz w:val="20"/>
                <w:szCs w:val="20"/>
                <w:lang w:eastAsia="en-AU"/>
              </w:rPr>
              <w:t>280</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A2BB8C9" w14:textId="6C8A8FB2"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43,</w:t>
            </w:r>
            <w:r w:rsidRPr="002F1415">
              <w:rPr>
                <w:rFonts w:eastAsia="Times New Roman" w:cs="Arial"/>
                <w:color w:val="444444"/>
                <w:sz w:val="20"/>
                <w:szCs w:val="20"/>
                <w:lang w:eastAsia="en-AU"/>
              </w:rPr>
              <w:t>126</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A5CB968" w14:textId="20AB0C22"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43,</w:t>
            </w:r>
            <w:r w:rsidRPr="002F1415">
              <w:rPr>
                <w:rFonts w:eastAsia="Times New Roman" w:cs="Arial"/>
                <w:color w:val="444444"/>
                <w:sz w:val="20"/>
                <w:szCs w:val="20"/>
                <w:lang w:eastAsia="en-AU"/>
              </w:rPr>
              <w:t>557</w:t>
            </w:r>
          </w:p>
        </w:tc>
      </w:tr>
      <w:tr w:rsidR="00D55D05" w:rsidRPr="002F1415" w14:paraId="10396DBE"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E65F621"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1</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8A01CDF" w14:textId="475AC14E"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43,</w:t>
            </w:r>
            <w:r w:rsidRPr="002F1415">
              <w:rPr>
                <w:rFonts w:eastAsia="Times New Roman" w:cs="Arial"/>
                <w:color w:val="444444"/>
                <w:sz w:val="20"/>
                <w:szCs w:val="20"/>
                <w:lang w:eastAsia="en-AU"/>
              </w:rPr>
              <w:t>295</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1804910"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17FD18A" w14:textId="5FDEF15C"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44,</w:t>
            </w:r>
            <w:r w:rsidRPr="002F1415">
              <w:rPr>
                <w:rFonts w:eastAsia="Times New Roman" w:cs="Arial"/>
                <w:color w:val="444444"/>
                <w:sz w:val="20"/>
                <w:szCs w:val="20"/>
                <w:lang w:eastAsia="en-AU"/>
              </w:rPr>
              <w:t>594</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F967618" w14:textId="1AB7972D"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45,</w:t>
            </w:r>
            <w:r w:rsidRPr="002F1415">
              <w:rPr>
                <w:rFonts w:eastAsia="Times New Roman" w:cs="Arial"/>
                <w:color w:val="444444"/>
                <w:sz w:val="20"/>
                <w:szCs w:val="20"/>
                <w:lang w:eastAsia="en-AU"/>
              </w:rPr>
              <w:t>486</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A3D6431" w14:textId="11951DF5"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45,</w:t>
            </w:r>
            <w:r w:rsidRPr="002F1415">
              <w:rPr>
                <w:rFonts w:eastAsia="Times New Roman" w:cs="Arial"/>
                <w:color w:val="444444"/>
                <w:sz w:val="20"/>
                <w:szCs w:val="20"/>
                <w:lang w:eastAsia="en-AU"/>
              </w:rPr>
              <w:t>941</w:t>
            </w:r>
          </w:p>
        </w:tc>
      </w:tr>
      <w:tr w:rsidR="00D55D05" w:rsidRPr="002F1415" w14:paraId="7C5D4563"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633BF82"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1</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A469B86" w14:textId="6163A917"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46,</w:t>
            </w:r>
            <w:r w:rsidRPr="002F1415">
              <w:rPr>
                <w:rFonts w:eastAsia="Times New Roman" w:cs="Arial"/>
                <w:color w:val="444444"/>
                <w:sz w:val="20"/>
                <w:szCs w:val="20"/>
                <w:lang w:eastAsia="en-AU"/>
              </w:rPr>
              <w:t>970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1C9071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82306E1" w14:textId="04738C6D"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48,</w:t>
            </w:r>
            <w:r w:rsidRPr="002F1415">
              <w:rPr>
                <w:rFonts w:eastAsia="Times New Roman" w:cs="Arial"/>
                <w:color w:val="444444"/>
                <w:sz w:val="20"/>
                <w:szCs w:val="20"/>
                <w:lang w:eastAsia="en-AU"/>
              </w:rPr>
              <w:t>379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2CBBEAD" w14:textId="102F6866"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49,</w:t>
            </w:r>
            <w:r w:rsidRPr="002F1415">
              <w:rPr>
                <w:rFonts w:eastAsia="Times New Roman" w:cs="Arial"/>
                <w:color w:val="444444"/>
                <w:sz w:val="20"/>
                <w:szCs w:val="20"/>
                <w:lang w:eastAsia="en-AU"/>
              </w:rPr>
              <w:t>347</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D5EE3FD" w14:textId="017571A3"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49,</w:t>
            </w:r>
            <w:r w:rsidRPr="002F1415">
              <w:rPr>
                <w:rFonts w:eastAsia="Times New Roman" w:cs="Arial"/>
                <w:color w:val="444444"/>
                <w:sz w:val="20"/>
                <w:szCs w:val="20"/>
                <w:lang w:eastAsia="en-AU"/>
              </w:rPr>
              <w:t>840</w:t>
            </w:r>
          </w:p>
        </w:tc>
      </w:tr>
      <w:tr w:rsidR="00D55D05" w:rsidRPr="002F1415" w14:paraId="15692A3D"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13BD70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2</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FB62A1A" w14:textId="2A5386B5"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47,</w:t>
            </w:r>
            <w:r w:rsidRPr="002F1415">
              <w:rPr>
                <w:rFonts w:eastAsia="Times New Roman" w:cs="Arial"/>
                <w:color w:val="444444"/>
                <w:sz w:val="20"/>
                <w:szCs w:val="20"/>
                <w:lang w:eastAsia="en-AU"/>
              </w:rPr>
              <w:t>785</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A79DE24"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04BFBD9" w14:textId="4B227872"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49,</w:t>
            </w:r>
            <w:r w:rsidRPr="002F1415">
              <w:rPr>
                <w:rFonts w:eastAsia="Times New Roman" w:cs="Arial"/>
                <w:color w:val="444444"/>
                <w:sz w:val="20"/>
                <w:szCs w:val="20"/>
                <w:lang w:eastAsia="en-AU"/>
              </w:rPr>
              <w:t>219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E097578" w14:textId="05C4DCBC"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50,</w:t>
            </w:r>
            <w:r w:rsidRPr="002F1415">
              <w:rPr>
                <w:rFonts w:eastAsia="Times New Roman" w:cs="Arial"/>
                <w:color w:val="444444"/>
                <w:sz w:val="20"/>
                <w:szCs w:val="20"/>
                <w:lang w:eastAsia="en-AU"/>
              </w:rPr>
              <w:t>203</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BEC5AED" w14:textId="280275FF"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50,</w:t>
            </w:r>
            <w:r w:rsidRPr="002F1415">
              <w:rPr>
                <w:rFonts w:eastAsia="Times New Roman" w:cs="Arial"/>
                <w:color w:val="444444"/>
                <w:sz w:val="20"/>
                <w:szCs w:val="20"/>
                <w:lang w:eastAsia="en-AU"/>
              </w:rPr>
              <w:t>705</w:t>
            </w:r>
          </w:p>
        </w:tc>
      </w:tr>
      <w:tr w:rsidR="00D55D05" w:rsidRPr="002F1415" w14:paraId="5D49B40C"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E862E76"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2</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CB16FEE" w14:textId="431F7EE2"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50,</w:t>
            </w:r>
            <w:r w:rsidRPr="002F1415">
              <w:rPr>
                <w:rFonts w:eastAsia="Times New Roman" w:cs="Arial"/>
                <w:color w:val="444444"/>
                <w:sz w:val="20"/>
                <w:szCs w:val="20"/>
                <w:lang w:eastAsia="en-AU"/>
              </w:rPr>
              <w:t>030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E200276"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D0B2C3A" w14:textId="49011F81"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51,</w:t>
            </w:r>
            <w:r w:rsidRPr="002F1415">
              <w:rPr>
                <w:rFonts w:eastAsia="Times New Roman" w:cs="Arial"/>
                <w:color w:val="444444"/>
                <w:sz w:val="20"/>
                <w:szCs w:val="20"/>
                <w:lang w:eastAsia="en-AU"/>
              </w:rPr>
              <w:t>531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0AC9239" w14:textId="6C54DD4E"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52</w:t>
            </w:r>
            <w:r w:rsidRPr="00D55D05">
              <w:rPr>
                <w:rFonts w:eastAsia="Times New Roman" w:cs="Arial"/>
                <w:color w:val="444444"/>
                <w:sz w:val="20"/>
                <w:szCs w:val="20"/>
                <w:lang w:eastAsia="en-AU"/>
              </w:rPr>
              <w:t>,</w:t>
            </w:r>
            <w:r w:rsidRPr="002F1415">
              <w:rPr>
                <w:rFonts w:eastAsia="Times New Roman" w:cs="Arial"/>
                <w:color w:val="444444"/>
                <w:sz w:val="20"/>
                <w:szCs w:val="20"/>
                <w:lang w:eastAsia="en-AU"/>
              </w:rPr>
              <w:t>562</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77276F0" w14:textId="3E3F934B"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53,</w:t>
            </w:r>
            <w:r w:rsidRPr="002F1415">
              <w:rPr>
                <w:rFonts w:eastAsia="Times New Roman" w:cs="Arial"/>
                <w:color w:val="444444"/>
                <w:sz w:val="20"/>
                <w:szCs w:val="20"/>
                <w:lang w:eastAsia="en-AU"/>
              </w:rPr>
              <w:t>088</w:t>
            </w:r>
          </w:p>
        </w:tc>
      </w:tr>
      <w:tr w:rsidR="00D55D05" w:rsidRPr="002F1415" w14:paraId="0598F3D5"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F8D088C"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2</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08DDB0C" w14:textId="1D042581"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53,</w:t>
            </w:r>
            <w:r w:rsidRPr="002F1415">
              <w:rPr>
                <w:rFonts w:eastAsia="Times New Roman" w:cs="Arial"/>
                <w:color w:val="444444"/>
                <w:sz w:val="20"/>
                <w:szCs w:val="20"/>
                <w:lang w:eastAsia="en-AU"/>
              </w:rPr>
              <w:t>922</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D191C53"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7606223" w14:textId="08EEB778"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55,</w:t>
            </w:r>
            <w:r w:rsidRPr="002F1415">
              <w:rPr>
                <w:rFonts w:eastAsia="Times New Roman" w:cs="Arial"/>
                <w:color w:val="444444"/>
                <w:sz w:val="20"/>
                <w:szCs w:val="20"/>
                <w:lang w:eastAsia="en-AU"/>
              </w:rPr>
              <w:t>540</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7A1A538" w14:textId="0EBADE58"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56,</w:t>
            </w:r>
            <w:r w:rsidRPr="002F1415">
              <w:rPr>
                <w:rFonts w:eastAsia="Times New Roman" w:cs="Arial"/>
                <w:color w:val="444444"/>
                <w:sz w:val="20"/>
                <w:szCs w:val="20"/>
                <w:lang w:eastAsia="en-AU"/>
              </w:rPr>
              <w:t>651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F4C1A47" w14:textId="716EAF14"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57,</w:t>
            </w:r>
            <w:r w:rsidRPr="002F1415">
              <w:rPr>
                <w:rFonts w:eastAsia="Times New Roman" w:cs="Arial"/>
                <w:color w:val="444444"/>
                <w:sz w:val="20"/>
                <w:szCs w:val="20"/>
                <w:lang w:eastAsia="en-AU"/>
              </w:rPr>
              <w:t>218</w:t>
            </w:r>
          </w:p>
        </w:tc>
      </w:tr>
      <w:tr w:rsidR="00D55D05" w:rsidRPr="002F1415" w14:paraId="2FDCA764"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7CEE448"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3</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71876F2" w14:textId="4B808892"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54,</w:t>
            </w:r>
            <w:r w:rsidRPr="002F1415">
              <w:rPr>
                <w:rFonts w:eastAsia="Times New Roman" w:cs="Arial"/>
                <w:color w:val="444444"/>
                <w:sz w:val="20"/>
                <w:szCs w:val="20"/>
                <w:lang w:eastAsia="en-AU"/>
              </w:rPr>
              <w:t>290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098051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3093C9F" w14:textId="69DE1C40"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55,</w:t>
            </w:r>
            <w:r w:rsidRPr="002F1415">
              <w:rPr>
                <w:rFonts w:eastAsia="Times New Roman" w:cs="Arial"/>
                <w:color w:val="444444"/>
                <w:sz w:val="20"/>
                <w:szCs w:val="20"/>
                <w:lang w:eastAsia="en-AU"/>
              </w:rPr>
              <w:t>919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46768BE" w14:textId="31F083C0"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57,</w:t>
            </w:r>
            <w:r w:rsidRPr="002F1415">
              <w:rPr>
                <w:rFonts w:eastAsia="Times New Roman" w:cs="Arial"/>
                <w:color w:val="444444"/>
                <w:sz w:val="20"/>
                <w:szCs w:val="20"/>
                <w:lang w:eastAsia="en-AU"/>
              </w:rPr>
              <w:t>037</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E2A17B6" w14:textId="21DE8A5C"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57,</w:t>
            </w:r>
            <w:r w:rsidRPr="002F1415">
              <w:rPr>
                <w:rFonts w:eastAsia="Times New Roman" w:cs="Arial"/>
                <w:color w:val="444444"/>
                <w:sz w:val="20"/>
                <w:szCs w:val="20"/>
                <w:lang w:eastAsia="en-AU"/>
              </w:rPr>
              <w:t>607</w:t>
            </w:r>
          </w:p>
        </w:tc>
      </w:tr>
      <w:tr w:rsidR="00D55D05" w:rsidRPr="002F1415" w14:paraId="67C76DE7"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F0E6DFC"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3</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79E4167" w14:textId="37802E64"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56,</w:t>
            </w:r>
            <w:r w:rsidRPr="002F1415">
              <w:rPr>
                <w:rFonts w:eastAsia="Times New Roman" w:cs="Arial"/>
                <w:color w:val="444444"/>
                <w:sz w:val="20"/>
                <w:szCs w:val="20"/>
                <w:lang w:eastAsia="en-AU"/>
              </w:rPr>
              <w:t>620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D3FD29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4802589" w14:textId="506911D6"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58,</w:t>
            </w:r>
            <w:r w:rsidRPr="002F1415">
              <w:rPr>
                <w:rFonts w:eastAsia="Times New Roman" w:cs="Arial"/>
                <w:color w:val="444444"/>
                <w:sz w:val="20"/>
                <w:szCs w:val="20"/>
                <w:lang w:eastAsia="en-AU"/>
              </w:rPr>
              <w:t>319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32CB158" w14:textId="72FB35E9"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59,</w:t>
            </w:r>
            <w:r w:rsidRPr="002F1415">
              <w:rPr>
                <w:rFonts w:eastAsia="Times New Roman" w:cs="Arial"/>
                <w:color w:val="444444"/>
                <w:sz w:val="20"/>
                <w:szCs w:val="20"/>
                <w:lang w:eastAsia="en-AU"/>
              </w:rPr>
              <w:t>485</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49C35C4" w14:textId="7D28D0C8"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60,</w:t>
            </w:r>
            <w:r w:rsidRPr="002F1415">
              <w:rPr>
                <w:rFonts w:eastAsia="Times New Roman" w:cs="Arial"/>
                <w:color w:val="444444"/>
                <w:sz w:val="20"/>
                <w:szCs w:val="20"/>
                <w:lang w:eastAsia="en-AU"/>
              </w:rPr>
              <w:t>080</w:t>
            </w:r>
          </w:p>
        </w:tc>
      </w:tr>
      <w:tr w:rsidR="00D55D05" w:rsidRPr="002F1415" w14:paraId="348B27C4"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8D01E9E"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3</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3337C3A" w14:textId="6BF52B04"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60,</w:t>
            </w:r>
            <w:r w:rsidRPr="002F1415">
              <w:rPr>
                <w:rFonts w:eastAsia="Times New Roman" w:cs="Arial"/>
                <w:color w:val="444444"/>
                <w:sz w:val="20"/>
                <w:szCs w:val="20"/>
                <w:lang w:eastAsia="en-AU"/>
              </w:rPr>
              <w:t>803</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93174F8"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96114E7" w14:textId="459A6D8A"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62,</w:t>
            </w:r>
            <w:r w:rsidRPr="002F1415">
              <w:rPr>
                <w:rFonts w:eastAsia="Times New Roman" w:cs="Arial"/>
                <w:color w:val="444444"/>
                <w:sz w:val="20"/>
                <w:szCs w:val="20"/>
                <w:lang w:eastAsia="en-AU"/>
              </w:rPr>
              <w:t>627</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C6BAE58" w14:textId="2A5031B1"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63</w:t>
            </w:r>
            <w:r w:rsidRPr="00D55D05">
              <w:rPr>
                <w:rFonts w:eastAsia="Times New Roman" w:cs="Arial"/>
                <w:color w:val="444444"/>
                <w:sz w:val="20"/>
                <w:szCs w:val="20"/>
                <w:lang w:eastAsia="en-AU"/>
              </w:rPr>
              <w:t>,</w:t>
            </w:r>
            <w:r w:rsidRPr="002F1415">
              <w:rPr>
                <w:rFonts w:eastAsia="Times New Roman" w:cs="Arial"/>
                <w:color w:val="444444"/>
                <w:sz w:val="20"/>
                <w:szCs w:val="20"/>
                <w:lang w:eastAsia="en-AU"/>
              </w:rPr>
              <w:t>880</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A0C4A4D" w14:textId="7B72C627"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64,</w:t>
            </w:r>
            <w:r w:rsidRPr="002F1415">
              <w:rPr>
                <w:rFonts w:eastAsia="Times New Roman" w:cs="Arial"/>
                <w:color w:val="444444"/>
                <w:sz w:val="20"/>
                <w:szCs w:val="20"/>
                <w:lang w:eastAsia="en-AU"/>
              </w:rPr>
              <w:t>519</w:t>
            </w:r>
          </w:p>
        </w:tc>
      </w:tr>
      <w:tr w:rsidR="00D55D05" w:rsidRPr="002F1415" w14:paraId="485A394E"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9816218"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4</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39D0F08" w14:textId="67420CE2"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61,</w:t>
            </w:r>
            <w:r w:rsidRPr="002F1415">
              <w:rPr>
                <w:rFonts w:eastAsia="Times New Roman" w:cs="Arial"/>
                <w:color w:val="444444"/>
                <w:sz w:val="20"/>
                <w:szCs w:val="20"/>
                <w:lang w:eastAsia="en-AU"/>
              </w:rPr>
              <w:t>288</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B56775A"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F2DA28B" w14:textId="05165A7F"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63,</w:t>
            </w:r>
            <w:r w:rsidRPr="002F1415">
              <w:rPr>
                <w:rFonts w:eastAsia="Times New Roman" w:cs="Arial"/>
                <w:color w:val="444444"/>
                <w:sz w:val="20"/>
                <w:szCs w:val="20"/>
                <w:lang w:eastAsia="en-AU"/>
              </w:rPr>
              <w:t>127</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4C18916" w14:textId="618F2B7D"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64,</w:t>
            </w:r>
            <w:r w:rsidRPr="002F1415">
              <w:rPr>
                <w:rFonts w:eastAsia="Times New Roman" w:cs="Arial"/>
                <w:color w:val="444444"/>
                <w:sz w:val="20"/>
                <w:szCs w:val="20"/>
                <w:lang w:eastAsia="en-AU"/>
              </w:rPr>
              <w:t>390</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FB4DB9F" w14:textId="455F7E08"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65,</w:t>
            </w:r>
            <w:r w:rsidRPr="002F1415">
              <w:rPr>
                <w:rFonts w:eastAsia="Times New Roman" w:cs="Arial"/>
                <w:color w:val="444444"/>
                <w:sz w:val="20"/>
                <w:szCs w:val="20"/>
                <w:lang w:eastAsia="en-AU"/>
              </w:rPr>
              <w:t>034</w:t>
            </w:r>
          </w:p>
        </w:tc>
      </w:tr>
      <w:tr w:rsidR="00D55D05" w:rsidRPr="002F1415" w14:paraId="3258F380"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855374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4</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837A09A" w14:textId="10F6CDCE"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63,</w:t>
            </w:r>
            <w:r w:rsidRPr="002F1415">
              <w:rPr>
                <w:rFonts w:eastAsia="Times New Roman" w:cs="Arial"/>
                <w:color w:val="444444"/>
                <w:sz w:val="20"/>
                <w:szCs w:val="20"/>
                <w:lang w:eastAsia="en-AU"/>
              </w:rPr>
              <w:t>621</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918F1A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CFCBA31" w14:textId="3CA0EFA5"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65,</w:t>
            </w:r>
            <w:r w:rsidRPr="002F1415">
              <w:rPr>
                <w:rFonts w:eastAsia="Times New Roman" w:cs="Arial"/>
                <w:color w:val="444444"/>
                <w:sz w:val="20"/>
                <w:szCs w:val="20"/>
                <w:lang w:eastAsia="en-AU"/>
              </w:rPr>
              <w:t>530</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67FA7B0" w14:textId="4C845298"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66,</w:t>
            </w:r>
            <w:r w:rsidRPr="002F1415">
              <w:rPr>
                <w:rFonts w:eastAsia="Times New Roman" w:cs="Arial"/>
                <w:color w:val="444444"/>
                <w:sz w:val="20"/>
                <w:szCs w:val="20"/>
                <w:lang w:eastAsia="en-AU"/>
              </w:rPr>
              <w:t>841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A510C7E" w14:textId="703BE8D1"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67,</w:t>
            </w:r>
            <w:r w:rsidRPr="002F1415">
              <w:rPr>
                <w:rFonts w:eastAsia="Times New Roman" w:cs="Arial"/>
                <w:color w:val="444444"/>
                <w:sz w:val="20"/>
                <w:szCs w:val="20"/>
                <w:lang w:eastAsia="en-AU"/>
              </w:rPr>
              <w:t>509</w:t>
            </w:r>
          </w:p>
        </w:tc>
      </w:tr>
      <w:tr w:rsidR="00D55D05" w:rsidRPr="002F1415" w14:paraId="1984FB5A"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982320B"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4</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2C6A0D8" w14:textId="590431C9"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68,</w:t>
            </w:r>
            <w:r w:rsidRPr="002F1415">
              <w:rPr>
                <w:rFonts w:eastAsia="Times New Roman" w:cs="Arial"/>
                <w:color w:val="444444"/>
                <w:sz w:val="20"/>
                <w:szCs w:val="20"/>
                <w:lang w:eastAsia="en-AU"/>
              </w:rPr>
              <w:t>027</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91557F0"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2DB4105" w14:textId="5F96F0CE"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70,</w:t>
            </w:r>
            <w:r w:rsidRPr="002F1415">
              <w:rPr>
                <w:rFonts w:eastAsia="Times New Roman" w:cs="Arial"/>
                <w:color w:val="444444"/>
                <w:sz w:val="20"/>
                <w:szCs w:val="20"/>
                <w:lang w:eastAsia="en-AU"/>
              </w:rPr>
              <w:t>068</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05A2474" w14:textId="0B61788C"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71,</w:t>
            </w:r>
            <w:r w:rsidRPr="002F1415">
              <w:rPr>
                <w:rFonts w:eastAsia="Times New Roman" w:cs="Arial"/>
                <w:color w:val="444444"/>
                <w:sz w:val="20"/>
                <w:szCs w:val="20"/>
                <w:lang w:eastAsia="en-AU"/>
              </w:rPr>
              <w:t>469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D351C22" w14:textId="27FEACE7"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72,</w:t>
            </w:r>
            <w:r w:rsidRPr="002F1415">
              <w:rPr>
                <w:rFonts w:eastAsia="Times New Roman" w:cs="Arial"/>
                <w:color w:val="444444"/>
                <w:sz w:val="20"/>
                <w:szCs w:val="20"/>
                <w:lang w:eastAsia="en-AU"/>
              </w:rPr>
              <w:t>184</w:t>
            </w:r>
          </w:p>
        </w:tc>
      </w:tr>
      <w:tr w:rsidR="00D55D05" w:rsidRPr="002F1415" w14:paraId="6FC6AAB5"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DAB79F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5</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673FE5B" w14:textId="1E8E6D4F"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69,</w:t>
            </w:r>
            <w:r w:rsidRPr="002F1415">
              <w:rPr>
                <w:rFonts w:eastAsia="Times New Roman" w:cs="Arial"/>
                <w:color w:val="444444"/>
                <w:sz w:val="20"/>
                <w:szCs w:val="20"/>
                <w:lang w:eastAsia="en-AU"/>
              </w:rPr>
              <w:t>185</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AF1D747"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ADCA00C" w14:textId="512A51F4"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71,</w:t>
            </w:r>
            <w:r w:rsidRPr="002F1415">
              <w:rPr>
                <w:rFonts w:eastAsia="Times New Roman" w:cs="Arial"/>
                <w:color w:val="444444"/>
                <w:sz w:val="20"/>
                <w:szCs w:val="20"/>
                <w:lang w:eastAsia="en-AU"/>
              </w:rPr>
              <w:t>261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CF4E3B9" w14:textId="355A58D8"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72,</w:t>
            </w:r>
            <w:r w:rsidRPr="002F1415">
              <w:rPr>
                <w:rFonts w:eastAsia="Times New Roman" w:cs="Arial"/>
                <w:color w:val="444444"/>
                <w:sz w:val="20"/>
                <w:szCs w:val="20"/>
                <w:lang w:eastAsia="en-AU"/>
              </w:rPr>
              <w:t>686</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9D0F152" w14:textId="42A3FBC6"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73,</w:t>
            </w:r>
            <w:r w:rsidRPr="002F1415">
              <w:rPr>
                <w:rFonts w:eastAsia="Times New Roman" w:cs="Arial"/>
                <w:color w:val="444444"/>
                <w:sz w:val="20"/>
                <w:szCs w:val="20"/>
                <w:lang w:eastAsia="en-AU"/>
              </w:rPr>
              <w:t>413</w:t>
            </w:r>
          </w:p>
        </w:tc>
      </w:tr>
      <w:tr w:rsidR="00D55D05" w:rsidRPr="002F1415" w14:paraId="0DCE3F99"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38FCC61"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5</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EA06AFF" w14:textId="29B4F7AD"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71</w:t>
            </w:r>
            <w:r w:rsidRPr="00D55D05">
              <w:rPr>
                <w:rFonts w:eastAsia="Times New Roman" w:cs="Arial"/>
                <w:color w:val="444444"/>
                <w:sz w:val="20"/>
                <w:szCs w:val="20"/>
                <w:lang w:eastAsia="en-AU"/>
              </w:rPr>
              <w:t>,</w:t>
            </w:r>
            <w:r w:rsidRPr="002F1415">
              <w:rPr>
                <w:rFonts w:eastAsia="Times New Roman" w:cs="Arial"/>
                <w:color w:val="444444"/>
                <w:sz w:val="20"/>
                <w:szCs w:val="20"/>
                <w:lang w:eastAsia="en-AU"/>
              </w:rPr>
              <w:t>834</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B359698"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1DF3CE1" w14:textId="199DAE09"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73,</w:t>
            </w:r>
            <w:r w:rsidRPr="002F1415">
              <w:rPr>
                <w:rFonts w:eastAsia="Times New Roman" w:cs="Arial"/>
                <w:color w:val="444444"/>
                <w:sz w:val="20"/>
                <w:szCs w:val="20"/>
                <w:lang w:eastAsia="en-AU"/>
              </w:rPr>
              <w:t>989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C2F60A6" w14:textId="660F22F8"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75,</w:t>
            </w:r>
            <w:r w:rsidRPr="002F1415">
              <w:rPr>
                <w:rFonts w:eastAsia="Times New Roman" w:cs="Arial"/>
                <w:color w:val="444444"/>
                <w:sz w:val="20"/>
                <w:szCs w:val="20"/>
                <w:lang w:eastAsia="en-AU"/>
              </w:rPr>
              <w:t>469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09BA323" w14:textId="38A59077"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76,</w:t>
            </w:r>
            <w:r w:rsidRPr="002F1415">
              <w:rPr>
                <w:rFonts w:eastAsia="Times New Roman" w:cs="Arial"/>
                <w:color w:val="444444"/>
                <w:sz w:val="20"/>
                <w:szCs w:val="20"/>
                <w:lang w:eastAsia="en-AU"/>
              </w:rPr>
              <w:t>224</w:t>
            </w:r>
          </w:p>
        </w:tc>
      </w:tr>
      <w:tr w:rsidR="00D55D05" w:rsidRPr="002F1415" w14:paraId="3761854E"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C6A87CE"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5</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DE8BEA7" w14:textId="6007E3A4"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74,</w:t>
            </w:r>
            <w:r w:rsidRPr="002F1415">
              <w:rPr>
                <w:rFonts w:eastAsia="Times New Roman" w:cs="Arial"/>
                <w:color w:val="444444"/>
                <w:sz w:val="20"/>
                <w:szCs w:val="20"/>
                <w:lang w:eastAsia="en-AU"/>
              </w:rPr>
              <w:t>481</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4E6FE2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CB23207" w14:textId="64F80326"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76,</w:t>
            </w:r>
            <w:r w:rsidRPr="002F1415">
              <w:rPr>
                <w:rFonts w:eastAsia="Times New Roman" w:cs="Arial"/>
                <w:color w:val="444444"/>
                <w:sz w:val="20"/>
                <w:szCs w:val="20"/>
                <w:lang w:eastAsia="en-AU"/>
              </w:rPr>
              <w:t>715</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B363866" w14:textId="6DBD6F63"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78,</w:t>
            </w:r>
            <w:r w:rsidRPr="002F1415">
              <w:rPr>
                <w:rFonts w:eastAsia="Times New Roman" w:cs="Arial"/>
                <w:color w:val="444444"/>
                <w:sz w:val="20"/>
                <w:szCs w:val="20"/>
                <w:lang w:eastAsia="en-AU"/>
              </w:rPr>
              <w:t>249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A1E4C4A" w14:textId="791513CD"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79,</w:t>
            </w:r>
            <w:r w:rsidRPr="002F1415">
              <w:rPr>
                <w:rFonts w:eastAsia="Times New Roman" w:cs="Arial"/>
                <w:color w:val="444444"/>
                <w:sz w:val="20"/>
                <w:szCs w:val="20"/>
                <w:lang w:eastAsia="en-AU"/>
              </w:rPr>
              <w:t>031</w:t>
            </w:r>
          </w:p>
        </w:tc>
      </w:tr>
      <w:tr w:rsidR="00D55D05" w:rsidRPr="002F1415" w14:paraId="7940687D"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343D3A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6</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C1CABF4" w14:textId="15D9CFDC"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77,</w:t>
            </w:r>
            <w:r w:rsidRPr="002F1415">
              <w:rPr>
                <w:rFonts w:eastAsia="Times New Roman" w:cs="Arial"/>
                <w:color w:val="444444"/>
                <w:sz w:val="20"/>
                <w:szCs w:val="20"/>
                <w:lang w:eastAsia="en-AU"/>
              </w:rPr>
              <w:t>262</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2FD7F25"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2035734" w14:textId="05E95F41"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79,</w:t>
            </w:r>
            <w:r w:rsidRPr="002F1415">
              <w:rPr>
                <w:rFonts w:eastAsia="Times New Roman" w:cs="Arial"/>
                <w:color w:val="444444"/>
                <w:sz w:val="20"/>
                <w:szCs w:val="20"/>
                <w:lang w:eastAsia="en-AU"/>
              </w:rPr>
              <w:t>580</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5353889" w14:textId="17672D5E"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81,</w:t>
            </w:r>
            <w:r w:rsidRPr="002F1415">
              <w:rPr>
                <w:rFonts w:eastAsia="Times New Roman" w:cs="Arial"/>
                <w:color w:val="444444"/>
                <w:sz w:val="20"/>
                <w:szCs w:val="20"/>
                <w:lang w:eastAsia="en-AU"/>
              </w:rPr>
              <w:t>172</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5C6DE06" w14:textId="359A3CA3"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81,</w:t>
            </w:r>
            <w:r w:rsidRPr="002F1415">
              <w:rPr>
                <w:rFonts w:eastAsia="Times New Roman" w:cs="Arial"/>
                <w:color w:val="444444"/>
                <w:sz w:val="20"/>
                <w:szCs w:val="20"/>
                <w:lang w:eastAsia="en-AU"/>
              </w:rPr>
              <w:t>984</w:t>
            </w:r>
          </w:p>
        </w:tc>
      </w:tr>
      <w:tr w:rsidR="00D55D05" w:rsidRPr="002F1415" w14:paraId="2F10A09F"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6F57B39"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6</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284FE45" w14:textId="6F366BFE"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80,</w:t>
            </w:r>
            <w:r w:rsidRPr="002F1415">
              <w:rPr>
                <w:rFonts w:eastAsia="Times New Roman" w:cs="Arial"/>
                <w:color w:val="444444"/>
                <w:sz w:val="20"/>
                <w:szCs w:val="20"/>
                <w:lang w:eastAsia="en-AU"/>
              </w:rPr>
              <w:t>040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31B5843"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B15C8DA" w14:textId="054A13E1"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82,</w:t>
            </w:r>
            <w:r w:rsidRPr="002F1415">
              <w:rPr>
                <w:rFonts w:eastAsia="Times New Roman" w:cs="Arial"/>
                <w:color w:val="444444"/>
                <w:sz w:val="20"/>
                <w:szCs w:val="20"/>
                <w:lang w:eastAsia="en-AU"/>
              </w:rPr>
              <w:t>441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DC71AC0" w14:textId="6C442120"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84,</w:t>
            </w:r>
            <w:r w:rsidRPr="002F1415">
              <w:rPr>
                <w:rFonts w:eastAsia="Times New Roman" w:cs="Arial"/>
                <w:color w:val="444444"/>
                <w:sz w:val="20"/>
                <w:szCs w:val="20"/>
                <w:lang w:eastAsia="en-AU"/>
              </w:rPr>
              <w:t>090</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A5A237F" w14:textId="4964A852"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84,</w:t>
            </w:r>
            <w:r w:rsidRPr="002F1415">
              <w:rPr>
                <w:rFonts w:eastAsia="Times New Roman" w:cs="Arial"/>
                <w:color w:val="444444"/>
                <w:sz w:val="20"/>
                <w:szCs w:val="20"/>
                <w:lang w:eastAsia="en-AU"/>
              </w:rPr>
              <w:t>931</w:t>
            </w:r>
          </w:p>
        </w:tc>
      </w:tr>
      <w:tr w:rsidR="00D55D05" w:rsidRPr="002F1415" w14:paraId="4B59668D"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BEEB34D"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APS Level 6</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F616C02" w14:textId="5DD5D417"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85,</w:t>
            </w:r>
            <w:r w:rsidRPr="002F1415">
              <w:rPr>
                <w:rFonts w:eastAsia="Times New Roman" w:cs="Arial"/>
                <w:color w:val="444444"/>
                <w:sz w:val="20"/>
                <w:szCs w:val="20"/>
                <w:lang w:eastAsia="en-AU"/>
              </w:rPr>
              <w:t>418</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7797D2A"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AC39896" w14:textId="53F8A7CC"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87,</w:t>
            </w:r>
            <w:r w:rsidRPr="002F1415">
              <w:rPr>
                <w:rFonts w:eastAsia="Times New Roman" w:cs="Arial"/>
                <w:color w:val="444444"/>
                <w:sz w:val="20"/>
                <w:szCs w:val="20"/>
                <w:lang w:eastAsia="en-AU"/>
              </w:rPr>
              <w:t>981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CC194A5" w14:textId="0CB7A863"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89,</w:t>
            </w:r>
            <w:r w:rsidRPr="002F1415">
              <w:rPr>
                <w:rFonts w:eastAsia="Times New Roman" w:cs="Arial"/>
                <w:color w:val="444444"/>
                <w:sz w:val="20"/>
                <w:szCs w:val="20"/>
                <w:lang w:eastAsia="en-AU"/>
              </w:rPr>
              <w:t>741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9707C32" w14:textId="29700460"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90,</w:t>
            </w:r>
            <w:r w:rsidRPr="002F1415">
              <w:rPr>
                <w:rFonts w:eastAsia="Times New Roman" w:cs="Arial"/>
                <w:color w:val="444444"/>
                <w:sz w:val="20"/>
                <w:szCs w:val="20"/>
                <w:lang w:eastAsia="en-AU"/>
              </w:rPr>
              <w:t>638</w:t>
            </w:r>
          </w:p>
        </w:tc>
      </w:tr>
      <w:tr w:rsidR="00D55D05" w:rsidRPr="002F1415" w14:paraId="3FB6A7E0"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FC007A3"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lastRenderedPageBreak/>
              <w:t>Executive Level 1</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4F1DEF1" w14:textId="0B447F57"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96,</w:t>
            </w:r>
            <w:r w:rsidRPr="002F1415">
              <w:rPr>
                <w:rFonts w:eastAsia="Times New Roman" w:cs="Arial"/>
                <w:color w:val="444444"/>
                <w:sz w:val="20"/>
                <w:szCs w:val="20"/>
                <w:lang w:eastAsia="en-AU"/>
              </w:rPr>
              <w:t>266</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E029E84"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587F510" w14:textId="54F19BF3"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99,</w:t>
            </w:r>
            <w:r w:rsidRPr="002F1415">
              <w:rPr>
                <w:rFonts w:eastAsia="Times New Roman" w:cs="Arial"/>
                <w:color w:val="444444"/>
                <w:sz w:val="20"/>
                <w:szCs w:val="20"/>
                <w:lang w:eastAsia="en-AU"/>
              </w:rPr>
              <w:t>154</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BD128C0" w14:textId="7CC396D5"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101,</w:t>
            </w:r>
            <w:r w:rsidRPr="002F1415">
              <w:rPr>
                <w:rFonts w:eastAsia="Times New Roman" w:cs="Arial"/>
                <w:color w:val="444444"/>
                <w:sz w:val="20"/>
                <w:szCs w:val="20"/>
                <w:lang w:eastAsia="en-AU"/>
              </w:rPr>
              <w:t>137</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2152198" w14:textId="7E374571"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102,</w:t>
            </w:r>
            <w:r w:rsidRPr="002F1415">
              <w:rPr>
                <w:rFonts w:eastAsia="Times New Roman" w:cs="Arial"/>
                <w:color w:val="444444"/>
                <w:sz w:val="20"/>
                <w:szCs w:val="20"/>
                <w:lang w:eastAsia="en-AU"/>
              </w:rPr>
              <w:t>148</w:t>
            </w:r>
          </w:p>
        </w:tc>
      </w:tr>
      <w:tr w:rsidR="00D55D05" w:rsidRPr="002F1415" w14:paraId="46374290"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D53062E"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Executive Level 1</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520E954" w14:textId="6C3A1500"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101,</w:t>
            </w:r>
            <w:r w:rsidRPr="002F1415">
              <w:rPr>
                <w:rFonts w:eastAsia="Times New Roman" w:cs="Arial"/>
                <w:color w:val="444444"/>
                <w:sz w:val="20"/>
                <w:szCs w:val="20"/>
                <w:lang w:eastAsia="en-AU"/>
              </w:rPr>
              <w:t>454</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AA41474"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3B19749" w14:textId="742F4832"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104,</w:t>
            </w:r>
            <w:r w:rsidRPr="002F1415">
              <w:rPr>
                <w:rFonts w:eastAsia="Times New Roman" w:cs="Arial"/>
                <w:color w:val="444444"/>
                <w:sz w:val="20"/>
                <w:szCs w:val="20"/>
                <w:lang w:eastAsia="en-AU"/>
              </w:rPr>
              <w:t>498</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F0589A3" w14:textId="767E6468"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106,</w:t>
            </w:r>
            <w:r w:rsidRPr="002F1415">
              <w:rPr>
                <w:rFonts w:eastAsia="Times New Roman" w:cs="Arial"/>
                <w:color w:val="444444"/>
                <w:sz w:val="20"/>
                <w:szCs w:val="20"/>
                <w:lang w:eastAsia="en-AU"/>
              </w:rPr>
              <w:t>588</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27DFBF2" w14:textId="6197236F"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107,</w:t>
            </w:r>
            <w:r w:rsidRPr="002F1415">
              <w:rPr>
                <w:rFonts w:eastAsia="Times New Roman" w:cs="Arial"/>
                <w:color w:val="444444"/>
                <w:sz w:val="20"/>
                <w:szCs w:val="20"/>
                <w:lang w:eastAsia="en-AU"/>
              </w:rPr>
              <w:t>654</w:t>
            </w:r>
          </w:p>
        </w:tc>
      </w:tr>
      <w:tr w:rsidR="00D55D05" w:rsidRPr="002F1415" w14:paraId="049B9497"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1016B5F"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Executive Level 1</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E810C47" w14:textId="76C12F22"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105,</w:t>
            </w:r>
            <w:r w:rsidRPr="002F1415">
              <w:rPr>
                <w:rFonts w:eastAsia="Times New Roman" w:cs="Arial"/>
                <w:color w:val="444444"/>
                <w:sz w:val="20"/>
                <w:szCs w:val="20"/>
                <w:lang w:eastAsia="en-AU"/>
              </w:rPr>
              <w:t>362</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7C0E7CA"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E893515" w14:textId="3B2ACE0B"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108,</w:t>
            </w:r>
            <w:r w:rsidRPr="002F1415">
              <w:rPr>
                <w:rFonts w:eastAsia="Times New Roman" w:cs="Arial"/>
                <w:color w:val="444444"/>
                <w:sz w:val="20"/>
                <w:szCs w:val="20"/>
                <w:lang w:eastAsia="en-AU"/>
              </w:rPr>
              <w:t>523</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0C6347B" w14:textId="69DEF3DF"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110,</w:t>
            </w:r>
            <w:r w:rsidRPr="002F1415">
              <w:rPr>
                <w:rFonts w:eastAsia="Times New Roman" w:cs="Arial"/>
                <w:color w:val="444444"/>
                <w:sz w:val="20"/>
                <w:szCs w:val="20"/>
                <w:lang w:eastAsia="en-AU"/>
              </w:rPr>
              <w:t>693</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ED821F5" w14:textId="574DDFFF"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111,</w:t>
            </w:r>
            <w:r w:rsidRPr="002F1415">
              <w:rPr>
                <w:rFonts w:eastAsia="Times New Roman" w:cs="Arial"/>
                <w:color w:val="444444"/>
                <w:sz w:val="20"/>
                <w:szCs w:val="20"/>
                <w:lang w:eastAsia="en-AU"/>
              </w:rPr>
              <w:t>800</w:t>
            </w:r>
          </w:p>
        </w:tc>
      </w:tr>
      <w:tr w:rsidR="00D55D05" w:rsidRPr="002F1415" w14:paraId="22FB4335"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FA01D80"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Executive Level 2</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C989DA1" w14:textId="2D8F8A80"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113,</w:t>
            </w:r>
            <w:r w:rsidRPr="002F1415">
              <w:rPr>
                <w:rFonts w:eastAsia="Times New Roman" w:cs="Arial"/>
                <w:color w:val="444444"/>
                <w:sz w:val="20"/>
                <w:szCs w:val="20"/>
                <w:lang w:eastAsia="en-AU"/>
              </w:rPr>
              <w:t>464</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5E3F312"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34F0BB41" w14:textId="0F39E59F"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116,</w:t>
            </w:r>
            <w:r w:rsidRPr="002F1415">
              <w:rPr>
                <w:rFonts w:eastAsia="Times New Roman" w:cs="Arial"/>
                <w:color w:val="444444"/>
                <w:sz w:val="20"/>
                <w:szCs w:val="20"/>
                <w:lang w:eastAsia="en-AU"/>
              </w:rPr>
              <w:t>868</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24C6B8E" w14:textId="293EA939"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119,</w:t>
            </w:r>
            <w:r w:rsidRPr="002F1415">
              <w:rPr>
                <w:rFonts w:eastAsia="Times New Roman" w:cs="Arial"/>
                <w:color w:val="444444"/>
                <w:sz w:val="20"/>
                <w:szCs w:val="20"/>
                <w:lang w:eastAsia="en-AU"/>
              </w:rPr>
              <w:t>205</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8C6F03E" w14:textId="687478DF"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120,</w:t>
            </w:r>
            <w:r w:rsidRPr="002F1415">
              <w:rPr>
                <w:rFonts w:eastAsia="Times New Roman" w:cs="Arial"/>
                <w:color w:val="444444"/>
                <w:sz w:val="20"/>
                <w:szCs w:val="20"/>
                <w:lang w:eastAsia="en-AU"/>
              </w:rPr>
              <w:t>397</w:t>
            </w:r>
          </w:p>
        </w:tc>
      </w:tr>
      <w:tr w:rsidR="00D55D05" w:rsidRPr="002F1415" w14:paraId="395D6CDA"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1C4E0313"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Executive Level 2</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77D8B9EE" w14:textId="5C75C83C"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120,</w:t>
            </w:r>
            <w:r w:rsidRPr="002F1415">
              <w:rPr>
                <w:rFonts w:eastAsia="Times New Roman" w:cs="Arial"/>
                <w:color w:val="444444"/>
                <w:sz w:val="20"/>
                <w:szCs w:val="20"/>
                <w:lang w:eastAsia="en-AU"/>
              </w:rPr>
              <w:t>857</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061CAFB"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2B4F233" w14:textId="62B685DA"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124,</w:t>
            </w:r>
            <w:r w:rsidRPr="002F1415">
              <w:rPr>
                <w:rFonts w:eastAsia="Times New Roman" w:cs="Arial"/>
                <w:color w:val="444444"/>
                <w:sz w:val="20"/>
                <w:szCs w:val="20"/>
                <w:lang w:eastAsia="en-AU"/>
              </w:rPr>
              <w:t>483</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2BC6167" w14:textId="63EEC92B"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126,</w:t>
            </w:r>
            <w:r w:rsidRPr="002F1415">
              <w:rPr>
                <w:rFonts w:eastAsia="Times New Roman" w:cs="Arial"/>
                <w:color w:val="444444"/>
                <w:sz w:val="20"/>
                <w:szCs w:val="20"/>
                <w:lang w:eastAsia="en-AU"/>
              </w:rPr>
              <w:t>973</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FF15BDA" w14:textId="243A379E"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128,</w:t>
            </w:r>
            <w:r w:rsidRPr="002F1415">
              <w:rPr>
                <w:rFonts w:eastAsia="Times New Roman" w:cs="Arial"/>
                <w:color w:val="444444"/>
                <w:sz w:val="20"/>
                <w:szCs w:val="20"/>
                <w:lang w:eastAsia="en-AU"/>
              </w:rPr>
              <w:t>243</w:t>
            </w:r>
          </w:p>
        </w:tc>
      </w:tr>
      <w:tr w:rsidR="00D55D05" w:rsidRPr="002F1415" w14:paraId="27600DFF" w14:textId="77777777" w:rsidTr="004C5E40">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5025A995"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Executive Level 2</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FE7906B" w14:textId="589B64C5"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128,</w:t>
            </w:r>
            <w:r w:rsidRPr="002F1415">
              <w:rPr>
                <w:rFonts w:eastAsia="Times New Roman" w:cs="Arial"/>
                <w:color w:val="444444"/>
                <w:sz w:val="20"/>
                <w:szCs w:val="20"/>
                <w:lang w:eastAsia="en-AU"/>
              </w:rPr>
              <w:t>819</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019C4A2B" w14:textId="77777777" w:rsidR="002F1415" w:rsidRPr="002F1415" w:rsidRDefault="002F1415" w:rsidP="002F1415">
            <w:pPr>
              <w:spacing w:after="0" w:line="240" w:lineRule="auto"/>
              <w:jc w:val="center"/>
              <w:rPr>
                <w:rFonts w:eastAsia="Times New Roman" w:cs="Arial"/>
                <w:color w:val="444444"/>
                <w:sz w:val="20"/>
                <w:szCs w:val="20"/>
                <w:lang w:eastAsia="en-AU"/>
              </w:rPr>
            </w:pPr>
            <w:r w:rsidRPr="002F1415">
              <w:rPr>
                <w:rFonts w:eastAsia="Times New Roman" w:cs="Arial"/>
                <w:color w:val="444444"/>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63D5F94F" w14:textId="41728DCB"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132,</w:t>
            </w:r>
            <w:r w:rsidRPr="002F1415">
              <w:rPr>
                <w:rFonts w:eastAsia="Times New Roman" w:cs="Arial"/>
                <w:color w:val="444444"/>
                <w:sz w:val="20"/>
                <w:szCs w:val="20"/>
                <w:lang w:eastAsia="en-AU"/>
              </w:rPr>
              <w:t>684</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22CA338E" w14:textId="5AA8722D"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135,</w:t>
            </w:r>
            <w:r w:rsidRPr="002F1415">
              <w:rPr>
                <w:rFonts w:eastAsia="Times New Roman" w:cs="Arial"/>
                <w:color w:val="444444"/>
                <w:sz w:val="20"/>
                <w:szCs w:val="20"/>
                <w:lang w:eastAsia="en-AU"/>
              </w:rPr>
              <w:t>338</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hideMark/>
          </w:tcPr>
          <w:p w14:paraId="42288416" w14:textId="30A77B84" w:rsidR="002F1415" w:rsidRPr="002F1415" w:rsidRDefault="002F1415" w:rsidP="002F1415">
            <w:pPr>
              <w:spacing w:after="0" w:line="240" w:lineRule="auto"/>
              <w:jc w:val="center"/>
              <w:rPr>
                <w:rFonts w:eastAsia="Times New Roman" w:cs="Arial"/>
                <w:color w:val="444444"/>
                <w:sz w:val="20"/>
                <w:szCs w:val="20"/>
                <w:lang w:eastAsia="en-AU"/>
              </w:rPr>
            </w:pPr>
            <w:r w:rsidRPr="00D55D05">
              <w:rPr>
                <w:rFonts w:eastAsia="Times New Roman" w:cs="Arial"/>
                <w:color w:val="444444"/>
                <w:sz w:val="20"/>
                <w:szCs w:val="20"/>
                <w:lang w:eastAsia="en-AU"/>
              </w:rPr>
              <w:t>136,</w:t>
            </w:r>
            <w:r w:rsidRPr="002F1415">
              <w:rPr>
                <w:rFonts w:eastAsia="Times New Roman" w:cs="Arial"/>
                <w:color w:val="444444"/>
                <w:sz w:val="20"/>
                <w:szCs w:val="20"/>
                <w:lang w:eastAsia="en-AU"/>
              </w:rPr>
              <w:t>691</w:t>
            </w:r>
          </w:p>
        </w:tc>
      </w:tr>
    </w:tbl>
    <w:p w14:paraId="1DB57DAD" w14:textId="77777777" w:rsidR="00A26C0B" w:rsidRPr="003727B0" w:rsidRDefault="001C15E7" w:rsidP="003727B0">
      <w:pPr>
        <w:pStyle w:val="Heading4"/>
      </w:pPr>
      <w:r w:rsidRPr="003727B0">
        <w:t>Professional job s</w:t>
      </w:r>
      <w:r w:rsidR="00A26C0B" w:rsidRPr="003727B0">
        <w:t>tream</w:t>
      </w:r>
    </w:p>
    <w:p w14:paraId="56A3171C" w14:textId="77777777" w:rsidR="00A26C0B" w:rsidRDefault="00A26C0B" w:rsidP="0095167A">
      <w:pPr>
        <w:spacing w:line="360" w:lineRule="auto"/>
        <w:ind w:left="720" w:hanging="720"/>
        <w:rPr>
          <w:rFonts w:cs="Arial"/>
        </w:rPr>
      </w:pPr>
      <w:r w:rsidRPr="001C15E7">
        <w:rPr>
          <w:rFonts w:cs="Arial"/>
        </w:rPr>
        <w:t>A.</w:t>
      </w:r>
      <w:r w:rsidR="0021251D">
        <w:rPr>
          <w:rFonts w:cs="Arial"/>
        </w:rPr>
        <w:t>3</w:t>
      </w:r>
      <w:r w:rsidRPr="001C15E7">
        <w:rPr>
          <w:rFonts w:cs="Arial"/>
        </w:rPr>
        <w:tab/>
        <w:t xml:space="preserve">In accordance with </w:t>
      </w:r>
      <w:r w:rsidRPr="00483DEB">
        <w:rPr>
          <w:rFonts w:cs="Arial"/>
        </w:rPr>
        <w:t xml:space="preserve">clause </w:t>
      </w:r>
      <w:r w:rsidRPr="002B4109">
        <w:rPr>
          <w:rFonts w:cs="Arial"/>
        </w:rPr>
        <w:t>A.</w:t>
      </w:r>
      <w:r w:rsidR="002B4109" w:rsidRPr="002B4109">
        <w:rPr>
          <w:rFonts w:cs="Arial"/>
        </w:rPr>
        <w:t>4</w:t>
      </w:r>
      <w:r w:rsidRPr="002B4109">
        <w:rPr>
          <w:rFonts w:cs="Arial"/>
        </w:rPr>
        <w:t xml:space="preserve"> and A.</w:t>
      </w:r>
      <w:r w:rsidR="002B4109" w:rsidRPr="002B4109">
        <w:rPr>
          <w:rFonts w:cs="Arial"/>
        </w:rPr>
        <w:t>5</w:t>
      </w:r>
      <w:r w:rsidRPr="002B4109">
        <w:rPr>
          <w:rFonts w:cs="Arial"/>
        </w:rPr>
        <w:t>,</w:t>
      </w:r>
      <w:r w:rsidRPr="001C15E7">
        <w:rPr>
          <w:rFonts w:cs="Arial"/>
        </w:rPr>
        <w:t xml:space="preserve"> the following annual salary rates will apply to </w:t>
      </w:r>
      <w:r w:rsidR="001C15E7" w:rsidRPr="001C15E7">
        <w:rPr>
          <w:rFonts w:cs="Arial"/>
        </w:rPr>
        <w:t>you if you are employed in the professional job s</w:t>
      </w:r>
      <w:r w:rsidRPr="001C15E7">
        <w:rPr>
          <w:rFonts w:cs="Arial"/>
        </w:rPr>
        <w:t>tream.</w:t>
      </w:r>
    </w:p>
    <w:p w14:paraId="49BA6F07" w14:textId="77777777" w:rsidR="00A805C0" w:rsidRDefault="00A805C0">
      <w:pPr>
        <w:rPr>
          <w:b/>
          <w:sz w:val="24"/>
          <w:szCs w:val="24"/>
        </w:rPr>
      </w:pPr>
      <w:r w:rsidRPr="00A805C0">
        <w:rPr>
          <w:b/>
          <w:sz w:val="24"/>
          <w:szCs w:val="24"/>
        </w:rPr>
        <w:t>APS PROFESSIONAL CLASSIFICATION STRUCTURE</w:t>
      </w:r>
    </w:p>
    <w:tbl>
      <w:tblPr>
        <w:tblW w:w="5345" w:type="pct"/>
        <w:tblCellSpacing w:w="0" w:type="dxa"/>
        <w:tblCellMar>
          <w:top w:w="15" w:type="dxa"/>
          <w:left w:w="15" w:type="dxa"/>
          <w:bottom w:w="15" w:type="dxa"/>
          <w:right w:w="15" w:type="dxa"/>
        </w:tblCellMar>
        <w:tblLook w:val="04A0" w:firstRow="1" w:lastRow="0" w:firstColumn="1" w:lastColumn="0" w:noHBand="0" w:noVBand="1"/>
        <w:tblCaption w:val="APS professional classification structure salaries"/>
      </w:tblPr>
      <w:tblGrid>
        <w:gridCol w:w="1924"/>
        <w:gridCol w:w="1167"/>
        <w:gridCol w:w="1808"/>
        <w:gridCol w:w="1808"/>
        <w:gridCol w:w="1471"/>
        <w:gridCol w:w="1471"/>
      </w:tblGrid>
      <w:tr w:rsidR="00DA5644" w:rsidRPr="002F1415" w14:paraId="2CE7D2B8" w14:textId="77777777" w:rsidTr="00FF689A">
        <w:trPr>
          <w:trHeight w:val="1124"/>
          <w:tblHeader/>
          <w:tblCellSpacing w:w="0" w:type="dxa"/>
        </w:trPr>
        <w:tc>
          <w:tcPr>
            <w:tcW w:w="1924" w:type="dxa"/>
            <w:tcBorders>
              <w:bottom w:val="single" w:sz="2" w:space="0" w:color="404040" w:themeColor="text1" w:themeTint="BF"/>
              <w:right w:val="single" w:sz="2" w:space="0" w:color="FFFFFF" w:themeColor="background1"/>
            </w:tcBorders>
            <w:shd w:val="clear" w:color="auto" w:fill="BFBFBF" w:themeFill="background1" w:themeFillShade="BF"/>
            <w:vAlign w:val="center"/>
            <w:hideMark/>
          </w:tcPr>
          <w:p w14:paraId="79B05364" w14:textId="77777777" w:rsidR="00DA5644" w:rsidRPr="00FF689A" w:rsidRDefault="00DA5644"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Classification</w:t>
            </w:r>
          </w:p>
        </w:tc>
        <w:tc>
          <w:tcPr>
            <w:tcW w:w="1167"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7C7C2C72" w14:textId="77777777" w:rsidR="00DA5644" w:rsidRPr="00FF689A" w:rsidRDefault="00DA5644"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​Old Salary</w:t>
            </w:r>
          </w:p>
        </w:tc>
        <w:tc>
          <w:tcPr>
            <w:tcW w:w="1808"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42C1FAD7" w14:textId="77777777" w:rsidR="00DA5644" w:rsidRPr="00FF689A" w:rsidRDefault="00DA5644"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​Percentage increase on commencement ​</w:t>
            </w:r>
          </w:p>
        </w:tc>
        <w:tc>
          <w:tcPr>
            <w:tcW w:w="1808"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26C0D376" w14:textId="77777777" w:rsidR="00DA5644" w:rsidRPr="00FF689A" w:rsidRDefault="00DA5644"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​Salary on commencement ​</w:t>
            </w:r>
          </w:p>
        </w:tc>
        <w:tc>
          <w:tcPr>
            <w:tcW w:w="1471"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4E7D2909" w14:textId="77777777" w:rsidR="00DA5644" w:rsidRPr="00FF689A" w:rsidRDefault="00DA5644"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12 months after commencing​ EA - 2.0%</w:t>
            </w:r>
          </w:p>
        </w:tc>
        <w:tc>
          <w:tcPr>
            <w:tcW w:w="1471" w:type="dxa"/>
            <w:tcBorders>
              <w:left w:val="single" w:sz="2" w:space="0" w:color="FFFFFF" w:themeColor="background1"/>
              <w:bottom w:val="single" w:sz="2" w:space="0" w:color="404040" w:themeColor="text1" w:themeTint="BF"/>
            </w:tcBorders>
            <w:shd w:val="clear" w:color="auto" w:fill="BFBFBF" w:themeFill="background1" w:themeFillShade="BF"/>
            <w:vAlign w:val="center"/>
            <w:hideMark/>
          </w:tcPr>
          <w:p w14:paraId="329C2FF0" w14:textId="77777777" w:rsidR="00DA5644" w:rsidRPr="00FF689A" w:rsidRDefault="00DA5644"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​24 months after commencing EA - 1.0%</w:t>
            </w:r>
          </w:p>
        </w:tc>
      </w:tr>
      <w:tr w:rsidR="00DA5644" w:rsidRPr="002F1415" w14:paraId="7FAF01BD" w14:textId="77777777" w:rsidTr="0021134F">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48BB017" w14:textId="72A380AF"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APS Level 4</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DEF34A1" w14:textId="058C9E5B"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65,957</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CC2C8E6" w14:textId="7EA3C85F"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7A1F32D" w14:textId="6C4AD101"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67,936</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AFAD419" w14:textId="0D41142B"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69,295</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3A7993F" w14:textId="14AF7264"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69,988</w:t>
            </w:r>
          </w:p>
        </w:tc>
      </w:tr>
      <w:tr w:rsidR="00DA5644" w:rsidRPr="002F1415" w14:paraId="593B732E" w14:textId="77777777" w:rsidTr="0021134F">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7E2B99A" w14:textId="29C425B8"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APS Level 5</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FF73238" w14:textId="64E7D0F1"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71,834</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94E7020" w14:textId="2C47AA3C"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130570A" w14:textId="545A7CDD"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73,989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687E530" w14:textId="2E75058D"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75,469</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6703203" w14:textId="5A62AED7" w:rsidR="00DA5644" w:rsidRPr="002F1415" w:rsidRDefault="00DA5644" w:rsidP="00DA5644">
            <w:pPr>
              <w:spacing w:after="0" w:line="240" w:lineRule="auto"/>
              <w:jc w:val="center"/>
              <w:rPr>
                <w:rFonts w:eastAsia="Times New Roman" w:cs="Arial"/>
                <w:color w:val="444444"/>
                <w:sz w:val="20"/>
                <w:szCs w:val="20"/>
                <w:lang w:eastAsia="en-AU"/>
              </w:rPr>
            </w:pPr>
            <w:r w:rsidRPr="0021134F">
              <w:rPr>
                <w:rFonts w:eastAsia="Times New Roman" w:cs="Arial"/>
                <w:color w:val="000000"/>
                <w:sz w:val="20"/>
                <w:szCs w:val="20"/>
                <w:lang w:eastAsia="en-AU"/>
              </w:rPr>
              <w:t>76,224</w:t>
            </w:r>
          </w:p>
        </w:tc>
      </w:tr>
      <w:tr w:rsidR="00DA5644" w:rsidRPr="002F1415" w14:paraId="5704D214" w14:textId="77777777" w:rsidTr="0021134F">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F226AB4" w14:textId="6EFC30D0"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APS Level 6</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6648555" w14:textId="5BE99CD0"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80,040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95BF727" w14:textId="2C31BE24"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82574E1" w14:textId="0B58381C"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82,441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00189D1" w14:textId="526D3328"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84,090</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6110BF8" w14:textId="42506D15"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84,931</w:t>
            </w:r>
          </w:p>
        </w:tc>
      </w:tr>
      <w:tr w:rsidR="00DA5644" w:rsidRPr="002F1415" w14:paraId="6F3D0E4E" w14:textId="77777777" w:rsidTr="0021134F">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6AAEE21" w14:textId="145AC950"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APS Level 6</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67E2C2D" w14:textId="79E9C904"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85,418</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1717910" w14:textId="18D19F2F"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93E35EC" w14:textId="3CD483F3"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87,981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2A79A25" w14:textId="3FD6CBC2"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89,741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2D13723" w14:textId="2E539A15"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90,638</w:t>
            </w:r>
          </w:p>
        </w:tc>
      </w:tr>
      <w:tr w:rsidR="00DA5644" w:rsidRPr="002F1415" w14:paraId="339D0C56" w14:textId="77777777" w:rsidTr="0021134F">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C986C48" w14:textId="2AEF1E54"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Executive Level 1</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E7EE2FE" w14:textId="326B4340"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96,266</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4D70623" w14:textId="57FFB3B5"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8133AB7" w14:textId="079E0F35"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99,154</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4C05BB1" w14:textId="55BA1FAC"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101,137</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28A6DA5" w14:textId="605DE4E5"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102,148</w:t>
            </w:r>
          </w:p>
        </w:tc>
      </w:tr>
      <w:tr w:rsidR="00DA5644" w:rsidRPr="002F1415" w14:paraId="2D11373E" w14:textId="77777777" w:rsidTr="0021134F">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7967F78" w14:textId="088119AC"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Executive Level 1</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3A50745" w14:textId="5BC28E49"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101,454</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D14B264" w14:textId="51D96634"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E0C7561" w14:textId="1C32B102"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104,498</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EFFD5EB" w14:textId="5FBD6494"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106,588</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7BE5D62" w14:textId="7FC86D36"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107,654</w:t>
            </w:r>
          </w:p>
        </w:tc>
      </w:tr>
      <w:tr w:rsidR="00DA5644" w:rsidRPr="002F1415" w14:paraId="4DDB8D33" w14:textId="77777777" w:rsidTr="0021134F">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9EE85F4" w14:textId="7AC4CC45"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Executive Level 1</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E95DB8C" w14:textId="6ADD5EBC"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115,991</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6147814" w14:textId="49885340"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A4F7886" w14:textId="0DEE88F5"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119,471</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5CF7DAE" w14:textId="1308D627"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121,860</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4153D3F" w14:textId="550C6404"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123,079</w:t>
            </w:r>
          </w:p>
        </w:tc>
      </w:tr>
      <w:tr w:rsidR="00DA5644" w:rsidRPr="002F1415" w14:paraId="3DB2062D" w14:textId="77777777" w:rsidTr="0021134F">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FC1A053" w14:textId="71A3B9E5"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Executive Level 2</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23095F9" w14:textId="311F8652"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120,977</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CF65B2E" w14:textId="2170C2A5"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214D8F1" w14:textId="7DE7F906"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124,606</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4D3583D" w14:textId="47494727"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127,098</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AECE8F7" w14:textId="613B7344"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128,369</w:t>
            </w:r>
          </w:p>
        </w:tc>
      </w:tr>
      <w:tr w:rsidR="00DA5644" w:rsidRPr="002F1415" w14:paraId="65309063" w14:textId="77777777" w:rsidTr="0021134F">
        <w:trPr>
          <w:trHeight w:val="397"/>
          <w:tblCellSpacing w:w="0" w:type="dxa"/>
        </w:trPr>
        <w:tc>
          <w:tcPr>
            <w:tcW w:w="1924"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46F3C91" w14:textId="132009FF"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Executive Level 2</w:t>
            </w:r>
          </w:p>
        </w:tc>
        <w:tc>
          <w:tcPr>
            <w:tcW w:w="116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A7360F8" w14:textId="4F2C41EB"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132,109</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75BB8D9" w14:textId="6FE9BCBE"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3.0%</w:t>
            </w:r>
          </w:p>
        </w:tc>
        <w:tc>
          <w:tcPr>
            <w:tcW w:w="180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4CF43DB" w14:textId="74FAC632"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136,072</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E6B1F65" w14:textId="5392720F"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138,793</w:t>
            </w:r>
          </w:p>
        </w:tc>
        <w:tc>
          <w:tcPr>
            <w:tcW w:w="147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EA042D3" w14:textId="342E9A11" w:rsidR="00DA5644" w:rsidRPr="0021134F" w:rsidRDefault="00DA5644" w:rsidP="00DA5644">
            <w:pPr>
              <w:spacing w:after="0" w:line="240" w:lineRule="auto"/>
              <w:jc w:val="center"/>
              <w:rPr>
                <w:rFonts w:eastAsia="Times New Roman" w:cs="Arial"/>
                <w:color w:val="000000"/>
                <w:sz w:val="20"/>
                <w:szCs w:val="20"/>
                <w:lang w:eastAsia="en-AU"/>
              </w:rPr>
            </w:pPr>
            <w:r w:rsidRPr="0021134F">
              <w:rPr>
                <w:rFonts w:eastAsia="Times New Roman" w:cs="Arial"/>
                <w:color w:val="000000"/>
                <w:sz w:val="20"/>
                <w:szCs w:val="20"/>
                <w:lang w:eastAsia="en-AU"/>
              </w:rPr>
              <w:t>140,181</w:t>
            </w:r>
          </w:p>
        </w:tc>
      </w:tr>
    </w:tbl>
    <w:p w14:paraId="283718DB" w14:textId="7CD12CEF" w:rsidR="00EE6EEA" w:rsidRDefault="0083535E" w:rsidP="0083535E">
      <w:pPr>
        <w:spacing w:before="360" w:line="360" w:lineRule="auto"/>
        <w:ind w:left="720" w:hanging="720"/>
        <w:rPr>
          <w:rFonts w:cs="Arial"/>
          <w:iCs/>
          <w:color w:val="000000"/>
        </w:rPr>
      </w:pPr>
      <w:r>
        <w:rPr>
          <w:rFonts w:cs="Arial"/>
          <w:iCs/>
          <w:color w:val="000000"/>
        </w:rPr>
        <w:t>A.4</w:t>
      </w:r>
      <w:r>
        <w:rPr>
          <w:rFonts w:cs="Arial"/>
          <w:iCs/>
          <w:color w:val="000000"/>
        </w:rPr>
        <w:tab/>
        <w:t xml:space="preserve">You are </w:t>
      </w:r>
      <w:r w:rsidRPr="00662C2E">
        <w:rPr>
          <w:rFonts w:cs="Arial"/>
          <w:iCs/>
          <w:color w:val="000000"/>
        </w:rPr>
        <w:t>eligible fo</w:t>
      </w:r>
      <w:r>
        <w:rPr>
          <w:rFonts w:cs="Arial"/>
          <w:iCs/>
          <w:color w:val="000000"/>
        </w:rPr>
        <w:t xml:space="preserve">r entry to the professional job stream if you </w:t>
      </w:r>
      <w:r w:rsidRPr="00662C2E">
        <w:rPr>
          <w:rFonts w:cs="Arial"/>
          <w:iCs/>
          <w:color w:val="000000"/>
        </w:rPr>
        <w:t xml:space="preserve">are required to perform </w:t>
      </w:r>
      <w:r>
        <w:rPr>
          <w:rFonts w:cs="Arial"/>
          <w:iCs/>
          <w:color w:val="000000"/>
        </w:rPr>
        <w:t xml:space="preserve">certain </w:t>
      </w:r>
      <w:r w:rsidRPr="00662C2E">
        <w:rPr>
          <w:rFonts w:cs="Arial"/>
          <w:iCs/>
          <w:color w:val="000000"/>
        </w:rPr>
        <w:t xml:space="preserve">duties </w:t>
      </w:r>
      <w:r>
        <w:rPr>
          <w:rFonts w:cs="Arial"/>
          <w:iCs/>
          <w:color w:val="000000"/>
        </w:rPr>
        <w:t xml:space="preserve">and the CEO </w:t>
      </w:r>
      <w:r w:rsidRPr="00662C2E">
        <w:rPr>
          <w:rFonts w:cs="Arial"/>
          <w:iCs/>
          <w:color w:val="000000"/>
        </w:rPr>
        <w:t xml:space="preserve">decides that </w:t>
      </w:r>
      <w:r>
        <w:rPr>
          <w:rFonts w:cs="Arial"/>
          <w:iCs/>
          <w:color w:val="000000"/>
        </w:rPr>
        <w:t xml:space="preserve">your </w:t>
      </w:r>
      <w:r w:rsidRPr="00662C2E">
        <w:rPr>
          <w:rFonts w:cs="Arial"/>
          <w:iCs/>
          <w:color w:val="000000"/>
        </w:rPr>
        <w:t>skills, qualifications and expe</w:t>
      </w:r>
      <w:r>
        <w:rPr>
          <w:rFonts w:cs="Arial"/>
          <w:iCs/>
          <w:color w:val="000000"/>
        </w:rPr>
        <w:t xml:space="preserve">rience are </w:t>
      </w:r>
      <w:r w:rsidR="001F3BE7" w:rsidRPr="004A1BE4">
        <w:rPr>
          <w:rFonts w:cs="Arial"/>
          <w:iCs/>
          <w:color w:val="000000"/>
        </w:rPr>
        <w:t>essential or</w:t>
      </w:r>
      <w:r w:rsidR="001F3BE7">
        <w:rPr>
          <w:rFonts w:cs="Arial"/>
          <w:iCs/>
          <w:color w:val="000000"/>
        </w:rPr>
        <w:t xml:space="preserve"> </w:t>
      </w:r>
      <w:r>
        <w:rPr>
          <w:rFonts w:cs="Arial"/>
          <w:iCs/>
          <w:color w:val="000000"/>
        </w:rPr>
        <w:t>appropriate for entry.</w:t>
      </w:r>
      <w:r w:rsidR="005C088A">
        <w:rPr>
          <w:rFonts w:cs="Arial"/>
          <w:iCs/>
          <w:color w:val="000000"/>
        </w:rPr>
        <w:t xml:space="preserve"> </w:t>
      </w:r>
    </w:p>
    <w:p w14:paraId="64C14486" w14:textId="77777777" w:rsidR="0083535E" w:rsidRPr="00233958" w:rsidRDefault="00EE6EEA" w:rsidP="0083535E">
      <w:pPr>
        <w:spacing w:before="360" w:line="360" w:lineRule="auto"/>
        <w:ind w:left="720" w:hanging="720"/>
        <w:rPr>
          <w:rFonts w:cs="Arial"/>
          <w:iCs/>
        </w:rPr>
      </w:pPr>
      <w:r>
        <w:rPr>
          <w:rFonts w:cs="Arial"/>
          <w:iCs/>
          <w:color w:val="000000"/>
        </w:rPr>
        <w:t>A.5</w:t>
      </w:r>
      <w:r>
        <w:rPr>
          <w:rFonts w:cs="Arial"/>
          <w:iCs/>
          <w:color w:val="000000"/>
        </w:rPr>
        <w:tab/>
      </w:r>
      <w:r w:rsidR="005C088A" w:rsidRPr="00040C60">
        <w:rPr>
          <w:rFonts w:cs="Arial"/>
          <w:iCs/>
          <w:color w:val="000000"/>
        </w:rPr>
        <w:t>APS</w:t>
      </w:r>
      <w:r w:rsidR="00552C11" w:rsidRPr="00040C60">
        <w:rPr>
          <w:rFonts w:cs="Arial"/>
          <w:iCs/>
          <w:color w:val="000000"/>
        </w:rPr>
        <w:t xml:space="preserve"> Level 4 to APS Level 6</w:t>
      </w:r>
      <w:r w:rsidR="005C088A" w:rsidRPr="00040C60">
        <w:rPr>
          <w:rFonts w:cs="Arial"/>
          <w:iCs/>
          <w:color w:val="000000"/>
        </w:rPr>
        <w:t xml:space="preserve"> are broadbanded</w:t>
      </w:r>
      <w:r w:rsidR="00552C11" w:rsidRPr="00040C60">
        <w:rPr>
          <w:rFonts w:cs="Arial"/>
          <w:iCs/>
          <w:color w:val="000000"/>
        </w:rPr>
        <w:t xml:space="preserve"> within the professional classification structure</w:t>
      </w:r>
      <w:r w:rsidR="005C088A" w:rsidRPr="00040C60">
        <w:rPr>
          <w:rFonts w:cs="Arial"/>
          <w:iCs/>
          <w:color w:val="000000"/>
        </w:rPr>
        <w:t>.</w:t>
      </w:r>
    </w:p>
    <w:p w14:paraId="656EC702" w14:textId="77777777" w:rsidR="0083535E" w:rsidRDefault="0083535E" w:rsidP="0083535E">
      <w:pPr>
        <w:spacing w:line="360" w:lineRule="auto"/>
        <w:ind w:left="720" w:hanging="720"/>
        <w:rPr>
          <w:rFonts w:cs="Arial"/>
          <w:iCs/>
          <w:color w:val="000000"/>
        </w:rPr>
      </w:pPr>
      <w:r>
        <w:rPr>
          <w:rFonts w:cs="Arial"/>
          <w:iCs/>
          <w:color w:val="000000"/>
        </w:rPr>
        <w:lastRenderedPageBreak/>
        <w:t>A.</w:t>
      </w:r>
      <w:r w:rsidR="00EE6EEA">
        <w:rPr>
          <w:rFonts w:cs="Arial"/>
          <w:iCs/>
          <w:color w:val="000000"/>
        </w:rPr>
        <w:t>6</w:t>
      </w:r>
      <w:r>
        <w:rPr>
          <w:rFonts w:cs="Arial"/>
          <w:iCs/>
          <w:color w:val="000000"/>
        </w:rPr>
        <w:tab/>
        <w:t>The CEO will determine which roles will be included in the particular job streams, as included in the relevant policy varied from time to time and may move you between streams if you lose a required qualification.</w:t>
      </w:r>
    </w:p>
    <w:p w14:paraId="65D57B01" w14:textId="77777777" w:rsidR="006E5531" w:rsidRPr="00ED1700" w:rsidRDefault="006E5531" w:rsidP="00ED1700">
      <w:pPr>
        <w:pStyle w:val="Heading4"/>
      </w:pPr>
      <w:r w:rsidRPr="00ED1700">
        <w:t>Legal job stream</w:t>
      </w:r>
    </w:p>
    <w:p w14:paraId="49DCC90D" w14:textId="3C03C170" w:rsidR="00DA5644" w:rsidRDefault="006E5531" w:rsidP="006E5531">
      <w:pPr>
        <w:spacing w:line="360" w:lineRule="auto"/>
        <w:ind w:left="720" w:hanging="720"/>
        <w:rPr>
          <w:rFonts w:cs="Arial"/>
        </w:rPr>
      </w:pPr>
      <w:r w:rsidRPr="00040C60">
        <w:rPr>
          <w:rFonts w:cs="Arial"/>
        </w:rPr>
        <w:t>A.</w:t>
      </w:r>
      <w:r w:rsidR="00EE6EEA" w:rsidRPr="00040C60">
        <w:rPr>
          <w:rFonts w:cs="Arial"/>
        </w:rPr>
        <w:t>7</w:t>
      </w:r>
      <w:r w:rsidRPr="00040C60">
        <w:rPr>
          <w:rFonts w:cs="Arial"/>
        </w:rPr>
        <w:tab/>
        <w:t>In accordance with clause A.</w:t>
      </w:r>
      <w:r w:rsidR="00EE6EEA" w:rsidRPr="00040C60">
        <w:rPr>
          <w:rFonts w:cs="Arial"/>
        </w:rPr>
        <w:t>8</w:t>
      </w:r>
      <w:r w:rsidRPr="00040C60">
        <w:rPr>
          <w:rFonts w:cs="Arial"/>
        </w:rPr>
        <w:t>, the following annual salary rates will apply to you if you are employed in the legal job stream.</w:t>
      </w:r>
    </w:p>
    <w:p w14:paraId="3619E2F2" w14:textId="77777777" w:rsidR="006E5531" w:rsidRDefault="006E5531" w:rsidP="0021134F">
      <w:pPr>
        <w:spacing w:after="120" w:line="360" w:lineRule="auto"/>
        <w:ind w:left="720" w:hanging="720"/>
        <w:rPr>
          <w:rFonts w:cs="Arial"/>
          <w:b/>
          <w:sz w:val="24"/>
        </w:rPr>
      </w:pPr>
      <w:r w:rsidRPr="006E5531">
        <w:rPr>
          <w:rFonts w:cs="Arial"/>
          <w:b/>
          <w:sz w:val="24"/>
        </w:rPr>
        <w:t>APS LEGAL CLASSIFICATION STRUCTURE</w:t>
      </w:r>
    </w:p>
    <w:tbl>
      <w:tblPr>
        <w:tblW w:w="5378" w:type="pct"/>
        <w:tblCellSpacing w:w="0" w:type="dxa"/>
        <w:tblCellMar>
          <w:top w:w="15" w:type="dxa"/>
          <w:left w:w="15" w:type="dxa"/>
          <w:bottom w:w="15" w:type="dxa"/>
          <w:right w:w="15" w:type="dxa"/>
        </w:tblCellMar>
        <w:tblLook w:val="04A0" w:firstRow="1" w:lastRow="0" w:firstColumn="1" w:lastColumn="0" w:noHBand="0" w:noVBand="1"/>
        <w:tblCaption w:val="APS Legal classifciation structure salaries"/>
      </w:tblPr>
      <w:tblGrid>
        <w:gridCol w:w="1937"/>
        <w:gridCol w:w="1173"/>
        <w:gridCol w:w="1819"/>
        <w:gridCol w:w="1819"/>
        <w:gridCol w:w="1480"/>
        <w:gridCol w:w="1480"/>
      </w:tblGrid>
      <w:tr w:rsidR="003134B6" w:rsidRPr="002F1415" w14:paraId="16D8554A" w14:textId="77777777" w:rsidTr="00C84049">
        <w:trPr>
          <w:trHeight w:val="977"/>
          <w:tblHeader/>
          <w:tblCellSpacing w:w="0" w:type="dxa"/>
        </w:trPr>
        <w:tc>
          <w:tcPr>
            <w:tcW w:w="1938" w:type="dxa"/>
            <w:tcBorders>
              <w:bottom w:val="single" w:sz="2" w:space="0" w:color="404040" w:themeColor="text1" w:themeTint="BF"/>
              <w:right w:val="single" w:sz="2" w:space="0" w:color="FFFFFF" w:themeColor="background1"/>
            </w:tcBorders>
            <w:shd w:val="clear" w:color="auto" w:fill="BFBFBF" w:themeFill="background1" w:themeFillShade="BF"/>
            <w:vAlign w:val="center"/>
            <w:hideMark/>
          </w:tcPr>
          <w:p w14:paraId="19077473" w14:textId="77777777" w:rsidR="003134B6" w:rsidRPr="00FF689A" w:rsidRDefault="003134B6"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Classification</w:t>
            </w:r>
          </w:p>
        </w:tc>
        <w:tc>
          <w:tcPr>
            <w:tcW w:w="1173"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4E0B1F3E" w14:textId="77777777" w:rsidR="003134B6" w:rsidRPr="00FF689A" w:rsidRDefault="003134B6"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​Old Salary</w:t>
            </w:r>
          </w:p>
        </w:tc>
        <w:tc>
          <w:tcPr>
            <w:tcW w:w="1819"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1BBA6198" w14:textId="77777777" w:rsidR="003134B6" w:rsidRPr="00FF689A" w:rsidRDefault="003134B6"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​Percentage increase on commencement ​</w:t>
            </w:r>
          </w:p>
        </w:tc>
        <w:tc>
          <w:tcPr>
            <w:tcW w:w="1819"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583ED66A" w14:textId="77777777" w:rsidR="003134B6" w:rsidRPr="00FF689A" w:rsidRDefault="003134B6"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​Salary on commencement ​</w:t>
            </w:r>
          </w:p>
        </w:tc>
        <w:tc>
          <w:tcPr>
            <w:tcW w:w="1480"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7DB4844F" w14:textId="77777777" w:rsidR="003134B6" w:rsidRPr="00FF689A" w:rsidRDefault="003134B6"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12 months after commencing​ EA - 2.0%</w:t>
            </w:r>
          </w:p>
        </w:tc>
        <w:tc>
          <w:tcPr>
            <w:tcW w:w="1480" w:type="dxa"/>
            <w:tcBorders>
              <w:left w:val="single" w:sz="2" w:space="0" w:color="FFFFFF" w:themeColor="background1"/>
              <w:bottom w:val="single" w:sz="2" w:space="0" w:color="404040" w:themeColor="text1" w:themeTint="BF"/>
            </w:tcBorders>
            <w:shd w:val="clear" w:color="auto" w:fill="BFBFBF" w:themeFill="background1" w:themeFillShade="BF"/>
            <w:vAlign w:val="center"/>
            <w:hideMark/>
          </w:tcPr>
          <w:p w14:paraId="1144C8CF" w14:textId="77777777" w:rsidR="003134B6" w:rsidRPr="00FF689A" w:rsidRDefault="003134B6" w:rsidP="00CA5FF1">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​24 months after commencing EA - 1.0%</w:t>
            </w:r>
          </w:p>
        </w:tc>
      </w:tr>
      <w:tr w:rsidR="003134B6" w:rsidRPr="002F1415" w14:paraId="79B6D248" w14:textId="77777777" w:rsidTr="00C84049">
        <w:trPr>
          <w:trHeight w:val="335"/>
          <w:tblCellSpacing w:w="0" w:type="dxa"/>
        </w:trPr>
        <w:tc>
          <w:tcPr>
            <w:tcW w:w="193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44CB22E" w14:textId="26090C7D"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APS Level 4</w:t>
            </w:r>
          </w:p>
        </w:tc>
        <w:tc>
          <w:tcPr>
            <w:tcW w:w="117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D5C4E54" w14:textId="4430DF91"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65,957</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935A829" w14:textId="21FD9472"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3.0%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A80F6DA" w14:textId="183499EE"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67,936</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08AC764" w14:textId="35020200"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69,295</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70FF1AA" w14:textId="291378DE"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69,988</w:t>
            </w:r>
          </w:p>
        </w:tc>
      </w:tr>
      <w:tr w:rsidR="003134B6" w:rsidRPr="002F1415" w14:paraId="6114E6EB" w14:textId="77777777" w:rsidTr="00C84049">
        <w:trPr>
          <w:trHeight w:val="335"/>
          <w:tblCellSpacing w:w="0" w:type="dxa"/>
        </w:trPr>
        <w:tc>
          <w:tcPr>
            <w:tcW w:w="193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5AE17F4" w14:textId="6B109F55"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APS Level 5</w:t>
            </w:r>
          </w:p>
        </w:tc>
        <w:tc>
          <w:tcPr>
            <w:tcW w:w="117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2D9D8F6" w14:textId="77BD730A"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71,834</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A652FCE" w14:textId="39F34DE1"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3.0%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6E7D4E4" w14:textId="45FF8555"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73,989</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6DF0D9D" w14:textId="76AAEA7D"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75,469</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61A1141" w14:textId="15F2AABC" w:rsidR="003134B6" w:rsidRPr="00F122C5" w:rsidRDefault="003134B6" w:rsidP="003134B6">
            <w:pPr>
              <w:spacing w:after="0" w:line="240" w:lineRule="auto"/>
              <w:jc w:val="center"/>
              <w:rPr>
                <w:rFonts w:eastAsia="Times New Roman" w:cs="Arial"/>
                <w:color w:val="444444"/>
                <w:sz w:val="20"/>
                <w:szCs w:val="20"/>
                <w:lang w:eastAsia="en-AU"/>
              </w:rPr>
            </w:pPr>
            <w:r w:rsidRPr="00F122C5">
              <w:rPr>
                <w:rFonts w:eastAsia="Times New Roman" w:cs="Arial"/>
                <w:color w:val="000000"/>
                <w:sz w:val="20"/>
                <w:szCs w:val="20"/>
                <w:lang w:eastAsia="en-AU"/>
              </w:rPr>
              <w:t>76,224</w:t>
            </w:r>
          </w:p>
        </w:tc>
      </w:tr>
      <w:tr w:rsidR="003134B6" w:rsidRPr="002F1415" w14:paraId="6FC53E70" w14:textId="77777777" w:rsidTr="00C84049">
        <w:trPr>
          <w:trHeight w:val="335"/>
          <w:tblCellSpacing w:w="0" w:type="dxa"/>
        </w:trPr>
        <w:tc>
          <w:tcPr>
            <w:tcW w:w="193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9EBAC65" w14:textId="198CA260"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APS Level 6</w:t>
            </w:r>
          </w:p>
        </w:tc>
        <w:tc>
          <w:tcPr>
            <w:tcW w:w="117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1419587" w14:textId="433DF991"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80,040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C12392E" w14:textId="3B9C0E76"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3.0%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2286B15" w14:textId="6CE39616"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82,441</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3A0E881" w14:textId="7201C64C"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84,090</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F04A1EF" w14:textId="492138A3"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84,931</w:t>
            </w:r>
          </w:p>
        </w:tc>
      </w:tr>
      <w:tr w:rsidR="003134B6" w:rsidRPr="002F1415" w14:paraId="58131767" w14:textId="77777777" w:rsidTr="00C84049">
        <w:trPr>
          <w:trHeight w:val="335"/>
          <w:tblCellSpacing w:w="0" w:type="dxa"/>
        </w:trPr>
        <w:tc>
          <w:tcPr>
            <w:tcW w:w="193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CF94F30" w14:textId="1A8695C4"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APS Level 6</w:t>
            </w:r>
          </w:p>
        </w:tc>
        <w:tc>
          <w:tcPr>
            <w:tcW w:w="117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35FD210" w14:textId="382C3DCC"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85,418</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E0A5967" w14:textId="144B7A6D"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3.0%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E1470A0" w14:textId="2EA46DBB"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87,981</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1318A69" w14:textId="7512795E"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89,741</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497A148" w14:textId="60C71491"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90,638</w:t>
            </w:r>
          </w:p>
        </w:tc>
      </w:tr>
      <w:tr w:rsidR="003134B6" w:rsidRPr="002F1415" w14:paraId="5225BB93" w14:textId="77777777" w:rsidTr="00C84049">
        <w:trPr>
          <w:trHeight w:val="335"/>
          <w:tblCellSpacing w:w="0" w:type="dxa"/>
        </w:trPr>
        <w:tc>
          <w:tcPr>
            <w:tcW w:w="193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F75B8DC" w14:textId="1D9A0F27"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Executive Level 1</w:t>
            </w:r>
          </w:p>
        </w:tc>
        <w:tc>
          <w:tcPr>
            <w:tcW w:w="117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241C616" w14:textId="3A43FF2B"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96,266</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058FEB5" w14:textId="5DA0F0B5"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3.0%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1300885" w14:textId="023F32AA"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99,154</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AC3BAF2" w14:textId="4D874E3E"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101,137</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1E7BC0B" w14:textId="5AD179FD"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102,148</w:t>
            </w:r>
          </w:p>
        </w:tc>
      </w:tr>
      <w:tr w:rsidR="003134B6" w:rsidRPr="002F1415" w14:paraId="51A75BA5" w14:textId="77777777" w:rsidTr="00C84049">
        <w:trPr>
          <w:trHeight w:val="335"/>
          <w:tblCellSpacing w:w="0" w:type="dxa"/>
        </w:trPr>
        <w:tc>
          <w:tcPr>
            <w:tcW w:w="193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C99DE7B" w14:textId="3141CB1C"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Executive Level 1</w:t>
            </w:r>
          </w:p>
        </w:tc>
        <w:tc>
          <w:tcPr>
            <w:tcW w:w="117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5F8D3A1" w14:textId="4419AFBD"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101,454</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5DB6AC8" w14:textId="2877B2D7"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3.0%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D9C4356" w14:textId="13149908"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104,498</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ED01B6D" w14:textId="183F80DB"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106,588</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0B8EEA2" w14:textId="573F06D5"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107,654</w:t>
            </w:r>
          </w:p>
        </w:tc>
      </w:tr>
      <w:tr w:rsidR="003134B6" w:rsidRPr="002F1415" w14:paraId="2E90BE14" w14:textId="77777777" w:rsidTr="00C84049">
        <w:trPr>
          <w:trHeight w:val="335"/>
          <w:tblCellSpacing w:w="0" w:type="dxa"/>
        </w:trPr>
        <w:tc>
          <w:tcPr>
            <w:tcW w:w="193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C73BBE3" w14:textId="27F5F8D7"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Executive Level 1</w:t>
            </w:r>
          </w:p>
        </w:tc>
        <w:tc>
          <w:tcPr>
            <w:tcW w:w="117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EFBA478" w14:textId="22581351"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115,991</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6E1617E" w14:textId="27E9E1A5"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3.0%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F65E6B3" w14:textId="52823AE7"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119,471</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3506F9F" w14:textId="691A8017"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121,860</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FD6CD5A" w14:textId="38B0D9D5"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123,079</w:t>
            </w:r>
          </w:p>
        </w:tc>
      </w:tr>
      <w:tr w:rsidR="003134B6" w:rsidRPr="002F1415" w14:paraId="51CB056E" w14:textId="77777777" w:rsidTr="00C84049">
        <w:trPr>
          <w:trHeight w:val="335"/>
          <w:tblCellSpacing w:w="0" w:type="dxa"/>
        </w:trPr>
        <w:tc>
          <w:tcPr>
            <w:tcW w:w="193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01D8E195" w14:textId="6A1762DC"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Executive Level 2</w:t>
            </w:r>
          </w:p>
        </w:tc>
        <w:tc>
          <w:tcPr>
            <w:tcW w:w="117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852BC36" w14:textId="1E388EC1"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120,977</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90B4E78" w14:textId="7AC94D1D"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3.0%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1CE1CE5" w14:textId="17A04AEC"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124,606</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3B376C16" w14:textId="7B66FD19"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127,098</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83A5B3D" w14:textId="39089F38"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128,369</w:t>
            </w:r>
          </w:p>
        </w:tc>
      </w:tr>
      <w:tr w:rsidR="003134B6" w:rsidRPr="002F1415" w14:paraId="77F8D91A" w14:textId="77777777" w:rsidTr="00C84049">
        <w:trPr>
          <w:trHeight w:val="335"/>
          <w:tblCellSpacing w:w="0" w:type="dxa"/>
        </w:trPr>
        <w:tc>
          <w:tcPr>
            <w:tcW w:w="1938"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49C37BB" w14:textId="1AD0F9FE"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Executive Level 2</w:t>
            </w:r>
          </w:p>
        </w:tc>
        <w:tc>
          <w:tcPr>
            <w:tcW w:w="1173"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2812FAEB" w14:textId="5E134629"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132,109</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B30D81E" w14:textId="24777846"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3.0%</w:t>
            </w:r>
          </w:p>
        </w:tc>
        <w:tc>
          <w:tcPr>
            <w:tcW w:w="1819"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1BDFF36F" w14:textId="164DE60E"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136,072</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98A989A" w14:textId="457F6BA5"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138,793</w:t>
            </w:r>
          </w:p>
        </w:tc>
        <w:tc>
          <w:tcPr>
            <w:tcW w:w="148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550D3D63" w14:textId="44517A80" w:rsidR="003134B6" w:rsidRPr="00F122C5" w:rsidRDefault="003134B6" w:rsidP="003134B6">
            <w:pPr>
              <w:spacing w:after="0" w:line="240" w:lineRule="auto"/>
              <w:jc w:val="center"/>
              <w:rPr>
                <w:rFonts w:eastAsia="Times New Roman" w:cs="Arial"/>
                <w:color w:val="000000"/>
                <w:sz w:val="20"/>
                <w:szCs w:val="20"/>
                <w:lang w:eastAsia="en-AU"/>
              </w:rPr>
            </w:pPr>
            <w:r w:rsidRPr="00F122C5">
              <w:rPr>
                <w:rFonts w:eastAsia="Times New Roman" w:cs="Arial"/>
                <w:color w:val="000000"/>
                <w:sz w:val="20"/>
                <w:szCs w:val="20"/>
                <w:lang w:eastAsia="en-AU"/>
              </w:rPr>
              <w:t>140,181</w:t>
            </w:r>
          </w:p>
        </w:tc>
      </w:tr>
    </w:tbl>
    <w:p w14:paraId="7E9AF073" w14:textId="0511EEA6" w:rsidR="003134B6" w:rsidRDefault="003134B6" w:rsidP="00F122C5">
      <w:pPr>
        <w:spacing w:before="120" w:after="0" w:line="240" w:lineRule="auto"/>
        <w:ind w:left="720" w:hanging="720"/>
        <w:rPr>
          <w:rFonts w:cs="Arial"/>
          <w:b/>
          <w:sz w:val="24"/>
        </w:rPr>
      </w:pPr>
      <w:r>
        <w:rPr>
          <w:rFonts w:cs="Arial"/>
          <w:b/>
          <w:sz w:val="24"/>
        </w:rPr>
        <w:t>Work Value/Availability Barrier</w:t>
      </w:r>
    </w:p>
    <w:tbl>
      <w:tblPr>
        <w:tblW w:w="5381" w:type="pct"/>
        <w:tblCellSpacing w:w="0" w:type="dxa"/>
        <w:tblCellMar>
          <w:top w:w="15" w:type="dxa"/>
          <w:left w:w="15" w:type="dxa"/>
          <w:bottom w:w="15" w:type="dxa"/>
          <w:right w:w="15" w:type="dxa"/>
        </w:tblCellMar>
        <w:tblLook w:val="04A0" w:firstRow="1" w:lastRow="0" w:firstColumn="1" w:lastColumn="0" w:noHBand="0" w:noVBand="1"/>
        <w:tblCaption w:val="APS Legal classifciation structure salaries"/>
        <w:tblDescription w:val="Work value/Availability barrier"/>
      </w:tblPr>
      <w:tblGrid>
        <w:gridCol w:w="1937"/>
        <w:gridCol w:w="1175"/>
        <w:gridCol w:w="1820"/>
        <w:gridCol w:w="1820"/>
        <w:gridCol w:w="1481"/>
        <w:gridCol w:w="1481"/>
      </w:tblGrid>
      <w:tr w:rsidR="00F122C5" w:rsidRPr="002F1415" w14:paraId="7627C194" w14:textId="77777777" w:rsidTr="00FF689A">
        <w:trPr>
          <w:trHeight w:val="775"/>
          <w:tblHeader/>
          <w:tblCellSpacing w:w="0" w:type="dxa"/>
        </w:trPr>
        <w:tc>
          <w:tcPr>
            <w:tcW w:w="1937" w:type="dxa"/>
            <w:tcBorders>
              <w:bottom w:val="single" w:sz="2" w:space="0" w:color="404040" w:themeColor="text1" w:themeTint="BF"/>
              <w:right w:val="single" w:sz="2" w:space="0" w:color="FFFFFF" w:themeColor="background1"/>
            </w:tcBorders>
            <w:shd w:val="clear" w:color="auto" w:fill="BFBFBF" w:themeFill="background1" w:themeFillShade="BF"/>
            <w:vAlign w:val="center"/>
            <w:hideMark/>
          </w:tcPr>
          <w:p w14:paraId="124A1862" w14:textId="77777777" w:rsidR="00F122C5" w:rsidRPr="00FF689A" w:rsidRDefault="00F122C5" w:rsidP="00977B48">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Classification</w:t>
            </w:r>
          </w:p>
        </w:tc>
        <w:tc>
          <w:tcPr>
            <w:tcW w:w="1175"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3F961ADA" w14:textId="77777777" w:rsidR="00F122C5" w:rsidRPr="00FF689A" w:rsidRDefault="00F122C5" w:rsidP="00977B48">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​Old Salary</w:t>
            </w:r>
          </w:p>
        </w:tc>
        <w:tc>
          <w:tcPr>
            <w:tcW w:w="1820"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7C910052" w14:textId="77777777" w:rsidR="00F122C5" w:rsidRPr="00FF689A" w:rsidRDefault="00F122C5" w:rsidP="00977B48">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​Percentage increase on commencement ​</w:t>
            </w:r>
          </w:p>
        </w:tc>
        <w:tc>
          <w:tcPr>
            <w:tcW w:w="1820"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61C655E7" w14:textId="77777777" w:rsidR="00F122C5" w:rsidRPr="00FF689A" w:rsidRDefault="00F122C5" w:rsidP="00977B48">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​Salary on commencement ​</w:t>
            </w:r>
          </w:p>
        </w:tc>
        <w:tc>
          <w:tcPr>
            <w:tcW w:w="1481" w:type="dxa"/>
            <w:tcBorders>
              <w:left w:val="single" w:sz="2" w:space="0" w:color="FFFFFF" w:themeColor="background1"/>
              <w:bottom w:val="single" w:sz="2" w:space="0" w:color="404040" w:themeColor="text1" w:themeTint="BF"/>
              <w:right w:val="single" w:sz="2" w:space="0" w:color="FFFFFF" w:themeColor="background1"/>
            </w:tcBorders>
            <w:shd w:val="clear" w:color="auto" w:fill="BFBFBF" w:themeFill="background1" w:themeFillShade="BF"/>
            <w:vAlign w:val="center"/>
            <w:hideMark/>
          </w:tcPr>
          <w:p w14:paraId="10DA7289" w14:textId="77777777" w:rsidR="00F122C5" w:rsidRPr="00FF689A" w:rsidRDefault="00F122C5" w:rsidP="00977B48">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12 months after commencing​ EA - 2.0%</w:t>
            </w:r>
          </w:p>
        </w:tc>
        <w:tc>
          <w:tcPr>
            <w:tcW w:w="1481" w:type="dxa"/>
            <w:tcBorders>
              <w:left w:val="single" w:sz="2" w:space="0" w:color="FFFFFF" w:themeColor="background1"/>
              <w:bottom w:val="single" w:sz="2" w:space="0" w:color="404040" w:themeColor="text1" w:themeTint="BF"/>
            </w:tcBorders>
            <w:shd w:val="clear" w:color="auto" w:fill="BFBFBF" w:themeFill="background1" w:themeFillShade="BF"/>
            <w:vAlign w:val="center"/>
            <w:hideMark/>
          </w:tcPr>
          <w:p w14:paraId="2768AFAA" w14:textId="77777777" w:rsidR="00F122C5" w:rsidRPr="00FF689A" w:rsidRDefault="00F122C5" w:rsidP="00977B48">
            <w:pPr>
              <w:spacing w:after="0" w:line="240" w:lineRule="auto"/>
              <w:jc w:val="center"/>
              <w:rPr>
                <w:rFonts w:eastAsia="Times New Roman" w:cs="Arial"/>
                <w:bCs/>
                <w:sz w:val="20"/>
                <w:szCs w:val="20"/>
                <w:lang w:eastAsia="en-AU"/>
              </w:rPr>
            </w:pPr>
            <w:r w:rsidRPr="00FF689A">
              <w:rPr>
                <w:rFonts w:eastAsia="Times New Roman" w:cs="Arial"/>
                <w:bCs/>
                <w:sz w:val="20"/>
                <w:szCs w:val="20"/>
                <w:lang w:eastAsia="en-AU"/>
              </w:rPr>
              <w:t>​24 months after commencing EA - 1.0%</w:t>
            </w:r>
          </w:p>
        </w:tc>
      </w:tr>
      <w:tr w:rsidR="00F122C5" w:rsidRPr="002F1415" w14:paraId="39C825B8" w14:textId="77777777" w:rsidTr="00FF689A">
        <w:trPr>
          <w:trHeight w:val="330"/>
          <w:tblCellSpacing w:w="0" w:type="dxa"/>
        </w:trPr>
        <w:tc>
          <w:tcPr>
            <w:tcW w:w="1937"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7A1D488" w14:textId="2248DFA0" w:rsidR="00F122C5" w:rsidRPr="00F122C5" w:rsidRDefault="00F122C5" w:rsidP="00F122C5">
            <w:pPr>
              <w:spacing w:after="0" w:line="240" w:lineRule="auto"/>
              <w:jc w:val="center"/>
              <w:rPr>
                <w:rFonts w:eastAsia="Times New Roman" w:cs="Arial"/>
                <w:color w:val="000000"/>
                <w:sz w:val="20"/>
                <w:szCs w:val="20"/>
                <w:lang w:eastAsia="en-AU"/>
              </w:rPr>
            </w:pPr>
            <w:r w:rsidRPr="00F122C5">
              <w:rPr>
                <w:rFonts w:cs="Arial"/>
                <w:color w:val="444444"/>
                <w:sz w:val="20"/>
                <w:szCs w:val="20"/>
              </w:rPr>
              <w:t>Executive Level 2</w:t>
            </w:r>
          </w:p>
        </w:tc>
        <w:tc>
          <w:tcPr>
            <w:tcW w:w="1175"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663508E" w14:textId="038E63A5" w:rsidR="00F122C5" w:rsidRPr="00F122C5" w:rsidRDefault="00F122C5" w:rsidP="00F122C5">
            <w:pPr>
              <w:spacing w:after="0" w:line="240" w:lineRule="auto"/>
              <w:jc w:val="center"/>
              <w:rPr>
                <w:rFonts w:eastAsia="Times New Roman" w:cs="Arial"/>
                <w:color w:val="000000"/>
                <w:sz w:val="20"/>
                <w:szCs w:val="20"/>
                <w:lang w:eastAsia="en-AU"/>
              </w:rPr>
            </w:pPr>
            <w:r w:rsidRPr="00F122C5">
              <w:rPr>
                <w:rFonts w:cs="Arial"/>
                <w:color w:val="444444"/>
                <w:sz w:val="20"/>
                <w:szCs w:val="20"/>
              </w:rPr>
              <w:t>139 507</w:t>
            </w:r>
          </w:p>
        </w:tc>
        <w:tc>
          <w:tcPr>
            <w:tcW w:w="182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6B1627AF" w14:textId="4D198ACB" w:rsidR="00F122C5" w:rsidRPr="00F122C5" w:rsidRDefault="00F122C5" w:rsidP="00F122C5">
            <w:pPr>
              <w:spacing w:after="0" w:line="240" w:lineRule="auto"/>
              <w:jc w:val="center"/>
              <w:rPr>
                <w:rFonts w:eastAsia="Times New Roman" w:cs="Arial"/>
                <w:color w:val="000000"/>
                <w:sz w:val="20"/>
                <w:szCs w:val="20"/>
                <w:lang w:eastAsia="en-AU"/>
              </w:rPr>
            </w:pPr>
            <w:r w:rsidRPr="00F122C5">
              <w:rPr>
                <w:rFonts w:cs="Arial"/>
                <w:color w:val="444444"/>
                <w:sz w:val="20"/>
                <w:szCs w:val="20"/>
              </w:rPr>
              <w:t>3.0%</w:t>
            </w:r>
          </w:p>
        </w:tc>
        <w:tc>
          <w:tcPr>
            <w:tcW w:w="1820"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BFD4515" w14:textId="3F4DDF92" w:rsidR="00F122C5" w:rsidRPr="00F122C5" w:rsidRDefault="00F122C5" w:rsidP="00F122C5">
            <w:pPr>
              <w:spacing w:after="0" w:line="240" w:lineRule="auto"/>
              <w:jc w:val="center"/>
              <w:rPr>
                <w:rFonts w:eastAsia="Times New Roman" w:cs="Arial"/>
                <w:color w:val="000000"/>
                <w:sz w:val="20"/>
                <w:szCs w:val="20"/>
                <w:lang w:eastAsia="en-AU"/>
              </w:rPr>
            </w:pPr>
            <w:r w:rsidRPr="00F122C5">
              <w:rPr>
                <w:rFonts w:cs="Arial"/>
                <w:color w:val="444444"/>
                <w:sz w:val="20"/>
                <w:szCs w:val="20"/>
              </w:rPr>
              <w:t>143 692</w:t>
            </w:r>
          </w:p>
        </w:tc>
        <w:tc>
          <w:tcPr>
            <w:tcW w:w="148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4E500EAB" w14:textId="3104145A" w:rsidR="00F122C5" w:rsidRPr="00F122C5" w:rsidRDefault="00F122C5" w:rsidP="00F122C5">
            <w:pPr>
              <w:spacing w:after="0" w:line="240" w:lineRule="auto"/>
              <w:jc w:val="center"/>
              <w:rPr>
                <w:rFonts w:eastAsia="Times New Roman" w:cs="Arial"/>
                <w:color w:val="000000"/>
                <w:sz w:val="20"/>
                <w:szCs w:val="20"/>
                <w:lang w:eastAsia="en-AU"/>
              </w:rPr>
            </w:pPr>
            <w:r w:rsidRPr="00F122C5">
              <w:rPr>
                <w:rFonts w:cs="Arial"/>
                <w:color w:val="444444"/>
                <w:sz w:val="20"/>
                <w:szCs w:val="20"/>
              </w:rPr>
              <w:t>146 566</w:t>
            </w:r>
          </w:p>
        </w:tc>
        <w:tc>
          <w:tcPr>
            <w:tcW w:w="1481" w:type="dxa"/>
            <w:tc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cBorders>
            <w:vAlign w:val="center"/>
          </w:tcPr>
          <w:p w14:paraId="704FA05E" w14:textId="452105F4" w:rsidR="00F122C5" w:rsidRPr="00F122C5" w:rsidRDefault="00F122C5" w:rsidP="00F122C5">
            <w:pPr>
              <w:spacing w:after="0" w:line="240" w:lineRule="auto"/>
              <w:jc w:val="center"/>
              <w:rPr>
                <w:rFonts w:eastAsia="Times New Roman" w:cs="Arial"/>
                <w:color w:val="000000"/>
                <w:sz w:val="20"/>
                <w:szCs w:val="20"/>
                <w:lang w:eastAsia="en-AU"/>
              </w:rPr>
            </w:pPr>
            <w:r w:rsidRPr="00F122C5">
              <w:rPr>
                <w:rFonts w:cs="Arial"/>
                <w:color w:val="444444"/>
                <w:sz w:val="20"/>
                <w:szCs w:val="20"/>
              </w:rPr>
              <w:t>148 032</w:t>
            </w:r>
          </w:p>
        </w:tc>
      </w:tr>
    </w:tbl>
    <w:p w14:paraId="147B4B58" w14:textId="5EB04A19" w:rsidR="00EE6EEA" w:rsidRPr="00040C60" w:rsidRDefault="0083535E" w:rsidP="00BD18B3">
      <w:pPr>
        <w:spacing w:before="240" w:line="360" w:lineRule="auto"/>
        <w:ind w:left="720" w:hanging="720"/>
        <w:rPr>
          <w:rFonts w:cs="Arial"/>
          <w:iCs/>
          <w:color w:val="000000"/>
        </w:rPr>
      </w:pPr>
      <w:r>
        <w:rPr>
          <w:rFonts w:cs="Arial"/>
          <w:iCs/>
          <w:color w:val="000000"/>
        </w:rPr>
        <w:t>A.</w:t>
      </w:r>
      <w:r w:rsidR="00EE6EEA">
        <w:rPr>
          <w:rFonts w:cs="Arial"/>
          <w:iCs/>
          <w:color w:val="000000"/>
        </w:rPr>
        <w:t>8</w:t>
      </w:r>
      <w:r>
        <w:rPr>
          <w:rFonts w:cs="Arial"/>
          <w:iCs/>
          <w:color w:val="000000"/>
        </w:rPr>
        <w:tab/>
      </w:r>
      <w:r w:rsidR="001F3BE7" w:rsidRPr="00B004A6">
        <w:rPr>
          <w:rFonts w:cs="Arial"/>
          <w:iCs/>
          <w:color w:val="000000"/>
        </w:rPr>
        <w:t>You are</w:t>
      </w:r>
      <w:r w:rsidRPr="00B004A6">
        <w:rPr>
          <w:rFonts w:cs="Arial"/>
          <w:iCs/>
          <w:color w:val="000000"/>
        </w:rPr>
        <w:t xml:space="preserve"> eligible for entry to the Legal Officer Broadband if </w:t>
      </w:r>
      <w:r w:rsidR="001F3BE7" w:rsidRPr="00B004A6">
        <w:rPr>
          <w:rFonts w:cs="Arial"/>
          <w:iCs/>
          <w:color w:val="000000"/>
        </w:rPr>
        <w:t>you</w:t>
      </w:r>
      <w:r w:rsidR="000637DD" w:rsidRPr="00040C60">
        <w:rPr>
          <w:rFonts w:cs="Arial"/>
          <w:iCs/>
          <w:color w:val="000000"/>
        </w:rPr>
        <w:t xml:space="preserve"> are</w:t>
      </w:r>
      <w:r w:rsidRPr="00040C60">
        <w:rPr>
          <w:rFonts w:cs="Arial"/>
          <w:iCs/>
          <w:color w:val="000000"/>
        </w:rPr>
        <w:t xml:space="preserve"> required to perform legal work and possesses a degree f</w:t>
      </w:r>
      <w:r w:rsidR="00112FEA" w:rsidRPr="00040C60">
        <w:rPr>
          <w:rFonts w:cs="Arial"/>
          <w:iCs/>
          <w:color w:val="000000"/>
        </w:rPr>
        <w:t>ro</w:t>
      </w:r>
      <w:r w:rsidRPr="00040C60">
        <w:rPr>
          <w:rFonts w:cs="Arial"/>
          <w:iCs/>
          <w:color w:val="000000"/>
        </w:rPr>
        <w:t xml:space="preserve">m an Australian tertiary institution or a comparable qualification and has been admitted, or is eligible for admission, as a legal practitioner of the High Court or the Supreme Court of an Australian State or Territory or the CEO decides that </w:t>
      </w:r>
      <w:r w:rsidR="000637DD" w:rsidRPr="00040C60">
        <w:rPr>
          <w:rFonts w:cs="Arial"/>
          <w:iCs/>
          <w:color w:val="000000"/>
        </w:rPr>
        <w:t>your</w:t>
      </w:r>
      <w:r w:rsidRPr="00040C60">
        <w:rPr>
          <w:rFonts w:cs="Arial"/>
          <w:iCs/>
          <w:color w:val="000000"/>
        </w:rPr>
        <w:t xml:space="preserve"> skills, qualifications and experience in relation to legal work are appropriate for entry.</w:t>
      </w:r>
      <w:r w:rsidR="00552C11" w:rsidRPr="00040C60">
        <w:rPr>
          <w:rFonts w:cs="Arial"/>
          <w:iCs/>
          <w:color w:val="000000"/>
        </w:rPr>
        <w:t xml:space="preserve">  </w:t>
      </w:r>
    </w:p>
    <w:p w14:paraId="59063C98" w14:textId="77777777" w:rsidR="0083535E" w:rsidRPr="00040C60" w:rsidRDefault="00EE6EEA" w:rsidP="00BD18B3">
      <w:pPr>
        <w:spacing w:before="240" w:line="360" w:lineRule="auto"/>
        <w:ind w:left="720" w:hanging="720"/>
        <w:rPr>
          <w:rFonts w:ascii="MuseoSans-300" w:hAnsi="MuseoSans-300" w:cs="Arial"/>
        </w:rPr>
      </w:pPr>
      <w:r w:rsidRPr="00040C60">
        <w:rPr>
          <w:rFonts w:cs="Arial"/>
          <w:iCs/>
          <w:color w:val="000000"/>
        </w:rPr>
        <w:t>A.9</w:t>
      </w:r>
      <w:r w:rsidRPr="00040C60">
        <w:rPr>
          <w:rFonts w:cs="Arial"/>
          <w:iCs/>
          <w:color w:val="000000"/>
        </w:rPr>
        <w:tab/>
      </w:r>
      <w:r w:rsidR="00552C11" w:rsidRPr="00040C60">
        <w:rPr>
          <w:rFonts w:cs="Arial"/>
          <w:iCs/>
          <w:color w:val="000000"/>
        </w:rPr>
        <w:t>APS Level 4 to APS Level 6 are broadbanded within the legal classification structure.</w:t>
      </w:r>
    </w:p>
    <w:p w14:paraId="5F4F73F3" w14:textId="1F73F7A3" w:rsidR="0083535E" w:rsidRDefault="0083535E" w:rsidP="00A1021C">
      <w:pPr>
        <w:spacing w:before="120" w:line="360" w:lineRule="auto"/>
        <w:ind w:left="720" w:hanging="720"/>
        <w:rPr>
          <w:rFonts w:ascii="MuseoSans-300" w:hAnsi="MuseoSans-300" w:cs="Arial"/>
        </w:rPr>
      </w:pPr>
      <w:r w:rsidRPr="00040C60">
        <w:rPr>
          <w:rFonts w:cs="Arial"/>
          <w:iCs/>
          <w:color w:val="000000"/>
        </w:rPr>
        <w:t>A.</w:t>
      </w:r>
      <w:r w:rsidR="00EE6EEA" w:rsidRPr="00040C60">
        <w:rPr>
          <w:rFonts w:cs="Arial"/>
          <w:iCs/>
          <w:color w:val="000000"/>
        </w:rPr>
        <w:t>10</w:t>
      </w:r>
      <w:r w:rsidRPr="00040C60">
        <w:rPr>
          <w:rFonts w:cs="Arial"/>
          <w:iCs/>
          <w:color w:val="000000"/>
        </w:rPr>
        <w:tab/>
        <w:t xml:space="preserve">Access to the Deputy Branch Manager or Special Counsel designation can only be achieved where the CEO is satisfied that there is a need to undertake high level </w:t>
      </w:r>
      <w:r w:rsidRPr="00040C60">
        <w:rPr>
          <w:rFonts w:cs="Arial"/>
          <w:iCs/>
          <w:color w:val="000000"/>
        </w:rPr>
        <w:lastRenderedPageBreak/>
        <w:t xml:space="preserve">managerial responsibilities and/or use high level technical legal skills in the Agency legal practice and </w:t>
      </w:r>
      <w:r w:rsidR="001F3BE7">
        <w:rPr>
          <w:rFonts w:cs="Arial"/>
          <w:iCs/>
          <w:color w:val="000000"/>
        </w:rPr>
        <w:t>you have</w:t>
      </w:r>
      <w:r w:rsidRPr="00040C60">
        <w:rPr>
          <w:rFonts w:cs="Arial"/>
          <w:iCs/>
          <w:color w:val="000000"/>
        </w:rPr>
        <w:t xml:space="preserve"> the skills and experience to warrant movement to that local title.</w:t>
      </w:r>
    </w:p>
    <w:p w14:paraId="06201E3A" w14:textId="77777777" w:rsidR="005E2CA5" w:rsidRPr="008C0B35" w:rsidRDefault="005E2CA5" w:rsidP="00C90135">
      <w:pPr>
        <w:pStyle w:val="Heading4"/>
        <w:rPr>
          <w:color w:val="000000"/>
        </w:rPr>
      </w:pPr>
      <w:r w:rsidRPr="008C0B35">
        <w:t xml:space="preserve">APS </w:t>
      </w:r>
      <w:r w:rsidR="007031E8" w:rsidRPr="008C0B35">
        <w:t>c</w:t>
      </w:r>
      <w:r w:rsidRPr="008C0B35">
        <w:t>adet programme</w:t>
      </w:r>
    </w:p>
    <w:p w14:paraId="19344E98" w14:textId="77777777" w:rsidR="00A26C0B" w:rsidRDefault="00A26C0B" w:rsidP="0070029E">
      <w:pPr>
        <w:spacing w:line="360" w:lineRule="auto"/>
        <w:ind w:left="720" w:hanging="720"/>
        <w:rPr>
          <w:rFonts w:cs="Arial"/>
          <w:iCs/>
        </w:rPr>
      </w:pPr>
      <w:r w:rsidRPr="008C0B35">
        <w:rPr>
          <w:rFonts w:cs="Arial"/>
          <w:iCs/>
        </w:rPr>
        <w:t>A.</w:t>
      </w:r>
      <w:r w:rsidR="00EE6EEA" w:rsidRPr="008C0B35">
        <w:rPr>
          <w:rFonts w:cs="Arial"/>
          <w:iCs/>
        </w:rPr>
        <w:t>11</w:t>
      </w:r>
      <w:r w:rsidRPr="008C0B35">
        <w:rPr>
          <w:rFonts w:cs="Arial"/>
          <w:iCs/>
        </w:rPr>
        <w:tab/>
        <w:t>If you are employed under the APS Cadet programme</w:t>
      </w:r>
      <w:r w:rsidR="004973E2" w:rsidRPr="008C0B35">
        <w:rPr>
          <w:rFonts w:cs="Arial"/>
          <w:iCs/>
        </w:rPr>
        <w:t xml:space="preserve"> (including indigenous)</w:t>
      </w:r>
      <w:r w:rsidRPr="008C0B35">
        <w:rPr>
          <w:rFonts w:cs="Arial"/>
          <w:iCs/>
        </w:rPr>
        <w:t xml:space="preserve">, you will be paid a percentage of the salary as determined by the CEO for an APS 1 in the general employment stream and on </w:t>
      </w:r>
      <w:r w:rsidR="00E02558" w:rsidRPr="008C0B35">
        <w:rPr>
          <w:rFonts w:cs="Arial"/>
          <w:iCs/>
        </w:rPr>
        <w:t>successful</w:t>
      </w:r>
      <w:r w:rsidR="00E02558">
        <w:rPr>
          <w:rFonts w:cs="Arial"/>
          <w:iCs/>
        </w:rPr>
        <w:t xml:space="preserve"> </w:t>
      </w:r>
      <w:r>
        <w:rPr>
          <w:rFonts w:cs="Arial"/>
          <w:iCs/>
        </w:rPr>
        <w:t xml:space="preserve">completion of your study period will be allocated to an APS </w:t>
      </w:r>
      <w:r w:rsidR="00E02558">
        <w:rPr>
          <w:rFonts w:cs="Arial"/>
          <w:iCs/>
        </w:rPr>
        <w:t>3</w:t>
      </w:r>
      <w:r>
        <w:rPr>
          <w:rFonts w:cs="Arial"/>
          <w:iCs/>
        </w:rPr>
        <w:t xml:space="preserve"> in the general employment job stream at a pay point as determined by the CEO.</w:t>
      </w:r>
    </w:p>
    <w:p w14:paraId="06B7E78D" w14:textId="77777777" w:rsidR="005E2CA5" w:rsidRPr="00483DEB" w:rsidRDefault="005E2CA5" w:rsidP="00C90135">
      <w:pPr>
        <w:pStyle w:val="Heading4"/>
      </w:pPr>
      <w:r w:rsidRPr="00483DEB">
        <w:t>APS graduate programme</w:t>
      </w:r>
    </w:p>
    <w:p w14:paraId="583AC6E4" w14:textId="77777777" w:rsidR="00A26C0B" w:rsidRDefault="00A26C0B" w:rsidP="0070029E">
      <w:pPr>
        <w:spacing w:line="360" w:lineRule="auto"/>
        <w:ind w:left="720" w:hanging="720"/>
        <w:rPr>
          <w:rFonts w:cs="Arial"/>
          <w:iCs/>
        </w:rPr>
      </w:pPr>
      <w:r>
        <w:rPr>
          <w:rFonts w:cs="Arial"/>
          <w:iCs/>
        </w:rPr>
        <w:t>A.</w:t>
      </w:r>
      <w:r w:rsidR="006E5531">
        <w:rPr>
          <w:rFonts w:cs="Arial"/>
          <w:iCs/>
        </w:rPr>
        <w:t>1</w:t>
      </w:r>
      <w:r w:rsidR="00EE6EEA">
        <w:rPr>
          <w:rFonts w:cs="Arial"/>
          <w:iCs/>
        </w:rPr>
        <w:t>2</w:t>
      </w:r>
      <w:r>
        <w:rPr>
          <w:rFonts w:cs="Arial"/>
          <w:iCs/>
        </w:rPr>
        <w:tab/>
        <w:t xml:space="preserve">If you are employed under the APS graduate programme prior to commencement of this </w:t>
      </w:r>
      <w:r w:rsidR="007031E8">
        <w:rPr>
          <w:rFonts w:cs="Arial"/>
          <w:iCs/>
        </w:rPr>
        <w:t>A</w:t>
      </w:r>
      <w:r>
        <w:rPr>
          <w:rFonts w:cs="Arial"/>
          <w:iCs/>
        </w:rPr>
        <w:t xml:space="preserve">greement and are still completing the programme on commencement of this </w:t>
      </w:r>
      <w:r w:rsidR="007031E8">
        <w:rPr>
          <w:rFonts w:cs="Arial"/>
          <w:iCs/>
        </w:rPr>
        <w:t>A</w:t>
      </w:r>
      <w:r>
        <w:rPr>
          <w:rFonts w:cs="Arial"/>
          <w:iCs/>
        </w:rPr>
        <w:t>greement, you will advance to the top pay point of the APS 4 general employment job stream at the completion of your programme.</w:t>
      </w:r>
    </w:p>
    <w:p w14:paraId="61ECFB48" w14:textId="77777777" w:rsidR="00A26C0B" w:rsidRDefault="00A26C0B" w:rsidP="0070029E">
      <w:pPr>
        <w:spacing w:line="360" w:lineRule="auto"/>
        <w:ind w:left="720" w:hanging="720"/>
        <w:rPr>
          <w:rFonts w:cs="Arial"/>
          <w:iCs/>
        </w:rPr>
      </w:pPr>
      <w:r>
        <w:rPr>
          <w:rFonts w:cs="Arial"/>
          <w:iCs/>
        </w:rPr>
        <w:t>A.</w:t>
      </w:r>
      <w:r w:rsidR="00A1021C">
        <w:rPr>
          <w:rFonts w:cs="Arial"/>
          <w:iCs/>
        </w:rPr>
        <w:t>1</w:t>
      </w:r>
      <w:r w:rsidR="00EE6EEA">
        <w:rPr>
          <w:rFonts w:cs="Arial"/>
          <w:iCs/>
        </w:rPr>
        <w:t>3</w:t>
      </w:r>
      <w:r>
        <w:rPr>
          <w:rFonts w:cs="Arial"/>
          <w:iCs/>
        </w:rPr>
        <w:tab/>
      </w:r>
      <w:r w:rsidR="005E2CA5">
        <w:rPr>
          <w:rFonts w:cs="Arial"/>
          <w:iCs/>
        </w:rPr>
        <w:t>U</w:t>
      </w:r>
      <w:r>
        <w:rPr>
          <w:rFonts w:cs="Arial"/>
          <w:iCs/>
        </w:rPr>
        <w:t>nder the APS graduate programme, you will</w:t>
      </w:r>
      <w:r w:rsidR="0021251D">
        <w:rPr>
          <w:rFonts w:cs="Arial"/>
          <w:iCs/>
        </w:rPr>
        <w:t xml:space="preserve"> commence at the APS 4 pay point 1</w:t>
      </w:r>
      <w:r>
        <w:rPr>
          <w:rFonts w:cs="Arial"/>
          <w:iCs/>
        </w:rPr>
        <w:t xml:space="preserve"> and will advance to the top pay point of the APS 4 at the completion of your programme. To avoid doubt, if you meet the eligibility criteria for salary advancement during the programme, you may still advance through the salary band subject to the clauses in relation to salary advancement.</w:t>
      </w:r>
    </w:p>
    <w:p w14:paraId="5B70ECEB" w14:textId="77777777" w:rsidR="005E2CA5" w:rsidRPr="00483DEB" w:rsidRDefault="005E2CA5" w:rsidP="00C90135">
      <w:pPr>
        <w:pStyle w:val="Heading4"/>
      </w:pPr>
      <w:r w:rsidRPr="00483DEB">
        <w:t xml:space="preserve">Indigenous </w:t>
      </w:r>
      <w:r w:rsidR="007031E8">
        <w:t>a</w:t>
      </w:r>
      <w:r w:rsidRPr="00483DEB">
        <w:t xml:space="preserve">ustralian </w:t>
      </w:r>
      <w:r w:rsidR="007031E8">
        <w:t>g</w:t>
      </w:r>
      <w:r w:rsidRPr="00483DEB">
        <w:t xml:space="preserve">overnment </w:t>
      </w:r>
      <w:r w:rsidR="007031E8">
        <w:t>d</w:t>
      </w:r>
      <w:r w:rsidRPr="00483DEB">
        <w:t xml:space="preserve">evelopment </w:t>
      </w:r>
      <w:r w:rsidR="007031E8">
        <w:t>p</w:t>
      </w:r>
      <w:r w:rsidRPr="00483DEB">
        <w:t>rogramme (IAGDP)</w:t>
      </w:r>
    </w:p>
    <w:p w14:paraId="163DE591" w14:textId="77777777" w:rsidR="00C745B5" w:rsidRPr="00767339" w:rsidRDefault="00C745B5" w:rsidP="0070029E">
      <w:pPr>
        <w:spacing w:line="360" w:lineRule="auto"/>
        <w:ind w:left="720" w:hanging="720"/>
        <w:rPr>
          <w:rFonts w:cs="Arial"/>
          <w:iCs/>
        </w:rPr>
      </w:pPr>
      <w:r>
        <w:rPr>
          <w:rFonts w:cs="Arial"/>
          <w:iCs/>
        </w:rPr>
        <w:t>A.</w:t>
      </w:r>
      <w:r w:rsidR="00A1021C">
        <w:rPr>
          <w:rFonts w:cs="Arial"/>
          <w:iCs/>
        </w:rPr>
        <w:t>1</w:t>
      </w:r>
      <w:r w:rsidR="00EE6EEA">
        <w:rPr>
          <w:rFonts w:cs="Arial"/>
          <w:iCs/>
        </w:rPr>
        <w:t>4</w:t>
      </w:r>
      <w:r>
        <w:rPr>
          <w:rFonts w:cs="Arial"/>
          <w:iCs/>
        </w:rPr>
        <w:tab/>
      </w:r>
      <w:r w:rsidRPr="00C745B5">
        <w:rPr>
          <w:rFonts w:cs="Arial"/>
          <w:iCs/>
        </w:rPr>
        <w:t>If you are employed under the</w:t>
      </w:r>
      <w:r w:rsidR="007D2E59">
        <w:rPr>
          <w:rFonts w:cs="Arial"/>
          <w:iCs/>
        </w:rPr>
        <w:t xml:space="preserve"> </w:t>
      </w:r>
      <w:r w:rsidR="007D2E59" w:rsidRPr="00C745B5">
        <w:rPr>
          <w:rFonts w:cs="Arial"/>
          <w:iCs/>
        </w:rPr>
        <w:t xml:space="preserve">IAGDP </w:t>
      </w:r>
      <w:r w:rsidRPr="00C745B5">
        <w:rPr>
          <w:rFonts w:cs="Arial"/>
          <w:iCs/>
        </w:rPr>
        <w:t>you will be placed in the general employment job stream at the APS 3 classification and on successful completion of the programme will advance in the general employment job stream to the APS 4 classification</w:t>
      </w:r>
      <w:r w:rsidR="00AA56D6">
        <w:rPr>
          <w:rFonts w:cs="Arial"/>
          <w:iCs/>
        </w:rPr>
        <w:t>.</w:t>
      </w:r>
    </w:p>
    <w:p w14:paraId="5F9C9842" w14:textId="77777777" w:rsidR="00A26C0B" w:rsidRPr="008A76FC" w:rsidRDefault="00A26C0B" w:rsidP="00C90135">
      <w:pPr>
        <w:pStyle w:val="Heading4"/>
        <w:rPr>
          <w:rStyle w:val="Strong"/>
          <w:b/>
        </w:rPr>
      </w:pPr>
      <w:r w:rsidRPr="008A76FC">
        <w:rPr>
          <w:rStyle w:val="Strong"/>
          <w:b/>
        </w:rPr>
        <w:t xml:space="preserve">Broadbands </w:t>
      </w:r>
    </w:p>
    <w:p w14:paraId="1589F8BE" w14:textId="77777777" w:rsidR="00A26C0B" w:rsidRPr="00CE0A76" w:rsidRDefault="00A26C0B" w:rsidP="0070029E">
      <w:pPr>
        <w:spacing w:line="360" w:lineRule="auto"/>
        <w:ind w:left="720" w:hanging="720"/>
        <w:rPr>
          <w:rFonts w:cs="Arial"/>
          <w:iCs/>
        </w:rPr>
      </w:pPr>
      <w:r>
        <w:rPr>
          <w:rFonts w:cs="Arial"/>
          <w:iCs/>
        </w:rPr>
        <w:t>A.1</w:t>
      </w:r>
      <w:r w:rsidR="00EE6EEA">
        <w:rPr>
          <w:rFonts w:cs="Arial"/>
          <w:iCs/>
        </w:rPr>
        <w:t>5</w:t>
      </w:r>
      <w:r>
        <w:rPr>
          <w:rFonts w:cs="Arial"/>
          <w:iCs/>
        </w:rPr>
        <w:tab/>
      </w:r>
      <w:r w:rsidRPr="00CE0A76">
        <w:rPr>
          <w:rFonts w:cs="Arial"/>
          <w:iCs/>
        </w:rPr>
        <w:t xml:space="preserve">The CEO may establish broadbands in accordance with the </w:t>
      </w:r>
      <w:r w:rsidRPr="00233958">
        <w:rPr>
          <w:rFonts w:cs="Arial"/>
          <w:i/>
          <w:iCs/>
        </w:rPr>
        <w:t xml:space="preserve">Public Service Classification Rules 2000 </w:t>
      </w:r>
      <w:r>
        <w:rPr>
          <w:rFonts w:cs="Arial"/>
          <w:iCs/>
        </w:rPr>
        <w:t xml:space="preserve">during the life of this </w:t>
      </w:r>
      <w:r w:rsidR="007031E8">
        <w:rPr>
          <w:rFonts w:cs="Arial"/>
          <w:iCs/>
        </w:rPr>
        <w:t>A</w:t>
      </w:r>
      <w:r>
        <w:rPr>
          <w:rFonts w:cs="Arial"/>
          <w:iCs/>
        </w:rPr>
        <w:t>greement.</w:t>
      </w:r>
    </w:p>
    <w:p w14:paraId="69183F8D" w14:textId="77777777" w:rsidR="00A26C0B" w:rsidRPr="00CE0A76" w:rsidRDefault="00A26C0B" w:rsidP="007031E8">
      <w:pPr>
        <w:spacing w:after="0" w:line="360" w:lineRule="auto"/>
        <w:ind w:left="720" w:hanging="720"/>
        <w:contextualSpacing/>
        <w:rPr>
          <w:rFonts w:cs="Arial"/>
          <w:iCs/>
        </w:rPr>
      </w:pPr>
      <w:r>
        <w:rPr>
          <w:rFonts w:cs="Arial"/>
          <w:iCs/>
        </w:rPr>
        <w:t>A.1</w:t>
      </w:r>
      <w:r w:rsidR="00EE6EEA">
        <w:rPr>
          <w:rFonts w:cs="Arial"/>
          <w:iCs/>
        </w:rPr>
        <w:t>6</w:t>
      </w:r>
      <w:r>
        <w:rPr>
          <w:rFonts w:cs="Arial"/>
          <w:iCs/>
        </w:rPr>
        <w:tab/>
      </w:r>
      <w:r w:rsidRPr="00CE0A76">
        <w:rPr>
          <w:rFonts w:cs="Arial"/>
          <w:iCs/>
        </w:rPr>
        <w:t>Advancement through a</w:t>
      </w:r>
      <w:r w:rsidR="007031E8">
        <w:rPr>
          <w:rFonts w:cs="Arial"/>
          <w:iCs/>
        </w:rPr>
        <w:t xml:space="preserve"> broadband may only occur where:</w:t>
      </w:r>
    </w:p>
    <w:p w14:paraId="624AFCB5" w14:textId="77777777" w:rsidR="00A26C0B" w:rsidRPr="00CE0A76" w:rsidRDefault="007031E8" w:rsidP="00234973">
      <w:pPr>
        <w:pStyle w:val="ListParagraph"/>
        <w:numPr>
          <w:ilvl w:val="3"/>
          <w:numId w:val="35"/>
        </w:numPr>
        <w:spacing w:line="360" w:lineRule="auto"/>
        <w:ind w:left="1225" w:hanging="505"/>
        <w:rPr>
          <w:rFonts w:cs="Arial"/>
          <w:iCs/>
        </w:rPr>
      </w:pPr>
      <w:r>
        <w:rPr>
          <w:rFonts w:cs="Arial"/>
          <w:iCs/>
        </w:rPr>
        <w:t>t</w:t>
      </w:r>
      <w:r w:rsidR="00A26C0B" w:rsidRPr="00CE0A76">
        <w:rPr>
          <w:rFonts w:cs="Arial"/>
          <w:iCs/>
        </w:rPr>
        <w:t>here is sufficient ongoing work at the higher classification</w:t>
      </w:r>
      <w:r w:rsidR="00AE2CA9">
        <w:rPr>
          <w:rFonts w:cs="Arial"/>
          <w:iCs/>
        </w:rPr>
        <w:t>;</w:t>
      </w:r>
      <w:r w:rsidR="00A26C0B" w:rsidRPr="00CE0A76">
        <w:rPr>
          <w:rFonts w:cs="Arial"/>
          <w:iCs/>
        </w:rPr>
        <w:t xml:space="preserve"> </w:t>
      </w:r>
    </w:p>
    <w:p w14:paraId="71CD8896" w14:textId="77777777" w:rsidR="00A26C0B" w:rsidRPr="00CE0A76" w:rsidRDefault="007031E8" w:rsidP="00234973">
      <w:pPr>
        <w:pStyle w:val="ListParagraph"/>
        <w:numPr>
          <w:ilvl w:val="3"/>
          <w:numId w:val="35"/>
        </w:numPr>
        <w:spacing w:line="360" w:lineRule="auto"/>
        <w:ind w:left="1225" w:hanging="505"/>
        <w:rPr>
          <w:rFonts w:cs="Arial"/>
          <w:iCs/>
        </w:rPr>
      </w:pPr>
      <w:r>
        <w:rPr>
          <w:rFonts w:cs="Arial"/>
          <w:iCs/>
        </w:rPr>
        <w:t>y</w:t>
      </w:r>
      <w:r w:rsidR="00A26C0B" w:rsidRPr="00CE0A76">
        <w:rPr>
          <w:rFonts w:cs="Arial"/>
          <w:iCs/>
        </w:rPr>
        <w:t>ou have s</w:t>
      </w:r>
      <w:r w:rsidR="00A26C0B">
        <w:rPr>
          <w:rFonts w:cs="Arial"/>
          <w:iCs/>
        </w:rPr>
        <w:t>uccessfully completed probation</w:t>
      </w:r>
      <w:r w:rsidR="00AE2CA9">
        <w:rPr>
          <w:rFonts w:cs="Arial"/>
          <w:iCs/>
        </w:rPr>
        <w:t>;</w:t>
      </w:r>
    </w:p>
    <w:p w14:paraId="74FDE4B7" w14:textId="77777777" w:rsidR="00A26C0B" w:rsidRPr="00CE0A76" w:rsidRDefault="007031E8" w:rsidP="00234973">
      <w:pPr>
        <w:pStyle w:val="ListParagraph"/>
        <w:numPr>
          <w:ilvl w:val="3"/>
          <w:numId w:val="35"/>
        </w:numPr>
        <w:spacing w:line="360" w:lineRule="auto"/>
        <w:ind w:left="1225" w:hanging="505"/>
        <w:rPr>
          <w:rFonts w:cs="Arial"/>
          <w:iCs/>
        </w:rPr>
      </w:pPr>
      <w:r>
        <w:rPr>
          <w:rFonts w:cs="Arial"/>
          <w:iCs/>
        </w:rPr>
        <w:lastRenderedPageBreak/>
        <w:t>y</w:t>
      </w:r>
      <w:r w:rsidR="00A26C0B" w:rsidRPr="00CE0A76">
        <w:rPr>
          <w:rFonts w:cs="Arial"/>
          <w:iCs/>
        </w:rPr>
        <w:t>our performance is effective  and y</w:t>
      </w:r>
      <w:r w:rsidR="00A26C0B">
        <w:rPr>
          <w:rFonts w:cs="Arial"/>
          <w:iCs/>
        </w:rPr>
        <w:t xml:space="preserve">ou have a </w:t>
      </w:r>
      <w:r w:rsidR="007D2E59">
        <w:rPr>
          <w:rFonts w:cs="Arial"/>
          <w:iCs/>
        </w:rPr>
        <w:t xml:space="preserve">current </w:t>
      </w:r>
      <w:r w:rsidR="00A26C0B">
        <w:rPr>
          <w:rFonts w:cs="Arial"/>
          <w:iCs/>
        </w:rPr>
        <w:t>100 day plan in place</w:t>
      </w:r>
      <w:r w:rsidR="00AE2CA9">
        <w:rPr>
          <w:rFonts w:cs="Arial"/>
          <w:iCs/>
        </w:rPr>
        <w:t>;</w:t>
      </w:r>
    </w:p>
    <w:p w14:paraId="4B3C34FE" w14:textId="77777777" w:rsidR="00A26C0B" w:rsidRPr="00CE0A76" w:rsidRDefault="007031E8" w:rsidP="00234973">
      <w:pPr>
        <w:pStyle w:val="ListParagraph"/>
        <w:numPr>
          <w:ilvl w:val="3"/>
          <w:numId w:val="35"/>
        </w:numPr>
        <w:spacing w:line="360" w:lineRule="auto"/>
        <w:ind w:left="1225" w:hanging="505"/>
        <w:rPr>
          <w:rFonts w:cs="Arial"/>
          <w:iCs/>
        </w:rPr>
      </w:pPr>
      <w:r>
        <w:rPr>
          <w:rFonts w:cs="Arial"/>
          <w:iCs/>
        </w:rPr>
        <w:t>y</w:t>
      </w:r>
      <w:r w:rsidR="00A26C0B" w:rsidRPr="00CE0A76">
        <w:rPr>
          <w:rFonts w:cs="Arial"/>
          <w:iCs/>
        </w:rPr>
        <w:t xml:space="preserve">ou are able to demonstrate the skills, </w:t>
      </w:r>
      <w:r w:rsidR="00A26C0B">
        <w:rPr>
          <w:rFonts w:cs="Arial"/>
          <w:iCs/>
        </w:rPr>
        <w:t xml:space="preserve">proficiencies, </w:t>
      </w:r>
      <w:r w:rsidR="00A26C0B" w:rsidRPr="00CE0A76">
        <w:rPr>
          <w:rFonts w:cs="Arial"/>
          <w:iCs/>
        </w:rPr>
        <w:t>values and behaviours required to successfully perform the duties at the h</w:t>
      </w:r>
      <w:r w:rsidR="00A26C0B">
        <w:rPr>
          <w:rFonts w:cs="Arial"/>
          <w:iCs/>
        </w:rPr>
        <w:t>igher classification level</w:t>
      </w:r>
      <w:r w:rsidR="00AE2CA9">
        <w:rPr>
          <w:rFonts w:cs="Arial"/>
          <w:iCs/>
        </w:rPr>
        <w:t>;</w:t>
      </w:r>
      <w:r w:rsidR="00A26C0B">
        <w:rPr>
          <w:rFonts w:cs="Arial"/>
          <w:iCs/>
        </w:rPr>
        <w:t xml:space="preserve"> and</w:t>
      </w:r>
    </w:p>
    <w:p w14:paraId="5FC9DF7F" w14:textId="77777777" w:rsidR="00A26C0B" w:rsidRPr="00BB5F3C" w:rsidRDefault="007031E8" w:rsidP="00234973">
      <w:pPr>
        <w:pStyle w:val="ListParagraph"/>
        <w:numPr>
          <w:ilvl w:val="3"/>
          <w:numId w:val="35"/>
        </w:numPr>
        <w:spacing w:line="360" w:lineRule="auto"/>
        <w:ind w:left="1225" w:hanging="505"/>
        <w:rPr>
          <w:rStyle w:val="BookTitle"/>
          <w:rFonts w:cs="Arial"/>
          <w:i w:val="0"/>
          <w:iCs w:val="0"/>
          <w:smallCaps w:val="0"/>
          <w:spacing w:val="0"/>
        </w:rPr>
      </w:pPr>
      <w:r>
        <w:rPr>
          <w:rFonts w:cs="Arial"/>
          <w:iCs/>
        </w:rPr>
        <w:t>y</w:t>
      </w:r>
      <w:r w:rsidR="00A26C0B" w:rsidRPr="00BB5F3C">
        <w:rPr>
          <w:rFonts w:cs="Arial"/>
          <w:iCs/>
        </w:rPr>
        <w:t>ou have not been reduced to the lower classification as the result of a sanction for a breach of the APS code of conduct in the previous 12 months.</w:t>
      </w:r>
    </w:p>
    <w:p w14:paraId="5E8FE234" w14:textId="77777777" w:rsidR="005924FF" w:rsidRDefault="005924FF" w:rsidP="003365A6">
      <w:pPr>
        <w:pStyle w:val="Heading2"/>
        <w:sectPr w:rsidR="005924FF" w:rsidSect="00C572FB">
          <w:headerReference w:type="even" r:id="rId56"/>
          <w:headerReference w:type="default" r:id="rId57"/>
          <w:headerReference w:type="first" r:id="rId58"/>
          <w:pgSz w:w="11906" w:h="16838"/>
          <w:pgMar w:top="1956" w:right="1440" w:bottom="851" w:left="1440" w:header="850" w:footer="851" w:gutter="0"/>
          <w:cols w:space="708"/>
          <w:docGrid w:linePitch="360"/>
        </w:sectPr>
      </w:pPr>
    </w:p>
    <w:p w14:paraId="50E5C147" w14:textId="5BFB9870" w:rsidR="00A26C0B" w:rsidRPr="001C15E7" w:rsidRDefault="00A26C0B" w:rsidP="003365A6">
      <w:pPr>
        <w:pStyle w:val="Heading2"/>
      </w:pPr>
      <w:bookmarkStart w:id="241" w:name="_Toc476640318"/>
      <w:r w:rsidRPr="001C15E7">
        <w:lastRenderedPageBreak/>
        <w:t>Appendix B</w:t>
      </w:r>
      <w:bookmarkEnd w:id="241"/>
      <w:r w:rsidRPr="001C15E7">
        <w:t xml:space="preserve"> </w:t>
      </w:r>
    </w:p>
    <w:p w14:paraId="19349936" w14:textId="20EC8AA2" w:rsidR="00A26C0B" w:rsidRPr="001D2752" w:rsidRDefault="001C15E7" w:rsidP="00374A14">
      <w:pPr>
        <w:pStyle w:val="Heading3"/>
      </w:pPr>
      <w:bookmarkStart w:id="242" w:name="_Toc476640319"/>
      <w:r>
        <w:t>Supported wage s</w:t>
      </w:r>
      <w:r w:rsidR="00A26C0B">
        <w:t>ystem</w:t>
      </w:r>
      <w:bookmarkEnd w:id="242"/>
    </w:p>
    <w:p w14:paraId="11E66CFC" w14:textId="77777777" w:rsidR="00A26C0B" w:rsidRPr="001D2752" w:rsidRDefault="00A26C0B" w:rsidP="0070029E">
      <w:pPr>
        <w:autoSpaceDE w:val="0"/>
        <w:autoSpaceDN w:val="0"/>
        <w:adjustRightInd w:val="0"/>
        <w:spacing w:after="178" w:line="360" w:lineRule="auto"/>
        <w:rPr>
          <w:rFonts w:cs="Arial"/>
          <w:color w:val="000000"/>
        </w:rPr>
      </w:pPr>
      <w:r w:rsidRPr="001D2752">
        <w:rPr>
          <w:rFonts w:cs="Arial"/>
          <w:color w:val="000000"/>
        </w:rPr>
        <w:t xml:space="preserve">This </w:t>
      </w:r>
      <w:r>
        <w:rPr>
          <w:rFonts w:cs="Arial"/>
          <w:color w:val="000000"/>
        </w:rPr>
        <w:t xml:space="preserve">appendix </w:t>
      </w:r>
      <w:r w:rsidRPr="001D2752">
        <w:rPr>
          <w:rFonts w:cs="Arial"/>
          <w:color w:val="000000"/>
        </w:rPr>
        <w:t xml:space="preserve">defines the conditions which will apply to employees who because of the effects of a disability are eligible for a supported wage under the terms of this </w:t>
      </w:r>
      <w:r w:rsidR="007031E8">
        <w:rPr>
          <w:rFonts w:cs="Arial"/>
          <w:color w:val="000000"/>
        </w:rPr>
        <w:t>A</w:t>
      </w:r>
      <w:r w:rsidRPr="001D2752">
        <w:rPr>
          <w:rFonts w:cs="Arial"/>
          <w:color w:val="000000"/>
        </w:rPr>
        <w:t>greement.</w:t>
      </w:r>
    </w:p>
    <w:p w14:paraId="4FEFB425" w14:textId="61CDBF7A" w:rsidR="00A26C0B" w:rsidRPr="001C15E7" w:rsidRDefault="003171B0" w:rsidP="00C90135">
      <w:pPr>
        <w:pStyle w:val="Heading4"/>
      </w:pPr>
      <w:r>
        <w:t>Definitions</w:t>
      </w:r>
    </w:p>
    <w:p w14:paraId="39DEDCEA" w14:textId="77777777" w:rsidR="00A26C0B" w:rsidRPr="003171B0" w:rsidRDefault="00A26C0B" w:rsidP="003171B0">
      <w:pPr>
        <w:autoSpaceDE w:val="0"/>
        <w:autoSpaceDN w:val="0"/>
        <w:adjustRightInd w:val="0"/>
        <w:spacing w:line="360" w:lineRule="auto"/>
        <w:ind w:left="4320" w:hanging="4320"/>
        <w:rPr>
          <w:rFonts w:cs="Arial"/>
          <w:color w:val="000000"/>
        </w:rPr>
      </w:pPr>
      <w:r w:rsidRPr="008A76FC">
        <w:rPr>
          <w:rFonts w:cs="Arial"/>
          <w:b/>
          <w:color w:val="000000"/>
        </w:rPr>
        <w:t>Approved assessor</w:t>
      </w:r>
      <w:r w:rsidRPr="003171B0">
        <w:rPr>
          <w:rFonts w:cs="Arial"/>
          <w:color w:val="000000"/>
        </w:rPr>
        <w:t xml:space="preserve"> </w:t>
      </w:r>
      <w:r w:rsidR="003171B0">
        <w:rPr>
          <w:rFonts w:cs="Arial"/>
          <w:color w:val="000000"/>
        </w:rPr>
        <w:tab/>
      </w:r>
      <w:r w:rsidRPr="003171B0">
        <w:rPr>
          <w:rFonts w:cs="Arial"/>
          <w:color w:val="000000"/>
        </w:rPr>
        <w:t>a person accredited by the management unit established by the Commonwealth under the supported wage system to perform assessments of an individual’s productive capacity wi</w:t>
      </w:r>
      <w:r w:rsidR="003171B0">
        <w:rPr>
          <w:rFonts w:cs="Arial"/>
          <w:color w:val="000000"/>
        </w:rPr>
        <w:t>thin the supported wage system</w:t>
      </w:r>
    </w:p>
    <w:p w14:paraId="35CDBEF2" w14:textId="77777777" w:rsidR="00A26C0B" w:rsidRPr="003171B0" w:rsidRDefault="00A26C0B" w:rsidP="003171B0">
      <w:pPr>
        <w:autoSpaceDE w:val="0"/>
        <w:autoSpaceDN w:val="0"/>
        <w:adjustRightInd w:val="0"/>
        <w:spacing w:line="360" w:lineRule="auto"/>
        <w:ind w:left="4320" w:hanging="4320"/>
        <w:rPr>
          <w:rFonts w:cs="Arial"/>
          <w:color w:val="000000"/>
        </w:rPr>
      </w:pPr>
      <w:r w:rsidRPr="008A76FC">
        <w:rPr>
          <w:rFonts w:cs="Arial"/>
          <w:b/>
          <w:color w:val="000000"/>
        </w:rPr>
        <w:t>Assessment instrument</w:t>
      </w:r>
      <w:r w:rsidRPr="003171B0">
        <w:rPr>
          <w:rFonts w:cs="Arial"/>
          <w:color w:val="000000"/>
        </w:rPr>
        <w:t xml:space="preserve"> </w:t>
      </w:r>
      <w:r w:rsidR="003171B0">
        <w:rPr>
          <w:rFonts w:cs="Arial"/>
          <w:color w:val="000000"/>
        </w:rPr>
        <w:tab/>
      </w:r>
      <w:r w:rsidRPr="003171B0">
        <w:rPr>
          <w:rFonts w:cs="Arial"/>
          <w:color w:val="000000"/>
        </w:rPr>
        <w:t>the tool provided for under the supported wage system that records the assessment of the productive capacity of the person to be employed under the su</w:t>
      </w:r>
      <w:r w:rsidR="003171B0">
        <w:rPr>
          <w:rFonts w:cs="Arial"/>
          <w:color w:val="000000"/>
        </w:rPr>
        <w:t>pported wage system</w:t>
      </w:r>
    </w:p>
    <w:p w14:paraId="31231DC3" w14:textId="77777777" w:rsidR="00A26C0B" w:rsidRPr="003171B0" w:rsidRDefault="00A26C0B" w:rsidP="003171B0">
      <w:pPr>
        <w:autoSpaceDE w:val="0"/>
        <w:autoSpaceDN w:val="0"/>
        <w:adjustRightInd w:val="0"/>
        <w:spacing w:line="360" w:lineRule="auto"/>
        <w:ind w:left="4320" w:hanging="4320"/>
        <w:rPr>
          <w:rFonts w:cs="Arial"/>
          <w:color w:val="000000"/>
        </w:rPr>
      </w:pPr>
      <w:r w:rsidRPr="008A76FC">
        <w:rPr>
          <w:rFonts w:cs="Arial"/>
          <w:b/>
          <w:color w:val="000000"/>
        </w:rPr>
        <w:t>Disability Support Pension</w:t>
      </w:r>
      <w:r w:rsidRPr="003171B0">
        <w:rPr>
          <w:rFonts w:cs="Arial"/>
          <w:color w:val="000000"/>
        </w:rPr>
        <w:t xml:space="preserve"> </w:t>
      </w:r>
      <w:r w:rsidR="003171B0">
        <w:rPr>
          <w:rFonts w:cs="Arial"/>
          <w:color w:val="000000"/>
        </w:rPr>
        <w:tab/>
      </w:r>
      <w:r w:rsidRPr="003171B0">
        <w:rPr>
          <w:rFonts w:cs="Arial"/>
          <w:color w:val="000000"/>
        </w:rPr>
        <w:t xml:space="preserve">the Commonwealth Government pension scheme to provide income security for persons with a disability as provided under the </w:t>
      </w:r>
      <w:r w:rsidRPr="003171B0">
        <w:rPr>
          <w:rFonts w:cs="Arial"/>
          <w:i/>
          <w:iCs/>
          <w:color w:val="000000"/>
        </w:rPr>
        <w:t>Social Security Act 1991 (Cth)</w:t>
      </w:r>
      <w:r w:rsidRPr="003171B0">
        <w:rPr>
          <w:rFonts w:cs="Arial"/>
          <w:color w:val="000000"/>
        </w:rPr>
        <w:t>, as amended from time to time, o</w:t>
      </w:r>
      <w:r w:rsidR="003171B0">
        <w:rPr>
          <w:rFonts w:cs="Arial"/>
          <w:color w:val="000000"/>
        </w:rPr>
        <w:t>r any successor to that scheme</w:t>
      </w:r>
    </w:p>
    <w:p w14:paraId="2B397F22" w14:textId="77777777" w:rsidR="00A26C0B" w:rsidRPr="003171B0" w:rsidRDefault="00A26C0B" w:rsidP="003171B0">
      <w:pPr>
        <w:autoSpaceDE w:val="0"/>
        <w:autoSpaceDN w:val="0"/>
        <w:adjustRightInd w:val="0"/>
        <w:spacing w:line="360" w:lineRule="auto"/>
        <w:ind w:left="4320" w:hanging="4320"/>
        <w:rPr>
          <w:rFonts w:cs="Arial"/>
          <w:color w:val="000000"/>
        </w:rPr>
      </w:pPr>
      <w:r w:rsidRPr="008A76FC">
        <w:rPr>
          <w:rFonts w:cs="Arial"/>
          <w:b/>
          <w:color w:val="000000"/>
        </w:rPr>
        <w:t>Relevant minimum wage</w:t>
      </w:r>
      <w:r w:rsidRPr="003171B0">
        <w:rPr>
          <w:rFonts w:cs="Arial"/>
          <w:color w:val="000000"/>
        </w:rPr>
        <w:t xml:space="preserve"> </w:t>
      </w:r>
      <w:r w:rsidR="003171B0">
        <w:rPr>
          <w:rFonts w:cs="Arial"/>
          <w:color w:val="000000"/>
        </w:rPr>
        <w:tab/>
      </w:r>
      <w:r w:rsidRPr="003171B0">
        <w:rPr>
          <w:rFonts w:cs="Arial"/>
          <w:color w:val="000000"/>
        </w:rPr>
        <w:t>the minimum wage prescribed in this award for the class of work fo</w:t>
      </w:r>
      <w:r w:rsidR="003171B0">
        <w:rPr>
          <w:rFonts w:cs="Arial"/>
          <w:color w:val="000000"/>
        </w:rPr>
        <w:t>r which an employee is engaged</w:t>
      </w:r>
    </w:p>
    <w:p w14:paraId="57CF0528" w14:textId="77777777" w:rsidR="00A26C0B" w:rsidRPr="003171B0" w:rsidRDefault="00A26C0B" w:rsidP="003171B0">
      <w:pPr>
        <w:autoSpaceDE w:val="0"/>
        <w:autoSpaceDN w:val="0"/>
        <w:adjustRightInd w:val="0"/>
        <w:spacing w:line="360" w:lineRule="auto"/>
        <w:ind w:left="4320" w:hanging="4320"/>
        <w:rPr>
          <w:rFonts w:cs="Arial"/>
          <w:color w:val="000000"/>
        </w:rPr>
      </w:pPr>
      <w:r w:rsidRPr="008A76FC">
        <w:rPr>
          <w:rFonts w:cs="Arial"/>
          <w:b/>
          <w:color w:val="000000"/>
        </w:rPr>
        <w:t>Supported Wage System (SWS)</w:t>
      </w:r>
      <w:r w:rsidR="003171B0">
        <w:rPr>
          <w:rFonts w:cs="Arial"/>
          <w:color w:val="000000"/>
        </w:rPr>
        <w:tab/>
      </w:r>
      <w:r w:rsidRPr="003171B0">
        <w:rPr>
          <w:rFonts w:cs="Arial"/>
          <w:color w:val="000000"/>
        </w:rPr>
        <w:t xml:space="preserve">the Commonwealth Government system to promote employment for people who cannot work at full award wages because of a disability, as documented in the Supported Wage System </w:t>
      </w:r>
      <w:r w:rsidR="003171B0">
        <w:rPr>
          <w:rFonts w:cs="Arial"/>
          <w:color w:val="000000"/>
        </w:rPr>
        <w:t>Handbook</w:t>
      </w:r>
    </w:p>
    <w:p w14:paraId="3C05A626" w14:textId="77777777" w:rsidR="008A76FC" w:rsidRDefault="00A26C0B" w:rsidP="008A76FC">
      <w:pPr>
        <w:autoSpaceDE w:val="0"/>
        <w:autoSpaceDN w:val="0"/>
        <w:adjustRightInd w:val="0"/>
        <w:spacing w:line="360" w:lineRule="auto"/>
        <w:rPr>
          <w:rFonts w:eastAsiaTheme="majorEastAsia" w:cstheme="majorBidi"/>
          <w:b/>
          <w:bCs/>
          <w:iCs/>
          <w:sz w:val="24"/>
        </w:rPr>
      </w:pPr>
      <w:r w:rsidRPr="008A76FC">
        <w:rPr>
          <w:rFonts w:cs="Arial"/>
          <w:b/>
          <w:color w:val="000000"/>
        </w:rPr>
        <w:t>SWS wage assessment agreement</w:t>
      </w:r>
      <w:r w:rsidRPr="003171B0">
        <w:rPr>
          <w:rFonts w:cs="Arial"/>
          <w:color w:val="000000"/>
        </w:rPr>
        <w:t xml:space="preserve"> </w:t>
      </w:r>
      <w:r w:rsidR="003171B0">
        <w:rPr>
          <w:rFonts w:cs="Arial"/>
          <w:color w:val="000000"/>
        </w:rPr>
        <w:tab/>
      </w:r>
      <w:r w:rsidRPr="003171B0">
        <w:rPr>
          <w:rFonts w:cs="Arial"/>
          <w:color w:val="000000"/>
        </w:rPr>
        <w:t>the</w:t>
      </w:r>
      <w:r w:rsidR="003171B0">
        <w:rPr>
          <w:rFonts w:cs="Arial"/>
          <w:color w:val="000000"/>
        </w:rPr>
        <w:t xml:space="preserve"> document in the form required</w:t>
      </w:r>
      <w:r w:rsidR="008A76FC">
        <w:br w:type="page"/>
      </w:r>
    </w:p>
    <w:p w14:paraId="3FC3D8BF" w14:textId="77777777" w:rsidR="00A26C0B" w:rsidRPr="001D2752" w:rsidRDefault="00A26C0B" w:rsidP="00C90135">
      <w:pPr>
        <w:pStyle w:val="Heading4"/>
      </w:pPr>
      <w:r>
        <w:lastRenderedPageBreak/>
        <w:t>Eligibility criteria</w:t>
      </w:r>
    </w:p>
    <w:p w14:paraId="575EE22A" w14:textId="5BCE329B" w:rsidR="00A26C0B" w:rsidRPr="001D2752" w:rsidRDefault="00A26C0B" w:rsidP="0070029E">
      <w:pPr>
        <w:autoSpaceDE w:val="0"/>
        <w:autoSpaceDN w:val="0"/>
        <w:adjustRightInd w:val="0"/>
        <w:spacing w:after="178" w:line="360" w:lineRule="auto"/>
        <w:ind w:left="720" w:hanging="720"/>
        <w:rPr>
          <w:rFonts w:cs="Arial"/>
          <w:color w:val="000000"/>
        </w:rPr>
      </w:pPr>
      <w:r>
        <w:rPr>
          <w:rFonts w:cs="Arial"/>
          <w:color w:val="000000"/>
        </w:rPr>
        <w:t>B.</w:t>
      </w:r>
      <w:r w:rsidR="003171B0">
        <w:rPr>
          <w:rFonts w:cs="Arial"/>
          <w:color w:val="000000"/>
        </w:rPr>
        <w:t>1</w:t>
      </w:r>
      <w:r>
        <w:rPr>
          <w:rFonts w:cs="Arial"/>
          <w:color w:val="000000"/>
        </w:rPr>
        <w:tab/>
      </w:r>
      <w:r w:rsidR="001F3BE7" w:rsidRPr="00440942">
        <w:rPr>
          <w:rFonts w:cs="Arial"/>
          <w:color w:val="000000"/>
        </w:rPr>
        <w:t>You will be</w:t>
      </w:r>
      <w:r w:rsidRPr="00440942">
        <w:rPr>
          <w:rFonts w:cs="Arial"/>
          <w:color w:val="000000"/>
        </w:rPr>
        <w:t xml:space="preserve"> covered by this appendix </w:t>
      </w:r>
      <w:r w:rsidR="001F3BE7" w:rsidRPr="00440942">
        <w:rPr>
          <w:rFonts w:cs="Arial"/>
          <w:color w:val="000000"/>
        </w:rPr>
        <w:t>if you</w:t>
      </w:r>
      <w:r w:rsidRPr="00440942">
        <w:rPr>
          <w:rFonts w:cs="Arial"/>
          <w:color w:val="000000"/>
        </w:rPr>
        <w:t xml:space="preserve"> are unable to perform the range of duties to the competence level required within the class for which </w:t>
      </w:r>
      <w:r w:rsidR="001F3BE7" w:rsidRPr="00440942">
        <w:rPr>
          <w:rFonts w:cs="Arial"/>
          <w:color w:val="000000"/>
        </w:rPr>
        <w:t>you are</w:t>
      </w:r>
      <w:r w:rsidRPr="00440942">
        <w:rPr>
          <w:rFonts w:cs="Arial"/>
          <w:color w:val="000000"/>
        </w:rPr>
        <w:t xml:space="preserve"> engaged under this </w:t>
      </w:r>
      <w:r w:rsidR="007031E8" w:rsidRPr="00440942">
        <w:rPr>
          <w:rFonts w:cs="Arial"/>
          <w:color w:val="000000"/>
        </w:rPr>
        <w:t>A</w:t>
      </w:r>
      <w:r w:rsidRPr="00440942">
        <w:rPr>
          <w:rFonts w:cs="Arial"/>
          <w:color w:val="000000"/>
        </w:rPr>
        <w:t>greement, because of the effects of a disability on the productive ca</w:t>
      </w:r>
      <w:r w:rsidR="001F3BE7" w:rsidRPr="00440942">
        <w:rPr>
          <w:rFonts w:cs="Arial"/>
          <w:color w:val="000000"/>
        </w:rPr>
        <w:t xml:space="preserve">pacity and </w:t>
      </w:r>
      <w:r w:rsidR="00440942" w:rsidRPr="00440942">
        <w:rPr>
          <w:rFonts w:cs="Arial"/>
          <w:color w:val="000000"/>
        </w:rPr>
        <w:t xml:space="preserve">you </w:t>
      </w:r>
      <w:r w:rsidRPr="00440942">
        <w:rPr>
          <w:rFonts w:cs="Arial"/>
          <w:color w:val="000000"/>
        </w:rPr>
        <w:t>meet the impairment criteria for receipt of a disability</w:t>
      </w:r>
      <w:r w:rsidRPr="001D2752">
        <w:rPr>
          <w:rFonts w:cs="Arial"/>
          <w:color w:val="000000"/>
        </w:rPr>
        <w:t xml:space="preserve"> support pension.</w:t>
      </w:r>
    </w:p>
    <w:p w14:paraId="6E1749BC" w14:textId="77777777" w:rsidR="00A26C0B" w:rsidRPr="001D2752" w:rsidRDefault="003171B0" w:rsidP="0070029E">
      <w:pPr>
        <w:autoSpaceDE w:val="0"/>
        <w:autoSpaceDN w:val="0"/>
        <w:adjustRightInd w:val="0"/>
        <w:spacing w:after="0" w:line="360" w:lineRule="auto"/>
        <w:ind w:left="720" w:hanging="720"/>
        <w:rPr>
          <w:rFonts w:cs="Arial"/>
          <w:color w:val="000000"/>
        </w:rPr>
      </w:pPr>
      <w:r>
        <w:rPr>
          <w:rFonts w:cs="Arial"/>
          <w:color w:val="000000"/>
        </w:rPr>
        <w:t>B.2</w:t>
      </w:r>
      <w:r w:rsidR="00A26C0B">
        <w:rPr>
          <w:rFonts w:cs="Arial"/>
          <w:color w:val="000000"/>
        </w:rPr>
        <w:tab/>
      </w:r>
      <w:r w:rsidR="00A26C0B" w:rsidRPr="001D2752">
        <w:rPr>
          <w:rFonts w:cs="Arial"/>
          <w:color w:val="000000"/>
        </w:rPr>
        <w:t xml:space="preserve">The appendix does not apply to any existing employee who has a claim against the employer which is subject to the provisions of workers compensation legislation or any provision of this </w:t>
      </w:r>
      <w:r w:rsidR="007031E8">
        <w:rPr>
          <w:rFonts w:cs="Arial"/>
          <w:color w:val="000000"/>
        </w:rPr>
        <w:t>A</w:t>
      </w:r>
      <w:r w:rsidR="00A26C0B" w:rsidRPr="001D2752">
        <w:rPr>
          <w:rFonts w:cs="Arial"/>
          <w:color w:val="000000"/>
        </w:rPr>
        <w:t xml:space="preserve">greement relating to the rehabilitation of employees who are injured in the course of their </w:t>
      </w:r>
      <w:r w:rsidR="00A26C0B">
        <w:rPr>
          <w:rFonts w:cs="Arial"/>
          <w:color w:val="000000"/>
        </w:rPr>
        <w:t>employment.</w:t>
      </w:r>
    </w:p>
    <w:p w14:paraId="0E74A165" w14:textId="77777777" w:rsidR="00A26C0B" w:rsidRPr="001D2752" w:rsidRDefault="00A26C0B" w:rsidP="00C90135">
      <w:pPr>
        <w:pStyle w:val="Heading4"/>
      </w:pPr>
      <w:r w:rsidRPr="001D2752">
        <w:t xml:space="preserve">Supported wage rates </w:t>
      </w:r>
    </w:p>
    <w:p w14:paraId="2B6048FA" w14:textId="2B258924"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B.3</w:t>
      </w:r>
      <w:r w:rsidR="00A26C0B">
        <w:rPr>
          <w:rFonts w:cs="Arial"/>
          <w:color w:val="000000"/>
        </w:rPr>
        <w:tab/>
      </w:r>
      <w:r w:rsidR="001F3BE7">
        <w:rPr>
          <w:rFonts w:cs="Arial"/>
          <w:color w:val="000000"/>
        </w:rPr>
        <w:t>You will</w:t>
      </w:r>
      <w:r w:rsidR="00A26C0B" w:rsidRPr="001D2752">
        <w:rPr>
          <w:rFonts w:cs="Arial"/>
          <w:color w:val="000000"/>
        </w:rPr>
        <w:t xml:space="preserve"> be paid the applicable percentage of the relevant minimum wage accor</w:t>
      </w:r>
      <w:r w:rsidR="00A26C0B">
        <w:rPr>
          <w:rFonts w:cs="Arial"/>
          <w:color w:val="000000"/>
        </w:rPr>
        <w:t>ding to the following schedule:</w:t>
      </w:r>
    </w:p>
    <w:tbl>
      <w:tblPr>
        <w:tblStyle w:val="LightList"/>
        <w:tblW w:w="4865" w:type="pct"/>
        <w:tblInd w:w="250" w:type="dxa"/>
        <w:tblCellMar>
          <w:top w:w="113" w:type="dxa"/>
          <w:bottom w:w="113" w:type="dxa"/>
        </w:tblCellMar>
        <w:tblLook w:val="0020" w:firstRow="1" w:lastRow="0" w:firstColumn="0" w:lastColumn="0" w:noHBand="0" w:noVBand="0"/>
        <w:tblDescription w:val="Prescribed salary rate for people eligible for a supported wage."/>
      </w:tblPr>
      <w:tblGrid>
        <w:gridCol w:w="4381"/>
        <w:gridCol w:w="4382"/>
      </w:tblGrid>
      <w:tr w:rsidR="00A26C0B" w:rsidRPr="003171B0" w14:paraId="3FEED7DD" w14:textId="77777777" w:rsidTr="00372DC3">
        <w:trPr>
          <w:cnfStyle w:val="100000000000" w:firstRow="1" w:lastRow="0" w:firstColumn="0" w:lastColumn="0" w:oddVBand="0" w:evenVBand="0" w:oddHBand="0" w:evenHBand="0" w:firstRowFirstColumn="0" w:firstRowLastColumn="0" w:lastRowFirstColumn="0" w:lastRowLastColumn="0"/>
          <w:trHeight w:val="102"/>
          <w:tblHeader/>
        </w:trPr>
        <w:tc>
          <w:tcPr>
            <w:cnfStyle w:val="000010000000" w:firstRow="0" w:lastRow="0" w:firstColumn="0" w:lastColumn="0" w:oddVBand="1" w:evenVBand="0" w:oddHBand="0" w:evenHBand="0" w:firstRowFirstColumn="0" w:firstRowLastColumn="0" w:lastRowFirstColumn="0" w:lastRowLastColumn="0"/>
            <w:tcW w:w="2500" w:type="pct"/>
            <w:shd w:val="clear" w:color="auto" w:fill="D9D9D9" w:themeFill="background1" w:themeFillShade="D9"/>
            <w:vAlign w:val="center"/>
          </w:tcPr>
          <w:p w14:paraId="27DC7BE2" w14:textId="77777777" w:rsidR="00A26C0B" w:rsidRPr="003171B0" w:rsidRDefault="001C15E7" w:rsidP="003171B0">
            <w:pPr>
              <w:autoSpaceDE w:val="0"/>
              <w:autoSpaceDN w:val="0"/>
              <w:adjustRightInd w:val="0"/>
              <w:ind w:left="720" w:hanging="720"/>
              <w:rPr>
                <w:rFonts w:cs="Arial"/>
                <w:color w:val="000000"/>
                <w:sz w:val="24"/>
                <w:szCs w:val="24"/>
              </w:rPr>
            </w:pPr>
            <w:r w:rsidRPr="003171B0">
              <w:rPr>
                <w:rFonts w:cs="Arial"/>
                <w:bCs w:val="0"/>
                <w:color w:val="000000"/>
                <w:sz w:val="24"/>
                <w:szCs w:val="24"/>
              </w:rPr>
              <w:t>Assessed c</w:t>
            </w:r>
            <w:r w:rsidR="00A26C0B" w:rsidRPr="003171B0">
              <w:rPr>
                <w:rFonts w:cs="Arial"/>
                <w:bCs w:val="0"/>
                <w:color w:val="000000"/>
                <w:sz w:val="24"/>
                <w:szCs w:val="24"/>
              </w:rPr>
              <w:t>apacity</w:t>
            </w:r>
          </w:p>
        </w:tc>
        <w:tc>
          <w:tcPr>
            <w:tcW w:w="2500" w:type="pct"/>
            <w:shd w:val="clear" w:color="auto" w:fill="D9D9D9" w:themeFill="background1" w:themeFillShade="D9"/>
            <w:vAlign w:val="center"/>
          </w:tcPr>
          <w:p w14:paraId="50895781" w14:textId="77777777" w:rsidR="00A26C0B" w:rsidRPr="003171B0" w:rsidRDefault="003171B0" w:rsidP="003171B0">
            <w:pPr>
              <w:autoSpaceDE w:val="0"/>
              <w:autoSpaceDN w:val="0"/>
              <w:adjustRightInd w:val="0"/>
              <w:ind w:left="720" w:hanging="720"/>
              <w:cnfStyle w:val="100000000000" w:firstRow="1" w:lastRow="0" w:firstColumn="0" w:lastColumn="0" w:oddVBand="0" w:evenVBand="0" w:oddHBand="0" w:evenHBand="0" w:firstRowFirstColumn="0" w:firstRowLastColumn="0" w:lastRowFirstColumn="0" w:lastRowLastColumn="0"/>
              <w:rPr>
                <w:rFonts w:cs="Arial"/>
                <w:color w:val="000000"/>
                <w:sz w:val="24"/>
                <w:szCs w:val="24"/>
              </w:rPr>
            </w:pPr>
            <w:r>
              <w:rPr>
                <w:rFonts w:cs="Arial"/>
                <w:bCs w:val="0"/>
                <w:color w:val="000000"/>
                <w:sz w:val="24"/>
                <w:szCs w:val="24"/>
              </w:rPr>
              <w:t xml:space="preserve">Percentage of prescribed salary </w:t>
            </w:r>
            <w:r w:rsidR="00A26C0B" w:rsidRPr="003171B0">
              <w:rPr>
                <w:rFonts w:cs="Arial"/>
                <w:bCs w:val="0"/>
                <w:color w:val="000000"/>
                <w:sz w:val="24"/>
                <w:szCs w:val="24"/>
              </w:rPr>
              <w:t>rate</w:t>
            </w:r>
          </w:p>
        </w:tc>
      </w:tr>
      <w:tr w:rsidR="00A26C0B" w:rsidRPr="003171B0" w14:paraId="421F0270" w14:textId="77777777" w:rsidTr="003171B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14:paraId="48DC179F" w14:textId="77777777" w:rsidR="00A26C0B" w:rsidRPr="003171B0" w:rsidRDefault="00A26C0B" w:rsidP="003171B0">
            <w:pPr>
              <w:autoSpaceDE w:val="0"/>
              <w:autoSpaceDN w:val="0"/>
              <w:adjustRightInd w:val="0"/>
              <w:ind w:left="720" w:hanging="720"/>
              <w:rPr>
                <w:rFonts w:cs="Arial"/>
                <w:color w:val="000000"/>
                <w:sz w:val="24"/>
                <w:szCs w:val="24"/>
              </w:rPr>
            </w:pPr>
            <w:r w:rsidRPr="003171B0">
              <w:rPr>
                <w:rFonts w:cs="Arial"/>
                <w:color w:val="000000"/>
                <w:sz w:val="24"/>
                <w:szCs w:val="24"/>
              </w:rPr>
              <w:t xml:space="preserve">10% </w:t>
            </w:r>
          </w:p>
        </w:tc>
        <w:tc>
          <w:tcPr>
            <w:tcW w:w="2500" w:type="pct"/>
            <w:vAlign w:val="center"/>
          </w:tcPr>
          <w:p w14:paraId="3E82FC8A" w14:textId="77777777" w:rsidR="00A26C0B" w:rsidRPr="003171B0" w:rsidRDefault="00A26C0B" w:rsidP="003171B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10% </w:t>
            </w:r>
          </w:p>
        </w:tc>
      </w:tr>
      <w:tr w:rsidR="00A26C0B" w:rsidRPr="003171B0" w14:paraId="06DCD805" w14:textId="77777777" w:rsidTr="003171B0">
        <w:trPr>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14:paraId="3AAD6764" w14:textId="77777777" w:rsidR="00A26C0B" w:rsidRPr="003171B0" w:rsidRDefault="00A26C0B" w:rsidP="003171B0">
            <w:pPr>
              <w:autoSpaceDE w:val="0"/>
              <w:autoSpaceDN w:val="0"/>
              <w:adjustRightInd w:val="0"/>
              <w:ind w:left="720" w:hanging="720"/>
              <w:rPr>
                <w:rFonts w:cs="Arial"/>
                <w:color w:val="000000"/>
                <w:sz w:val="24"/>
                <w:szCs w:val="24"/>
              </w:rPr>
            </w:pPr>
            <w:r w:rsidRPr="003171B0">
              <w:rPr>
                <w:rFonts w:cs="Arial"/>
                <w:color w:val="000000"/>
                <w:sz w:val="24"/>
                <w:szCs w:val="24"/>
              </w:rPr>
              <w:t xml:space="preserve">20% </w:t>
            </w:r>
          </w:p>
        </w:tc>
        <w:tc>
          <w:tcPr>
            <w:tcW w:w="2500" w:type="pct"/>
            <w:vAlign w:val="center"/>
          </w:tcPr>
          <w:p w14:paraId="296445F7" w14:textId="77777777" w:rsidR="00A26C0B" w:rsidRPr="003171B0" w:rsidRDefault="00A26C0B" w:rsidP="003171B0">
            <w:pPr>
              <w:autoSpaceDE w:val="0"/>
              <w:autoSpaceDN w:val="0"/>
              <w:adjustRightInd w:val="0"/>
              <w:ind w:left="720" w:hanging="720"/>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3171B0">
              <w:rPr>
                <w:rFonts w:cs="Arial"/>
                <w:color w:val="000000"/>
                <w:sz w:val="24"/>
                <w:szCs w:val="24"/>
              </w:rPr>
              <w:t xml:space="preserve">20% </w:t>
            </w:r>
          </w:p>
        </w:tc>
      </w:tr>
      <w:tr w:rsidR="00A26C0B" w:rsidRPr="003171B0" w14:paraId="2C7BA76C" w14:textId="77777777" w:rsidTr="003171B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14:paraId="6157EFA3" w14:textId="77777777" w:rsidR="00A26C0B" w:rsidRPr="003171B0" w:rsidRDefault="00A26C0B" w:rsidP="003171B0">
            <w:pPr>
              <w:autoSpaceDE w:val="0"/>
              <w:autoSpaceDN w:val="0"/>
              <w:adjustRightInd w:val="0"/>
              <w:ind w:left="720" w:hanging="720"/>
              <w:rPr>
                <w:rFonts w:cs="Arial"/>
                <w:color w:val="000000"/>
                <w:sz w:val="24"/>
                <w:szCs w:val="24"/>
              </w:rPr>
            </w:pPr>
            <w:r w:rsidRPr="003171B0">
              <w:rPr>
                <w:rFonts w:cs="Arial"/>
                <w:color w:val="000000"/>
                <w:sz w:val="24"/>
                <w:szCs w:val="24"/>
              </w:rPr>
              <w:t xml:space="preserve">30% </w:t>
            </w:r>
          </w:p>
        </w:tc>
        <w:tc>
          <w:tcPr>
            <w:tcW w:w="2500" w:type="pct"/>
            <w:vAlign w:val="center"/>
          </w:tcPr>
          <w:p w14:paraId="0591266C" w14:textId="77777777" w:rsidR="00A26C0B" w:rsidRPr="003171B0" w:rsidRDefault="00A26C0B" w:rsidP="003171B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30% </w:t>
            </w:r>
          </w:p>
        </w:tc>
      </w:tr>
      <w:tr w:rsidR="00A26C0B" w:rsidRPr="003171B0" w14:paraId="6BB10602" w14:textId="77777777" w:rsidTr="003171B0">
        <w:trPr>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14:paraId="1ED297D4" w14:textId="77777777" w:rsidR="00A26C0B" w:rsidRPr="003171B0" w:rsidRDefault="00A26C0B" w:rsidP="003171B0">
            <w:pPr>
              <w:autoSpaceDE w:val="0"/>
              <w:autoSpaceDN w:val="0"/>
              <w:adjustRightInd w:val="0"/>
              <w:ind w:left="720" w:hanging="720"/>
              <w:rPr>
                <w:rFonts w:cs="Arial"/>
                <w:color w:val="000000"/>
                <w:sz w:val="24"/>
                <w:szCs w:val="24"/>
              </w:rPr>
            </w:pPr>
            <w:r w:rsidRPr="003171B0">
              <w:rPr>
                <w:rFonts w:cs="Arial"/>
                <w:color w:val="000000"/>
                <w:sz w:val="24"/>
                <w:szCs w:val="24"/>
              </w:rPr>
              <w:t xml:space="preserve">40% </w:t>
            </w:r>
          </w:p>
        </w:tc>
        <w:tc>
          <w:tcPr>
            <w:tcW w:w="2500" w:type="pct"/>
            <w:vAlign w:val="center"/>
          </w:tcPr>
          <w:p w14:paraId="10175F55" w14:textId="77777777" w:rsidR="00A26C0B" w:rsidRPr="003171B0" w:rsidRDefault="00A26C0B" w:rsidP="003171B0">
            <w:pPr>
              <w:autoSpaceDE w:val="0"/>
              <w:autoSpaceDN w:val="0"/>
              <w:adjustRightInd w:val="0"/>
              <w:ind w:left="720" w:hanging="720"/>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3171B0">
              <w:rPr>
                <w:rFonts w:cs="Arial"/>
                <w:color w:val="000000"/>
                <w:sz w:val="24"/>
                <w:szCs w:val="24"/>
              </w:rPr>
              <w:t xml:space="preserve">40% </w:t>
            </w:r>
          </w:p>
        </w:tc>
      </w:tr>
      <w:tr w:rsidR="00A26C0B" w:rsidRPr="003171B0" w14:paraId="3BFEF6BD" w14:textId="77777777" w:rsidTr="003171B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14:paraId="01407B88" w14:textId="77777777" w:rsidR="00A26C0B" w:rsidRPr="003171B0" w:rsidRDefault="00A26C0B" w:rsidP="003171B0">
            <w:pPr>
              <w:autoSpaceDE w:val="0"/>
              <w:autoSpaceDN w:val="0"/>
              <w:adjustRightInd w:val="0"/>
              <w:ind w:left="720" w:hanging="720"/>
              <w:rPr>
                <w:rFonts w:cs="Arial"/>
                <w:color w:val="000000"/>
                <w:sz w:val="24"/>
                <w:szCs w:val="24"/>
              </w:rPr>
            </w:pPr>
            <w:r w:rsidRPr="003171B0">
              <w:rPr>
                <w:rFonts w:cs="Arial"/>
                <w:color w:val="000000"/>
                <w:sz w:val="24"/>
                <w:szCs w:val="24"/>
              </w:rPr>
              <w:t xml:space="preserve">50% </w:t>
            </w:r>
          </w:p>
        </w:tc>
        <w:tc>
          <w:tcPr>
            <w:tcW w:w="2500" w:type="pct"/>
            <w:vAlign w:val="center"/>
          </w:tcPr>
          <w:p w14:paraId="21CFCD2D" w14:textId="77777777" w:rsidR="00A26C0B" w:rsidRPr="003171B0" w:rsidRDefault="00A26C0B" w:rsidP="003171B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50% </w:t>
            </w:r>
          </w:p>
        </w:tc>
      </w:tr>
      <w:tr w:rsidR="00A26C0B" w:rsidRPr="003171B0" w14:paraId="4525681D" w14:textId="77777777" w:rsidTr="003171B0">
        <w:trPr>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14:paraId="3F4C8943" w14:textId="77777777" w:rsidR="00A26C0B" w:rsidRPr="003171B0" w:rsidRDefault="00A26C0B" w:rsidP="003171B0">
            <w:pPr>
              <w:autoSpaceDE w:val="0"/>
              <w:autoSpaceDN w:val="0"/>
              <w:adjustRightInd w:val="0"/>
              <w:ind w:left="720" w:hanging="720"/>
              <w:rPr>
                <w:rFonts w:cs="Arial"/>
                <w:color w:val="000000"/>
                <w:sz w:val="24"/>
                <w:szCs w:val="24"/>
              </w:rPr>
            </w:pPr>
            <w:r w:rsidRPr="003171B0">
              <w:rPr>
                <w:rFonts w:cs="Arial"/>
                <w:color w:val="000000"/>
                <w:sz w:val="24"/>
                <w:szCs w:val="24"/>
              </w:rPr>
              <w:t xml:space="preserve">60% </w:t>
            </w:r>
          </w:p>
        </w:tc>
        <w:tc>
          <w:tcPr>
            <w:tcW w:w="2500" w:type="pct"/>
            <w:vAlign w:val="center"/>
          </w:tcPr>
          <w:p w14:paraId="763AB457" w14:textId="77777777" w:rsidR="00A26C0B" w:rsidRPr="003171B0" w:rsidRDefault="00A26C0B" w:rsidP="003171B0">
            <w:pPr>
              <w:autoSpaceDE w:val="0"/>
              <w:autoSpaceDN w:val="0"/>
              <w:adjustRightInd w:val="0"/>
              <w:ind w:left="720" w:hanging="720"/>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3171B0">
              <w:rPr>
                <w:rFonts w:cs="Arial"/>
                <w:color w:val="000000"/>
                <w:sz w:val="24"/>
                <w:szCs w:val="24"/>
              </w:rPr>
              <w:t xml:space="preserve">60% </w:t>
            </w:r>
          </w:p>
        </w:tc>
      </w:tr>
      <w:tr w:rsidR="00A26C0B" w:rsidRPr="003171B0" w14:paraId="16EDB320" w14:textId="77777777" w:rsidTr="003171B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14:paraId="4717F9C6" w14:textId="77777777" w:rsidR="00A26C0B" w:rsidRPr="003171B0" w:rsidRDefault="00A26C0B" w:rsidP="003171B0">
            <w:pPr>
              <w:autoSpaceDE w:val="0"/>
              <w:autoSpaceDN w:val="0"/>
              <w:adjustRightInd w:val="0"/>
              <w:ind w:left="720" w:hanging="720"/>
              <w:rPr>
                <w:rFonts w:cs="Arial"/>
                <w:color w:val="000000"/>
                <w:sz w:val="24"/>
                <w:szCs w:val="24"/>
              </w:rPr>
            </w:pPr>
            <w:r w:rsidRPr="003171B0">
              <w:rPr>
                <w:rFonts w:cs="Arial"/>
                <w:color w:val="000000"/>
                <w:sz w:val="24"/>
                <w:szCs w:val="24"/>
              </w:rPr>
              <w:t xml:space="preserve">70% </w:t>
            </w:r>
          </w:p>
        </w:tc>
        <w:tc>
          <w:tcPr>
            <w:tcW w:w="2500" w:type="pct"/>
            <w:vAlign w:val="center"/>
          </w:tcPr>
          <w:p w14:paraId="7DD60794" w14:textId="77777777" w:rsidR="00A26C0B" w:rsidRPr="003171B0" w:rsidRDefault="00A26C0B" w:rsidP="003171B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70% </w:t>
            </w:r>
          </w:p>
        </w:tc>
      </w:tr>
      <w:tr w:rsidR="00A26C0B" w:rsidRPr="003171B0" w14:paraId="02C19286" w14:textId="77777777" w:rsidTr="003171B0">
        <w:trPr>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14:paraId="37FD9DEE" w14:textId="77777777" w:rsidR="00A26C0B" w:rsidRPr="003171B0" w:rsidRDefault="00A26C0B" w:rsidP="003171B0">
            <w:pPr>
              <w:autoSpaceDE w:val="0"/>
              <w:autoSpaceDN w:val="0"/>
              <w:adjustRightInd w:val="0"/>
              <w:ind w:left="720" w:hanging="720"/>
              <w:rPr>
                <w:rFonts w:cs="Arial"/>
                <w:color w:val="000000"/>
                <w:sz w:val="24"/>
                <w:szCs w:val="24"/>
              </w:rPr>
            </w:pPr>
            <w:r w:rsidRPr="003171B0">
              <w:rPr>
                <w:rFonts w:cs="Arial"/>
                <w:color w:val="000000"/>
                <w:sz w:val="24"/>
                <w:szCs w:val="24"/>
              </w:rPr>
              <w:t xml:space="preserve">80% </w:t>
            </w:r>
          </w:p>
        </w:tc>
        <w:tc>
          <w:tcPr>
            <w:tcW w:w="2500" w:type="pct"/>
            <w:vAlign w:val="center"/>
          </w:tcPr>
          <w:p w14:paraId="17A07BFF" w14:textId="77777777" w:rsidR="00A26C0B" w:rsidRPr="003171B0" w:rsidRDefault="00A26C0B" w:rsidP="003171B0">
            <w:pPr>
              <w:autoSpaceDE w:val="0"/>
              <w:autoSpaceDN w:val="0"/>
              <w:adjustRightInd w:val="0"/>
              <w:ind w:left="720" w:hanging="720"/>
              <w:cnfStyle w:val="000000000000" w:firstRow="0" w:lastRow="0" w:firstColumn="0" w:lastColumn="0" w:oddVBand="0" w:evenVBand="0" w:oddHBand="0" w:evenHBand="0" w:firstRowFirstColumn="0" w:firstRowLastColumn="0" w:lastRowFirstColumn="0" w:lastRowLastColumn="0"/>
              <w:rPr>
                <w:rFonts w:cs="Arial"/>
                <w:color w:val="000000"/>
                <w:sz w:val="24"/>
                <w:szCs w:val="24"/>
              </w:rPr>
            </w:pPr>
            <w:r w:rsidRPr="003171B0">
              <w:rPr>
                <w:rFonts w:cs="Arial"/>
                <w:color w:val="000000"/>
                <w:sz w:val="24"/>
                <w:szCs w:val="24"/>
              </w:rPr>
              <w:t xml:space="preserve">80% </w:t>
            </w:r>
          </w:p>
        </w:tc>
      </w:tr>
      <w:tr w:rsidR="00A26C0B" w:rsidRPr="003171B0" w14:paraId="103F6654" w14:textId="77777777" w:rsidTr="003171B0">
        <w:trPr>
          <w:cnfStyle w:val="000000100000" w:firstRow="0" w:lastRow="0" w:firstColumn="0" w:lastColumn="0" w:oddVBand="0" w:evenVBand="0" w:oddHBand="1" w:evenHBand="0" w:firstRowFirstColumn="0" w:firstRowLastColumn="0" w:lastRowFirstColumn="0" w:lastRowLastColumn="0"/>
          <w:trHeight w:val="102"/>
        </w:trPr>
        <w:tc>
          <w:tcPr>
            <w:cnfStyle w:val="000010000000" w:firstRow="0" w:lastRow="0" w:firstColumn="0" w:lastColumn="0" w:oddVBand="1" w:evenVBand="0" w:oddHBand="0" w:evenHBand="0" w:firstRowFirstColumn="0" w:firstRowLastColumn="0" w:lastRowFirstColumn="0" w:lastRowLastColumn="0"/>
            <w:tcW w:w="2500" w:type="pct"/>
            <w:vAlign w:val="center"/>
          </w:tcPr>
          <w:p w14:paraId="571ECA96" w14:textId="77777777" w:rsidR="00A26C0B" w:rsidRPr="003171B0" w:rsidRDefault="00A26C0B" w:rsidP="003171B0">
            <w:pPr>
              <w:autoSpaceDE w:val="0"/>
              <w:autoSpaceDN w:val="0"/>
              <w:adjustRightInd w:val="0"/>
              <w:ind w:left="720" w:hanging="720"/>
              <w:rPr>
                <w:rFonts w:cs="Arial"/>
                <w:color w:val="000000"/>
                <w:sz w:val="24"/>
                <w:szCs w:val="24"/>
              </w:rPr>
            </w:pPr>
            <w:r w:rsidRPr="003171B0">
              <w:rPr>
                <w:rFonts w:cs="Arial"/>
                <w:color w:val="000000"/>
                <w:sz w:val="24"/>
                <w:szCs w:val="24"/>
              </w:rPr>
              <w:t xml:space="preserve">90% </w:t>
            </w:r>
          </w:p>
        </w:tc>
        <w:tc>
          <w:tcPr>
            <w:tcW w:w="2500" w:type="pct"/>
            <w:vAlign w:val="center"/>
          </w:tcPr>
          <w:p w14:paraId="534EC744" w14:textId="77777777" w:rsidR="00A26C0B" w:rsidRPr="003171B0" w:rsidRDefault="00A26C0B" w:rsidP="003171B0">
            <w:pPr>
              <w:autoSpaceDE w:val="0"/>
              <w:autoSpaceDN w:val="0"/>
              <w:adjustRightInd w:val="0"/>
              <w:ind w:left="720" w:hanging="720"/>
              <w:cnfStyle w:val="000000100000" w:firstRow="0" w:lastRow="0" w:firstColumn="0" w:lastColumn="0" w:oddVBand="0" w:evenVBand="0" w:oddHBand="1" w:evenHBand="0" w:firstRowFirstColumn="0" w:firstRowLastColumn="0" w:lastRowFirstColumn="0" w:lastRowLastColumn="0"/>
              <w:rPr>
                <w:rFonts w:cs="Arial"/>
                <w:color w:val="000000"/>
                <w:sz w:val="24"/>
                <w:szCs w:val="24"/>
              </w:rPr>
            </w:pPr>
            <w:r w:rsidRPr="003171B0">
              <w:rPr>
                <w:rFonts w:cs="Arial"/>
                <w:color w:val="000000"/>
                <w:sz w:val="24"/>
                <w:szCs w:val="24"/>
              </w:rPr>
              <w:t xml:space="preserve">90% </w:t>
            </w:r>
          </w:p>
        </w:tc>
      </w:tr>
    </w:tbl>
    <w:p w14:paraId="6B456A32" w14:textId="77777777" w:rsidR="00A26C0B" w:rsidRDefault="003171B0" w:rsidP="0095167A">
      <w:pPr>
        <w:autoSpaceDE w:val="0"/>
        <w:autoSpaceDN w:val="0"/>
        <w:adjustRightInd w:val="0"/>
        <w:spacing w:before="360" w:line="360" w:lineRule="auto"/>
        <w:ind w:left="720" w:hanging="720"/>
        <w:rPr>
          <w:rFonts w:cs="Arial"/>
          <w:color w:val="000000"/>
        </w:rPr>
      </w:pPr>
      <w:r>
        <w:rPr>
          <w:rFonts w:cs="Arial"/>
          <w:color w:val="000000"/>
        </w:rPr>
        <w:t>B.4</w:t>
      </w:r>
      <w:r w:rsidR="00A26C0B">
        <w:rPr>
          <w:rFonts w:cs="Arial"/>
          <w:color w:val="000000"/>
        </w:rPr>
        <w:tab/>
      </w:r>
      <w:r w:rsidR="00A26C0B" w:rsidRPr="001D2752">
        <w:rPr>
          <w:rFonts w:cs="Arial"/>
          <w:color w:val="000000"/>
        </w:rPr>
        <w:t>The salary payable under this table will not be less than the minimum amount determined by the Fair Work Commission</w:t>
      </w:r>
      <w:r w:rsidR="00A26C0B">
        <w:rPr>
          <w:rFonts w:cs="Arial"/>
          <w:color w:val="000000"/>
        </w:rPr>
        <w:t>.</w:t>
      </w:r>
    </w:p>
    <w:p w14:paraId="6107FD84" w14:textId="710CFDC9"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B.5</w:t>
      </w:r>
      <w:r w:rsidR="00A26C0B">
        <w:rPr>
          <w:rFonts w:cs="Arial"/>
          <w:color w:val="000000"/>
        </w:rPr>
        <w:tab/>
      </w:r>
      <w:r w:rsidR="00A26C0B" w:rsidRPr="001D2752">
        <w:rPr>
          <w:rFonts w:cs="Arial"/>
          <w:color w:val="000000"/>
        </w:rPr>
        <w:t xml:space="preserve">Where </w:t>
      </w:r>
      <w:r w:rsidR="001F3BE7">
        <w:rPr>
          <w:rFonts w:cs="Arial"/>
          <w:color w:val="000000"/>
        </w:rPr>
        <w:t>your</w:t>
      </w:r>
      <w:r w:rsidR="00A26C0B" w:rsidRPr="001D2752">
        <w:rPr>
          <w:rFonts w:cs="Arial"/>
          <w:color w:val="000000"/>
        </w:rPr>
        <w:t xml:space="preserve"> assessed capacity is 10</w:t>
      </w:r>
      <w:r w:rsidR="00FE0B2F">
        <w:rPr>
          <w:rFonts w:cs="Arial"/>
          <w:color w:val="000000"/>
        </w:rPr>
        <w:t xml:space="preserve">% </w:t>
      </w:r>
      <w:r w:rsidR="00A26C0B" w:rsidRPr="001D2752">
        <w:rPr>
          <w:rFonts w:cs="Arial"/>
          <w:color w:val="000000"/>
        </w:rPr>
        <w:t>they must receive a high de</w:t>
      </w:r>
      <w:r w:rsidR="00A26C0B">
        <w:rPr>
          <w:rFonts w:cs="Arial"/>
          <w:color w:val="000000"/>
        </w:rPr>
        <w:t>gree of assistance and support.</w:t>
      </w:r>
    </w:p>
    <w:p w14:paraId="7B94D8A0" w14:textId="77777777" w:rsidR="001F3BE7" w:rsidRDefault="001F3BE7">
      <w:pPr>
        <w:rPr>
          <w:rFonts w:eastAsiaTheme="majorEastAsia" w:cstheme="majorBidi"/>
          <w:b/>
          <w:bCs/>
          <w:iCs/>
          <w:sz w:val="24"/>
        </w:rPr>
      </w:pPr>
      <w:r>
        <w:br w:type="page"/>
      </w:r>
    </w:p>
    <w:p w14:paraId="0A95ACD0" w14:textId="1A70FC89" w:rsidR="00A26C0B" w:rsidRPr="001D2752" w:rsidRDefault="001C15E7" w:rsidP="00C90135">
      <w:pPr>
        <w:pStyle w:val="Heading4"/>
      </w:pPr>
      <w:r>
        <w:lastRenderedPageBreak/>
        <w:t>Assessment of c</w:t>
      </w:r>
      <w:r w:rsidR="00A26C0B">
        <w:t>apacity</w:t>
      </w:r>
    </w:p>
    <w:p w14:paraId="2B1364B5" w14:textId="73890634"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B.6</w:t>
      </w:r>
      <w:r w:rsidR="00A26C0B">
        <w:rPr>
          <w:rFonts w:cs="Arial"/>
          <w:color w:val="000000"/>
        </w:rPr>
        <w:tab/>
      </w:r>
      <w:r w:rsidR="00A26C0B" w:rsidRPr="001D2752">
        <w:rPr>
          <w:rFonts w:cs="Arial"/>
          <w:color w:val="000000"/>
        </w:rPr>
        <w:t xml:space="preserve">For the purposes of establishing the percentage of the relevant minimum wage, </w:t>
      </w:r>
      <w:r w:rsidR="001F3BE7">
        <w:rPr>
          <w:rFonts w:cs="Arial"/>
          <w:color w:val="000000"/>
        </w:rPr>
        <w:t>your</w:t>
      </w:r>
      <w:r w:rsidR="00A26C0B" w:rsidRPr="001D2752">
        <w:rPr>
          <w:rFonts w:cs="Arial"/>
          <w:color w:val="000000"/>
        </w:rPr>
        <w:t xml:space="preserve"> productive capacity will be assessed in accordance with the SWS by an approved assessor, having consulte</w:t>
      </w:r>
      <w:r w:rsidR="007031E8">
        <w:rPr>
          <w:rFonts w:cs="Arial"/>
          <w:color w:val="000000"/>
        </w:rPr>
        <w:t xml:space="preserve">d </w:t>
      </w:r>
      <w:r w:rsidR="001F3BE7">
        <w:rPr>
          <w:rFonts w:cs="Arial"/>
          <w:color w:val="000000"/>
        </w:rPr>
        <w:t>you and your</w:t>
      </w:r>
      <w:r w:rsidR="007031E8">
        <w:rPr>
          <w:rFonts w:cs="Arial"/>
          <w:color w:val="000000"/>
        </w:rPr>
        <w:t xml:space="preserve"> employer and </w:t>
      </w:r>
      <w:r w:rsidR="001F3BE7">
        <w:rPr>
          <w:rFonts w:cs="Arial"/>
          <w:color w:val="000000"/>
        </w:rPr>
        <w:t>if you</w:t>
      </w:r>
      <w:r w:rsidR="00A26C0B" w:rsidRPr="001D2752">
        <w:rPr>
          <w:rFonts w:cs="Arial"/>
          <w:color w:val="000000"/>
        </w:rPr>
        <w:t xml:space="preserve"> so</w:t>
      </w:r>
      <w:r w:rsidR="00A26C0B">
        <w:rPr>
          <w:rFonts w:cs="Arial"/>
          <w:color w:val="000000"/>
        </w:rPr>
        <w:t xml:space="preserve"> </w:t>
      </w:r>
      <w:r w:rsidR="00B26773">
        <w:rPr>
          <w:rFonts w:cs="Arial"/>
          <w:color w:val="000000"/>
        </w:rPr>
        <w:t>choose</w:t>
      </w:r>
      <w:r w:rsidR="00A26C0B">
        <w:rPr>
          <w:rFonts w:cs="Arial"/>
          <w:color w:val="000000"/>
        </w:rPr>
        <w:t xml:space="preserve">, </w:t>
      </w:r>
      <w:r w:rsidR="00B26773">
        <w:rPr>
          <w:rFonts w:cs="Arial"/>
          <w:color w:val="000000"/>
        </w:rPr>
        <w:t>your</w:t>
      </w:r>
      <w:r w:rsidR="00A26C0B">
        <w:rPr>
          <w:rFonts w:cs="Arial"/>
          <w:color w:val="000000"/>
        </w:rPr>
        <w:t xml:space="preserve"> representative.</w:t>
      </w:r>
    </w:p>
    <w:p w14:paraId="220B2FA0" w14:textId="77777777"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B.7</w:t>
      </w:r>
      <w:r w:rsidR="00A26C0B">
        <w:rPr>
          <w:rFonts w:cs="Arial"/>
          <w:color w:val="000000"/>
        </w:rPr>
        <w:tab/>
      </w:r>
      <w:r w:rsidR="00A26C0B" w:rsidRPr="001D2752">
        <w:rPr>
          <w:rFonts w:cs="Arial"/>
          <w:color w:val="000000"/>
        </w:rPr>
        <w:t xml:space="preserve">Assessment made under this schedule must be documented in a SWS wage assessment agreement, and retained by the employer as a time and wages record in accordance with the </w:t>
      </w:r>
      <w:r w:rsidR="00A26C0B" w:rsidRPr="001D2752">
        <w:rPr>
          <w:rFonts w:cs="Arial"/>
          <w:i/>
          <w:iCs/>
          <w:color w:val="000000"/>
        </w:rPr>
        <w:t>Social Security Act 1991</w:t>
      </w:r>
      <w:r w:rsidR="00A26C0B">
        <w:rPr>
          <w:rFonts w:cs="Arial"/>
          <w:color w:val="000000"/>
        </w:rPr>
        <w:t>.</w:t>
      </w:r>
    </w:p>
    <w:p w14:paraId="222EC5A0" w14:textId="77777777" w:rsidR="00A26C0B" w:rsidRPr="001D2752" w:rsidRDefault="001C15E7" w:rsidP="00C90135">
      <w:pPr>
        <w:pStyle w:val="Heading4"/>
      </w:pPr>
      <w:r>
        <w:t>Review of a</w:t>
      </w:r>
      <w:r w:rsidR="00A26C0B">
        <w:t>ssessment</w:t>
      </w:r>
    </w:p>
    <w:p w14:paraId="77603CF3" w14:textId="77777777"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B.8</w:t>
      </w:r>
      <w:r w:rsidR="00A26C0B">
        <w:rPr>
          <w:rFonts w:cs="Arial"/>
          <w:color w:val="000000"/>
        </w:rPr>
        <w:tab/>
      </w:r>
      <w:r w:rsidR="00A26C0B" w:rsidRPr="001D2752">
        <w:rPr>
          <w:rFonts w:cs="Arial"/>
          <w:color w:val="000000"/>
        </w:rPr>
        <w:t>The assessment of the applicable percentage should be subject to annual review or more frequent review on the basis of a reasonable request for such a review. The process of review must be in accordance with the procedures for assessing capacity</w:t>
      </w:r>
      <w:r w:rsidR="00A26C0B">
        <w:rPr>
          <w:rFonts w:cs="Arial"/>
          <w:color w:val="000000"/>
        </w:rPr>
        <w:t xml:space="preserve"> under the </w:t>
      </w:r>
      <w:r w:rsidR="007031E8">
        <w:rPr>
          <w:rFonts w:cs="Arial"/>
          <w:color w:val="000000"/>
        </w:rPr>
        <w:t>SWS</w:t>
      </w:r>
      <w:r w:rsidR="00A26C0B">
        <w:rPr>
          <w:rFonts w:cs="Arial"/>
          <w:color w:val="000000"/>
        </w:rPr>
        <w:t>.</w:t>
      </w:r>
    </w:p>
    <w:p w14:paraId="420F2E76" w14:textId="77777777" w:rsidR="00A26C0B" w:rsidRPr="001D2752" w:rsidRDefault="001C15E7" w:rsidP="00C90135">
      <w:pPr>
        <w:pStyle w:val="Heading4"/>
      </w:pPr>
      <w:r>
        <w:t>Other t</w:t>
      </w:r>
      <w:r w:rsidR="00A26C0B" w:rsidRPr="001D2752">
        <w:t>er</w:t>
      </w:r>
      <w:r w:rsidR="00A26C0B">
        <w:t xml:space="preserve">ms </w:t>
      </w:r>
      <w:r>
        <w:t>and conditions of e</w:t>
      </w:r>
      <w:r w:rsidR="00A26C0B">
        <w:t>mployment</w:t>
      </w:r>
    </w:p>
    <w:p w14:paraId="5B764C31" w14:textId="0879A95E"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B.9</w:t>
      </w:r>
      <w:r w:rsidR="00A26C0B">
        <w:rPr>
          <w:rFonts w:cs="Arial"/>
          <w:color w:val="000000"/>
        </w:rPr>
        <w:tab/>
      </w:r>
      <w:r w:rsidR="001C15E7">
        <w:rPr>
          <w:rFonts w:cs="Arial"/>
          <w:color w:val="000000"/>
        </w:rPr>
        <w:t>W</w:t>
      </w:r>
      <w:r w:rsidR="00A26C0B" w:rsidRPr="001D2752">
        <w:rPr>
          <w:rFonts w:cs="Arial"/>
          <w:color w:val="000000"/>
        </w:rPr>
        <w:t xml:space="preserve">here an assessment has been made, the applicable percentage will apply to the relevant wage rate only. Employees covered by the provisions of the schedule will be entitled to the same terms and conditions of employment as all other workers covered by this </w:t>
      </w:r>
      <w:r w:rsidR="007031E8">
        <w:rPr>
          <w:rFonts w:cs="Arial"/>
          <w:color w:val="000000"/>
        </w:rPr>
        <w:t>A</w:t>
      </w:r>
      <w:r w:rsidR="00A26C0B" w:rsidRPr="001D2752">
        <w:rPr>
          <w:rFonts w:cs="Arial"/>
          <w:color w:val="000000"/>
        </w:rPr>
        <w:t>gre</w:t>
      </w:r>
      <w:r w:rsidR="002A7400">
        <w:rPr>
          <w:rFonts w:cs="Arial"/>
          <w:color w:val="000000"/>
        </w:rPr>
        <w:t>ement paid on a pro-</w:t>
      </w:r>
      <w:r w:rsidR="00A26C0B">
        <w:rPr>
          <w:rFonts w:cs="Arial"/>
          <w:color w:val="000000"/>
        </w:rPr>
        <w:t>rata basis.</w:t>
      </w:r>
    </w:p>
    <w:p w14:paraId="6455E025" w14:textId="77777777" w:rsidR="00A26C0B" w:rsidRPr="001D2752" w:rsidRDefault="001C15E7" w:rsidP="00C90135">
      <w:pPr>
        <w:pStyle w:val="Heading4"/>
      </w:pPr>
      <w:r>
        <w:t>Trial p</w:t>
      </w:r>
      <w:r w:rsidR="00A26C0B">
        <w:t>eriod</w:t>
      </w:r>
    </w:p>
    <w:p w14:paraId="4D84DE4E" w14:textId="5DC76D4D"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B.10</w:t>
      </w:r>
      <w:r w:rsidR="00A26C0B">
        <w:rPr>
          <w:rFonts w:cs="Arial"/>
          <w:color w:val="000000"/>
        </w:rPr>
        <w:tab/>
      </w:r>
      <w:r w:rsidR="00A26C0B" w:rsidRPr="001D2752">
        <w:rPr>
          <w:rFonts w:cs="Arial"/>
          <w:color w:val="000000"/>
        </w:rPr>
        <w:t xml:space="preserve">In order for an adequate assessment of </w:t>
      </w:r>
      <w:r w:rsidR="00B26773">
        <w:rPr>
          <w:rFonts w:cs="Arial"/>
          <w:color w:val="000000"/>
        </w:rPr>
        <w:t>your</w:t>
      </w:r>
      <w:r w:rsidR="00A26C0B" w:rsidRPr="001D2752">
        <w:rPr>
          <w:rFonts w:cs="Arial"/>
          <w:color w:val="000000"/>
        </w:rPr>
        <w:t xml:space="preserve"> capacity to be made, an employer may employ a person under the provisions of this schedule for a trial period not exceeding 12 weeks, except that in some cases additional work adjustment time (not excee</w:t>
      </w:r>
      <w:r w:rsidR="00A26C0B">
        <w:rPr>
          <w:rFonts w:cs="Arial"/>
          <w:color w:val="000000"/>
        </w:rPr>
        <w:t>ding four weeks) may be needed.</w:t>
      </w:r>
    </w:p>
    <w:p w14:paraId="7D5141A1" w14:textId="77777777"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B.11</w:t>
      </w:r>
      <w:r w:rsidR="00A26C0B">
        <w:rPr>
          <w:rFonts w:cs="Arial"/>
          <w:color w:val="000000"/>
        </w:rPr>
        <w:tab/>
      </w:r>
      <w:r w:rsidR="00A26C0B" w:rsidRPr="001D2752">
        <w:rPr>
          <w:rFonts w:cs="Arial"/>
          <w:color w:val="000000"/>
        </w:rPr>
        <w:t xml:space="preserve">During that trial period the assessment of capacity will be undertaken and the percentage of the relevant minimum wage for a continuing employment relationship will </w:t>
      </w:r>
      <w:r w:rsidR="00A26C0B">
        <w:rPr>
          <w:rFonts w:cs="Arial"/>
          <w:color w:val="000000"/>
        </w:rPr>
        <w:t>be determined.</w:t>
      </w:r>
    </w:p>
    <w:p w14:paraId="314FC1E3" w14:textId="2C846870"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B.12</w:t>
      </w:r>
      <w:r w:rsidR="00A26C0B">
        <w:rPr>
          <w:rFonts w:cs="Arial"/>
          <w:color w:val="000000"/>
        </w:rPr>
        <w:tab/>
      </w:r>
      <w:r w:rsidR="00A26C0B" w:rsidRPr="001D2752">
        <w:rPr>
          <w:rFonts w:cs="Arial"/>
          <w:color w:val="000000"/>
        </w:rPr>
        <w:t xml:space="preserve">The minimum amount payable to </w:t>
      </w:r>
      <w:r w:rsidR="00B26773">
        <w:rPr>
          <w:rFonts w:cs="Arial"/>
          <w:color w:val="000000"/>
        </w:rPr>
        <w:t>you</w:t>
      </w:r>
      <w:r w:rsidR="00A26C0B" w:rsidRPr="001D2752">
        <w:rPr>
          <w:rFonts w:cs="Arial"/>
          <w:color w:val="000000"/>
        </w:rPr>
        <w:t xml:space="preserve"> during the trial period must no</w:t>
      </w:r>
      <w:r w:rsidR="00B26773">
        <w:rPr>
          <w:rFonts w:cs="Arial"/>
          <w:color w:val="000000"/>
        </w:rPr>
        <w:t>t be</w:t>
      </w:r>
      <w:r w:rsidR="00A26C0B" w:rsidRPr="001D2752">
        <w:rPr>
          <w:rFonts w:cs="Arial"/>
          <w:color w:val="000000"/>
        </w:rPr>
        <w:t xml:space="preserve"> less than the minimum s</w:t>
      </w:r>
      <w:r w:rsidR="00A26C0B">
        <w:rPr>
          <w:rFonts w:cs="Arial"/>
          <w:color w:val="000000"/>
        </w:rPr>
        <w:t>et by the Fair Work Commission.</w:t>
      </w:r>
    </w:p>
    <w:p w14:paraId="5BCDF9CE" w14:textId="77777777" w:rsidR="00A26C0B" w:rsidRPr="001D2752" w:rsidRDefault="003171B0" w:rsidP="0095167A">
      <w:pPr>
        <w:autoSpaceDE w:val="0"/>
        <w:autoSpaceDN w:val="0"/>
        <w:adjustRightInd w:val="0"/>
        <w:spacing w:line="360" w:lineRule="auto"/>
        <w:ind w:left="720" w:hanging="720"/>
        <w:rPr>
          <w:rFonts w:cs="Arial"/>
          <w:color w:val="000000"/>
        </w:rPr>
      </w:pPr>
      <w:r>
        <w:rPr>
          <w:rFonts w:cs="Arial"/>
          <w:color w:val="000000"/>
        </w:rPr>
        <w:t>B.13</w:t>
      </w:r>
      <w:r w:rsidR="00A26C0B">
        <w:rPr>
          <w:rFonts w:cs="Arial"/>
          <w:color w:val="000000"/>
        </w:rPr>
        <w:tab/>
      </w:r>
      <w:r w:rsidR="00A26C0B" w:rsidRPr="001D2752">
        <w:rPr>
          <w:rFonts w:cs="Arial"/>
          <w:color w:val="000000"/>
        </w:rPr>
        <w:t>Work trials should include induction or training as appropriate to the job being trialled.</w:t>
      </w:r>
    </w:p>
    <w:p w14:paraId="07F53399" w14:textId="459BF292" w:rsidR="00964E4A" w:rsidRDefault="003171B0" w:rsidP="0095167A">
      <w:pPr>
        <w:autoSpaceDE w:val="0"/>
        <w:autoSpaceDN w:val="0"/>
        <w:adjustRightInd w:val="0"/>
        <w:spacing w:line="360" w:lineRule="auto"/>
        <w:ind w:left="720" w:hanging="720"/>
        <w:rPr>
          <w:rFonts w:cs="Arial"/>
          <w:color w:val="000000"/>
        </w:rPr>
      </w:pPr>
      <w:r>
        <w:rPr>
          <w:rFonts w:cs="Arial"/>
          <w:color w:val="000000"/>
        </w:rPr>
        <w:lastRenderedPageBreak/>
        <w:t>B.14</w:t>
      </w:r>
      <w:r w:rsidR="00A26C0B">
        <w:rPr>
          <w:rFonts w:cs="Arial"/>
          <w:color w:val="000000"/>
        </w:rPr>
        <w:tab/>
      </w:r>
      <w:r w:rsidR="00A26C0B" w:rsidRPr="001D2752">
        <w:rPr>
          <w:rFonts w:cs="Arial"/>
          <w:color w:val="000000"/>
        </w:rPr>
        <w:t xml:space="preserve">Where </w:t>
      </w:r>
      <w:r w:rsidR="00B26773">
        <w:rPr>
          <w:rFonts w:cs="Arial"/>
          <w:color w:val="000000"/>
        </w:rPr>
        <w:t>you</w:t>
      </w:r>
      <w:r w:rsidR="00A26C0B" w:rsidRPr="001D2752">
        <w:rPr>
          <w:rFonts w:cs="Arial"/>
          <w:color w:val="000000"/>
        </w:rPr>
        <w:t xml:space="preserve"> and </w:t>
      </w:r>
      <w:r w:rsidR="00B26773">
        <w:rPr>
          <w:rFonts w:cs="Arial"/>
          <w:color w:val="000000"/>
        </w:rPr>
        <w:t xml:space="preserve">your </w:t>
      </w:r>
      <w:r w:rsidR="00A26C0B" w:rsidRPr="001D2752">
        <w:rPr>
          <w:rFonts w:cs="Arial"/>
          <w:color w:val="000000"/>
        </w:rPr>
        <w:t>employe</w:t>
      </w:r>
      <w:r w:rsidR="00121E78">
        <w:rPr>
          <w:rFonts w:cs="Arial"/>
          <w:color w:val="000000"/>
        </w:rPr>
        <w:t>r</w:t>
      </w:r>
      <w:r w:rsidR="00A26C0B" w:rsidRPr="001D2752">
        <w:rPr>
          <w:rFonts w:cs="Arial"/>
          <w:color w:val="000000"/>
        </w:rPr>
        <w:t xml:space="preserve"> wish to establish a continuing employment relationship following the completion of the trial period, a further contract of employment will be entered into based on the outcome of a</w:t>
      </w:r>
      <w:r w:rsidR="008A76FC">
        <w:rPr>
          <w:rFonts w:cs="Arial"/>
          <w:color w:val="000000"/>
        </w:rPr>
        <w:t>ssessment under clause B.6</w:t>
      </w:r>
      <w:r w:rsidR="00A26C0B">
        <w:rPr>
          <w:rFonts w:cs="Arial"/>
          <w:color w:val="000000"/>
        </w:rPr>
        <w:t>.</w:t>
      </w:r>
    </w:p>
    <w:p w14:paraId="64C92D4D" w14:textId="77777777" w:rsidR="001B43D7" w:rsidRDefault="001B43D7" w:rsidP="001B43D7">
      <w:pPr>
        <w:autoSpaceDE w:val="0"/>
        <w:autoSpaceDN w:val="0"/>
        <w:adjustRightInd w:val="0"/>
        <w:spacing w:line="360" w:lineRule="auto"/>
        <w:ind w:left="720" w:hanging="720"/>
        <w:rPr>
          <w:rFonts w:cs="Arial"/>
          <w:color w:val="000000"/>
        </w:rPr>
      </w:pPr>
    </w:p>
    <w:p w14:paraId="14DBD012" w14:textId="77777777" w:rsidR="001B43D7" w:rsidRDefault="001B43D7" w:rsidP="001B43D7">
      <w:pPr>
        <w:autoSpaceDE w:val="0"/>
        <w:autoSpaceDN w:val="0"/>
        <w:adjustRightInd w:val="0"/>
        <w:spacing w:line="360" w:lineRule="auto"/>
        <w:ind w:left="720" w:hanging="720"/>
        <w:rPr>
          <w:rFonts w:cs="Arial"/>
          <w:color w:val="000000"/>
        </w:rPr>
        <w:sectPr w:rsidR="001B43D7" w:rsidSect="00C572FB">
          <w:headerReference w:type="even" r:id="rId59"/>
          <w:headerReference w:type="default" r:id="rId60"/>
          <w:headerReference w:type="first" r:id="rId61"/>
          <w:pgSz w:w="11906" w:h="16838"/>
          <w:pgMar w:top="1956" w:right="1440" w:bottom="851" w:left="1440" w:header="850" w:footer="851" w:gutter="0"/>
          <w:cols w:space="708"/>
          <w:docGrid w:linePitch="360"/>
        </w:sectPr>
      </w:pPr>
    </w:p>
    <w:p w14:paraId="4FCA07FF" w14:textId="77777777" w:rsidR="00C76C20" w:rsidRPr="001C15E7" w:rsidRDefault="00C76C20" w:rsidP="003365A6">
      <w:pPr>
        <w:pStyle w:val="Heading2"/>
      </w:pPr>
      <w:bookmarkStart w:id="243" w:name="_Toc476640320"/>
      <w:r w:rsidRPr="00040C60">
        <w:lastRenderedPageBreak/>
        <w:t>Appendix C</w:t>
      </w:r>
      <w:bookmarkEnd w:id="243"/>
    </w:p>
    <w:p w14:paraId="14A1AA17" w14:textId="5653C197" w:rsidR="00C76C20" w:rsidRDefault="00C76C20" w:rsidP="00374A14">
      <w:pPr>
        <w:pStyle w:val="Heading3"/>
      </w:pPr>
      <w:bookmarkStart w:id="244" w:name="_Toc476640321"/>
      <w:r>
        <w:t>Allowances table</w:t>
      </w:r>
      <w:bookmarkEnd w:id="244"/>
    </w:p>
    <w:tbl>
      <w:tblPr>
        <w:tblStyle w:val="PlainTable11"/>
        <w:tblW w:w="5000" w:type="pct"/>
        <w:tblLook w:val="04A0" w:firstRow="1" w:lastRow="0" w:firstColumn="1" w:lastColumn="0" w:noHBand="0" w:noVBand="1"/>
        <w:tblCaption w:val="Allowances table"/>
      </w:tblPr>
      <w:tblGrid>
        <w:gridCol w:w="2012"/>
        <w:gridCol w:w="4136"/>
        <w:gridCol w:w="2069"/>
        <w:gridCol w:w="1971"/>
        <w:gridCol w:w="1876"/>
        <w:gridCol w:w="1957"/>
      </w:tblGrid>
      <w:tr w:rsidR="009F1ABF" w:rsidRPr="00A010D3" w14:paraId="3974B24B" w14:textId="77777777" w:rsidTr="00A42B14">
        <w:trPr>
          <w:cnfStyle w:val="100000000000" w:firstRow="1" w:lastRow="0" w:firstColumn="0" w:lastColumn="0" w:oddVBand="0" w:evenVBand="0" w:oddHBand="0" w:evenHBand="0" w:firstRowFirstColumn="0" w:firstRowLastColumn="0" w:lastRowFirstColumn="0" w:lastRowLastColumn="0"/>
          <w:trHeight w:val="1209"/>
          <w:tblHeader/>
        </w:trPr>
        <w:tc>
          <w:tcPr>
            <w:cnfStyle w:val="001000000000" w:firstRow="0" w:lastRow="0" w:firstColumn="1" w:lastColumn="0" w:oddVBand="0" w:evenVBand="0" w:oddHBand="0" w:evenHBand="0" w:firstRowFirstColumn="0" w:firstRowLastColumn="0" w:lastRowFirstColumn="0" w:lastRowLastColumn="0"/>
            <w:tcW w:w="717" w:type="pct"/>
            <w:tcBorders>
              <w:right w:val="single" w:sz="4" w:space="0" w:color="FFFFFF" w:themeColor="background1"/>
            </w:tcBorders>
            <w:shd w:val="clear" w:color="auto" w:fill="BFBFBF" w:themeFill="background1" w:themeFillShade="BF"/>
            <w:vAlign w:val="center"/>
            <w:hideMark/>
          </w:tcPr>
          <w:p w14:paraId="08F33828" w14:textId="77777777" w:rsidR="009F1ABF" w:rsidRPr="00063049" w:rsidRDefault="009F1ABF" w:rsidP="00A42B14">
            <w:pPr>
              <w:jc w:val="center"/>
              <w:rPr>
                <w:rFonts w:eastAsia="Times New Roman" w:cs="Arial"/>
                <w:lang w:eastAsia="en-AU"/>
              </w:rPr>
            </w:pPr>
            <w:r w:rsidRPr="00063049">
              <w:rPr>
                <w:rFonts w:eastAsia="Times New Roman" w:cs="Arial"/>
                <w:lang w:eastAsia="en-AU"/>
              </w:rPr>
              <w:t>Allowance type</w:t>
            </w:r>
          </w:p>
        </w:tc>
        <w:tc>
          <w:tcPr>
            <w:tcW w:w="1475" w:type="pct"/>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75BE1039" w14:textId="68AA45AD" w:rsidR="009F1ABF" w:rsidRPr="00063049" w:rsidRDefault="009F1ABF"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r w:rsidRPr="00063049">
              <w:rPr>
                <w:rFonts w:eastAsia="Times New Roman" w:cs="Arial"/>
                <w:lang w:eastAsia="en-AU"/>
              </w:rPr>
              <w:t>Allowance amount</w:t>
            </w:r>
          </w:p>
        </w:tc>
        <w:tc>
          <w:tcPr>
            <w:tcW w:w="738" w:type="pct"/>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178155AB" w14:textId="77777777" w:rsidR="009F1ABF" w:rsidRPr="00063049" w:rsidRDefault="009F1ABF"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r w:rsidRPr="00063049">
              <w:rPr>
                <w:rFonts w:eastAsia="Times New Roman" w:cs="Arial"/>
                <w:lang w:eastAsia="en-AU"/>
              </w:rPr>
              <w:t>Frequency of payment</w:t>
            </w:r>
          </w:p>
        </w:tc>
        <w:tc>
          <w:tcPr>
            <w:tcW w:w="703" w:type="pct"/>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57C03771" w14:textId="77777777" w:rsidR="009F1ABF" w:rsidRPr="00063049" w:rsidRDefault="009F1ABF"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r w:rsidRPr="00063049">
              <w:rPr>
                <w:rFonts w:eastAsia="Times New Roman" w:cs="Arial"/>
                <w:lang w:eastAsia="en-AU"/>
              </w:rPr>
              <w:t>Counts as salary for superannuation purposes</w:t>
            </w:r>
          </w:p>
        </w:tc>
        <w:tc>
          <w:tcPr>
            <w:tcW w:w="669" w:type="pct"/>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041BDE58" w14:textId="77777777" w:rsidR="009F1ABF" w:rsidRPr="00063049" w:rsidRDefault="009F1ABF"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r w:rsidRPr="00063049">
              <w:rPr>
                <w:rFonts w:eastAsia="Times New Roman" w:cs="Arial"/>
                <w:lang w:eastAsia="en-AU"/>
              </w:rPr>
              <w:t>Included for  retirement, redundancy and termination purposes</w:t>
            </w:r>
          </w:p>
        </w:tc>
        <w:tc>
          <w:tcPr>
            <w:tcW w:w="698" w:type="pct"/>
            <w:tcBorders>
              <w:left w:val="single" w:sz="4" w:space="0" w:color="FFFFFF" w:themeColor="background1"/>
            </w:tcBorders>
            <w:shd w:val="clear" w:color="auto" w:fill="BFBFBF" w:themeFill="background1" w:themeFillShade="BF"/>
            <w:vAlign w:val="center"/>
            <w:hideMark/>
          </w:tcPr>
          <w:p w14:paraId="3C2D85D9" w14:textId="77777777" w:rsidR="009F1ABF" w:rsidRPr="00063049" w:rsidRDefault="009F1ABF"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lang w:eastAsia="en-AU"/>
              </w:rPr>
            </w:pPr>
            <w:r w:rsidRPr="00063049">
              <w:rPr>
                <w:rFonts w:eastAsia="Times New Roman" w:cs="Arial"/>
                <w:lang w:eastAsia="en-AU"/>
              </w:rPr>
              <w:t>Payable during Annual, personal/carers leave and LSL</w:t>
            </w:r>
          </w:p>
        </w:tc>
      </w:tr>
      <w:tr w:rsidR="009F1ABF" w:rsidRPr="00A010D3" w14:paraId="146A229C" w14:textId="77777777" w:rsidTr="00063049">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E8C6A1"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 xml:space="preserve">Agency Liaison Officer </w:t>
            </w:r>
          </w:p>
        </w:tc>
        <w:tc>
          <w:tcPr>
            <w:tcW w:w="1475" w:type="pct"/>
            <w:vAlign w:val="center"/>
            <w:hideMark/>
          </w:tcPr>
          <w:p w14:paraId="1918F119"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$20 174</w:t>
            </w:r>
          </w:p>
        </w:tc>
        <w:tc>
          <w:tcPr>
            <w:tcW w:w="0" w:type="auto"/>
            <w:vAlign w:val="center"/>
            <w:hideMark/>
          </w:tcPr>
          <w:p w14:paraId="6CE6010E"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Per annum, paid fortnightly</w:t>
            </w:r>
          </w:p>
        </w:tc>
        <w:tc>
          <w:tcPr>
            <w:tcW w:w="0" w:type="auto"/>
            <w:vAlign w:val="center"/>
            <w:hideMark/>
          </w:tcPr>
          <w:p w14:paraId="4EC36009"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c>
          <w:tcPr>
            <w:tcW w:w="0" w:type="auto"/>
            <w:vAlign w:val="center"/>
            <w:hideMark/>
          </w:tcPr>
          <w:p w14:paraId="38480D1D"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c>
          <w:tcPr>
            <w:tcW w:w="0" w:type="auto"/>
            <w:vAlign w:val="center"/>
            <w:hideMark/>
          </w:tcPr>
          <w:p w14:paraId="3F2BF531"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r>
      <w:tr w:rsidR="009F1ABF" w:rsidRPr="00A010D3" w14:paraId="7AA2B10A" w14:textId="77777777" w:rsidTr="00063049">
        <w:trPr>
          <w:trHeight w:val="182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6BE6AED"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Community Language Allowance</w:t>
            </w:r>
          </w:p>
        </w:tc>
        <w:tc>
          <w:tcPr>
            <w:tcW w:w="1475" w:type="pct"/>
            <w:vAlign w:val="center"/>
            <w:hideMark/>
          </w:tcPr>
          <w:p w14:paraId="1218DF0A" w14:textId="77777777" w:rsidR="009F1ABF" w:rsidRPr="00063049" w:rsidRDefault="009F1ABF" w:rsidP="00063049">
            <w:pPr>
              <w:spacing w:before="100" w:beforeAutospacing="1" w:after="60"/>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b/>
                <w:bCs/>
                <w:color w:val="444444"/>
                <w:lang w:eastAsia="en-AU"/>
              </w:rPr>
              <w:t>CLA1:</w:t>
            </w:r>
            <w:r w:rsidRPr="00063049">
              <w:rPr>
                <w:rFonts w:eastAsia="Times New Roman" w:cs="Arial"/>
                <w:color w:val="444444"/>
                <w:lang w:eastAsia="en-AU"/>
              </w:rPr>
              <w:br/>
              <w:t>$1009 - on commencement</w:t>
            </w:r>
            <w:r w:rsidRPr="00063049">
              <w:rPr>
                <w:rFonts w:eastAsia="Times New Roman" w:cs="Arial"/>
                <w:color w:val="444444"/>
                <w:lang w:eastAsia="en-AU"/>
              </w:rPr>
              <w:br/>
              <w:t>$1029 – 12 months</w:t>
            </w:r>
            <w:r w:rsidRPr="00063049">
              <w:rPr>
                <w:rFonts w:eastAsia="Times New Roman" w:cs="Arial"/>
                <w:color w:val="444444"/>
                <w:lang w:eastAsia="en-AU"/>
              </w:rPr>
              <w:br/>
              <w:t>$1039 – 24 months</w:t>
            </w:r>
          </w:p>
          <w:p w14:paraId="5F314D69" w14:textId="77777777" w:rsidR="009F1ABF" w:rsidRPr="00063049" w:rsidRDefault="009F1ABF" w:rsidP="00063049">
            <w:pPr>
              <w:spacing w:after="100" w:afterAutospacing="1"/>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b/>
                <w:bCs/>
                <w:color w:val="444444"/>
                <w:lang w:eastAsia="en-AU"/>
              </w:rPr>
              <w:t>CLA2:</w:t>
            </w:r>
            <w:r w:rsidRPr="00063049">
              <w:rPr>
                <w:rFonts w:eastAsia="Times New Roman" w:cs="Arial"/>
                <w:color w:val="444444"/>
                <w:lang w:eastAsia="en-AU"/>
              </w:rPr>
              <w:br/>
              <w:t>$2024 – on commencement</w:t>
            </w:r>
            <w:r w:rsidRPr="00063049">
              <w:rPr>
                <w:rFonts w:eastAsia="Times New Roman" w:cs="Arial"/>
                <w:color w:val="444444"/>
                <w:lang w:eastAsia="en-AU"/>
              </w:rPr>
              <w:br/>
              <w:t>$2065 – 12 months</w:t>
            </w:r>
            <w:r w:rsidRPr="00063049">
              <w:rPr>
                <w:rFonts w:eastAsia="Times New Roman" w:cs="Arial"/>
                <w:color w:val="444444"/>
                <w:lang w:eastAsia="en-AU"/>
              </w:rPr>
              <w:br/>
              <w:t>$2085 – 24 months</w:t>
            </w:r>
          </w:p>
        </w:tc>
        <w:tc>
          <w:tcPr>
            <w:tcW w:w="0" w:type="auto"/>
            <w:vAlign w:val="center"/>
            <w:hideMark/>
          </w:tcPr>
          <w:p w14:paraId="017399A1"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Per annum, paid fortnightly</w:t>
            </w:r>
          </w:p>
        </w:tc>
        <w:tc>
          <w:tcPr>
            <w:tcW w:w="0" w:type="auto"/>
            <w:vAlign w:val="center"/>
            <w:hideMark/>
          </w:tcPr>
          <w:p w14:paraId="4AD958DB"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c>
          <w:tcPr>
            <w:tcW w:w="0" w:type="auto"/>
            <w:vAlign w:val="center"/>
            <w:hideMark/>
          </w:tcPr>
          <w:p w14:paraId="0F329936"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c>
          <w:tcPr>
            <w:tcW w:w="0" w:type="auto"/>
            <w:vAlign w:val="center"/>
            <w:hideMark/>
          </w:tcPr>
          <w:p w14:paraId="232C6EC8"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r>
      <w:tr w:rsidR="009F1ABF" w:rsidRPr="00A010D3" w14:paraId="3DE5A6E0" w14:textId="77777777" w:rsidTr="00063049">
        <w:trPr>
          <w:cnfStyle w:val="000000100000" w:firstRow="0" w:lastRow="0" w:firstColumn="0" w:lastColumn="0" w:oddVBand="0" w:evenVBand="0" w:oddHBand="1" w:evenHBand="0" w:firstRowFirstColumn="0" w:firstRowLastColumn="0" w:lastRowFirstColumn="0" w:lastRowLastColumn="0"/>
          <w:trHeight w:val="140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6ECA49"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Extra Travel Time</w:t>
            </w:r>
          </w:p>
        </w:tc>
        <w:tc>
          <w:tcPr>
            <w:tcW w:w="1475" w:type="pct"/>
            <w:vAlign w:val="center"/>
            <w:hideMark/>
          </w:tcPr>
          <w:p w14:paraId="0B5343E4"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 Single time - Mondays to Saturdays</w:t>
            </w:r>
            <w:r w:rsidRPr="00063049">
              <w:rPr>
                <w:rFonts w:eastAsia="Times New Roman" w:cs="Arial"/>
                <w:color w:val="444444"/>
                <w:lang w:eastAsia="en-AU"/>
              </w:rPr>
              <w:br/>
              <w:t xml:space="preserve">Time and a half on Sundays and public holidays. </w:t>
            </w:r>
            <w:r w:rsidRPr="00063049">
              <w:rPr>
                <w:rFonts w:eastAsia="Times New Roman" w:cs="Arial"/>
                <w:color w:val="444444"/>
                <w:lang w:eastAsia="en-AU"/>
              </w:rPr>
              <w:br/>
              <w:t>Time off in lieu of payment may be granted on an hour for hour basis.</w:t>
            </w:r>
          </w:p>
        </w:tc>
        <w:tc>
          <w:tcPr>
            <w:tcW w:w="0" w:type="auto"/>
            <w:vAlign w:val="center"/>
            <w:hideMark/>
          </w:tcPr>
          <w:p w14:paraId="14602E7D"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As applicable</w:t>
            </w:r>
          </w:p>
        </w:tc>
        <w:tc>
          <w:tcPr>
            <w:tcW w:w="0" w:type="auto"/>
            <w:vAlign w:val="center"/>
            <w:hideMark/>
          </w:tcPr>
          <w:p w14:paraId="48E42EC7"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74E35910"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50DCB3AC"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9F1ABF" w:rsidRPr="00A010D3" w14:paraId="7E8B76BF" w14:textId="77777777" w:rsidTr="00063049">
        <w:trPr>
          <w:trHeight w:val="983"/>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3FAD9A"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Higher Duties Allowance</w:t>
            </w:r>
          </w:p>
        </w:tc>
        <w:tc>
          <w:tcPr>
            <w:tcW w:w="1475" w:type="pct"/>
            <w:vAlign w:val="center"/>
            <w:hideMark/>
          </w:tcPr>
          <w:p w14:paraId="5BF3B8B2"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Base salary of the higher classification – if increase less than $1500, payment is at second pay point.</w:t>
            </w:r>
          </w:p>
        </w:tc>
        <w:tc>
          <w:tcPr>
            <w:tcW w:w="0" w:type="auto"/>
            <w:vAlign w:val="center"/>
            <w:hideMark/>
          </w:tcPr>
          <w:p w14:paraId="30017702"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Paid fortnightly with salary</w:t>
            </w:r>
          </w:p>
        </w:tc>
        <w:tc>
          <w:tcPr>
            <w:tcW w:w="0" w:type="auto"/>
            <w:vAlign w:val="center"/>
            <w:hideMark/>
          </w:tcPr>
          <w:p w14:paraId="433F423F"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c>
          <w:tcPr>
            <w:tcW w:w="0" w:type="auto"/>
            <w:vAlign w:val="center"/>
            <w:hideMark/>
          </w:tcPr>
          <w:p w14:paraId="6CDD3F67"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c>
          <w:tcPr>
            <w:tcW w:w="0" w:type="auto"/>
            <w:vAlign w:val="center"/>
            <w:hideMark/>
          </w:tcPr>
          <w:p w14:paraId="7ED64E6C"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r>
      <w:tr w:rsidR="009F1ABF" w:rsidRPr="00A010D3" w14:paraId="2B50B79E" w14:textId="77777777" w:rsidTr="00063049">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5784C8"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Motor Vehicle Allowance</w:t>
            </w:r>
          </w:p>
        </w:tc>
        <w:tc>
          <w:tcPr>
            <w:tcW w:w="1475" w:type="pct"/>
            <w:vAlign w:val="center"/>
            <w:hideMark/>
          </w:tcPr>
          <w:p w14:paraId="038DCF31"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As per relevant subscription service</w:t>
            </w:r>
            <w:r w:rsidRPr="00063049">
              <w:rPr>
                <w:rFonts w:eastAsia="Times New Roman" w:cs="Arial"/>
                <w:color w:val="444444"/>
                <w:lang w:eastAsia="en-AU"/>
              </w:rPr>
              <w:br/>
              <w:t xml:space="preserve">0.63c per kilometre </w:t>
            </w:r>
          </w:p>
        </w:tc>
        <w:tc>
          <w:tcPr>
            <w:tcW w:w="0" w:type="auto"/>
            <w:vAlign w:val="center"/>
            <w:hideMark/>
          </w:tcPr>
          <w:p w14:paraId="725238CE"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 xml:space="preserve">As applicable </w:t>
            </w:r>
          </w:p>
        </w:tc>
        <w:tc>
          <w:tcPr>
            <w:tcW w:w="0" w:type="auto"/>
            <w:vAlign w:val="center"/>
            <w:hideMark/>
          </w:tcPr>
          <w:p w14:paraId="575A24E8"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3846ABAD"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0A34EC0F"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9F1ABF" w:rsidRPr="00A010D3" w14:paraId="2A6A7A52" w14:textId="77777777" w:rsidTr="00063049">
        <w:trPr>
          <w:trHeight w:val="561"/>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2A0FCC4"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Overtime Meal Allowance</w:t>
            </w:r>
          </w:p>
        </w:tc>
        <w:tc>
          <w:tcPr>
            <w:tcW w:w="1475" w:type="pct"/>
            <w:vAlign w:val="center"/>
            <w:hideMark/>
          </w:tcPr>
          <w:p w14:paraId="050DD947"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As per relevant subscription service</w:t>
            </w:r>
            <w:r w:rsidRPr="00063049">
              <w:rPr>
                <w:rFonts w:eastAsia="Times New Roman" w:cs="Arial"/>
                <w:color w:val="444444"/>
                <w:lang w:eastAsia="en-AU"/>
              </w:rPr>
              <w:br/>
              <w:t xml:space="preserve">$28.80 </w:t>
            </w:r>
          </w:p>
        </w:tc>
        <w:tc>
          <w:tcPr>
            <w:tcW w:w="0" w:type="auto"/>
            <w:vAlign w:val="center"/>
            <w:hideMark/>
          </w:tcPr>
          <w:p w14:paraId="7F5525BF"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 xml:space="preserve">As applicable with fortnightly salary </w:t>
            </w:r>
          </w:p>
        </w:tc>
        <w:tc>
          <w:tcPr>
            <w:tcW w:w="0" w:type="auto"/>
            <w:vAlign w:val="center"/>
            <w:hideMark/>
          </w:tcPr>
          <w:p w14:paraId="00960FFE"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17F043A4"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775F9F2D"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9F1ABF" w:rsidRPr="00A010D3" w14:paraId="3B5DC220" w14:textId="77777777" w:rsidTr="00063049">
        <w:trPr>
          <w:cnfStyle w:val="000000100000" w:firstRow="0" w:lastRow="0" w:firstColumn="0" w:lastColumn="0" w:oddVBand="0" w:evenVBand="0" w:oddHBand="1" w:evenHBand="0" w:firstRowFirstColumn="0" w:firstRowLastColumn="0" w:lastRowFirstColumn="0" w:lastRowLastColumn="0"/>
          <w:trHeight w:val="268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E36C7C"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lastRenderedPageBreak/>
              <w:t>Remote Locality Assistance Allowance</w:t>
            </w:r>
          </w:p>
        </w:tc>
        <w:tc>
          <w:tcPr>
            <w:tcW w:w="1475" w:type="pct"/>
            <w:vAlign w:val="center"/>
            <w:hideMark/>
          </w:tcPr>
          <w:p w14:paraId="3EE251DF" w14:textId="77777777" w:rsidR="00063049" w:rsidRDefault="009F1ABF" w:rsidP="00063049">
            <w:pPr>
              <w:spacing w:after="120"/>
              <w:cnfStyle w:val="000000100000" w:firstRow="0" w:lastRow="0" w:firstColumn="0" w:lastColumn="0" w:oddVBand="0" w:evenVBand="0" w:oddHBand="1" w:evenHBand="0" w:firstRowFirstColumn="0" w:firstRowLastColumn="0" w:lastRowFirstColumn="0" w:lastRowLastColumn="0"/>
              <w:rPr>
                <w:rFonts w:eastAsia="Times New Roman" w:cs="Arial"/>
                <w:b/>
                <w:bCs/>
                <w:color w:val="444444"/>
                <w:lang w:eastAsia="en-AU"/>
              </w:rPr>
            </w:pPr>
            <w:r w:rsidRPr="00063049">
              <w:rPr>
                <w:rFonts w:eastAsia="Times New Roman" w:cs="Arial"/>
                <w:b/>
                <w:bCs/>
                <w:color w:val="444444"/>
                <w:lang w:eastAsia="en-AU"/>
              </w:rPr>
              <w:t>With dependents</w:t>
            </w:r>
            <w:r w:rsidRPr="00063049">
              <w:rPr>
                <w:rFonts w:eastAsia="Times New Roman" w:cs="Arial"/>
                <w:color w:val="444444"/>
                <w:lang w:eastAsia="en-AU"/>
              </w:rPr>
              <w:br/>
              <w:t>A  $4004</w:t>
            </w:r>
            <w:r w:rsidR="00063049">
              <w:rPr>
                <w:rFonts w:eastAsia="Times New Roman" w:cs="Arial"/>
                <w:color w:val="444444"/>
                <w:lang w:eastAsia="en-AU"/>
              </w:rPr>
              <w:br/>
              <w:t>B  $7575</w:t>
            </w:r>
            <w:r w:rsidR="00063049">
              <w:rPr>
                <w:rFonts w:eastAsia="Times New Roman" w:cs="Arial"/>
                <w:color w:val="444444"/>
                <w:lang w:eastAsia="en-AU"/>
              </w:rPr>
              <w:br/>
              <w:t>C  $11 687</w:t>
            </w:r>
            <w:r w:rsidR="00063049">
              <w:rPr>
                <w:rFonts w:eastAsia="Times New Roman" w:cs="Arial"/>
                <w:color w:val="444444"/>
                <w:lang w:eastAsia="en-AU"/>
              </w:rPr>
              <w:br/>
              <w:t>D  $15 474</w:t>
            </w:r>
          </w:p>
          <w:p w14:paraId="1CC5C2F1" w14:textId="0B6BA6C4" w:rsidR="009F1ABF" w:rsidRPr="00063049" w:rsidRDefault="009F1ABF" w:rsidP="00063049">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b/>
                <w:bCs/>
                <w:color w:val="444444"/>
                <w:lang w:eastAsia="en-AU"/>
              </w:rPr>
              <w:t>Without dependents</w:t>
            </w:r>
            <w:r w:rsidRPr="00063049">
              <w:rPr>
                <w:rFonts w:eastAsia="Times New Roman" w:cs="Arial"/>
                <w:color w:val="444444"/>
                <w:lang w:eastAsia="en-AU"/>
              </w:rPr>
              <w:br/>
              <w:t>A  $3030</w:t>
            </w:r>
            <w:r w:rsidRPr="00063049">
              <w:rPr>
                <w:rFonts w:eastAsia="Times New Roman" w:cs="Arial"/>
                <w:color w:val="444444"/>
                <w:lang w:eastAsia="en-AU"/>
              </w:rPr>
              <w:br/>
              <w:t>B  $6492</w:t>
            </w:r>
            <w:r w:rsidRPr="00063049">
              <w:rPr>
                <w:rFonts w:eastAsia="Times New Roman" w:cs="Arial"/>
                <w:color w:val="444444"/>
                <w:lang w:eastAsia="en-AU"/>
              </w:rPr>
              <w:br/>
              <w:t>C  $7900</w:t>
            </w:r>
            <w:r w:rsidRPr="00063049">
              <w:rPr>
                <w:rFonts w:eastAsia="Times New Roman" w:cs="Arial"/>
                <w:color w:val="444444"/>
                <w:lang w:eastAsia="en-AU"/>
              </w:rPr>
              <w:br/>
              <w:t>D  $10 605</w:t>
            </w:r>
          </w:p>
        </w:tc>
        <w:tc>
          <w:tcPr>
            <w:tcW w:w="0" w:type="auto"/>
            <w:vAlign w:val="center"/>
            <w:hideMark/>
          </w:tcPr>
          <w:p w14:paraId="69D44E9F"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 xml:space="preserve">Per annum, paid fortnightly </w:t>
            </w:r>
          </w:p>
        </w:tc>
        <w:tc>
          <w:tcPr>
            <w:tcW w:w="0" w:type="auto"/>
            <w:vAlign w:val="center"/>
            <w:hideMark/>
          </w:tcPr>
          <w:p w14:paraId="10D91703"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 xml:space="preserve">Yes - with exclusion of LSL </w:t>
            </w:r>
          </w:p>
        </w:tc>
        <w:tc>
          <w:tcPr>
            <w:tcW w:w="0" w:type="auto"/>
            <w:vAlign w:val="center"/>
            <w:hideMark/>
          </w:tcPr>
          <w:p w14:paraId="73547B1E"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c>
          <w:tcPr>
            <w:tcW w:w="0" w:type="auto"/>
            <w:vAlign w:val="center"/>
            <w:hideMark/>
          </w:tcPr>
          <w:p w14:paraId="0B043479"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 - with exclusion of LSL</w:t>
            </w:r>
          </w:p>
        </w:tc>
      </w:tr>
      <w:tr w:rsidR="009F1ABF" w:rsidRPr="00A010D3" w14:paraId="2673FF98" w14:textId="77777777" w:rsidTr="00063049">
        <w:trPr>
          <w:trHeight w:val="169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ED19FF"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Relocation Assistance</w:t>
            </w:r>
          </w:p>
        </w:tc>
        <w:tc>
          <w:tcPr>
            <w:tcW w:w="1475" w:type="pct"/>
            <w:vAlign w:val="center"/>
            <w:hideMark/>
          </w:tcPr>
          <w:p w14:paraId="10EADE61" w14:textId="77777777" w:rsidR="00A42B14" w:rsidRPr="00063049" w:rsidRDefault="009F1ABF" w:rsidP="00A42B14">
            <w:pPr>
              <w:spacing w:after="120"/>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Compulsory moves up to $20 000 or special cir</w:t>
            </w:r>
            <w:r w:rsidR="00A42B14" w:rsidRPr="00063049">
              <w:rPr>
                <w:rFonts w:eastAsia="Times New Roman" w:cs="Arial"/>
                <w:color w:val="444444"/>
                <w:lang w:eastAsia="en-AU"/>
              </w:rPr>
              <w:t>cumstances exist up to $40 000.</w:t>
            </w:r>
          </w:p>
          <w:p w14:paraId="210B1358" w14:textId="1D61FA05"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 xml:space="preserve">On promotion, engagement, reassignment up to $10 000 or special circumstances up to $20 000. </w:t>
            </w:r>
          </w:p>
        </w:tc>
        <w:tc>
          <w:tcPr>
            <w:tcW w:w="0" w:type="auto"/>
            <w:vAlign w:val="center"/>
            <w:hideMark/>
          </w:tcPr>
          <w:p w14:paraId="40F1EA4A"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As applicable</w:t>
            </w:r>
          </w:p>
        </w:tc>
        <w:tc>
          <w:tcPr>
            <w:tcW w:w="0" w:type="auto"/>
            <w:vAlign w:val="center"/>
            <w:hideMark/>
          </w:tcPr>
          <w:p w14:paraId="1BB5F220"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2E1675EA"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2EB66601"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9F1ABF" w:rsidRPr="00A010D3" w14:paraId="12E98B8A" w14:textId="77777777" w:rsidTr="00A42B14">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212BC8"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Relocation Incidental Allowance</w:t>
            </w:r>
          </w:p>
        </w:tc>
        <w:tc>
          <w:tcPr>
            <w:tcW w:w="1475" w:type="pct"/>
            <w:vAlign w:val="center"/>
            <w:hideMark/>
          </w:tcPr>
          <w:p w14:paraId="12333BAD" w14:textId="77777777" w:rsidR="00A42B14" w:rsidRPr="00063049" w:rsidRDefault="009F1ABF" w:rsidP="00A42B14">
            <w:pPr>
              <w:spacing w:after="120"/>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$56</w:t>
            </w:r>
            <w:r w:rsidR="00A42B14" w:rsidRPr="00063049">
              <w:rPr>
                <w:rFonts w:eastAsia="Times New Roman" w:cs="Arial"/>
                <w:color w:val="444444"/>
                <w:lang w:eastAsia="en-AU"/>
              </w:rPr>
              <w:t>2 without dependents</w:t>
            </w:r>
          </w:p>
          <w:p w14:paraId="4BF6EAC8" w14:textId="77777777" w:rsidR="00A42B14" w:rsidRPr="00063049" w:rsidRDefault="00A42B14" w:rsidP="00A42B14">
            <w:pPr>
              <w:spacing w:after="120"/>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$1176 with 1 dependent</w:t>
            </w:r>
          </w:p>
          <w:p w14:paraId="31A6F5B6" w14:textId="5A99E654" w:rsidR="009F1ABF" w:rsidRPr="00063049" w:rsidRDefault="009F1ABF" w:rsidP="00063049">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$223 for each subsequent dependant school age child</w:t>
            </w:r>
          </w:p>
        </w:tc>
        <w:tc>
          <w:tcPr>
            <w:tcW w:w="0" w:type="auto"/>
            <w:vAlign w:val="center"/>
            <w:hideMark/>
          </w:tcPr>
          <w:p w14:paraId="63450B13"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One off payment</w:t>
            </w:r>
          </w:p>
        </w:tc>
        <w:tc>
          <w:tcPr>
            <w:tcW w:w="0" w:type="auto"/>
            <w:vAlign w:val="center"/>
            <w:hideMark/>
          </w:tcPr>
          <w:p w14:paraId="6AC6C632"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66AE5463"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48E84D47"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9F1ABF" w:rsidRPr="00A010D3" w14:paraId="03C85C3F" w14:textId="77777777" w:rsidTr="00063049">
        <w:trPr>
          <w:trHeight w:val="986"/>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49AF272"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Restriction Allowance</w:t>
            </w:r>
          </w:p>
        </w:tc>
        <w:tc>
          <w:tcPr>
            <w:tcW w:w="1475" w:type="pct"/>
            <w:vAlign w:val="center"/>
            <w:hideMark/>
          </w:tcPr>
          <w:p w14:paraId="4C62AAC3" w14:textId="77777777" w:rsidR="00A42B14" w:rsidRPr="00063049" w:rsidRDefault="009F1ABF" w:rsidP="00063049">
            <w:pPr>
              <w:spacing w:before="60" w:after="120"/>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7.5% of t</w:t>
            </w:r>
            <w:r w:rsidR="00A42B14" w:rsidRPr="00063049">
              <w:rPr>
                <w:rFonts w:eastAsia="Times New Roman" w:cs="Arial"/>
                <w:color w:val="444444"/>
                <w:lang w:eastAsia="en-AU"/>
              </w:rPr>
              <w:t>he hourly rate Monday to Friday</w:t>
            </w:r>
          </w:p>
          <w:p w14:paraId="29F04800" w14:textId="77777777" w:rsidR="00A42B14" w:rsidRPr="00063049" w:rsidRDefault="009F1ABF" w:rsidP="00A42B14">
            <w:pPr>
              <w:spacing w:after="120"/>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 xml:space="preserve">10% of the </w:t>
            </w:r>
            <w:r w:rsidR="00A42B14" w:rsidRPr="00063049">
              <w:rPr>
                <w:rFonts w:eastAsia="Times New Roman" w:cs="Arial"/>
                <w:color w:val="444444"/>
                <w:lang w:eastAsia="en-AU"/>
              </w:rPr>
              <w:t>hourly rate Saturday and Sunday</w:t>
            </w:r>
          </w:p>
          <w:p w14:paraId="6753B390" w14:textId="0206EB37" w:rsidR="009F1ABF" w:rsidRPr="00063049" w:rsidRDefault="009F1ABF" w:rsidP="00A42B14">
            <w:pPr>
              <w:spacing w:after="120"/>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15% of the hourly rate public holidays.</w:t>
            </w:r>
          </w:p>
        </w:tc>
        <w:tc>
          <w:tcPr>
            <w:tcW w:w="0" w:type="auto"/>
            <w:vAlign w:val="center"/>
            <w:hideMark/>
          </w:tcPr>
          <w:p w14:paraId="111C8557"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As applicable</w:t>
            </w:r>
          </w:p>
        </w:tc>
        <w:tc>
          <w:tcPr>
            <w:tcW w:w="0" w:type="auto"/>
            <w:vAlign w:val="center"/>
            <w:hideMark/>
          </w:tcPr>
          <w:p w14:paraId="0E340EE9"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7E2CABE0"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12CAA92A"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9F1ABF" w:rsidRPr="00A010D3" w14:paraId="2807D385" w14:textId="77777777" w:rsidTr="00063049">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8781E7"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lastRenderedPageBreak/>
              <w:t>Travel Allowance</w:t>
            </w:r>
          </w:p>
        </w:tc>
        <w:tc>
          <w:tcPr>
            <w:tcW w:w="1475" w:type="pct"/>
            <w:vAlign w:val="center"/>
            <w:hideMark/>
          </w:tcPr>
          <w:p w14:paraId="418F4A6B"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As per relevant subscription service</w:t>
            </w:r>
          </w:p>
        </w:tc>
        <w:tc>
          <w:tcPr>
            <w:tcW w:w="0" w:type="auto"/>
            <w:vAlign w:val="center"/>
            <w:hideMark/>
          </w:tcPr>
          <w:p w14:paraId="3126B9FF"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As applicable</w:t>
            </w:r>
          </w:p>
        </w:tc>
        <w:tc>
          <w:tcPr>
            <w:tcW w:w="0" w:type="auto"/>
            <w:vAlign w:val="center"/>
            <w:hideMark/>
          </w:tcPr>
          <w:p w14:paraId="35BA3E49"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44F43768"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67FE7628"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9F1ABF" w:rsidRPr="00A010D3" w14:paraId="6ABDF161" w14:textId="77777777" w:rsidTr="00063049">
        <w:trPr>
          <w:trHeight w:val="75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4A59E0"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Non-commercial accommodation</w:t>
            </w:r>
          </w:p>
        </w:tc>
        <w:tc>
          <w:tcPr>
            <w:tcW w:w="1475" w:type="pct"/>
            <w:vAlign w:val="center"/>
            <w:hideMark/>
          </w:tcPr>
          <w:p w14:paraId="7266C7EE"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$50</w:t>
            </w:r>
          </w:p>
        </w:tc>
        <w:tc>
          <w:tcPr>
            <w:tcW w:w="0" w:type="auto"/>
            <w:vAlign w:val="center"/>
            <w:hideMark/>
          </w:tcPr>
          <w:p w14:paraId="6C10E254"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Per night as applicable</w:t>
            </w:r>
          </w:p>
        </w:tc>
        <w:tc>
          <w:tcPr>
            <w:tcW w:w="0" w:type="auto"/>
            <w:vAlign w:val="center"/>
            <w:hideMark/>
          </w:tcPr>
          <w:p w14:paraId="5EC7ADDE"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2D661982"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40ED4D5E" w14:textId="77777777" w:rsidR="009F1ABF" w:rsidRPr="00063049" w:rsidRDefault="009F1ABF"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9F1ABF" w:rsidRPr="00A010D3" w14:paraId="10C604A0" w14:textId="77777777" w:rsidTr="00063049">
        <w:trPr>
          <w:cnfStyle w:val="000000100000" w:firstRow="0" w:lastRow="0" w:firstColumn="0" w:lastColumn="0" w:oddVBand="0" w:evenVBand="0" w:oddHBand="1" w:evenHBand="0" w:firstRowFirstColumn="0" w:firstRowLastColumn="0" w:lastRowFirstColumn="0" w:lastRowLastColumn="0"/>
          <w:trHeight w:val="141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E1F51A" w14:textId="77777777" w:rsidR="009F1ABF" w:rsidRPr="00063049" w:rsidRDefault="009F1ABF" w:rsidP="00A42B14">
            <w:pPr>
              <w:rPr>
                <w:rFonts w:eastAsia="Times New Roman" w:cs="Arial"/>
                <w:color w:val="444444"/>
                <w:lang w:eastAsia="en-AU"/>
              </w:rPr>
            </w:pPr>
            <w:r w:rsidRPr="00063049">
              <w:rPr>
                <w:rFonts w:eastAsia="Times New Roman" w:cs="Arial"/>
                <w:color w:val="444444"/>
                <w:lang w:eastAsia="en-AU"/>
              </w:rPr>
              <w:t>Workplace Contact Officers</w:t>
            </w:r>
          </w:p>
        </w:tc>
        <w:tc>
          <w:tcPr>
            <w:tcW w:w="1475" w:type="pct"/>
            <w:vAlign w:val="center"/>
            <w:hideMark/>
          </w:tcPr>
          <w:p w14:paraId="6C3AD485" w14:textId="77777777" w:rsidR="00A42B14" w:rsidRPr="00063049" w:rsidRDefault="00A42B14" w:rsidP="00063049">
            <w:pPr>
              <w:spacing w:after="60"/>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$23.90 - on commencement</w:t>
            </w:r>
          </w:p>
          <w:p w14:paraId="1B791198" w14:textId="77777777" w:rsidR="00A42B14" w:rsidRPr="00063049" w:rsidRDefault="009F1ABF" w:rsidP="00063049">
            <w:pPr>
              <w:spacing w:after="60"/>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$24.38 - 12 months</w:t>
            </w:r>
            <w:r w:rsidR="00A42B14" w:rsidRPr="00063049">
              <w:rPr>
                <w:rFonts w:eastAsia="Times New Roman" w:cs="Arial"/>
                <w:color w:val="444444"/>
                <w:lang w:eastAsia="en-AU"/>
              </w:rPr>
              <w:t xml:space="preserve"> after commencement</w:t>
            </w:r>
          </w:p>
          <w:p w14:paraId="5E849845" w14:textId="0EA4AE71" w:rsidR="009F1ABF" w:rsidRPr="00063049" w:rsidRDefault="009F1ABF" w:rsidP="00063049">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$24.62 - 24 months after commencement</w:t>
            </w:r>
          </w:p>
        </w:tc>
        <w:tc>
          <w:tcPr>
            <w:tcW w:w="0" w:type="auto"/>
            <w:vAlign w:val="center"/>
            <w:hideMark/>
          </w:tcPr>
          <w:p w14:paraId="1FD28741"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 xml:space="preserve">Paid fortnightly </w:t>
            </w:r>
          </w:p>
        </w:tc>
        <w:tc>
          <w:tcPr>
            <w:tcW w:w="0" w:type="auto"/>
            <w:vAlign w:val="center"/>
            <w:hideMark/>
          </w:tcPr>
          <w:p w14:paraId="6A9B8993"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c>
          <w:tcPr>
            <w:tcW w:w="0" w:type="auto"/>
            <w:vAlign w:val="center"/>
            <w:hideMark/>
          </w:tcPr>
          <w:p w14:paraId="6BF9B8BF"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c>
          <w:tcPr>
            <w:tcW w:w="0" w:type="auto"/>
            <w:vAlign w:val="center"/>
            <w:hideMark/>
          </w:tcPr>
          <w:p w14:paraId="66316A40" w14:textId="77777777" w:rsidR="009F1ABF" w:rsidRPr="00063049" w:rsidRDefault="009F1ABF"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Yes</w:t>
            </w:r>
          </w:p>
        </w:tc>
      </w:tr>
    </w:tbl>
    <w:p w14:paraId="541655A4" w14:textId="25FCF3C9" w:rsidR="00A010D3" w:rsidRPr="00A010D3" w:rsidRDefault="00A010D3" w:rsidP="00AF7834">
      <w:pPr>
        <w:pStyle w:val="Footer"/>
        <w:rPr>
          <w:rFonts w:cs="Arial"/>
          <w:color w:val="000000"/>
        </w:rPr>
      </w:pPr>
    </w:p>
    <w:tbl>
      <w:tblPr>
        <w:tblStyle w:val="PlainTable11"/>
        <w:tblpPr w:leftFromText="180" w:rightFromText="180" w:vertAnchor="text" w:horzAnchor="margin" w:tblpY="244"/>
        <w:tblW w:w="5000" w:type="pct"/>
        <w:tblLook w:val="04A0" w:firstRow="1" w:lastRow="0" w:firstColumn="1" w:lastColumn="0" w:noHBand="0" w:noVBand="1"/>
        <w:tblCaption w:val="Reimbursements table"/>
      </w:tblPr>
      <w:tblGrid>
        <w:gridCol w:w="2451"/>
        <w:gridCol w:w="2302"/>
        <w:gridCol w:w="1572"/>
        <w:gridCol w:w="2445"/>
        <w:gridCol w:w="2671"/>
        <w:gridCol w:w="2580"/>
      </w:tblGrid>
      <w:tr w:rsidR="00A42B14" w:rsidRPr="00A010D3" w14:paraId="36AE9B71" w14:textId="77777777" w:rsidTr="002F1415">
        <w:trPr>
          <w:cnfStyle w:val="100000000000" w:firstRow="1" w:lastRow="0" w:firstColumn="0" w:lastColumn="0" w:oddVBand="0" w:evenVBand="0" w:oddHBand="0" w:evenHBand="0" w:firstRowFirstColumn="0" w:firstRowLastColumn="0" w:lastRowFirstColumn="0" w:lastRowLastColumn="0"/>
          <w:trHeight w:val="1061"/>
          <w:tblHeader/>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shd w:val="clear" w:color="auto" w:fill="BFBFBF" w:themeFill="background1" w:themeFillShade="BF"/>
            <w:vAlign w:val="center"/>
            <w:hideMark/>
          </w:tcPr>
          <w:p w14:paraId="4A81BC1B" w14:textId="77777777" w:rsidR="00A42B14" w:rsidRPr="00063049" w:rsidRDefault="00A42B14" w:rsidP="00A42B14">
            <w:pPr>
              <w:jc w:val="center"/>
              <w:rPr>
                <w:rFonts w:eastAsia="Times New Roman" w:cs="Arial"/>
                <w:lang w:eastAsia="en-AU"/>
              </w:rPr>
            </w:pPr>
            <w:r w:rsidRPr="00063049">
              <w:rPr>
                <w:rFonts w:eastAsia="Times New Roman" w:cs="Arial"/>
                <w:lang w:eastAsia="en-AU"/>
              </w:rPr>
              <w:t>Reimbursement Type</w:t>
            </w:r>
          </w:p>
        </w:tc>
        <w:tc>
          <w:tcPr>
            <w:tcW w:w="0" w:type="auto"/>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6E1A238F" w14:textId="77777777" w:rsidR="00A42B14" w:rsidRPr="00063049" w:rsidRDefault="00A42B14"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en-AU"/>
              </w:rPr>
            </w:pPr>
            <w:r w:rsidRPr="00063049">
              <w:rPr>
                <w:rFonts w:eastAsia="Times New Roman" w:cs="Arial"/>
                <w:bCs w:val="0"/>
                <w:lang w:eastAsia="en-AU"/>
              </w:rPr>
              <w:t>Reimbursement Amount</w:t>
            </w:r>
          </w:p>
        </w:tc>
        <w:tc>
          <w:tcPr>
            <w:tcW w:w="0" w:type="auto"/>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7BD31749" w14:textId="77777777" w:rsidR="00A42B14" w:rsidRPr="00063049" w:rsidRDefault="00A42B14"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en-AU"/>
              </w:rPr>
            </w:pPr>
            <w:r w:rsidRPr="00063049">
              <w:rPr>
                <w:rFonts w:eastAsia="Times New Roman" w:cs="Arial"/>
                <w:bCs w:val="0"/>
                <w:lang w:eastAsia="en-AU"/>
              </w:rPr>
              <w:t>Frequency of Payment</w:t>
            </w:r>
          </w:p>
        </w:tc>
        <w:tc>
          <w:tcPr>
            <w:tcW w:w="0" w:type="auto"/>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6C3152EA" w14:textId="77777777" w:rsidR="00A42B14" w:rsidRPr="00063049" w:rsidRDefault="00A42B14"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en-AU"/>
              </w:rPr>
            </w:pPr>
            <w:r w:rsidRPr="00063049">
              <w:rPr>
                <w:rFonts w:eastAsia="Times New Roman" w:cs="Arial"/>
                <w:bCs w:val="0"/>
                <w:lang w:eastAsia="en-AU"/>
              </w:rPr>
              <w:t>Counts as salary for superannuation purposes</w:t>
            </w:r>
          </w:p>
        </w:tc>
        <w:tc>
          <w:tcPr>
            <w:tcW w:w="0" w:type="auto"/>
            <w:tcBorders>
              <w:left w:val="single" w:sz="4" w:space="0" w:color="FFFFFF" w:themeColor="background1"/>
              <w:right w:val="single" w:sz="4" w:space="0" w:color="FFFFFF" w:themeColor="background1"/>
            </w:tcBorders>
            <w:shd w:val="clear" w:color="auto" w:fill="BFBFBF" w:themeFill="background1" w:themeFillShade="BF"/>
            <w:vAlign w:val="center"/>
            <w:hideMark/>
          </w:tcPr>
          <w:p w14:paraId="3B46BD8A" w14:textId="77777777" w:rsidR="00A42B14" w:rsidRPr="00063049" w:rsidRDefault="00A42B14"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en-AU"/>
              </w:rPr>
            </w:pPr>
            <w:r w:rsidRPr="00063049">
              <w:rPr>
                <w:rFonts w:eastAsia="Times New Roman" w:cs="Arial"/>
                <w:bCs w:val="0"/>
                <w:lang w:eastAsia="en-AU"/>
              </w:rPr>
              <w:t>Included for  retirement, redundancy and termination purposes</w:t>
            </w:r>
          </w:p>
        </w:tc>
        <w:tc>
          <w:tcPr>
            <w:tcW w:w="0" w:type="auto"/>
            <w:tcBorders>
              <w:left w:val="single" w:sz="4" w:space="0" w:color="FFFFFF" w:themeColor="background1"/>
            </w:tcBorders>
            <w:shd w:val="clear" w:color="auto" w:fill="BFBFBF" w:themeFill="background1" w:themeFillShade="BF"/>
            <w:vAlign w:val="center"/>
            <w:hideMark/>
          </w:tcPr>
          <w:p w14:paraId="23E22B94" w14:textId="77777777" w:rsidR="00A42B14" w:rsidRPr="00063049" w:rsidRDefault="00A42B14" w:rsidP="00A42B14">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lang w:eastAsia="en-AU"/>
              </w:rPr>
            </w:pPr>
            <w:r w:rsidRPr="00063049">
              <w:rPr>
                <w:rFonts w:eastAsia="Times New Roman" w:cs="Arial"/>
                <w:bCs w:val="0"/>
                <w:lang w:eastAsia="en-AU"/>
              </w:rPr>
              <w:t>Payable during Annual, personal/carers leave and LSL</w:t>
            </w:r>
          </w:p>
        </w:tc>
      </w:tr>
      <w:tr w:rsidR="00A42B14" w:rsidRPr="00A010D3" w14:paraId="2C0E0794" w14:textId="77777777" w:rsidTr="0006304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8E0D40" w14:textId="77777777" w:rsidR="00A42B14" w:rsidRPr="00063049" w:rsidRDefault="00A42B14" w:rsidP="00A42B14">
            <w:pPr>
              <w:rPr>
                <w:rFonts w:eastAsia="Times New Roman" w:cs="Arial"/>
                <w:color w:val="444444"/>
                <w:lang w:eastAsia="en-AU"/>
              </w:rPr>
            </w:pPr>
            <w:r w:rsidRPr="00063049">
              <w:rPr>
                <w:rFonts w:eastAsia="Times New Roman" w:cs="Arial"/>
                <w:color w:val="444444"/>
                <w:lang w:eastAsia="en-AU"/>
              </w:rPr>
              <w:t>Loss of Damage to Clothing or Personal Effect</w:t>
            </w:r>
          </w:p>
        </w:tc>
        <w:tc>
          <w:tcPr>
            <w:tcW w:w="0" w:type="auto"/>
            <w:vAlign w:val="center"/>
            <w:hideMark/>
          </w:tcPr>
          <w:p w14:paraId="5B9F29DD"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From $20 up to $250 (Comcover Excess)</w:t>
            </w:r>
          </w:p>
        </w:tc>
        <w:tc>
          <w:tcPr>
            <w:tcW w:w="0" w:type="auto"/>
            <w:vAlign w:val="center"/>
            <w:hideMark/>
          </w:tcPr>
          <w:p w14:paraId="0415E66B"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As applicable</w:t>
            </w:r>
          </w:p>
        </w:tc>
        <w:tc>
          <w:tcPr>
            <w:tcW w:w="0" w:type="auto"/>
            <w:vAlign w:val="center"/>
            <w:hideMark/>
          </w:tcPr>
          <w:p w14:paraId="57355642"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343B1571"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59B2665E"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A42B14" w:rsidRPr="00A010D3" w14:paraId="4216D627" w14:textId="77777777" w:rsidTr="00A42B14">
        <w:trPr>
          <w:trHeight w:val="65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459408" w14:textId="77777777" w:rsidR="00A42B14" w:rsidRPr="00063049" w:rsidRDefault="00A42B14" w:rsidP="00A42B14">
            <w:pPr>
              <w:rPr>
                <w:rFonts w:eastAsia="Times New Roman" w:cs="Arial"/>
                <w:color w:val="444444"/>
                <w:lang w:eastAsia="en-AU"/>
              </w:rPr>
            </w:pPr>
            <w:r w:rsidRPr="00063049">
              <w:rPr>
                <w:rFonts w:eastAsia="Times New Roman" w:cs="Arial"/>
                <w:color w:val="444444"/>
                <w:lang w:eastAsia="en-AU"/>
              </w:rPr>
              <w:t>Professional association support</w:t>
            </w:r>
          </w:p>
        </w:tc>
        <w:tc>
          <w:tcPr>
            <w:tcW w:w="0" w:type="auto"/>
            <w:vAlign w:val="center"/>
            <w:hideMark/>
          </w:tcPr>
          <w:p w14:paraId="554CB386"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 xml:space="preserve">$50 </w:t>
            </w:r>
          </w:p>
        </w:tc>
        <w:tc>
          <w:tcPr>
            <w:tcW w:w="0" w:type="auto"/>
            <w:vAlign w:val="center"/>
            <w:hideMark/>
          </w:tcPr>
          <w:p w14:paraId="7A8FF37E"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Per annum</w:t>
            </w:r>
          </w:p>
        </w:tc>
        <w:tc>
          <w:tcPr>
            <w:tcW w:w="0" w:type="auto"/>
            <w:vAlign w:val="center"/>
            <w:hideMark/>
          </w:tcPr>
          <w:p w14:paraId="7F7D247A"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7EED5853"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726259AA"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A42B14" w:rsidRPr="00A010D3" w14:paraId="54C18C89" w14:textId="77777777" w:rsidTr="00063049">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2278B4" w14:textId="77777777" w:rsidR="00A42B14" w:rsidRPr="00063049" w:rsidRDefault="00A42B14" w:rsidP="00A42B14">
            <w:pPr>
              <w:rPr>
                <w:rFonts w:eastAsia="Times New Roman" w:cs="Arial"/>
                <w:color w:val="444444"/>
                <w:lang w:eastAsia="en-AU"/>
              </w:rPr>
            </w:pPr>
            <w:r w:rsidRPr="00063049">
              <w:rPr>
                <w:rFonts w:eastAsia="Times New Roman" w:cs="Arial"/>
                <w:color w:val="444444"/>
                <w:lang w:eastAsia="en-AU"/>
              </w:rPr>
              <w:t>Professional membership reimbursement</w:t>
            </w:r>
          </w:p>
        </w:tc>
        <w:tc>
          <w:tcPr>
            <w:tcW w:w="0" w:type="auto"/>
            <w:vAlign w:val="center"/>
            <w:hideMark/>
          </w:tcPr>
          <w:p w14:paraId="227D3F66"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$800</w:t>
            </w:r>
          </w:p>
        </w:tc>
        <w:tc>
          <w:tcPr>
            <w:tcW w:w="0" w:type="auto"/>
            <w:vAlign w:val="center"/>
            <w:hideMark/>
          </w:tcPr>
          <w:p w14:paraId="39F5F3C3"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Per annum</w:t>
            </w:r>
          </w:p>
        </w:tc>
        <w:tc>
          <w:tcPr>
            <w:tcW w:w="0" w:type="auto"/>
            <w:vAlign w:val="center"/>
            <w:hideMark/>
          </w:tcPr>
          <w:p w14:paraId="2B955EAA"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1C5D613F"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45687E49" w14:textId="77777777" w:rsidR="00A42B14" w:rsidRPr="00063049" w:rsidRDefault="00A42B14" w:rsidP="00A42B14">
            <w:pPr>
              <w:cnfStyle w:val="000000100000" w:firstRow="0" w:lastRow="0" w:firstColumn="0" w:lastColumn="0" w:oddVBand="0" w:evenVBand="0" w:oddHBand="1"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r w:rsidR="00A42B14" w:rsidRPr="00A010D3" w14:paraId="7F3DF5DF" w14:textId="77777777" w:rsidTr="00063049">
        <w:trPr>
          <w:trHeight w:val="600"/>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03951B1" w14:textId="77777777" w:rsidR="00A42B14" w:rsidRPr="00063049" w:rsidRDefault="00A42B14" w:rsidP="00A42B14">
            <w:pPr>
              <w:rPr>
                <w:rFonts w:eastAsia="Times New Roman" w:cs="Arial"/>
                <w:color w:val="444444"/>
                <w:lang w:eastAsia="en-AU"/>
              </w:rPr>
            </w:pPr>
            <w:r w:rsidRPr="00063049">
              <w:rPr>
                <w:rFonts w:eastAsia="Times New Roman" w:cs="Arial"/>
                <w:color w:val="444444"/>
                <w:lang w:eastAsia="en-AU"/>
              </w:rPr>
              <w:t xml:space="preserve">Tropical and Temperate Clothing </w:t>
            </w:r>
          </w:p>
        </w:tc>
        <w:tc>
          <w:tcPr>
            <w:tcW w:w="0" w:type="auto"/>
            <w:vAlign w:val="center"/>
            <w:hideMark/>
          </w:tcPr>
          <w:p w14:paraId="51FFB8AF"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$106</w:t>
            </w:r>
          </w:p>
        </w:tc>
        <w:tc>
          <w:tcPr>
            <w:tcW w:w="0" w:type="auto"/>
            <w:vAlign w:val="center"/>
            <w:hideMark/>
          </w:tcPr>
          <w:p w14:paraId="5A5CF30E"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As applicable per 3 years</w:t>
            </w:r>
          </w:p>
        </w:tc>
        <w:tc>
          <w:tcPr>
            <w:tcW w:w="0" w:type="auto"/>
            <w:vAlign w:val="center"/>
            <w:hideMark/>
          </w:tcPr>
          <w:p w14:paraId="3AE545FD"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08BAD5F4"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c>
          <w:tcPr>
            <w:tcW w:w="0" w:type="auto"/>
            <w:vAlign w:val="center"/>
            <w:hideMark/>
          </w:tcPr>
          <w:p w14:paraId="02AE995B" w14:textId="77777777" w:rsidR="00A42B14" w:rsidRPr="00063049" w:rsidRDefault="00A42B14" w:rsidP="00A42B14">
            <w:pPr>
              <w:cnfStyle w:val="000000000000" w:firstRow="0" w:lastRow="0" w:firstColumn="0" w:lastColumn="0" w:oddVBand="0" w:evenVBand="0" w:oddHBand="0" w:evenHBand="0" w:firstRowFirstColumn="0" w:firstRowLastColumn="0" w:lastRowFirstColumn="0" w:lastRowLastColumn="0"/>
              <w:rPr>
                <w:rFonts w:eastAsia="Times New Roman" w:cs="Arial"/>
                <w:color w:val="444444"/>
                <w:lang w:eastAsia="en-AU"/>
              </w:rPr>
            </w:pPr>
            <w:r w:rsidRPr="00063049">
              <w:rPr>
                <w:rFonts w:eastAsia="Times New Roman" w:cs="Arial"/>
                <w:color w:val="444444"/>
                <w:lang w:eastAsia="en-AU"/>
              </w:rPr>
              <w:t>No</w:t>
            </w:r>
          </w:p>
        </w:tc>
      </w:tr>
    </w:tbl>
    <w:p w14:paraId="7E389058" w14:textId="77777777" w:rsidR="009F1ABF" w:rsidRDefault="009F1ABF" w:rsidP="00AF7834">
      <w:pPr>
        <w:pStyle w:val="Footer"/>
        <w:rPr>
          <w:rFonts w:cs="Arial"/>
          <w:color w:val="000000"/>
        </w:rPr>
      </w:pPr>
    </w:p>
    <w:p w14:paraId="670C28A6" w14:textId="6DABD6C1" w:rsidR="005516D2" w:rsidRPr="00A42B14" w:rsidRDefault="00AF7834" w:rsidP="00A42B14">
      <w:pPr>
        <w:pStyle w:val="Footer"/>
        <w:sectPr w:rsidR="005516D2" w:rsidRPr="00A42B14" w:rsidSect="005516D2">
          <w:headerReference w:type="even" r:id="rId62"/>
          <w:headerReference w:type="default" r:id="rId63"/>
          <w:headerReference w:type="first" r:id="rId64"/>
          <w:pgSz w:w="16838" w:h="11906" w:orient="landscape"/>
          <w:pgMar w:top="1440" w:right="1956" w:bottom="1440" w:left="851" w:header="850" w:footer="851" w:gutter="0"/>
          <w:cols w:space="708"/>
          <w:docGrid w:linePitch="360"/>
        </w:sectPr>
      </w:pPr>
      <w:r>
        <w:rPr>
          <w:rFonts w:cs="Arial"/>
          <w:color w:val="000000"/>
        </w:rPr>
        <w:t>NOTE:</w:t>
      </w:r>
      <w:r w:rsidRPr="00AF7834">
        <w:t xml:space="preserve"> </w:t>
      </w:r>
      <w:r>
        <w:t xml:space="preserve">Rates are current as at </w:t>
      </w:r>
      <w:r w:rsidRPr="001D73F4">
        <w:t>20 Apr 2016.</w:t>
      </w:r>
      <w:r>
        <w:t xml:space="preserve">  Rates may change in accordance with relevant subscription service.</w:t>
      </w:r>
    </w:p>
    <w:p w14:paraId="588062F6" w14:textId="77777777" w:rsidR="005516D2" w:rsidRPr="001C15E7" w:rsidRDefault="005516D2" w:rsidP="003365A6">
      <w:pPr>
        <w:pStyle w:val="Heading2"/>
      </w:pPr>
      <w:bookmarkStart w:id="245" w:name="_Toc476640322"/>
      <w:r w:rsidRPr="00B004A6">
        <w:lastRenderedPageBreak/>
        <w:t>Appendix D</w:t>
      </w:r>
      <w:bookmarkEnd w:id="245"/>
    </w:p>
    <w:p w14:paraId="50615E78" w14:textId="77777777" w:rsidR="005516D2" w:rsidRDefault="005516D2" w:rsidP="00374A14">
      <w:pPr>
        <w:pStyle w:val="Heading3"/>
      </w:pPr>
      <w:bookmarkStart w:id="246" w:name="_Toc476640323"/>
      <w:r>
        <w:t>Salary Maintained Lump Sum</w:t>
      </w:r>
      <w:bookmarkEnd w:id="246"/>
    </w:p>
    <w:p w14:paraId="4271F909" w14:textId="59C81874" w:rsidR="005516D2" w:rsidRPr="004365FE" w:rsidRDefault="005516D2" w:rsidP="005516D2">
      <w:pPr>
        <w:spacing w:before="60" w:after="120" w:line="240" w:lineRule="auto"/>
        <w:ind w:left="709" w:hanging="709"/>
        <w:rPr>
          <w:rFonts w:cs="Arial"/>
        </w:rPr>
      </w:pPr>
      <w:r w:rsidRPr="004365FE">
        <w:rPr>
          <w:rFonts w:cs="Arial"/>
        </w:rPr>
        <w:t>D.1</w:t>
      </w:r>
      <w:r w:rsidRPr="004365FE">
        <w:rPr>
          <w:rFonts w:cs="Arial"/>
        </w:rPr>
        <w:tab/>
        <w:t>If you are in receipt of a salary above the top of the paypoint for your classification following the salary increases (</w:t>
      </w:r>
      <w:r w:rsidRPr="00950392">
        <w:rPr>
          <w:rFonts w:cs="Arial"/>
        </w:rPr>
        <w:t xml:space="preserve">clause </w:t>
      </w:r>
      <w:r w:rsidR="00950392" w:rsidRPr="00653ED3">
        <w:rPr>
          <w:rFonts w:cs="Arial"/>
        </w:rPr>
        <w:t>5</w:t>
      </w:r>
      <w:r w:rsidRPr="00950392">
        <w:rPr>
          <w:rFonts w:cs="Arial"/>
        </w:rPr>
        <w:t>.1</w:t>
      </w:r>
      <w:r w:rsidRPr="004365FE">
        <w:rPr>
          <w:rFonts w:cs="Arial"/>
        </w:rPr>
        <w:t>) you will be eligible for a lump sum payment.</w:t>
      </w:r>
    </w:p>
    <w:p w14:paraId="296BA723" w14:textId="77777777" w:rsidR="005516D2" w:rsidRDefault="005516D2" w:rsidP="005516D2">
      <w:pPr>
        <w:spacing w:before="60" w:after="120" w:line="240" w:lineRule="auto"/>
        <w:ind w:left="709" w:hanging="709"/>
      </w:pPr>
      <w:r w:rsidRPr="004365FE">
        <w:rPr>
          <w:rFonts w:cs="Arial"/>
        </w:rPr>
        <w:t>D.2</w:t>
      </w:r>
      <w:r w:rsidRPr="004365FE">
        <w:rPr>
          <w:rFonts w:cs="Arial"/>
        </w:rPr>
        <w:tab/>
      </w:r>
      <w:r w:rsidRPr="004365FE">
        <w:t xml:space="preserve">The </w:t>
      </w:r>
      <w:r>
        <w:t>amount</w:t>
      </w:r>
      <w:r w:rsidRPr="004365FE">
        <w:t xml:space="preserve"> pay</w:t>
      </w:r>
      <w:r>
        <w:t>able</w:t>
      </w:r>
      <w:r w:rsidRPr="004365FE">
        <w:t xml:space="preserve"> will be determined by</w:t>
      </w:r>
      <w:r>
        <w:t xml:space="preserve"> your classification level and </w:t>
      </w:r>
      <w:r w:rsidRPr="004365FE">
        <w:t>is set out in the table below.</w:t>
      </w:r>
    </w:p>
    <w:p w14:paraId="21F7AD87" w14:textId="77777777" w:rsidR="00A6570E" w:rsidRPr="00B004A6" w:rsidRDefault="007E2FA7" w:rsidP="005516D2">
      <w:pPr>
        <w:spacing w:before="60" w:after="120" w:line="240" w:lineRule="auto"/>
        <w:ind w:left="709" w:hanging="709"/>
      </w:pPr>
      <w:r w:rsidRPr="004365FE">
        <w:rPr>
          <w:rFonts w:cs="Arial"/>
        </w:rPr>
        <w:t>D.</w:t>
      </w:r>
      <w:r>
        <w:rPr>
          <w:rFonts w:cs="Arial"/>
        </w:rPr>
        <w:t>3</w:t>
      </w:r>
      <w:r w:rsidRPr="004365FE">
        <w:rPr>
          <w:rFonts w:cs="Arial"/>
        </w:rPr>
        <w:tab/>
      </w:r>
      <w:r w:rsidRPr="00B004A6">
        <w:t>The lump sum amount payable has been calculated based on</w:t>
      </w:r>
      <w:r w:rsidR="00A6570E" w:rsidRPr="00B004A6">
        <w:t>:</w:t>
      </w:r>
      <w:r w:rsidRPr="00B004A6">
        <w:t xml:space="preserve"> </w:t>
      </w:r>
    </w:p>
    <w:p w14:paraId="35C8D648" w14:textId="77777777" w:rsidR="00A6570E" w:rsidRPr="00B004A6" w:rsidRDefault="007E2FA7" w:rsidP="00234973">
      <w:pPr>
        <w:pStyle w:val="ListParagraph"/>
        <w:numPr>
          <w:ilvl w:val="0"/>
          <w:numId w:val="70"/>
        </w:numPr>
        <w:spacing w:before="60" w:after="120" w:line="240" w:lineRule="auto"/>
      </w:pPr>
      <w:r w:rsidRPr="00B004A6">
        <w:t>1% of the top of the classification level on commencement</w:t>
      </w:r>
      <w:r w:rsidR="00A6570E" w:rsidRPr="00B004A6">
        <w:t>;</w:t>
      </w:r>
    </w:p>
    <w:p w14:paraId="74D15182" w14:textId="77777777" w:rsidR="00A6570E" w:rsidRPr="00B004A6" w:rsidRDefault="007E2FA7" w:rsidP="00234973">
      <w:pPr>
        <w:pStyle w:val="ListParagraph"/>
        <w:numPr>
          <w:ilvl w:val="0"/>
          <w:numId w:val="70"/>
        </w:numPr>
        <w:spacing w:before="60" w:after="120" w:line="240" w:lineRule="auto"/>
      </w:pPr>
      <w:r w:rsidRPr="00B004A6">
        <w:t>0.75% 12 months after commencement</w:t>
      </w:r>
      <w:r w:rsidR="00A6570E" w:rsidRPr="00B004A6">
        <w:t>;</w:t>
      </w:r>
      <w:r w:rsidRPr="00B004A6">
        <w:t xml:space="preserve"> and </w:t>
      </w:r>
    </w:p>
    <w:p w14:paraId="1D30E1C3" w14:textId="77777777" w:rsidR="007E2FA7" w:rsidRPr="00B004A6" w:rsidRDefault="007E2FA7" w:rsidP="00234973">
      <w:pPr>
        <w:pStyle w:val="ListParagraph"/>
        <w:numPr>
          <w:ilvl w:val="0"/>
          <w:numId w:val="70"/>
        </w:numPr>
        <w:spacing w:before="60" w:after="120" w:line="240" w:lineRule="auto"/>
      </w:pPr>
      <w:r w:rsidRPr="00B004A6">
        <w:t>0.5% 24 months after commencement.</w:t>
      </w:r>
    </w:p>
    <w:p w14:paraId="7751C14A" w14:textId="77777777" w:rsidR="005516D2" w:rsidRPr="004365FE" w:rsidRDefault="005516D2" w:rsidP="005516D2">
      <w:pPr>
        <w:spacing w:before="60" w:after="60" w:line="360" w:lineRule="auto"/>
        <w:ind w:left="709" w:hanging="709"/>
        <w:rPr>
          <w:rFonts w:cs="Arial"/>
        </w:rPr>
      </w:pPr>
      <w:r w:rsidRPr="004365FE">
        <w:rPr>
          <w:rFonts w:cs="Arial"/>
        </w:rPr>
        <w:t>D.</w:t>
      </w:r>
      <w:r w:rsidR="007E2FA7">
        <w:rPr>
          <w:rFonts w:cs="Arial"/>
        </w:rPr>
        <w:t>4</w:t>
      </w:r>
      <w:r w:rsidRPr="004365FE">
        <w:rPr>
          <w:rFonts w:cs="Arial"/>
        </w:rPr>
        <w:tab/>
        <w:t>These payments (</w:t>
      </w:r>
      <w:r w:rsidRPr="00950392">
        <w:rPr>
          <w:rFonts w:cs="Arial"/>
        </w:rPr>
        <w:t xml:space="preserve">clause </w:t>
      </w:r>
      <w:r w:rsidR="00950392" w:rsidRPr="00653ED3">
        <w:rPr>
          <w:rFonts w:cs="Arial"/>
        </w:rPr>
        <w:t>5</w:t>
      </w:r>
      <w:r w:rsidRPr="00950392">
        <w:rPr>
          <w:rFonts w:cs="Arial"/>
        </w:rPr>
        <w:t>.</w:t>
      </w:r>
      <w:r w:rsidR="00950392" w:rsidRPr="00950392">
        <w:rPr>
          <w:rFonts w:cs="Arial"/>
        </w:rPr>
        <w:t>1</w:t>
      </w:r>
      <w:r w:rsidR="00950392">
        <w:rPr>
          <w:rFonts w:cs="Arial"/>
        </w:rPr>
        <w:t>5</w:t>
      </w:r>
      <w:r w:rsidRPr="004365FE">
        <w:rPr>
          <w:rFonts w:cs="Arial"/>
        </w:rPr>
        <w:t>) will not count as salary for any purpose.</w:t>
      </w:r>
    </w:p>
    <w:p w14:paraId="167130B7" w14:textId="77777777" w:rsidR="005516D2" w:rsidRDefault="005516D2" w:rsidP="00F55613">
      <w:pPr>
        <w:pStyle w:val="Heading4"/>
        <w:spacing w:after="0"/>
      </w:pPr>
      <w:r w:rsidRPr="00773A9D">
        <w:t>Generalist Job Stream</w:t>
      </w:r>
    </w:p>
    <w:tbl>
      <w:tblPr>
        <w:tblStyle w:val="LightList"/>
        <w:tblW w:w="5430" w:type="pct"/>
        <w:tblInd w:w="-294" w:type="dxa"/>
        <w:tblCellMar>
          <w:top w:w="113" w:type="dxa"/>
          <w:bottom w:w="113" w:type="dxa"/>
        </w:tblCellMar>
        <w:tblLook w:val="0020" w:firstRow="1" w:lastRow="0" w:firstColumn="0" w:lastColumn="0" w:noHBand="0" w:noVBand="0"/>
        <w:tblCaption w:val="Salary maintance lump sum for generalist job stream"/>
      </w:tblPr>
      <w:tblGrid>
        <w:gridCol w:w="1844"/>
        <w:gridCol w:w="2267"/>
        <w:gridCol w:w="2835"/>
        <w:gridCol w:w="2835"/>
      </w:tblGrid>
      <w:tr w:rsidR="00F55613" w:rsidRPr="003171B0" w14:paraId="55FD9155" w14:textId="32C41F5D" w:rsidTr="001F052D">
        <w:trPr>
          <w:cnfStyle w:val="100000000000" w:firstRow="1" w:lastRow="0" w:firstColumn="0" w:lastColumn="0" w:oddVBand="0" w:evenVBand="0" w:oddHBand="0" w:evenHBand="0" w:firstRowFirstColumn="0" w:firstRowLastColumn="0" w:lastRowFirstColumn="0" w:lastRowLastColumn="0"/>
          <w:trHeight w:val="471"/>
          <w:tblHeader/>
        </w:trPr>
        <w:tc>
          <w:tcPr>
            <w:cnfStyle w:val="000010000000" w:firstRow="0" w:lastRow="0" w:firstColumn="0" w:lastColumn="0" w:oddVBand="1" w:evenVBand="0" w:oddHBand="0" w:evenHBand="0" w:firstRowFirstColumn="0" w:firstRowLastColumn="0" w:lastRowFirstColumn="0" w:lastRowLastColumn="0"/>
            <w:tcW w:w="943" w:type="pct"/>
            <w:shd w:val="clear" w:color="auto" w:fill="D9D9D9" w:themeFill="background1" w:themeFillShade="D9"/>
            <w:vAlign w:val="center"/>
          </w:tcPr>
          <w:p w14:paraId="1460A52F" w14:textId="554828C4" w:rsidR="00F55613" w:rsidRPr="00F55613" w:rsidRDefault="00F55613" w:rsidP="00AD6843">
            <w:pPr>
              <w:jc w:val="center"/>
              <w:rPr>
                <w:color w:val="auto"/>
              </w:rPr>
            </w:pPr>
            <w:r w:rsidRPr="00F55613">
              <w:rPr>
                <w:color w:val="auto"/>
              </w:rPr>
              <w:t>APS classification</w:t>
            </w:r>
          </w:p>
        </w:tc>
        <w:tc>
          <w:tcPr>
            <w:tcW w:w="1159" w:type="pct"/>
            <w:shd w:val="clear" w:color="auto" w:fill="D9D9D9" w:themeFill="background1" w:themeFillShade="D9"/>
            <w:vAlign w:val="center"/>
          </w:tcPr>
          <w:p w14:paraId="5AADBB76" w14:textId="580ACBD9" w:rsidR="00F55613" w:rsidRPr="00F55613" w:rsidRDefault="00F55613" w:rsidP="00AD6843">
            <w:pPr>
              <w:jc w:val="center"/>
              <w:cnfStyle w:val="100000000000" w:firstRow="1" w:lastRow="0" w:firstColumn="0" w:lastColumn="0" w:oddVBand="0" w:evenVBand="0" w:oddHBand="0" w:evenHBand="0" w:firstRowFirstColumn="0" w:firstRowLastColumn="0" w:lastRowFirstColumn="0" w:lastRowLastColumn="0"/>
              <w:rPr>
                <w:color w:val="auto"/>
              </w:rPr>
            </w:pPr>
            <w:r w:rsidRPr="00F55613">
              <w:rPr>
                <w:color w:val="auto"/>
              </w:rPr>
              <w:t>On commencement of EA – 1.0%</w:t>
            </w:r>
          </w:p>
        </w:tc>
        <w:tc>
          <w:tcPr>
            <w:cnfStyle w:val="000010000000" w:firstRow="0" w:lastRow="0" w:firstColumn="0" w:lastColumn="0" w:oddVBand="1" w:evenVBand="0" w:oddHBand="0" w:evenHBand="0" w:firstRowFirstColumn="0" w:firstRowLastColumn="0" w:lastRowFirstColumn="0" w:lastRowLastColumn="0"/>
            <w:tcW w:w="1449" w:type="pct"/>
            <w:shd w:val="clear" w:color="auto" w:fill="D9D9D9" w:themeFill="background1" w:themeFillShade="D9"/>
            <w:vAlign w:val="center"/>
          </w:tcPr>
          <w:p w14:paraId="760CB712" w14:textId="0195B40F" w:rsidR="00F55613" w:rsidRPr="00F55613" w:rsidRDefault="00F55613" w:rsidP="00AD6843">
            <w:pPr>
              <w:jc w:val="center"/>
              <w:rPr>
                <w:color w:val="auto"/>
              </w:rPr>
            </w:pPr>
            <w:r w:rsidRPr="00F55613">
              <w:rPr>
                <w:color w:val="auto"/>
              </w:rPr>
              <w:t>12 months after commencing EA – 0.75%</w:t>
            </w:r>
          </w:p>
        </w:tc>
        <w:tc>
          <w:tcPr>
            <w:tcW w:w="1449" w:type="pct"/>
            <w:shd w:val="clear" w:color="auto" w:fill="D9D9D9" w:themeFill="background1" w:themeFillShade="D9"/>
            <w:vAlign w:val="center"/>
          </w:tcPr>
          <w:p w14:paraId="28F3F34D" w14:textId="441A972D" w:rsidR="00F55613" w:rsidRPr="00F55613" w:rsidRDefault="00F55613" w:rsidP="00AD6843">
            <w:pPr>
              <w:jc w:val="center"/>
              <w:cnfStyle w:val="100000000000" w:firstRow="1" w:lastRow="0" w:firstColumn="0" w:lastColumn="0" w:oddVBand="0" w:evenVBand="0" w:oddHBand="0" w:evenHBand="0" w:firstRowFirstColumn="0" w:firstRowLastColumn="0" w:lastRowFirstColumn="0" w:lastRowLastColumn="0"/>
              <w:rPr>
                <w:color w:val="auto"/>
              </w:rPr>
            </w:pPr>
            <w:r w:rsidRPr="00F55613">
              <w:rPr>
                <w:color w:val="auto"/>
              </w:rPr>
              <w:t>24 months after commencing EA – 0.50%</w:t>
            </w:r>
          </w:p>
        </w:tc>
      </w:tr>
      <w:tr w:rsidR="00F55613" w:rsidRPr="003171B0" w14:paraId="17C81F8F" w14:textId="31C9AA83"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3" w:type="pct"/>
            <w:vAlign w:val="center"/>
          </w:tcPr>
          <w:p w14:paraId="7BBD4031" w14:textId="2A68D00F" w:rsidR="00F55613" w:rsidRPr="00F55613" w:rsidRDefault="00F55613" w:rsidP="00AD6843">
            <w:pPr>
              <w:autoSpaceDE w:val="0"/>
              <w:autoSpaceDN w:val="0"/>
              <w:adjustRightInd w:val="0"/>
              <w:ind w:left="720" w:hanging="720"/>
              <w:jc w:val="center"/>
              <w:rPr>
                <w:rFonts w:cs="Arial"/>
                <w:color w:val="000000"/>
              </w:rPr>
            </w:pPr>
            <w:r w:rsidRPr="00F55613">
              <w:rPr>
                <w:rFonts w:eastAsia="Times New Roman" w:cs="Arial"/>
                <w:color w:val="000000"/>
                <w:sz w:val="20"/>
                <w:szCs w:val="20"/>
                <w:lang w:eastAsia="en-AU"/>
              </w:rPr>
              <w:t>APS Level 1</w:t>
            </w:r>
          </w:p>
        </w:tc>
        <w:tc>
          <w:tcPr>
            <w:tcW w:w="1159" w:type="pct"/>
            <w:vAlign w:val="center"/>
          </w:tcPr>
          <w:p w14:paraId="2654A199" w14:textId="088D4B6F" w:rsidR="00F55613" w:rsidRPr="00F5561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F55613">
              <w:rPr>
                <w:rFonts w:eastAsia="Times New Roman" w:cs="Arial"/>
                <w:color w:val="000000"/>
                <w:sz w:val="20"/>
                <w:szCs w:val="20"/>
                <w:lang w:eastAsia="en-AU"/>
              </w:rPr>
              <w:t>469.70</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5CC7CD27" w14:textId="4A9DFB35" w:rsidR="00F55613" w:rsidRPr="00F55613" w:rsidRDefault="00F55613" w:rsidP="00AD6843">
            <w:pPr>
              <w:autoSpaceDE w:val="0"/>
              <w:autoSpaceDN w:val="0"/>
              <w:adjustRightInd w:val="0"/>
              <w:ind w:left="720" w:hanging="720"/>
              <w:jc w:val="center"/>
              <w:rPr>
                <w:rFonts w:cs="Arial"/>
                <w:color w:val="000000"/>
              </w:rPr>
            </w:pPr>
            <w:r w:rsidRPr="00F55613">
              <w:rPr>
                <w:rFonts w:eastAsia="Times New Roman" w:cs="Arial"/>
                <w:color w:val="000000"/>
                <w:sz w:val="20"/>
                <w:szCs w:val="20"/>
                <w:lang w:eastAsia="en-AU"/>
              </w:rPr>
              <w:t>362.85</w:t>
            </w:r>
          </w:p>
        </w:tc>
        <w:tc>
          <w:tcPr>
            <w:tcW w:w="1449" w:type="pct"/>
            <w:vAlign w:val="center"/>
          </w:tcPr>
          <w:p w14:paraId="209F3FC1" w14:textId="042AA721" w:rsidR="00F55613" w:rsidRPr="00F5561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F55613">
              <w:rPr>
                <w:rFonts w:eastAsia="Times New Roman" w:cs="Arial"/>
                <w:color w:val="000000"/>
                <w:sz w:val="20"/>
                <w:szCs w:val="20"/>
                <w:lang w:eastAsia="en-AU"/>
              </w:rPr>
              <w:t>246.74</w:t>
            </w:r>
          </w:p>
        </w:tc>
      </w:tr>
      <w:tr w:rsidR="00F55613" w:rsidRPr="003171B0" w14:paraId="1236FB35" w14:textId="77777777" w:rsidTr="001F052D">
        <w:trPr>
          <w:trHeight w:val="69"/>
        </w:trPr>
        <w:tc>
          <w:tcPr>
            <w:cnfStyle w:val="000010000000" w:firstRow="0" w:lastRow="0" w:firstColumn="0" w:lastColumn="0" w:oddVBand="1" w:evenVBand="0" w:oddHBand="0" w:evenHBand="0" w:firstRowFirstColumn="0" w:firstRowLastColumn="0" w:lastRowFirstColumn="0" w:lastRowLastColumn="0"/>
            <w:tcW w:w="943" w:type="pct"/>
            <w:vAlign w:val="center"/>
          </w:tcPr>
          <w:p w14:paraId="20312AC8" w14:textId="735A4CCA"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APS Level 2</w:t>
            </w:r>
          </w:p>
        </w:tc>
        <w:tc>
          <w:tcPr>
            <w:tcW w:w="1159" w:type="pct"/>
            <w:vAlign w:val="center"/>
          </w:tcPr>
          <w:p w14:paraId="1942F75A" w14:textId="6A40DD3D" w:rsidR="00F55613" w:rsidRPr="00F5561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539.22</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3917F01E" w14:textId="557450BD"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416.55</w:t>
            </w:r>
          </w:p>
        </w:tc>
        <w:tc>
          <w:tcPr>
            <w:tcW w:w="1449" w:type="pct"/>
            <w:vAlign w:val="center"/>
          </w:tcPr>
          <w:p w14:paraId="6663801E" w14:textId="6A4A4BDB" w:rsidR="00F55613" w:rsidRPr="00F5561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283.26</w:t>
            </w:r>
          </w:p>
        </w:tc>
      </w:tr>
      <w:tr w:rsidR="00F55613" w:rsidRPr="003171B0" w14:paraId="0C09A306"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3" w:type="pct"/>
            <w:vAlign w:val="center"/>
          </w:tcPr>
          <w:p w14:paraId="6683A103" w14:textId="3F4D11A9"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APS Level 3</w:t>
            </w:r>
          </w:p>
        </w:tc>
        <w:tc>
          <w:tcPr>
            <w:tcW w:w="1159" w:type="pct"/>
            <w:vAlign w:val="center"/>
          </w:tcPr>
          <w:p w14:paraId="62C4E99F" w14:textId="0AAB58F7" w:rsidR="00F55613" w:rsidRPr="00F5561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608.03</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37436A6E" w14:textId="6A80A3AA"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469.71</w:t>
            </w:r>
          </w:p>
        </w:tc>
        <w:tc>
          <w:tcPr>
            <w:tcW w:w="1449" w:type="pct"/>
            <w:vAlign w:val="center"/>
          </w:tcPr>
          <w:p w14:paraId="3056C67E" w14:textId="6413A9D7" w:rsidR="00F55613" w:rsidRPr="00F5561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319.41</w:t>
            </w:r>
          </w:p>
        </w:tc>
      </w:tr>
      <w:tr w:rsidR="00F55613" w:rsidRPr="003171B0" w14:paraId="6C7C1493" w14:textId="77777777" w:rsidTr="001F052D">
        <w:trPr>
          <w:trHeight w:val="69"/>
        </w:trPr>
        <w:tc>
          <w:tcPr>
            <w:cnfStyle w:val="000010000000" w:firstRow="0" w:lastRow="0" w:firstColumn="0" w:lastColumn="0" w:oddVBand="1" w:evenVBand="0" w:oddHBand="0" w:evenHBand="0" w:firstRowFirstColumn="0" w:firstRowLastColumn="0" w:lastRowFirstColumn="0" w:lastRowLastColumn="0"/>
            <w:tcW w:w="943" w:type="pct"/>
            <w:vAlign w:val="center"/>
          </w:tcPr>
          <w:p w14:paraId="5D6C4796" w14:textId="61678B53"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APS Level 4</w:t>
            </w:r>
          </w:p>
        </w:tc>
        <w:tc>
          <w:tcPr>
            <w:tcW w:w="1159" w:type="pct"/>
            <w:vAlign w:val="center"/>
          </w:tcPr>
          <w:p w14:paraId="1E031AFD" w14:textId="5C58D068" w:rsidR="00F55613" w:rsidRPr="00F5561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680.27</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782F190C" w14:textId="56401D24"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525.51</w:t>
            </w:r>
          </w:p>
        </w:tc>
        <w:tc>
          <w:tcPr>
            <w:tcW w:w="1449" w:type="pct"/>
            <w:vAlign w:val="center"/>
          </w:tcPr>
          <w:p w14:paraId="41E0E9F4" w14:textId="74AAD57A" w:rsidR="00F55613" w:rsidRPr="00F5561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357.35</w:t>
            </w:r>
          </w:p>
        </w:tc>
      </w:tr>
      <w:tr w:rsidR="00F55613" w:rsidRPr="003171B0" w14:paraId="144EA645"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3" w:type="pct"/>
            <w:vAlign w:val="center"/>
          </w:tcPr>
          <w:p w14:paraId="58376DCF" w14:textId="58CC9CA2"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APS Level 5</w:t>
            </w:r>
          </w:p>
        </w:tc>
        <w:tc>
          <w:tcPr>
            <w:tcW w:w="1159" w:type="pct"/>
            <w:vAlign w:val="center"/>
          </w:tcPr>
          <w:p w14:paraId="617C84C6" w14:textId="3CA1E1AC" w:rsidR="00F55613" w:rsidRPr="00F5561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744.81</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00FE9353" w14:textId="295B4FC3"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575.37</w:t>
            </w:r>
          </w:p>
        </w:tc>
        <w:tc>
          <w:tcPr>
            <w:tcW w:w="1449" w:type="pct"/>
            <w:vAlign w:val="center"/>
          </w:tcPr>
          <w:p w14:paraId="41668023" w14:textId="2F0FC23C" w:rsidR="00F55613" w:rsidRPr="00F5561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391.26</w:t>
            </w:r>
          </w:p>
        </w:tc>
      </w:tr>
      <w:tr w:rsidR="00F55613" w:rsidRPr="003171B0" w14:paraId="0B51A416" w14:textId="77777777" w:rsidTr="001F052D">
        <w:trPr>
          <w:trHeight w:val="69"/>
        </w:trPr>
        <w:tc>
          <w:tcPr>
            <w:cnfStyle w:val="000010000000" w:firstRow="0" w:lastRow="0" w:firstColumn="0" w:lastColumn="0" w:oddVBand="1" w:evenVBand="0" w:oddHBand="0" w:evenHBand="0" w:firstRowFirstColumn="0" w:firstRowLastColumn="0" w:lastRowFirstColumn="0" w:lastRowLastColumn="0"/>
            <w:tcW w:w="943" w:type="pct"/>
            <w:vAlign w:val="center"/>
          </w:tcPr>
          <w:p w14:paraId="57E603CD" w14:textId="0A9B3BD6"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APS Level 6</w:t>
            </w:r>
          </w:p>
        </w:tc>
        <w:tc>
          <w:tcPr>
            <w:tcW w:w="1159" w:type="pct"/>
            <w:vAlign w:val="center"/>
          </w:tcPr>
          <w:p w14:paraId="2E2CA711" w14:textId="00533186" w:rsidR="00F55613" w:rsidRPr="00F5561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854.18</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0211F79E" w14:textId="129F9EAD"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659.86</w:t>
            </w:r>
          </w:p>
        </w:tc>
        <w:tc>
          <w:tcPr>
            <w:tcW w:w="1449" w:type="pct"/>
            <w:vAlign w:val="center"/>
          </w:tcPr>
          <w:p w14:paraId="065523F8" w14:textId="109700C9" w:rsidR="00F55613" w:rsidRPr="00F5561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448.71</w:t>
            </w:r>
          </w:p>
        </w:tc>
      </w:tr>
      <w:tr w:rsidR="00F55613" w:rsidRPr="003171B0" w14:paraId="35F64989"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3" w:type="pct"/>
            <w:vAlign w:val="center"/>
          </w:tcPr>
          <w:p w14:paraId="78C0CA65" w14:textId="0C05C7C4"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Executive Level 1</w:t>
            </w:r>
          </w:p>
        </w:tc>
        <w:tc>
          <w:tcPr>
            <w:tcW w:w="1159" w:type="pct"/>
            <w:vAlign w:val="center"/>
          </w:tcPr>
          <w:p w14:paraId="1721886B" w14:textId="54CD5E55" w:rsidR="00F55613" w:rsidRPr="00F5561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1053.62</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7C7B30EE" w14:textId="65A8D4C0"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813.93</w:t>
            </w:r>
          </w:p>
        </w:tc>
        <w:tc>
          <w:tcPr>
            <w:tcW w:w="1449" w:type="pct"/>
            <w:vAlign w:val="center"/>
          </w:tcPr>
          <w:p w14:paraId="1D112648" w14:textId="18F6AF0E" w:rsidR="00F55613" w:rsidRPr="00F5561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553.47</w:t>
            </w:r>
          </w:p>
        </w:tc>
      </w:tr>
      <w:tr w:rsidR="00F55613" w:rsidRPr="003171B0" w14:paraId="2228F1C6" w14:textId="77777777" w:rsidTr="001F052D">
        <w:trPr>
          <w:trHeight w:val="69"/>
        </w:trPr>
        <w:tc>
          <w:tcPr>
            <w:cnfStyle w:val="000010000000" w:firstRow="0" w:lastRow="0" w:firstColumn="0" w:lastColumn="0" w:oddVBand="1" w:evenVBand="0" w:oddHBand="0" w:evenHBand="0" w:firstRowFirstColumn="0" w:firstRowLastColumn="0" w:lastRowFirstColumn="0" w:lastRowLastColumn="0"/>
            <w:tcW w:w="943" w:type="pct"/>
            <w:vAlign w:val="center"/>
          </w:tcPr>
          <w:p w14:paraId="50D7A09A" w14:textId="4AA675BD"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Executive Level 2</w:t>
            </w:r>
          </w:p>
        </w:tc>
        <w:tc>
          <w:tcPr>
            <w:tcW w:w="1159" w:type="pct"/>
            <w:vAlign w:val="center"/>
          </w:tcPr>
          <w:p w14:paraId="7B3906BD" w14:textId="6EFFC2B4" w:rsidR="00F55613" w:rsidRPr="00F5561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1288.19</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55C48CDA" w14:textId="64DD5492" w:rsidR="00F55613" w:rsidRPr="00F55613" w:rsidRDefault="00F55613" w:rsidP="00AD6843">
            <w:pPr>
              <w:autoSpaceDE w:val="0"/>
              <w:autoSpaceDN w:val="0"/>
              <w:adjustRightInd w:val="0"/>
              <w:ind w:left="720" w:hanging="720"/>
              <w:jc w:val="center"/>
              <w:rPr>
                <w:rFonts w:eastAsia="Times New Roman" w:cs="Arial"/>
                <w:color w:val="000000"/>
                <w:sz w:val="20"/>
                <w:szCs w:val="20"/>
                <w:lang w:eastAsia="en-AU"/>
              </w:rPr>
            </w:pPr>
            <w:r w:rsidRPr="00F55613">
              <w:rPr>
                <w:rFonts w:eastAsia="Times New Roman" w:cs="Arial"/>
                <w:color w:val="000000"/>
                <w:sz w:val="20"/>
                <w:szCs w:val="20"/>
                <w:lang w:eastAsia="en-AU"/>
              </w:rPr>
              <w:t>995.13</w:t>
            </w:r>
          </w:p>
        </w:tc>
        <w:tc>
          <w:tcPr>
            <w:tcW w:w="1449" w:type="pct"/>
            <w:vAlign w:val="center"/>
          </w:tcPr>
          <w:p w14:paraId="705C5B56" w14:textId="1A025582" w:rsidR="00F55613" w:rsidRPr="00F5561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F55613">
              <w:rPr>
                <w:rFonts w:eastAsia="Times New Roman" w:cs="Arial"/>
                <w:color w:val="000000"/>
                <w:sz w:val="20"/>
                <w:szCs w:val="20"/>
                <w:lang w:eastAsia="en-AU"/>
              </w:rPr>
              <w:t>676.69</w:t>
            </w:r>
          </w:p>
        </w:tc>
      </w:tr>
    </w:tbl>
    <w:p w14:paraId="460CCD74" w14:textId="77777777" w:rsidR="005516D2" w:rsidRDefault="005516D2" w:rsidP="00F55613">
      <w:pPr>
        <w:pStyle w:val="Heading4"/>
        <w:spacing w:after="0"/>
      </w:pPr>
      <w:r w:rsidRPr="00773A9D">
        <w:t xml:space="preserve">APS Professional Classification </w:t>
      </w:r>
    </w:p>
    <w:tbl>
      <w:tblPr>
        <w:tblStyle w:val="LightList"/>
        <w:tblW w:w="5430" w:type="pct"/>
        <w:tblInd w:w="-294" w:type="dxa"/>
        <w:tblCellMar>
          <w:top w:w="113" w:type="dxa"/>
          <w:bottom w:w="113" w:type="dxa"/>
        </w:tblCellMar>
        <w:tblLook w:val="0020" w:firstRow="1" w:lastRow="0" w:firstColumn="0" w:lastColumn="0" w:noHBand="0" w:noVBand="0"/>
        <w:tblCaption w:val="Salary maintance lump sum for APS professional classification"/>
      </w:tblPr>
      <w:tblGrid>
        <w:gridCol w:w="1846"/>
        <w:gridCol w:w="2265"/>
        <w:gridCol w:w="2835"/>
        <w:gridCol w:w="2835"/>
      </w:tblGrid>
      <w:tr w:rsidR="00AD6843" w:rsidRPr="003171B0" w14:paraId="034CD088" w14:textId="77777777" w:rsidTr="001F052D">
        <w:trPr>
          <w:cnfStyle w:val="100000000000" w:firstRow="1" w:lastRow="0" w:firstColumn="0" w:lastColumn="0" w:oddVBand="0" w:evenVBand="0" w:oddHBand="0" w:evenHBand="0" w:firstRowFirstColumn="0" w:firstRowLastColumn="0" w:lastRowFirstColumn="0" w:lastRowLastColumn="0"/>
          <w:trHeight w:val="471"/>
          <w:tblHeader/>
        </w:trPr>
        <w:tc>
          <w:tcPr>
            <w:cnfStyle w:val="000010000000" w:firstRow="0" w:lastRow="0" w:firstColumn="0" w:lastColumn="0" w:oddVBand="1" w:evenVBand="0" w:oddHBand="0" w:evenHBand="0" w:firstRowFirstColumn="0" w:firstRowLastColumn="0" w:lastRowFirstColumn="0" w:lastRowLastColumn="0"/>
            <w:tcW w:w="944" w:type="pct"/>
            <w:shd w:val="clear" w:color="auto" w:fill="D9D9D9" w:themeFill="background1" w:themeFillShade="D9"/>
            <w:vAlign w:val="center"/>
          </w:tcPr>
          <w:p w14:paraId="182D1563" w14:textId="77777777" w:rsidR="00F55613" w:rsidRPr="00F55613" w:rsidRDefault="00F55613" w:rsidP="00AD6843">
            <w:pPr>
              <w:jc w:val="center"/>
              <w:rPr>
                <w:color w:val="auto"/>
              </w:rPr>
            </w:pPr>
            <w:r w:rsidRPr="00F55613">
              <w:rPr>
                <w:color w:val="auto"/>
              </w:rPr>
              <w:t>APS classification</w:t>
            </w:r>
          </w:p>
        </w:tc>
        <w:tc>
          <w:tcPr>
            <w:tcW w:w="1158" w:type="pct"/>
            <w:shd w:val="clear" w:color="auto" w:fill="D9D9D9" w:themeFill="background1" w:themeFillShade="D9"/>
            <w:vAlign w:val="center"/>
          </w:tcPr>
          <w:p w14:paraId="149A2DAA" w14:textId="77777777" w:rsidR="00F55613" w:rsidRPr="00F55613" w:rsidRDefault="00F55613" w:rsidP="00AD6843">
            <w:pPr>
              <w:jc w:val="center"/>
              <w:cnfStyle w:val="100000000000" w:firstRow="1" w:lastRow="0" w:firstColumn="0" w:lastColumn="0" w:oddVBand="0" w:evenVBand="0" w:oddHBand="0" w:evenHBand="0" w:firstRowFirstColumn="0" w:firstRowLastColumn="0" w:lastRowFirstColumn="0" w:lastRowLastColumn="0"/>
              <w:rPr>
                <w:color w:val="auto"/>
              </w:rPr>
            </w:pPr>
            <w:r w:rsidRPr="00F55613">
              <w:rPr>
                <w:color w:val="auto"/>
              </w:rPr>
              <w:t>On commencement of EA – 1.0%</w:t>
            </w:r>
          </w:p>
        </w:tc>
        <w:tc>
          <w:tcPr>
            <w:cnfStyle w:val="000010000000" w:firstRow="0" w:lastRow="0" w:firstColumn="0" w:lastColumn="0" w:oddVBand="1" w:evenVBand="0" w:oddHBand="0" w:evenHBand="0" w:firstRowFirstColumn="0" w:firstRowLastColumn="0" w:lastRowFirstColumn="0" w:lastRowLastColumn="0"/>
            <w:tcW w:w="1449" w:type="pct"/>
            <w:shd w:val="clear" w:color="auto" w:fill="D9D9D9" w:themeFill="background1" w:themeFillShade="D9"/>
            <w:vAlign w:val="center"/>
          </w:tcPr>
          <w:p w14:paraId="79D69D29" w14:textId="77777777" w:rsidR="00F55613" w:rsidRPr="00F55613" w:rsidRDefault="00F55613" w:rsidP="00AD6843">
            <w:pPr>
              <w:jc w:val="center"/>
              <w:rPr>
                <w:color w:val="auto"/>
              </w:rPr>
            </w:pPr>
            <w:r w:rsidRPr="00F55613">
              <w:rPr>
                <w:color w:val="auto"/>
              </w:rPr>
              <w:t>12 months after commencing EA – 0.75%</w:t>
            </w:r>
          </w:p>
        </w:tc>
        <w:tc>
          <w:tcPr>
            <w:tcW w:w="1449" w:type="pct"/>
            <w:shd w:val="clear" w:color="auto" w:fill="D9D9D9" w:themeFill="background1" w:themeFillShade="D9"/>
            <w:vAlign w:val="center"/>
          </w:tcPr>
          <w:p w14:paraId="395815E5" w14:textId="77777777" w:rsidR="00F55613" w:rsidRPr="00F55613" w:rsidRDefault="00F55613" w:rsidP="00AD6843">
            <w:pPr>
              <w:jc w:val="center"/>
              <w:cnfStyle w:val="100000000000" w:firstRow="1" w:lastRow="0" w:firstColumn="0" w:lastColumn="0" w:oddVBand="0" w:evenVBand="0" w:oddHBand="0" w:evenHBand="0" w:firstRowFirstColumn="0" w:firstRowLastColumn="0" w:lastRowFirstColumn="0" w:lastRowLastColumn="0"/>
              <w:rPr>
                <w:color w:val="auto"/>
              </w:rPr>
            </w:pPr>
            <w:r w:rsidRPr="00F55613">
              <w:rPr>
                <w:color w:val="auto"/>
              </w:rPr>
              <w:t>24 months after commencing EA – 0.50%</w:t>
            </w:r>
          </w:p>
        </w:tc>
      </w:tr>
      <w:tr w:rsidR="00AD6843" w:rsidRPr="003171B0" w14:paraId="3D23633B"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34E898D2" w14:textId="6CE79A9D" w:rsidR="00F55613" w:rsidRPr="00AD6843" w:rsidRDefault="00F55613" w:rsidP="00AD6843">
            <w:pPr>
              <w:autoSpaceDE w:val="0"/>
              <w:autoSpaceDN w:val="0"/>
              <w:adjustRightInd w:val="0"/>
              <w:ind w:left="720" w:hanging="720"/>
              <w:jc w:val="center"/>
              <w:rPr>
                <w:rFonts w:cs="Arial"/>
                <w:color w:val="000000"/>
              </w:rPr>
            </w:pPr>
            <w:r w:rsidRPr="00AD6843">
              <w:rPr>
                <w:rFonts w:eastAsia="Times New Roman" w:cs="Arial"/>
                <w:color w:val="000000"/>
                <w:sz w:val="20"/>
                <w:szCs w:val="20"/>
                <w:lang w:eastAsia="en-AU"/>
              </w:rPr>
              <w:t>APS Level 4</w:t>
            </w:r>
          </w:p>
        </w:tc>
        <w:tc>
          <w:tcPr>
            <w:tcW w:w="1158" w:type="pct"/>
            <w:vAlign w:val="center"/>
          </w:tcPr>
          <w:p w14:paraId="5A3B7899" w14:textId="0C236995" w:rsidR="00F55613" w:rsidRPr="00AD684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AD6843">
              <w:rPr>
                <w:rFonts w:eastAsia="Times New Roman" w:cs="Arial"/>
                <w:color w:val="000000"/>
                <w:sz w:val="20"/>
                <w:szCs w:val="20"/>
                <w:lang w:eastAsia="en-AU"/>
              </w:rPr>
              <w:t>659.57</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368E5AED" w14:textId="45962603" w:rsidR="00F55613" w:rsidRPr="00AD6843" w:rsidRDefault="00F55613" w:rsidP="00AD6843">
            <w:pPr>
              <w:autoSpaceDE w:val="0"/>
              <w:autoSpaceDN w:val="0"/>
              <w:adjustRightInd w:val="0"/>
              <w:ind w:left="720" w:hanging="720"/>
              <w:jc w:val="center"/>
              <w:rPr>
                <w:rFonts w:cs="Arial"/>
                <w:color w:val="000000"/>
              </w:rPr>
            </w:pPr>
            <w:r w:rsidRPr="00AD6843">
              <w:rPr>
                <w:rFonts w:eastAsia="Times New Roman" w:cs="Arial"/>
                <w:color w:val="000000"/>
                <w:sz w:val="20"/>
                <w:szCs w:val="20"/>
                <w:lang w:eastAsia="en-AU"/>
              </w:rPr>
              <w:t>509.52</w:t>
            </w:r>
          </w:p>
        </w:tc>
        <w:tc>
          <w:tcPr>
            <w:tcW w:w="1449" w:type="pct"/>
            <w:vAlign w:val="center"/>
          </w:tcPr>
          <w:p w14:paraId="0E430BAB" w14:textId="2C3D135D" w:rsidR="00F55613" w:rsidRPr="00AD684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AD6843">
              <w:rPr>
                <w:rFonts w:eastAsia="Times New Roman" w:cs="Arial"/>
                <w:color w:val="000000"/>
                <w:sz w:val="20"/>
                <w:szCs w:val="20"/>
                <w:lang w:eastAsia="en-AU"/>
              </w:rPr>
              <w:t>346.48</w:t>
            </w:r>
          </w:p>
        </w:tc>
      </w:tr>
      <w:tr w:rsidR="00AD6843" w:rsidRPr="003171B0" w14:paraId="2D63CDE1" w14:textId="77777777" w:rsidTr="001F052D">
        <w:trPr>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11A2AC8C" w14:textId="3E1C9B32" w:rsidR="00F55613" w:rsidRPr="00AD6843" w:rsidRDefault="00F5561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APS Level 5</w:t>
            </w:r>
          </w:p>
        </w:tc>
        <w:tc>
          <w:tcPr>
            <w:tcW w:w="1158" w:type="pct"/>
            <w:vAlign w:val="center"/>
          </w:tcPr>
          <w:p w14:paraId="28C22FBB" w14:textId="6A7AA0C8" w:rsidR="00F55613" w:rsidRPr="00AD684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718.34</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3CADED9A" w14:textId="7D770DC4" w:rsidR="00F55613" w:rsidRPr="00AD6843" w:rsidRDefault="00F5561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554.93</w:t>
            </w:r>
          </w:p>
        </w:tc>
        <w:tc>
          <w:tcPr>
            <w:tcW w:w="1449" w:type="pct"/>
            <w:vAlign w:val="center"/>
          </w:tcPr>
          <w:p w14:paraId="77811086" w14:textId="5B5814BC" w:rsidR="00F55613" w:rsidRPr="00AD684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377.35</w:t>
            </w:r>
          </w:p>
        </w:tc>
      </w:tr>
      <w:tr w:rsidR="00AD6843" w:rsidRPr="003171B0" w14:paraId="5FE695F4"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68DE0B79" w14:textId="5D2045F0" w:rsidR="00F55613" w:rsidRPr="00AD6843" w:rsidRDefault="00F5561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APS Level 6</w:t>
            </w:r>
          </w:p>
        </w:tc>
        <w:tc>
          <w:tcPr>
            <w:tcW w:w="1158" w:type="pct"/>
            <w:vAlign w:val="center"/>
          </w:tcPr>
          <w:p w14:paraId="296B1FE3" w14:textId="3A27F9A1" w:rsidR="00F55613" w:rsidRPr="00AD684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854.18</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0DB315C5" w14:textId="2AA06F7B" w:rsidR="00F55613" w:rsidRPr="00AD6843" w:rsidRDefault="00F5561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659.86</w:t>
            </w:r>
          </w:p>
        </w:tc>
        <w:tc>
          <w:tcPr>
            <w:tcW w:w="1449" w:type="pct"/>
            <w:vAlign w:val="center"/>
          </w:tcPr>
          <w:p w14:paraId="2A56D2ED" w14:textId="67E17AED" w:rsidR="00F55613" w:rsidRPr="00AD684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448.71</w:t>
            </w:r>
          </w:p>
        </w:tc>
      </w:tr>
      <w:tr w:rsidR="00AD6843" w:rsidRPr="003171B0" w14:paraId="3E7AF4B9" w14:textId="77777777" w:rsidTr="001F052D">
        <w:trPr>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2C1392E6" w14:textId="5035CD9C" w:rsidR="00F55613" w:rsidRPr="00AD6843" w:rsidRDefault="00F5561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Executive Level 1</w:t>
            </w:r>
          </w:p>
        </w:tc>
        <w:tc>
          <w:tcPr>
            <w:tcW w:w="1158" w:type="pct"/>
            <w:vAlign w:val="center"/>
          </w:tcPr>
          <w:p w14:paraId="05F7528E" w14:textId="3B1DA8A6" w:rsidR="00F55613" w:rsidRPr="00AD684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1159.91</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7C26D29F" w14:textId="7BDBAD03" w:rsidR="00F55613" w:rsidRPr="00AD6843" w:rsidRDefault="00F5561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896.04</w:t>
            </w:r>
          </w:p>
        </w:tc>
        <w:tc>
          <w:tcPr>
            <w:tcW w:w="1449" w:type="pct"/>
            <w:vAlign w:val="center"/>
          </w:tcPr>
          <w:p w14:paraId="786B1113" w14:textId="35893B96" w:rsidR="00F55613" w:rsidRPr="00AD6843" w:rsidRDefault="00F5561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609.31</w:t>
            </w:r>
          </w:p>
        </w:tc>
      </w:tr>
      <w:tr w:rsidR="00AD6843" w:rsidRPr="003171B0" w14:paraId="790AA513"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0E0B2990" w14:textId="6CBFA7C1" w:rsidR="00F55613" w:rsidRPr="00AD6843" w:rsidRDefault="00F5561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Executive Level 2</w:t>
            </w:r>
          </w:p>
        </w:tc>
        <w:tc>
          <w:tcPr>
            <w:tcW w:w="1158" w:type="pct"/>
            <w:vAlign w:val="center"/>
          </w:tcPr>
          <w:p w14:paraId="5D46304F" w14:textId="0F939525" w:rsidR="00F55613" w:rsidRPr="00AD684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1321.09</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68B82CF9" w14:textId="2BCD7400" w:rsidR="00F55613" w:rsidRPr="00AD6843" w:rsidRDefault="00F5561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1020.54</w:t>
            </w:r>
          </w:p>
        </w:tc>
        <w:tc>
          <w:tcPr>
            <w:tcW w:w="1449" w:type="pct"/>
            <w:vAlign w:val="center"/>
          </w:tcPr>
          <w:p w14:paraId="7CA24A55" w14:textId="03E7E963" w:rsidR="00F55613" w:rsidRPr="00AD6843" w:rsidRDefault="00F5561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693.97</w:t>
            </w:r>
          </w:p>
        </w:tc>
      </w:tr>
    </w:tbl>
    <w:p w14:paraId="65184CAA" w14:textId="77777777" w:rsidR="005516D2" w:rsidRDefault="005516D2" w:rsidP="00115752">
      <w:pPr>
        <w:pStyle w:val="Heading4"/>
      </w:pPr>
      <w:r w:rsidRPr="00773A9D">
        <w:lastRenderedPageBreak/>
        <w:t>APS Legal Classification</w:t>
      </w:r>
    </w:p>
    <w:tbl>
      <w:tblPr>
        <w:tblStyle w:val="LightList"/>
        <w:tblW w:w="5430" w:type="pct"/>
        <w:tblInd w:w="-294" w:type="dxa"/>
        <w:tblCellMar>
          <w:top w:w="113" w:type="dxa"/>
          <w:bottom w:w="113" w:type="dxa"/>
        </w:tblCellMar>
        <w:tblLook w:val="0020" w:firstRow="1" w:lastRow="0" w:firstColumn="0" w:lastColumn="0" w:noHBand="0" w:noVBand="0"/>
        <w:tblCaption w:val="Salary maintance lump sum for APS legal classification"/>
      </w:tblPr>
      <w:tblGrid>
        <w:gridCol w:w="1846"/>
        <w:gridCol w:w="2265"/>
        <w:gridCol w:w="2835"/>
        <w:gridCol w:w="2835"/>
      </w:tblGrid>
      <w:tr w:rsidR="00AD6843" w:rsidRPr="003171B0" w14:paraId="6630FD47" w14:textId="77777777" w:rsidTr="001F052D">
        <w:trPr>
          <w:cnfStyle w:val="100000000000" w:firstRow="1" w:lastRow="0" w:firstColumn="0" w:lastColumn="0" w:oddVBand="0" w:evenVBand="0" w:oddHBand="0" w:evenHBand="0" w:firstRowFirstColumn="0" w:firstRowLastColumn="0" w:lastRowFirstColumn="0" w:lastRowLastColumn="0"/>
          <w:trHeight w:val="471"/>
          <w:tblHeader/>
        </w:trPr>
        <w:tc>
          <w:tcPr>
            <w:cnfStyle w:val="000010000000" w:firstRow="0" w:lastRow="0" w:firstColumn="0" w:lastColumn="0" w:oddVBand="1" w:evenVBand="0" w:oddHBand="0" w:evenHBand="0" w:firstRowFirstColumn="0" w:firstRowLastColumn="0" w:lastRowFirstColumn="0" w:lastRowLastColumn="0"/>
            <w:tcW w:w="944" w:type="pct"/>
            <w:shd w:val="clear" w:color="auto" w:fill="D9D9D9" w:themeFill="background1" w:themeFillShade="D9"/>
            <w:vAlign w:val="center"/>
          </w:tcPr>
          <w:p w14:paraId="550AF6EE" w14:textId="77777777" w:rsidR="00AD6843" w:rsidRPr="00F55613" w:rsidRDefault="00AD6843" w:rsidP="00AD6843">
            <w:pPr>
              <w:jc w:val="center"/>
              <w:rPr>
                <w:color w:val="auto"/>
              </w:rPr>
            </w:pPr>
            <w:r w:rsidRPr="00F55613">
              <w:rPr>
                <w:color w:val="auto"/>
              </w:rPr>
              <w:t>APS classification</w:t>
            </w:r>
          </w:p>
        </w:tc>
        <w:tc>
          <w:tcPr>
            <w:tcW w:w="1158" w:type="pct"/>
            <w:shd w:val="clear" w:color="auto" w:fill="D9D9D9" w:themeFill="background1" w:themeFillShade="D9"/>
            <w:vAlign w:val="center"/>
          </w:tcPr>
          <w:p w14:paraId="20AFE1A1" w14:textId="77777777" w:rsidR="00AD6843" w:rsidRPr="00F55613" w:rsidRDefault="00AD6843" w:rsidP="00AD6843">
            <w:pPr>
              <w:jc w:val="center"/>
              <w:cnfStyle w:val="100000000000" w:firstRow="1" w:lastRow="0" w:firstColumn="0" w:lastColumn="0" w:oddVBand="0" w:evenVBand="0" w:oddHBand="0" w:evenHBand="0" w:firstRowFirstColumn="0" w:firstRowLastColumn="0" w:lastRowFirstColumn="0" w:lastRowLastColumn="0"/>
              <w:rPr>
                <w:color w:val="auto"/>
              </w:rPr>
            </w:pPr>
            <w:r w:rsidRPr="00F55613">
              <w:rPr>
                <w:color w:val="auto"/>
              </w:rPr>
              <w:t>On commencement of EA – 1.0%</w:t>
            </w:r>
          </w:p>
        </w:tc>
        <w:tc>
          <w:tcPr>
            <w:cnfStyle w:val="000010000000" w:firstRow="0" w:lastRow="0" w:firstColumn="0" w:lastColumn="0" w:oddVBand="1" w:evenVBand="0" w:oddHBand="0" w:evenHBand="0" w:firstRowFirstColumn="0" w:firstRowLastColumn="0" w:lastRowFirstColumn="0" w:lastRowLastColumn="0"/>
            <w:tcW w:w="1449" w:type="pct"/>
            <w:shd w:val="clear" w:color="auto" w:fill="D9D9D9" w:themeFill="background1" w:themeFillShade="D9"/>
            <w:vAlign w:val="center"/>
          </w:tcPr>
          <w:p w14:paraId="166F96D0" w14:textId="77777777" w:rsidR="00AD6843" w:rsidRPr="00F55613" w:rsidRDefault="00AD6843" w:rsidP="00AD6843">
            <w:pPr>
              <w:jc w:val="center"/>
              <w:rPr>
                <w:color w:val="auto"/>
              </w:rPr>
            </w:pPr>
            <w:r w:rsidRPr="00F55613">
              <w:rPr>
                <w:color w:val="auto"/>
              </w:rPr>
              <w:t>12 months after commencing EA – 0.75%</w:t>
            </w:r>
          </w:p>
        </w:tc>
        <w:tc>
          <w:tcPr>
            <w:tcW w:w="1449" w:type="pct"/>
            <w:shd w:val="clear" w:color="auto" w:fill="D9D9D9" w:themeFill="background1" w:themeFillShade="D9"/>
            <w:vAlign w:val="center"/>
          </w:tcPr>
          <w:p w14:paraId="51F95B50" w14:textId="77777777" w:rsidR="00AD6843" w:rsidRPr="00F55613" w:rsidRDefault="00AD6843" w:rsidP="00AD6843">
            <w:pPr>
              <w:jc w:val="center"/>
              <w:cnfStyle w:val="100000000000" w:firstRow="1" w:lastRow="0" w:firstColumn="0" w:lastColumn="0" w:oddVBand="0" w:evenVBand="0" w:oddHBand="0" w:evenHBand="0" w:firstRowFirstColumn="0" w:firstRowLastColumn="0" w:lastRowFirstColumn="0" w:lastRowLastColumn="0"/>
              <w:rPr>
                <w:color w:val="auto"/>
              </w:rPr>
            </w:pPr>
            <w:r w:rsidRPr="00F55613">
              <w:rPr>
                <w:color w:val="auto"/>
              </w:rPr>
              <w:t>24 months after commencing EA – 0.50%</w:t>
            </w:r>
          </w:p>
        </w:tc>
      </w:tr>
      <w:tr w:rsidR="00AD6843" w:rsidRPr="003171B0" w14:paraId="09D336DC"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0071783F" w14:textId="17FACA48" w:rsidR="00AD6843" w:rsidRPr="00AD6843" w:rsidRDefault="00AD6843" w:rsidP="00AD6843">
            <w:pPr>
              <w:autoSpaceDE w:val="0"/>
              <w:autoSpaceDN w:val="0"/>
              <w:adjustRightInd w:val="0"/>
              <w:ind w:left="720" w:hanging="720"/>
              <w:jc w:val="center"/>
              <w:rPr>
                <w:rFonts w:cs="Arial"/>
                <w:color w:val="000000"/>
              </w:rPr>
            </w:pPr>
            <w:r w:rsidRPr="00AD6843">
              <w:rPr>
                <w:rFonts w:eastAsia="Times New Roman" w:cs="Arial"/>
                <w:color w:val="000000"/>
                <w:sz w:val="20"/>
                <w:szCs w:val="20"/>
                <w:lang w:eastAsia="en-AU"/>
              </w:rPr>
              <w:t>APS Level 4</w:t>
            </w:r>
          </w:p>
        </w:tc>
        <w:tc>
          <w:tcPr>
            <w:tcW w:w="1158" w:type="pct"/>
            <w:vAlign w:val="center"/>
          </w:tcPr>
          <w:p w14:paraId="1C1EA822" w14:textId="0B2EEEC5" w:rsidR="00AD6843" w:rsidRPr="00AD6843" w:rsidRDefault="00AD684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AD6843">
              <w:rPr>
                <w:rFonts w:eastAsia="Times New Roman" w:cs="Arial"/>
                <w:color w:val="000000"/>
                <w:sz w:val="20"/>
                <w:szCs w:val="20"/>
                <w:lang w:eastAsia="en-AU"/>
              </w:rPr>
              <w:t>659.57</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5F24F060" w14:textId="228AC167" w:rsidR="00AD6843" w:rsidRPr="00AD6843" w:rsidRDefault="00AD6843" w:rsidP="00AD6843">
            <w:pPr>
              <w:autoSpaceDE w:val="0"/>
              <w:autoSpaceDN w:val="0"/>
              <w:adjustRightInd w:val="0"/>
              <w:ind w:left="720" w:hanging="720"/>
              <w:jc w:val="center"/>
              <w:rPr>
                <w:rFonts w:cs="Arial"/>
                <w:color w:val="000000"/>
              </w:rPr>
            </w:pPr>
            <w:r w:rsidRPr="00AD6843">
              <w:rPr>
                <w:rFonts w:eastAsia="Times New Roman" w:cs="Arial"/>
                <w:color w:val="000000"/>
                <w:sz w:val="20"/>
                <w:szCs w:val="20"/>
                <w:lang w:eastAsia="en-AU"/>
              </w:rPr>
              <w:t>509.52</w:t>
            </w:r>
          </w:p>
        </w:tc>
        <w:tc>
          <w:tcPr>
            <w:tcW w:w="1449" w:type="pct"/>
            <w:vAlign w:val="center"/>
          </w:tcPr>
          <w:p w14:paraId="272677EB" w14:textId="402A4AFC" w:rsidR="00AD6843" w:rsidRPr="00AD6843" w:rsidRDefault="00AD684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AD6843">
              <w:rPr>
                <w:rFonts w:eastAsia="Times New Roman" w:cs="Arial"/>
                <w:color w:val="000000"/>
                <w:sz w:val="20"/>
                <w:szCs w:val="20"/>
                <w:lang w:eastAsia="en-AU"/>
              </w:rPr>
              <w:t>346.48</w:t>
            </w:r>
          </w:p>
        </w:tc>
      </w:tr>
      <w:tr w:rsidR="00AD6843" w:rsidRPr="003171B0" w14:paraId="0ACCAEAA" w14:textId="77777777" w:rsidTr="001F052D">
        <w:trPr>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06EC4A27" w14:textId="318B72B9" w:rsidR="00AD6843" w:rsidRPr="00AD6843" w:rsidRDefault="00AD684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APS Level 5</w:t>
            </w:r>
          </w:p>
        </w:tc>
        <w:tc>
          <w:tcPr>
            <w:tcW w:w="1158" w:type="pct"/>
            <w:vAlign w:val="center"/>
          </w:tcPr>
          <w:p w14:paraId="31E55E6F" w14:textId="4DBD007E" w:rsidR="00AD6843" w:rsidRPr="00AD6843" w:rsidRDefault="00AD684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718.34</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47649EDE" w14:textId="66C8C115" w:rsidR="00AD6843" w:rsidRPr="00AD6843" w:rsidRDefault="00AD684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554.92</w:t>
            </w:r>
          </w:p>
        </w:tc>
        <w:tc>
          <w:tcPr>
            <w:tcW w:w="1449" w:type="pct"/>
            <w:vAlign w:val="center"/>
          </w:tcPr>
          <w:p w14:paraId="7A2F7C9E" w14:textId="3EA41E44" w:rsidR="00AD6843" w:rsidRPr="00AD6843" w:rsidRDefault="00AD684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377.35</w:t>
            </w:r>
          </w:p>
        </w:tc>
      </w:tr>
      <w:tr w:rsidR="00AD6843" w:rsidRPr="003171B0" w14:paraId="322B8F9B"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69556D92" w14:textId="3929F62A" w:rsidR="00AD6843" w:rsidRPr="00AD6843" w:rsidRDefault="00AD684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APS Level 6</w:t>
            </w:r>
          </w:p>
        </w:tc>
        <w:tc>
          <w:tcPr>
            <w:tcW w:w="1158" w:type="pct"/>
            <w:vAlign w:val="center"/>
          </w:tcPr>
          <w:p w14:paraId="0D5974A0" w14:textId="19D56C79" w:rsidR="00AD6843" w:rsidRPr="00AD6843" w:rsidRDefault="00AD684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854.18</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3BDBD7E5" w14:textId="2BAF0ED0" w:rsidR="00AD6843" w:rsidRPr="00AD6843" w:rsidRDefault="00AD684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659.86</w:t>
            </w:r>
          </w:p>
        </w:tc>
        <w:tc>
          <w:tcPr>
            <w:tcW w:w="1449" w:type="pct"/>
            <w:vAlign w:val="center"/>
          </w:tcPr>
          <w:p w14:paraId="7BF647C0" w14:textId="75D80585" w:rsidR="00AD6843" w:rsidRPr="00AD6843" w:rsidRDefault="00AD684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448.71</w:t>
            </w:r>
          </w:p>
        </w:tc>
      </w:tr>
      <w:tr w:rsidR="00AD6843" w:rsidRPr="003171B0" w14:paraId="376C7A19" w14:textId="77777777" w:rsidTr="001F052D">
        <w:trPr>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4C30F4B7" w14:textId="7B58B5DA" w:rsidR="00AD6843" w:rsidRPr="00AD6843" w:rsidRDefault="00AD684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Executive Level 1</w:t>
            </w:r>
          </w:p>
        </w:tc>
        <w:tc>
          <w:tcPr>
            <w:tcW w:w="1158" w:type="pct"/>
            <w:vAlign w:val="center"/>
          </w:tcPr>
          <w:p w14:paraId="0D28EE4B" w14:textId="154553D3" w:rsidR="00AD6843" w:rsidRPr="00AD6843" w:rsidRDefault="00AD684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1159.91</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764A769B" w14:textId="1FAD8139" w:rsidR="00AD6843" w:rsidRPr="00AD6843" w:rsidRDefault="00AD684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896.03</w:t>
            </w:r>
          </w:p>
        </w:tc>
        <w:tc>
          <w:tcPr>
            <w:tcW w:w="1449" w:type="pct"/>
            <w:vAlign w:val="center"/>
          </w:tcPr>
          <w:p w14:paraId="21B4FD77" w14:textId="5E432AB1" w:rsidR="00AD6843" w:rsidRPr="00AD6843" w:rsidRDefault="00AD6843" w:rsidP="00AD6843">
            <w:pPr>
              <w:autoSpaceDE w:val="0"/>
              <w:autoSpaceDN w:val="0"/>
              <w:adjustRightInd w:val="0"/>
              <w:ind w:left="720" w:hanging="720"/>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609.30</w:t>
            </w:r>
          </w:p>
        </w:tc>
      </w:tr>
      <w:tr w:rsidR="00AD6843" w:rsidRPr="003171B0" w14:paraId="3B056B18"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5794EFF1" w14:textId="51C9B0FA" w:rsidR="00AD6843" w:rsidRPr="00AD6843" w:rsidRDefault="00AD684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Executive Level 2</w:t>
            </w:r>
          </w:p>
        </w:tc>
        <w:tc>
          <w:tcPr>
            <w:tcW w:w="1158" w:type="pct"/>
            <w:vAlign w:val="center"/>
          </w:tcPr>
          <w:p w14:paraId="07C5C8BF" w14:textId="41973725" w:rsidR="00AD6843" w:rsidRPr="00AD6843" w:rsidRDefault="00AD684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1321.09</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49B2F2D8" w14:textId="612B557D" w:rsidR="00AD6843" w:rsidRPr="00AD6843" w:rsidRDefault="00AD6843" w:rsidP="00AD6843">
            <w:pPr>
              <w:autoSpaceDE w:val="0"/>
              <w:autoSpaceDN w:val="0"/>
              <w:adjustRightInd w:val="0"/>
              <w:ind w:left="720" w:hanging="720"/>
              <w:jc w:val="center"/>
              <w:rPr>
                <w:rFonts w:eastAsia="Times New Roman" w:cs="Arial"/>
                <w:color w:val="000000"/>
                <w:sz w:val="20"/>
                <w:szCs w:val="20"/>
                <w:lang w:eastAsia="en-AU"/>
              </w:rPr>
            </w:pPr>
            <w:r w:rsidRPr="00AD6843">
              <w:rPr>
                <w:rFonts w:eastAsia="Times New Roman" w:cs="Arial"/>
                <w:color w:val="000000"/>
                <w:sz w:val="20"/>
                <w:szCs w:val="20"/>
                <w:lang w:eastAsia="en-AU"/>
              </w:rPr>
              <w:t>1020.54</w:t>
            </w:r>
          </w:p>
        </w:tc>
        <w:tc>
          <w:tcPr>
            <w:tcW w:w="1449" w:type="pct"/>
            <w:vAlign w:val="center"/>
          </w:tcPr>
          <w:p w14:paraId="711B2FCB" w14:textId="567B8E73" w:rsidR="00AD6843" w:rsidRPr="00AD6843" w:rsidRDefault="00AD684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n-AU"/>
              </w:rPr>
            </w:pPr>
            <w:r w:rsidRPr="00AD6843">
              <w:rPr>
                <w:rFonts w:eastAsia="Times New Roman" w:cs="Arial"/>
                <w:color w:val="000000"/>
                <w:sz w:val="20"/>
                <w:szCs w:val="20"/>
                <w:lang w:eastAsia="en-AU"/>
              </w:rPr>
              <w:t>693.97</w:t>
            </w:r>
          </w:p>
        </w:tc>
      </w:tr>
    </w:tbl>
    <w:p w14:paraId="09C541FE" w14:textId="5D14BD26" w:rsidR="00AD6843" w:rsidRPr="00AD6843" w:rsidRDefault="00AD6843" w:rsidP="00AD6843">
      <w:pPr>
        <w:spacing w:before="120" w:after="0" w:line="240" w:lineRule="auto"/>
        <w:ind w:left="720" w:hanging="720"/>
        <w:rPr>
          <w:rFonts w:cs="Arial"/>
          <w:b/>
          <w:sz w:val="24"/>
        </w:rPr>
      </w:pPr>
      <w:r w:rsidRPr="00AD6843">
        <w:rPr>
          <w:rFonts w:cs="Arial"/>
          <w:b/>
          <w:sz w:val="24"/>
        </w:rPr>
        <w:t>Work value/Availability barrier</w:t>
      </w:r>
    </w:p>
    <w:tbl>
      <w:tblPr>
        <w:tblStyle w:val="LightList"/>
        <w:tblW w:w="5430" w:type="pct"/>
        <w:tblInd w:w="-294" w:type="dxa"/>
        <w:tblCellMar>
          <w:top w:w="113" w:type="dxa"/>
          <w:bottom w:w="113" w:type="dxa"/>
        </w:tblCellMar>
        <w:tblLook w:val="0020" w:firstRow="1" w:lastRow="0" w:firstColumn="0" w:lastColumn="0" w:noHBand="0" w:noVBand="0"/>
        <w:tblCaption w:val="Salary maintance lump sum for APS legal classification"/>
        <w:tblDescription w:val="Work value/Availability barrier"/>
      </w:tblPr>
      <w:tblGrid>
        <w:gridCol w:w="1846"/>
        <w:gridCol w:w="2265"/>
        <w:gridCol w:w="2835"/>
        <w:gridCol w:w="2835"/>
      </w:tblGrid>
      <w:tr w:rsidR="00AD6843" w:rsidRPr="003171B0" w14:paraId="6248CBA1" w14:textId="77777777" w:rsidTr="001F052D">
        <w:trPr>
          <w:cnfStyle w:val="100000000000" w:firstRow="1" w:lastRow="0" w:firstColumn="0" w:lastColumn="0" w:oddVBand="0" w:evenVBand="0" w:oddHBand="0" w:evenHBand="0" w:firstRowFirstColumn="0" w:firstRowLastColumn="0" w:lastRowFirstColumn="0" w:lastRowLastColumn="0"/>
          <w:trHeight w:val="471"/>
          <w:tblHeader/>
        </w:trPr>
        <w:tc>
          <w:tcPr>
            <w:cnfStyle w:val="000010000000" w:firstRow="0" w:lastRow="0" w:firstColumn="0" w:lastColumn="0" w:oddVBand="1" w:evenVBand="0" w:oddHBand="0" w:evenHBand="0" w:firstRowFirstColumn="0" w:firstRowLastColumn="0" w:lastRowFirstColumn="0" w:lastRowLastColumn="0"/>
            <w:tcW w:w="944" w:type="pct"/>
            <w:shd w:val="clear" w:color="auto" w:fill="D9D9D9" w:themeFill="background1" w:themeFillShade="D9"/>
            <w:vAlign w:val="center"/>
          </w:tcPr>
          <w:p w14:paraId="5F00FE4B" w14:textId="77777777" w:rsidR="00AD6843" w:rsidRPr="00F55613" w:rsidRDefault="00AD6843" w:rsidP="00AD6843">
            <w:pPr>
              <w:jc w:val="center"/>
              <w:rPr>
                <w:color w:val="auto"/>
              </w:rPr>
            </w:pPr>
            <w:r w:rsidRPr="00F55613">
              <w:rPr>
                <w:color w:val="auto"/>
              </w:rPr>
              <w:t>APS classification</w:t>
            </w:r>
          </w:p>
        </w:tc>
        <w:tc>
          <w:tcPr>
            <w:tcW w:w="1158" w:type="pct"/>
            <w:shd w:val="clear" w:color="auto" w:fill="D9D9D9" w:themeFill="background1" w:themeFillShade="D9"/>
            <w:vAlign w:val="center"/>
          </w:tcPr>
          <w:p w14:paraId="4428627B" w14:textId="77777777" w:rsidR="00AD6843" w:rsidRPr="00F55613" w:rsidRDefault="00AD6843" w:rsidP="00AD6843">
            <w:pPr>
              <w:jc w:val="center"/>
              <w:cnfStyle w:val="100000000000" w:firstRow="1" w:lastRow="0" w:firstColumn="0" w:lastColumn="0" w:oddVBand="0" w:evenVBand="0" w:oddHBand="0" w:evenHBand="0" w:firstRowFirstColumn="0" w:firstRowLastColumn="0" w:lastRowFirstColumn="0" w:lastRowLastColumn="0"/>
              <w:rPr>
                <w:color w:val="auto"/>
              </w:rPr>
            </w:pPr>
            <w:r w:rsidRPr="00F55613">
              <w:rPr>
                <w:color w:val="auto"/>
              </w:rPr>
              <w:t>On commencement of EA – 1.0%</w:t>
            </w:r>
          </w:p>
        </w:tc>
        <w:tc>
          <w:tcPr>
            <w:cnfStyle w:val="000010000000" w:firstRow="0" w:lastRow="0" w:firstColumn="0" w:lastColumn="0" w:oddVBand="1" w:evenVBand="0" w:oddHBand="0" w:evenHBand="0" w:firstRowFirstColumn="0" w:firstRowLastColumn="0" w:lastRowFirstColumn="0" w:lastRowLastColumn="0"/>
            <w:tcW w:w="1449" w:type="pct"/>
            <w:shd w:val="clear" w:color="auto" w:fill="D9D9D9" w:themeFill="background1" w:themeFillShade="D9"/>
            <w:vAlign w:val="center"/>
          </w:tcPr>
          <w:p w14:paraId="5C56DD5A" w14:textId="77777777" w:rsidR="00AD6843" w:rsidRPr="00F55613" w:rsidRDefault="00AD6843" w:rsidP="00AD6843">
            <w:pPr>
              <w:jc w:val="center"/>
              <w:rPr>
                <w:color w:val="auto"/>
              </w:rPr>
            </w:pPr>
            <w:r w:rsidRPr="00F55613">
              <w:rPr>
                <w:color w:val="auto"/>
              </w:rPr>
              <w:t>12 months after commencing EA – 0.75%</w:t>
            </w:r>
          </w:p>
        </w:tc>
        <w:tc>
          <w:tcPr>
            <w:tcW w:w="1449" w:type="pct"/>
            <w:shd w:val="clear" w:color="auto" w:fill="D9D9D9" w:themeFill="background1" w:themeFillShade="D9"/>
            <w:vAlign w:val="center"/>
          </w:tcPr>
          <w:p w14:paraId="0B76A947" w14:textId="77777777" w:rsidR="00AD6843" w:rsidRPr="00F55613" w:rsidRDefault="00AD6843" w:rsidP="00AD6843">
            <w:pPr>
              <w:jc w:val="center"/>
              <w:cnfStyle w:val="100000000000" w:firstRow="1" w:lastRow="0" w:firstColumn="0" w:lastColumn="0" w:oddVBand="0" w:evenVBand="0" w:oddHBand="0" w:evenHBand="0" w:firstRowFirstColumn="0" w:firstRowLastColumn="0" w:lastRowFirstColumn="0" w:lastRowLastColumn="0"/>
              <w:rPr>
                <w:color w:val="auto"/>
              </w:rPr>
            </w:pPr>
            <w:r w:rsidRPr="00F55613">
              <w:rPr>
                <w:color w:val="auto"/>
              </w:rPr>
              <w:t>24 months after commencing EA – 0.50%</w:t>
            </w:r>
          </w:p>
        </w:tc>
      </w:tr>
      <w:tr w:rsidR="00AD6843" w:rsidRPr="003171B0" w14:paraId="3ABE80B4" w14:textId="77777777" w:rsidTr="001F052D">
        <w:trPr>
          <w:cnfStyle w:val="000000100000" w:firstRow="0" w:lastRow="0" w:firstColumn="0" w:lastColumn="0" w:oddVBand="0" w:evenVBand="0" w:oddHBand="1" w:evenHBand="0" w:firstRowFirstColumn="0" w:firstRowLastColumn="0" w:lastRowFirstColumn="0" w:lastRowLastColumn="0"/>
          <w:trHeight w:val="69"/>
        </w:trPr>
        <w:tc>
          <w:tcPr>
            <w:cnfStyle w:val="000010000000" w:firstRow="0" w:lastRow="0" w:firstColumn="0" w:lastColumn="0" w:oddVBand="1" w:evenVBand="0" w:oddHBand="0" w:evenHBand="0" w:firstRowFirstColumn="0" w:firstRowLastColumn="0" w:lastRowFirstColumn="0" w:lastRowLastColumn="0"/>
            <w:tcW w:w="944" w:type="pct"/>
            <w:vAlign w:val="center"/>
          </w:tcPr>
          <w:p w14:paraId="1DB8BA3B" w14:textId="0ED58D73" w:rsidR="00AD6843" w:rsidRPr="00AD6843" w:rsidRDefault="00AD6843" w:rsidP="00AD6843">
            <w:pPr>
              <w:autoSpaceDE w:val="0"/>
              <w:autoSpaceDN w:val="0"/>
              <w:adjustRightInd w:val="0"/>
              <w:ind w:left="720" w:hanging="720"/>
              <w:jc w:val="center"/>
              <w:rPr>
                <w:rFonts w:cs="Arial"/>
                <w:color w:val="000000"/>
              </w:rPr>
            </w:pPr>
            <w:r w:rsidRPr="00AD6843">
              <w:rPr>
                <w:rFonts w:eastAsia="Times New Roman" w:cs="Arial"/>
                <w:color w:val="000000"/>
                <w:sz w:val="20"/>
                <w:szCs w:val="20"/>
                <w:lang w:eastAsia="en-AU"/>
              </w:rPr>
              <w:t>Executive Level 2</w:t>
            </w:r>
          </w:p>
        </w:tc>
        <w:tc>
          <w:tcPr>
            <w:tcW w:w="1158" w:type="pct"/>
            <w:vAlign w:val="center"/>
          </w:tcPr>
          <w:p w14:paraId="52CD1BA2" w14:textId="31A0258C" w:rsidR="00AD6843" w:rsidRPr="00AD6843" w:rsidRDefault="00AD684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AD6843">
              <w:rPr>
                <w:rFonts w:eastAsia="Times New Roman" w:cs="Arial"/>
                <w:color w:val="000000"/>
                <w:sz w:val="20"/>
                <w:szCs w:val="20"/>
                <w:lang w:eastAsia="en-AU"/>
              </w:rPr>
              <w:t>1395.07</w:t>
            </w:r>
          </w:p>
        </w:tc>
        <w:tc>
          <w:tcPr>
            <w:cnfStyle w:val="000010000000" w:firstRow="0" w:lastRow="0" w:firstColumn="0" w:lastColumn="0" w:oddVBand="1" w:evenVBand="0" w:oddHBand="0" w:evenHBand="0" w:firstRowFirstColumn="0" w:firstRowLastColumn="0" w:lastRowFirstColumn="0" w:lastRowLastColumn="0"/>
            <w:tcW w:w="1449" w:type="pct"/>
            <w:vAlign w:val="center"/>
          </w:tcPr>
          <w:p w14:paraId="21AA0A84" w14:textId="67CD3FF7" w:rsidR="00AD6843" w:rsidRPr="00AD6843" w:rsidRDefault="00AD6843" w:rsidP="00AD6843">
            <w:pPr>
              <w:autoSpaceDE w:val="0"/>
              <w:autoSpaceDN w:val="0"/>
              <w:adjustRightInd w:val="0"/>
              <w:ind w:left="720" w:hanging="720"/>
              <w:jc w:val="center"/>
              <w:rPr>
                <w:rFonts w:cs="Arial"/>
                <w:color w:val="000000"/>
              </w:rPr>
            </w:pPr>
            <w:r w:rsidRPr="00AD6843">
              <w:rPr>
                <w:rFonts w:eastAsia="Times New Roman" w:cs="Arial"/>
                <w:color w:val="000000"/>
                <w:sz w:val="20"/>
                <w:szCs w:val="20"/>
                <w:lang w:eastAsia="en-AU"/>
              </w:rPr>
              <w:t>1077.70</w:t>
            </w:r>
          </w:p>
        </w:tc>
        <w:tc>
          <w:tcPr>
            <w:tcW w:w="1449" w:type="pct"/>
            <w:vAlign w:val="center"/>
          </w:tcPr>
          <w:p w14:paraId="13623CAD" w14:textId="481BCF98" w:rsidR="00AD6843" w:rsidRPr="00AD6843" w:rsidRDefault="00AD6843" w:rsidP="00AD6843">
            <w:pPr>
              <w:autoSpaceDE w:val="0"/>
              <w:autoSpaceDN w:val="0"/>
              <w:adjustRightInd w:val="0"/>
              <w:ind w:left="720" w:hanging="720"/>
              <w:jc w:val="center"/>
              <w:cnfStyle w:val="000000100000" w:firstRow="0" w:lastRow="0" w:firstColumn="0" w:lastColumn="0" w:oddVBand="0" w:evenVBand="0" w:oddHBand="1" w:evenHBand="0" w:firstRowFirstColumn="0" w:firstRowLastColumn="0" w:lastRowFirstColumn="0" w:lastRowLastColumn="0"/>
              <w:rPr>
                <w:rFonts w:cs="Arial"/>
                <w:color w:val="000000"/>
              </w:rPr>
            </w:pPr>
            <w:r w:rsidRPr="00AD6843">
              <w:rPr>
                <w:rFonts w:eastAsia="Times New Roman" w:cs="Arial"/>
                <w:color w:val="000000"/>
                <w:sz w:val="20"/>
                <w:szCs w:val="20"/>
                <w:lang w:eastAsia="en-AU"/>
              </w:rPr>
              <w:t>732.84</w:t>
            </w:r>
          </w:p>
        </w:tc>
      </w:tr>
    </w:tbl>
    <w:p w14:paraId="353B3FC4" w14:textId="77777777" w:rsidR="00AF7834" w:rsidRDefault="00AF7834" w:rsidP="00AF7834">
      <w:pPr>
        <w:pStyle w:val="Footer"/>
      </w:pPr>
    </w:p>
    <w:sectPr w:rsidR="00AF7834" w:rsidSect="005516D2">
      <w:headerReference w:type="default" r:id="rId65"/>
      <w:pgSz w:w="11906" w:h="16838"/>
      <w:pgMar w:top="1956" w:right="1440" w:bottom="851" w:left="1440"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8B8C6" w14:textId="77777777" w:rsidR="00C54EE8" w:rsidRDefault="00C54EE8" w:rsidP="0040047A">
      <w:r>
        <w:separator/>
      </w:r>
    </w:p>
  </w:endnote>
  <w:endnote w:type="continuationSeparator" w:id="0">
    <w:p w14:paraId="1D303818" w14:textId="77777777" w:rsidR="00C54EE8" w:rsidRDefault="00C54EE8" w:rsidP="004004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useoSans-300">
    <w:altName w:val="Times New Roman"/>
    <w:charset w:val="00"/>
    <w:family w:val="auto"/>
    <w:pitch w:val="variable"/>
    <w:sig w:usb0="00000001"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990271"/>
      <w:docPartObj>
        <w:docPartGallery w:val="Page Numbers (Bottom of Page)"/>
        <w:docPartUnique/>
      </w:docPartObj>
    </w:sdtPr>
    <w:sdtContent>
      <w:sdt>
        <w:sdtPr>
          <w:id w:val="-1859658537"/>
          <w:docPartObj>
            <w:docPartGallery w:val="Page Numbers (Top of Page)"/>
            <w:docPartUnique/>
          </w:docPartObj>
        </w:sdtPr>
        <w:sdtContent>
          <w:p w14:paraId="60186262" w14:textId="77777777" w:rsidR="006C26F3" w:rsidRPr="00906CBE" w:rsidRDefault="006C26F3" w:rsidP="00D371CB">
            <w:pPr>
              <w:pStyle w:val="Footer"/>
            </w:pPr>
            <w:r>
              <w:rPr>
                <w:i/>
                <w:color w:val="404040" w:themeColor="text1" w:themeTint="BF"/>
                <w:sz w:val="20"/>
                <w:szCs w:val="20"/>
              </w:rPr>
              <w:t>This</w:t>
            </w:r>
            <w:r w:rsidRPr="009C351B">
              <w:rPr>
                <w:i/>
                <w:color w:val="404040" w:themeColor="text1" w:themeTint="BF"/>
                <w:sz w:val="20"/>
                <w:szCs w:val="20"/>
              </w:rPr>
              <w:t xml:space="preserve"> draft is subject to change including after further discussions </w:t>
            </w:r>
            <w:r>
              <w:rPr>
                <w:i/>
                <w:color w:val="404040" w:themeColor="text1" w:themeTint="BF"/>
                <w:sz w:val="20"/>
                <w:szCs w:val="20"/>
              </w:rPr>
              <w:t>with bargaining representatives. W</w:t>
            </w:r>
            <w:r w:rsidRPr="009C351B">
              <w:rPr>
                <w:i/>
                <w:color w:val="404040" w:themeColor="text1" w:themeTint="BF"/>
                <w:sz w:val="20"/>
                <w:szCs w:val="20"/>
              </w:rPr>
              <w:t>ithout prejudice</w:t>
            </w:r>
            <w:r>
              <w:rPr>
                <w:i/>
                <w:color w:val="404040" w:themeColor="text1" w:themeTint="BF"/>
                <w:sz w:val="20"/>
                <w:szCs w:val="20"/>
              </w:rPr>
              <w:t>.</w:t>
            </w:r>
            <w:r w:rsidRPr="009C351B">
              <w:rPr>
                <w:i/>
                <w:color w:val="404040" w:themeColor="text1" w:themeTint="BF"/>
                <w:sz w:val="20"/>
                <w:szCs w:val="20"/>
              </w:rPr>
              <w:t xml:space="preserve"> </w:t>
            </w:r>
          </w:p>
          <w:p w14:paraId="228325B1" w14:textId="77777777" w:rsidR="006C26F3" w:rsidRDefault="006C26F3" w:rsidP="00906CB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700846"/>
      <w:docPartObj>
        <w:docPartGallery w:val="Page Numbers (Bottom of Page)"/>
        <w:docPartUnique/>
      </w:docPartObj>
    </w:sdtPr>
    <w:sdtContent>
      <w:sdt>
        <w:sdtPr>
          <w:id w:val="1065382294"/>
          <w:docPartObj>
            <w:docPartGallery w:val="Page Numbers (Top of Page)"/>
            <w:docPartUnique/>
          </w:docPartObj>
        </w:sdtPr>
        <w:sdtContent>
          <w:p w14:paraId="52853651" w14:textId="49124A62" w:rsidR="006C26F3" w:rsidRPr="00666D0A" w:rsidRDefault="006C26F3" w:rsidP="00D90AB2">
            <w:pPr>
              <w:pStyle w:val="Footer"/>
              <w:rPr>
                <w:i/>
                <w:color w:val="404040" w:themeColor="text1" w:themeTint="BF"/>
                <w:sz w:val="20"/>
                <w:szCs w:val="20"/>
              </w:rPr>
            </w:pPr>
            <w:r w:rsidRPr="009C351B">
              <w:rPr>
                <w:i/>
                <w:color w:val="404040" w:themeColor="text1" w:themeTint="BF"/>
                <w:sz w:val="20"/>
                <w:szCs w:val="20"/>
              </w:rPr>
              <w:t xml:space="preserve"> </w:t>
            </w:r>
          </w:p>
          <w:p w14:paraId="5B819AE4" w14:textId="19568F23" w:rsidR="006C26F3" w:rsidRPr="00D90AB2" w:rsidRDefault="006C26F3" w:rsidP="00D90AB2">
            <w:pPr>
              <w:pStyle w:val="Footer"/>
              <w:jc w:val="right"/>
              <w:rPr>
                <w:b/>
                <w:bCs/>
                <w:sz w:val="24"/>
                <w:szCs w:val="24"/>
              </w:rPr>
            </w:pP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75494" w14:textId="0B62C018" w:rsidR="006C26F3" w:rsidRPr="00666D0A" w:rsidRDefault="006C26F3" w:rsidP="00D90AB2">
    <w:pPr>
      <w:pStyle w:val="Footer"/>
      <w:rPr>
        <w:i/>
        <w:color w:val="404040" w:themeColor="text1" w:themeTint="BF"/>
        <w:sz w:val="20"/>
        <w:szCs w:val="20"/>
      </w:rPr>
    </w:pPr>
  </w:p>
  <w:p w14:paraId="5C9470DB" w14:textId="77777777" w:rsidR="006C26F3" w:rsidRPr="00D90AB2" w:rsidRDefault="006C26F3" w:rsidP="00D90AB2">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2574763"/>
      <w:docPartObj>
        <w:docPartGallery w:val="Page Numbers (Bottom of Page)"/>
        <w:docPartUnique/>
      </w:docPartObj>
    </w:sdtPr>
    <w:sdtContent>
      <w:sdt>
        <w:sdtPr>
          <w:id w:val="-1769616900"/>
          <w:docPartObj>
            <w:docPartGallery w:val="Page Numbers (Top of Page)"/>
            <w:docPartUnique/>
          </w:docPartObj>
        </w:sdtPr>
        <w:sdtContent>
          <w:p w14:paraId="7A3D5FDC" w14:textId="7180102C" w:rsidR="006C26F3" w:rsidRDefault="006C26F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A79EB">
              <w:rPr>
                <w:b/>
                <w:bCs/>
                <w:noProof/>
              </w:rPr>
              <w:t>8</w:t>
            </w:r>
            <w:r>
              <w:rPr>
                <w:b/>
                <w:bCs/>
                <w:sz w:val="24"/>
                <w:szCs w:val="24"/>
              </w:rPr>
              <w:fldChar w:fldCharType="end"/>
            </w:r>
            <w:r>
              <w:t xml:space="preserve"> of </w:t>
            </w:r>
            <w:r w:rsidR="00727A4B" w:rsidRPr="00727A4B">
              <w:rPr>
                <w:b/>
                <w:bCs/>
              </w:rPr>
              <w:t>77</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BEEBF6" w14:textId="77777777" w:rsidR="00C54EE8" w:rsidRDefault="00C54EE8" w:rsidP="0040047A">
      <w:r>
        <w:separator/>
      </w:r>
    </w:p>
  </w:footnote>
  <w:footnote w:type="continuationSeparator" w:id="0">
    <w:p w14:paraId="68B33E65" w14:textId="77777777" w:rsidR="00C54EE8" w:rsidRDefault="00C54EE8" w:rsidP="004004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3E942" w14:textId="1EC6AE4A" w:rsidR="006C26F3" w:rsidRDefault="006C26F3">
    <w:pPr>
      <w:pStyle w:val="Header"/>
    </w:pPr>
    <w:r>
      <w:rPr>
        <w:noProof/>
        <w:lang w:eastAsia="en-AU"/>
      </w:rPr>
      <mc:AlternateContent>
        <mc:Choice Requires="wps">
          <w:drawing>
            <wp:anchor distT="0" distB="0" distL="114300" distR="114300" simplePos="0" relativeHeight="251666432" behindDoc="1" locked="0" layoutInCell="1" allowOverlap="1" wp14:anchorId="083F49DD" wp14:editId="7F01690A">
              <wp:simplePos x="0" y="0"/>
              <wp:positionH relativeFrom="column">
                <wp:posOffset>-25400</wp:posOffset>
              </wp:positionH>
              <wp:positionV relativeFrom="paragraph">
                <wp:posOffset>247650</wp:posOffset>
              </wp:positionV>
              <wp:extent cx="5664200" cy="0"/>
              <wp:effectExtent l="0" t="0" r="12700" b="19050"/>
              <wp:wrapNone/>
              <wp:docPr id="3" name="Straight Connector 3" descr="Line for asthetic purposes."/>
              <wp:cNvGraphicFramePr/>
              <a:graphic xmlns:a="http://schemas.openxmlformats.org/drawingml/2006/main">
                <a:graphicData uri="http://schemas.microsoft.com/office/word/2010/wordprocessingShape">
                  <wps:wsp>
                    <wps:cNvCnPr/>
                    <wps:spPr>
                      <a:xfrm>
                        <a:off x="0" y="0"/>
                        <a:ext cx="5664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w:pict>
            <v:line w14:anchorId="2605D73F" id="Straight Connector 3" o:spid="_x0000_s1026" alt="Line for asthetic purposes." style="position:absolute;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9.5pt" to="44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" strokecolor="#4579b8 [3044]"/>
          </w:pict>
        </mc:Fallback>
      </mc:AlternateContent>
    </w:r>
    <w:r>
      <w:t>Formal acceptance of Agreement and signatories</w:t>
    </w:r>
  </w:p>
  <w:p w14:paraId="353837A8" w14:textId="77777777" w:rsidR="006C26F3" w:rsidRDefault="006C26F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056AB" w14:textId="77777777" w:rsidR="006C26F3" w:rsidRDefault="006C26F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E07C8" w14:textId="4A7F5FA8" w:rsidR="006C26F3" w:rsidRDefault="006C26F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80BC6" w14:textId="47EAC3D8" w:rsidR="006C26F3" w:rsidRDefault="006C26F3" w:rsidP="000276BB">
    <w:pPr>
      <w:pStyle w:val="Header"/>
      <w:pBdr>
        <w:bottom w:val="single" w:sz="4" w:space="6" w:color="4A7EBB"/>
      </w:pBdr>
      <w:jc w:val="right"/>
    </w:pPr>
    <w:r>
      <w:t>Part 2 – Consultation and workplace arrangements</w:t>
    </w:r>
  </w:p>
  <w:p w14:paraId="4EE871F6" w14:textId="671A4DDC" w:rsidR="006C26F3" w:rsidRDefault="006C26F3">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5B69FE" w14:textId="77777777" w:rsidR="006C26F3" w:rsidRDefault="006C26F3">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00CCEA" w14:textId="7729D04D" w:rsidR="006C26F3" w:rsidRDefault="006C26F3">
    <w:pPr>
      <w:pStyle w:val="Header"/>
    </w:pPr>
    <w:r>
      <w:t>National Disability Insurance Agency Enterprise Agreement 2015-18</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8A8B8" w14:textId="77777777" w:rsidR="006C26F3" w:rsidRDefault="006C26F3" w:rsidP="000276BB">
    <w:pPr>
      <w:pStyle w:val="Header"/>
      <w:pBdr>
        <w:bottom w:val="single" w:sz="4" w:space="6" w:color="4A7EBB"/>
      </w:pBdr>
      <w:jc w:val="right"/>
    </w:pPr>
    <w:r>
      <w:t>Part 3 – Dispute resolution procedure</w:t>
    </w:r>
  </w:p>
  <w:p w14:paraId="6B1D5104" w14:textId="372E52E4" w:rsidR="006C26F3" w:rsidRDefault="006C26F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E7979" w14:textId="77777777" w:rsidR="006C26F3" w:rsidRDefault="006C26F3">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F5AB5" w14:textId="26658E34" w:rsidR="006C26F3" w:rsidRDefault="006C26F3">
    <w:pPr>
      <w:pStyle w:val="Header"/>
    </w:pPr>
    <w:r>
      <w:t>National Disability Insurance Agency Enterprise Agreement 2015-18</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9028D" w14:textId="77777777" w:rsidR="006C26F3" w:rsidRDefault="006C26F3" w:rsidP="000276BB">
    <w:pPr>
      <w:pStyle w:val="Header"/>
      <w:pBdr>
        <w:bottom w:val="single" w:sz="4" w:space="6" w:color="4A7EBB"/>
      </w:pBdr>
      <w:jc w:val="right"/>
      <w:rPr>
        <w:noProof/>
        <w:lang w:eastAsia="en-AU"/>
      </w:rPr>
    </w:pPr>
    <w:r>
      <w:t>Part 4 – Performance, learning and development</w:t>
    </w:r>
    <w:r>
      <w:rPr>
        <w:noProof/>
        <w:lang w:eastAsia="en-AU"/>
      </w:rPr>
      <w:t xml:space="preserve"> </w:t>
    </w:r>
  </w:p>
  <w:p w14:paraId="1883BF2E" w14:textId="072EB86B" w:rsidR="006C26F3" w:rsidRDefault="006C26F3">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FC5DAD" w14:textId="77777777" w:rsidR="006C26F3" w:rsidRDefault="006C26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497CF" w14:textId="0CCCE645" w:rsidR="006C26F3" w:rsidRDefault="006C26F3" w:rsidP="00C931C9">
    <w:pPr>
      <w:pStyle w:val="Header"/>
      <w:ind w:left="-142"/>
      <w:jc w:val="right"/>
    </w:pPr>
  </w:p>
  <w:p w14:paraId="7990D2E9" w14:textId="77777777" w:rsidR="006C26F3" w:rsidRDefault="006C26F3" w:rsidP="0008448E">
    <w:pPr>
      <w:pStyle w:val="Header"/>
      <w:ind w:left="-709"/>
      <w:jc w:val="righ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62393" w14:textId="1A3963DB" w:rsidR="006C26F3" w:rsidRDefault="00CE3334">
    <w:pPr>
      <w:pStyle w:val="Header"/>
    </w:pPr>
    <w:r>
      <w:t>N</w:t>
    </w:r>
    <w:r w:rsidR="006C26F3">
      <w:t>ational Disability Insurance Ag</w:t>
    </w:r>
    <w:r>
      <w:t>ency Enterprise Agreement 2016-19</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3CB67" w14:textId="77777777" w:rsidR="006C26F3" w:rsidRDefault="006C26F3" w:rsidP="000276BB">
    <w:pPr>
      <w:pStyle w:val="Header"/>
      <w:pBdr>
        <w:bottom w:val="single" w:sz="4" w:space="6" w:color="4A7EBB"/>
      </w:pBdr>
      <w:jc w:val="right"/>
      <w:rPr>
        <w:noProof/>
        <w:lang w:eastAsia="en-AU"/>
      </w:rPr>
    </w:pPr>
    <w:r>
      <w:t>Part 5 – Remuneration</w:t>
    </w:r>
    <w:r>
      <w:rPr>
        <w:noProof/>
        <w:lang w:eastAsia="en-AU"/>
      </w:rPr>
      <w:t xml:space="preserve"> </w:t>
    </w:r>
  </w:p>
  <w:p w14:paraId="0B6EFC1F" w14:textId="480D3E1A" w:rsidR="006C26F3" w:rsidRDefault="006C26F3">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C9C067" w14:textId="77777777" w:rsidR="006C26F3" w:rsidRDefault="006C26F3">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450F4" w14:textId="781E3547" w:rsidR="006C26F3" w:rsidRDefault="00CE3334">
    <w:pPr>
      <w:pStyle w:val="Header"/>
    </w:pPr>
    <w:r>
      <w:t>Nat</w:t>
    </w:r>
    <w:r w:rsidR="006C26F3">
      <w:t xml:space="preserve">ional Disability Insurance </w:t>
    </w:r>
    <w:r>
      <w:t>Agency Enterprise Agreement 2016-19</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5B173" w14:textId="77777777" w:rsidR="006C26F3" w:rsidRDefault="006C26F3" w:rsidP="000276BB">
    <w:pPr>
      <w:pStyle w:val="Header"/>
      <w:pBdr>
        <w:bottom w:val="single" w:sz="4" w:space="6" w:color="4A7EBB"/>
      </w:pBdr>
      <w:jc w:val="right"/>
      <w:rPr>
        <w:noProof/>
        <w:lang w:eastAsia="en-AU"/>
      </w:rPr>
    </w:pPr>
    <w:r>
      <w:t>Part 6 – Allowances and reimbursements</w:t>
    </w:r>
    <w:r>
      <w:rPr>
        <w:noProof/>
        <w:lang w:eastAsia="en-AU"/>
      </w:rPr>
      <w:t xml:space="preserve"> </w:t>
    </w:r>
  </w:p>
  <w:p w14:paraId="47456BAF" w14:textId="2D831BD7" w:rsidR="006C26F3" w:rsidRDefault="006C26F3">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7ADB3" w14:textId="77777777" w:rsidR="006C26F3" w:rsidRDefault="006C26F3">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6D2F56" w14:textId="19CFC333" w:rsidR="006C26F3" w:rsidRDefault="006C26F3">
    <w:pPr>
      <w:pStyle w:val="Header"/>
    </w:pPr>
    <w:r w:rsidRPr="00773FB4">
      <w:t xml:space="preserve"> </w:t>
    </w:r>
    <w:r>
      <w:t>National Disability Insurance Agency Enterprise Agreement 2015-18</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EDC5D" w14:textId="77777777" w:rsidR="006C26F3" w:rsidRDefault="006C26F3" w:rsidP="000276BB">
    <w:pPr>
      <w:pStyle w:val="Header"/>
      <w:pBdr>
        <w:bottom w:val="single" w:sz="4" w:space="6" w:color="4A7EBB"/>
      </w:pBdr>
      <w:jc w:val="right"/>
      <w:rPr>
        <w:noProof/>
        <w:lang w:eastAsia="en-AU"/>
      </w:rPr>
    </w:pPr>
    <w:r>
      <w:t>Part 7 – Travelling on Agency business</w:t>
    </w:r>
    <w:r>
      <w:rPr>
        <w:noProof/>
        <w:lang w:eastAsia="en-AU"/>
      </w:rPr>
      <w:t xml:space="preserve"> </w:t>
    </w:r>
  </w:p>
  <w:p w14:paraId="3378C210" w14:textId="528048ED" w:rsidR="006C26F3" w:rsidRDefault="006C26F3">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AF15A" w14:textId="77777777" w:rsidR="006C26F3" w:rsidRDefault="006C26F3">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3F9D95" w14:textId="1E7A9E4A" w:rsidR="006C26F3" w:rsidRDefault="006C26F3">
    <w:pPr>
      <w:pStyle w:val="Header"/>
    </w:pPr>
    <w:r>
      <w:t>National Disability Insurance Agency Enterprise Agreement 2016-19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6C9A2" w14:textId="587E97C1" w:rsidR="006C26F3" w:rsidRDefault="006C26F3" w:rsidP="000276BB">
    <w:pPr>
      <w:pStyle w:val="Header"/>
      <w:pBdr>
        <w:bottom w:val="single" w:sz="4" w:space="6" w:color="4A7EBB"/>
      </w:pBdr>
      <w:jc w:val="right"/>
    </w:pPr>
    <w:r>
      <w:t>Contents</w:t>
    </w:r>
  </w:p>
  <w:p w14:paraId="755207F1" w14:textId="5B885834" w:rsidR="006C26F3" w:rsidRDefault="006C26F3">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5D6CE" w14:textId="77777777" w:rsidR="006C26F3" w:rsidRDefault="006C26F3" w:rsidP="000276BB">
    <w:pPr>
      <w:pStyle w:val="Header"/>
      <w:pBdr>
        <w:bottom w:val="single" w:sz="4" w:space="6" w:color="4A7EBB"/>
      </w:pBdr>
      <w:jc w:val="right"/>
      <w:rPr>
        <w:noProof/>
        <w:lang w:eastAsia="en-AU"/>
      </w:rPr>
    </w:pPr>
    <w:r>
      <w:t>Part 8 – Hours of work and working arrangements</w:t>
    </w:r>
  </w:p>
  <w:p w14:paraId="2D7E9133" w14:textId="61174FD4" w:rsidR="006C26F3" w:rsidRDefault="006C26F3">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31C0DF" w14:textId="77777777" w:rsidR="006C26F3" w:rsidRDefault="006C26F3">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28EDC4" w14:textId="565E54C7" w:rsidR="006C26F3" w:rsidRDefault="006C26F3">
    <w:pPr>
      <w:pStyle w:val="Header"/>
    </w:pPr>
    <w:r>
      <w:t>National Disability Insurance Agency Enterprise Agreement 2016-19</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7E877" w14:textId="77777777" w:rsidR="006C26F3" w:rsidRDefault="006C26F3" w:rsidP="000276BB">
    <w:pPr>
      <w:pStyle w:val="Header"/>
      <w:pBdr>
        <w:bottom w:val="single" w:sz="4" w:space="6" w:color="4A7EBB"/>
      </w:pBdr>
      <w:jc w:val="right"/>
      <w:rPr>
        <w:noProof/>
        <w:lang w:eastAsia="en-AU"/>
      </w:rPr>
    </w:pPr>
    <w:r>
      <w:t>Part 9 – Leave</w:t>
    </w:r>
  </w:p>
  <w:p w14:paraId="4ABDFF50" w14:textId="7BE72B2F" w:rsidR="006C26F3" w:rsidRDefault="006C26F3">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353FA" w14:textId="77777777" w:rsidR="006C26F3" w:rsidRDefault="006C26F3">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665DB" w14:textId="1D9D1270" w:rsidR="006C26F3" w:rsidRDefault="000276BB" w:rsidP="000276BB">
    <w:pPr>
      <w:pStyle w:val="Header"/>
      <w:pBdr>
        <w:bottom w:val="single" w:sz="4" w:space="6" w:color="4A7EBB"/>
      </w:pBdr>
      <w:jc w:val="right"/>
      <w:rPr>
        <w:noProof/>
        <w:lang w:eastAsia="en-AU"/>
      </w:rPr>
    </w:pPr>
    <w:r>
      <w:t>Part 10</w:t>
    </w:r>
    <w:r w:rsidR="006C26F3">
      <w:t xml:space="preserve"> – </w:t>
    </w:r>
    <w:r>
      <w:t>Wellbeing and diversity</w:t>
    </w:r>
    <w:r w:rsidR="006C26F3">
      <w:rPr>
        <w:noProof/>
        <w:lang w:eastAsia="en-AU"/>
      </w:rPr>
      <w:t xml:space="preserve"> </w:t>
    </w:r>
  </w:p>
  <w:p w14:paraId="41EE3DD4" w14:textId="6E70A28E" w:rsidR="006C26F3" w:rsidRDefault="006C26F3">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A24AD" w14:textId="77777777" w:rsidR="000276BB" w:rsidRDefault="000276BB" w:rsidP="000276BB">
    <w:pPr>
      <w:pStyle w:val="Header"/>
      <w:pBdr>
        <w:bottom w:val="single" w:sz="4" w:space="6" w:color="4A7EBB"/>
      </w:pBdr>
      <w:jc w:val="right"/>
      <w:rPr>
        <w:noProof/>
        <w:lang w:eastAsia="en-AU"/>
      </w:rPr>
    </w:pPr>
    <w:r>
      <w:t>Part 11 – Workforce planning and adjustment</w:t>
    </w:r>
    <w:r>
      <w:rPr>
        <w:noProof/>
        <w:lang w:eastAsia="en-AU"/>
      </w:rPr>
      <w:t xml:space="preserve"> </w:t>
    </w:r>
  </w:p>
  <w:p w14:paraId="676DE852" w14:textId="77777777" w:rsidR="000276BB" w:rsidRDefault="000276BB">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3B1F5" w14:textId="49A50EF5" w:rsidR="006C26F3" w:rsidRDefault="006C26F3">
    <w:pPr>
      <w:pStyle w:val="Header"/>
    </w:pPr>
    <w:r>
      <w:t>National Disability Insurance Agency Enterprise Agreement 2015-18</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5D44C" w14:textId="77777777" w:rsidR="006C26F3" w:rsidRDefault="006C26F3" w:rsidP="000276BB">
    <w:pPr>
      <w:pStyle w:val="Header"/>
      <w:pBdr>
        <w:bottom w:val="single" w:sz="4" w:space="6" w:color="4A7EBB"/>
      </w:pBdr>
      <w:jc w:val="right"/>
      <w:rPr>
        <w:noProof/>
        <w:lang w:eastAsia="en-AU"/>
      </w:rPr>
    </w:pPr>
    <w:r>
      <w:t>Definitions</w:t>
    </w:r>
  </w:p>
  <w:p w14:paraId="2ABE566E" w14:textId="5C3BA20C" w:rsidR="006C26F3" w:rsidRDefault="006C26F3">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58A88E" w14:textId="77777777" w:rsidR="006C26F3" w:rsidRDefault="006C26F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F43143" w14:textId="77777777" w:rsidR="006C26F3" w:rsidRDefault="006C26F3" w:rsidP="00C931C9">
    <w:pPr>
      <w:pStyle w:val="Header"/>
      <w:ind w:left="-142"/>
      <w:jc w:val="right"/>
    </w:pPr>
    <w:r>
      <w:rPr>
        <w:noProof/>
        <w:lang w:eastAsia="en-AU"/>
      </w:rPr>
      <w:drawing>
        <wp:anchor distT="0" distB="0" distL="114300" distR="114300" simplePos="0" relativeHeight="251767808" behindDoc="1" locked="0" layoutInCell="1" allowOverlap="1" wp14:anchorId="2CF1F516" wp14:editId="1D88E12B">
          <wp:simplePos x="0" y="0"/>
          <wp:positionH relativeFrom="margin">
            <wp:posOffset>4371975</wp:posOffset>
          </wp:positionH>
          <wp:positionV relativeFrom="paragraph">
            <wp:posOffset>-362585</wp:posOffset>
          </wp:positionV>
          <wp:extent cx="1825625" cy="953770"/>
          <wp:effectExtent l="0" t="0" r="3175" b="0"/>
          <wp:wrapNone/>
          <wp:docPr id="55" name="Picture 55"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IS_log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25625" cy="953770"/>
                  </a:xfrm>
                  <a:prstGeom prst="rect">
                    <a:avLst/>
                  </a:prstGeom>
                </pic:spPr>
              </pic:pic>
            </a:graphicData>
          </a:graphic>
          <wp14:sizeRelH relativeFrom="page">
            <wp14:pctWidth>0</wp14:pctWidth>
          </wp14:sizeRelH>
          <wp14:sizeRelV relativeFrom="page">
            <wp14:pctHeight>0</wp14:pctHeight>
          </wp14:sizeRelV>
        </wp:anchor>
      </w:drawing>
    </w:r>
  </w:p>
  <w:p w14:paraId="5612DE96" w14:textId="77777777" w:rsidR="006C26F3" w:rsidRDefault="006C26F3" w:rsidP="0008448E">
    <w:pPr>
      <w:pStyle w:val="Header"/>
      <w:ind w:left="-709"/>
      <w:jc w:val="righ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891E8" w14:textId="76C4866A" w:rsidR="006C26F3" w:rsidRDefault="006C26F3">
    <w:pPr>
      <w:pStyle w:val="Header"/>
    </w:pPr>
    <w:r w:rsidRPr="007B253B">
      <w:t xml:space="preserve"> </w:t>
    </w:r>
    <w:r>
      <w:t>National Disability Insurance Agency Enterprise Agreement 2015-18</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0607BA" w14:textId="77777777" w:rsidR="006C26F3" w:rsidRDefault="006C26F3" w:rsidP="000276BB">
    <w:pPr>
      <w:pStyle w:val="Header"/>
      <w:pBdr>
        <w:bottom w:val="single" w:sz="4" w:space="6" w:color="4A7EBB"/>
      </w:pBdr>
      <w:jc w:val="right"/>
      <w:rPr>
        <w:noProof/>
        <w:lang w:eastAsia="en-AU"/>
      </w:rPr>
    </w:pPr>
    <w:r>
      <w:rPr>
        <w:noProof/>
        <w:lang w:eastAsia="en-AU"/>
      </w:rPr>
      <w:t>Appendix A</w:t>
    </w:r>
  </w:p>
  <w:p w14:paraId="4F63424D" w14:textId="6C658B76" w:rsidR="006C26F3" w:rsidRDefault="006C26F3">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1C229" w14:textId="77777777" w:rsidR="006C26F3" w:rsidRDefault="006C26F3">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A67D36" w14:textId="0EA430EC" w:rsidR="006C26F3" w:rsidRDefault="006C26F3">
    <w:pPr>
      <w:pStyle w:val="Header"/>
    </w:pPr>
    <w:r>
      <w:t>National Disability Insurance Agency Enterprise Agreement 2015-18</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30819" w14:textId="77777777" w:rsidR="006C26F3" w:rsidRDefault="006C26F3" w:rsidP="000276BB">
    <w:pPr>
      <w:pStyle w:val="Header"/>
      <w:pBdr>
        <w:bottom w:val="single" w:sz="4" w:space="6" w:color="4A7EBB"/>
      </w:pBdr>
      <w:jc w:val="right"/>
      <w:rPr>
        <w:noProof/>
        <w:lang w:eastAsia="en-AU"/>
      </w:rPr>
    </w:pPr>
    <w:r>
      <w:rPr>
        <w:noProof/>
        <w:lang w:eastAsia="en-AU"/>
      </w:rPr>
      <w:t>Appendix B</w:t>
    </w:r>
  </w:p>
  <w:p w14:paraId="4C7A5B4E" w14:textId="4BF5755F" w:rsidR="006C26F3" w:rsidRDefault="006C26F3">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25D0E" w14:textId="77777777" w:rsidR="006C26F3" w:rsidRDefault="006C26F3">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03023" w14:textId="2FAF8990" w:rsidR="006C26F3" w:rsidRDefault="00CE3334">
    <w:pPr>
      <w:pStyle w:val="Header"/>
    </w:pPr>
    <w:r>
      <w:t>N</w:t>
    </w:r>
    <w:r w:rsidR="006C26F3">
      <w:t xml:space="preserve">ational Disability Insurance </w:t>
    </w:r>
    <w:r>
      <w:t>Agency Enterprise Agreement 2016-19</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7491C1" w14:textId="77777777" w:rsidR="006C26F3" w:rsidRDefault="006C26F3" w:rsidP="000276BB">
    <w:pPr>
      <w:pStyle w:val="Header"/>
      <w:pBdr>
        <w:bottom w:val="single" w:sz="4" w:space="6" w:color="4A7EBB"/>
      </w:pBdr>
      <w:jc w:val="right"/>
      <w:rPr>
        <w:noProof/>
        <w:lang w:eastAsia="en-AU"/>
      </w:rPr>
    </w:pPr>
    <w:r>
      <w:rPr>
        <w:noProof/>
        <w:lang w:eastAsia="en-AU"/>
      </w:rPr>
      <w:t>Appendix C</w:t>
    </w:r>
  </w:p>
  <w:p w14:paraId="7F087D5D" w14:textId="174A35A7" w:rsidR="006C26F3" w:rsidRDefault="006C26F3">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C7154" w14:textId="77777777" w:rsidR="006C26F3" w:rsidRDefault="006C26F3">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5AE14" w14:textId="67D3BDD1" w:rsidR="006C26F3" w:rsidRDefault="006C26F3" w:rsidP="000276BB">
    <w:pPr>
      <w:pStyle w:val="Header"/>
      <w:pBdr>
        <w:bottom w:val="single" w:sz="4" w:space="6" w:color="4A7EBB"/>
      </w:pBdr>
      <w:jc w:val="right"/>
      <w:rPr>
        <w:noProof/>
        <w:lang w:eastAsia="en-AU"/>
      </w:rPr>
    </w:pPr>
    <w:r>
      <w:rPr>
        <w:noProof/>
        <w:lang w:eastAsia="en-AU"/>
      </w:rPr>
      <w:t>Appendix 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AED9C" w14:textId="7813403A" w:rsidR="006C26F3" w:rsidRDefault="006C26F3" w:rsidP="00773FB4">
    <w:pPr>
      <w:pStyle w:val="Header"/>
    </w:pPr>
    <w:r>
      <w:t>National Disability Insurance Agency Enterprise Agreement 2016-19</w:t>
    </w:r>
  </w:p>
  <w:p w14:paraId="6D7A353D" w14:textId="77777777" w:rsidR="006C26F3" w:rsidRDefault="006C26F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5BA0C" w14:textId="77777777" w:rsidR="006C26F3" w:rsidRDefault="006C26F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52482" w14:textId="77777777" w:rsidR="006C26F3" w:rsidRDefault="006C26F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DE428" w14:textId="1593FBD7" w:rsidR="006C26F3" w:rsidRDefault="006C26F3">
    <w:pPr>
      <w:pStyle w:val="Header"/>
    </w:pPr>
    <w:r>
      <w:t>National Disability Insurance Agency Enterprise Agreement 2015-18</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B5A88" w14:textId="77777777" w:rsidR="006C26F3" w:rsidRDefault="006C26F3" w:rsidP="000276BB">
    <w:pPr>
      <w:pStyle w:val="Header"/>
      <w:pBdr>
        <w:bottom w:val="single" w:sz="4" w:space="6" w:color="4A7EBB"/>
      </w:pBdr>
      <w:jc w:val="right"/>
    </w:pPr>
    <w:r>
      <w:t xml:space="preserve">Part 1 – Introduction to your agreement </w:t>
    </w:r>
  </w:p>
  <w:p w14:paraId="385D134F" w14:textId="693129DD" w:rsidR="006C26F3" w:rsidRDefault="006C26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4509F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3F54CE"/>
    <w:multiLevelType w:val="multilevel"/>
    <w:tmpl w:val="6AF00304"/>
    <w:lvl w:ilvl="0">
      <w:start w:val="8"/>
      <w:numFmt w:val="decimal"/>
      <w:lvlText w:val="%1."/>
      <w:lvlJc w:val="left"/>
      <w:pPr>
        <w:ind w:left="360" w:hanging="360"/>
      </w:pPr>
    </w:lvl>
    <w:lvl w:ilvl="1">
      <w:start w:val="1"/>
      <w:numFmt w:val="decimal"/>
      <w:lvlText w:val="%1.%2."/>
      <w:lvlJc w:val="left"/>
      <w:pPr>
        <w:ind w:left="716"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185B3A"/>
    <w:multiLevelType w:val="multilevel"/>
    <w:tmpl w:val="FA96EB0C"/>
    <w:numStyleLink w:val="Style5"/>
  </w:abstractNum>
  <w:abstractNum w:abstractNumId="3" w15:restartNumberingAfterBreak="0">
    <w:nsid w:val="07AD2410"/>
    <w:multiLevelType w:val="multilevel"/>
    <w:tmpl w:val="0C09001F"/>
    <w:numStyleLink w:val="Style9"/>
  </w:abstractNum>
  <w:abstractNum w:abstractNumId="4" w15:restartNumberingAfterBreak="0">
    <w:nsid w:val="082E065F"/>
    <w:multiLevelType w:val="multilevel"/>
    <w:tmpl w:val="5A5ABF6A"/>
    <w:lvl w:ilvl="0">
      <w:start w:val="8"/>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105F58"/>
    <w:multiLevelType w:val="multilevel"/>
    <w:tmpl w:val="DEA04ED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A4B08D7"/>
    <w:multiLevelType w:val="multilevel"/>
    <w:tmpl w:val="B08C7AE2"/>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CA9627E"/>
    <w:multiLevelType w:val="multilevel"/>
    <w:tmpl w:val="0C09001D"/>
    <w:styleLink w:val="Style8"/>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482A95"/>
    <w:multiLevelType w:val="multilevel"/>
    <w:tmpl w:val="9F46B316"/>
    <w:lvl w:ilvl="0">
      <w:start w:val="8"/>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F52359"/>
    <w:multiLevelType w:val="multilevel"/>
    <w:tmpl w:val="422E36F6"/>
    <w:lvl w:ilvl="0">
      <w:start w:val="6"/>
      <w:numFmt w:val="decimal"/>
      <w:lvlText w:val="%1."/>
      <w:lvlJc w:val="left"/>
      <w:pPr>
        <w:ind w:left="360" w:hanging="360"/>
      </w:pPr>
      <w:rPr>
        <w:rFonts w:hint="default"/>
      </w:rPr>
    </w:lvl>
    <w:lvl w:ilvl="1">
      <w:start w:val="18"/>
      <w:numFmt w:val="decimal"/>
      <w:lvlText w:val="%1.%2."/>
      <w:lvlJc w:val="left"/>
      <w:pPr>
        <w:ind w:left="792" w:hanging="432"/>
      </w:pPr>
      <w:rPr>
        <w:rFonts w:hint="default"/>
        <w:b w:val="0"/>
        <w:sz w:val="22"/>
        <w:szCs w:val="22"/>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02D3C6D"/>
    <w:multiLevelType w:val="multilevel"/>
    <w:tmpl w:val="0C09001F"/>
    <w:numStyleLink w:val="Style10"/>
  </w:abstractNum>
  <w:abstractNum w:abstractNumId="11" w15:restartNumberingAfterBreak="0">
    <w:nsid w:val="114066DF"/>
    <w:multiLevelType w:val="multilevel"/>
    <w:tmpl w:val="0C09001F"/>
    <w:numStyleLink w:val="Style7"/>
  </w:abstractNum>
  <w:abstractNum w:abstractNumId="12" w15:restartNumberingAfterBreak="0">
    <w:nsid w:val="117A16E2"/>
    <w:multiLevelType w:val="multilevel"/>
    <w:tmpl w:val="0C09001F"/>
    <w:numStyleLink w:val="Style2"/>
  </w:abstractNum>
  <w:abstractNum w:abstractNumId="13" w15:restartNumberingAfterBreak="0">
    <w:nsid w:val="11A63760"/>
    <w:multiLevelType w:val="hybridMultilevel"/>
    <w:tmpl w:val="5B8808F8"/>
    <w:lvl w:ilvl="0" w:tplc="0C090001">
      <w:start w:val="1"/>
      <w:numFmt w:val="bullet"/>
      <w:lvlText w:val=""/>
      <w:lvlJc w:val="left"/>
      <w:pPr>
        <w:ind w:left="1791" w:hanging="360"/>
      </w:pPr>
      <w:rPr>
        <w:rFonts w:ascii="Symbol" w:hAnsi="Symbol"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14" w15:restartNumberingAfterBreak="0">
    <w:nsid w:val="15D25716"/>
    <w:multiLevelType w:val="multilevel"/>
    <w:tmpl w:val="FA96EB0C"/>
    <w:styleLink w:val="Style5"/>
    <w:lvl w:ilvl="0">
      <w:start w:val="5"/>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7024CFA"/>
    <w:multiLevelType w:val="multilevel"/>
    <w:tmpl w:val="9AB0B7D6"/>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7153580"/>
    <w:multiLevelType w:val="multilevel"/>
    <w:tmpl w:val="4E207492"/>
    <w:lvl w:ilvl="0">
      <w:start w:val="8"/>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low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78E5565"/>
    <w:multiLevelType w:val="multilevel"/>
    <w:tmpl w:val="A57044FE"/>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8D84EAF"/>
    <w:multiLevelType w:val="multilevel"/>
    <w:tmpl w:val="9BA2188E"/>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B2E7098"/>
    <w:multiLevelType w:val="multilevel"/>
    <w:tmpl w:val="AC26C140"/>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BB93DF6"/>
    <w:multiLevelType w:val="multilevel"/>
    <w:tmpl w:val="7F8C8B0C"/>
    <w:lvl w:ilvl="0">
      <w:start w:val="8"/>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low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BFD6A72"/>
    <w:multiLevelType w:val="multilevel"/>
    <w:tmpl w:val="CEA4E71A"/>
    <w:styleLink w:val="Style6"/>
    <w:lvl w:ilvl="0">
      <w:start w:val="6"/>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0FB6B1A"/>
    <w:multiLevelType w:val="multilevel"/>
    <w:tmpl w:val="D35E799E"/>
    <w:lvl w:ilvl="0">
      <w:start w:val="5"/>
      <w:numFmt w:val="decimal"/>
      <w:lvlText w:val="%1."/>
      <w:lvlJc w:val="left"/>
      <w:pPr>
        <w:ind w:left="360" w:hanging="360"/>
      </w:pPr>
      <w:rPr>
        <w:rFonts w:hint="default"/>
      </w:rPr>
    </w:lvl>
    <w:lvl w:ilvl="1">
      <w:start w:val="10"/>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27C261B"/>
    <w:multiLevelType w:val="hybridMultilevel"/>
    <w:tmpl w:val="29F287CC"/>
    <w:lvl w:ilvl="0" w:tplc="8F9CEF5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54C7FE4"/>
    <w:multiLevelType w:val="multilevel"/>
    <w:tmpl w:val="3CD422B0"/>
    <w:lvl w:ilvl="0">
      <w:start w:val="3"/>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26E313BB"/>
    <w:multiLevelType w:val="multilevel"/>
    <w:tmpl w:val="394C6D16"/>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6F83FF4"/>
    <w:multiLevelType w:val="multilevel"/>
    <w:tmpl w:val="0C09001F"/>
    <w:styleLink w:val="Style9"/>
    <w:lvl w:ilvl="0">
      <w:start w:val="8"/>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9ED1930"/>
    <w:multiLevelType w:val="hybridMultilevel"/>
    <w:tmpl w:val="EA3A40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AC0417D"/>
    <w:multiLevelType w:val="multilevel"/>
    <w:tmpl w:val="0C09001F"/>
    <w:numStyleLink w:val="Style3"/>
  </w:abstractNum>
  <w:abstractNum w:abstractNumId="29" w15:restartNumberingAfterBreak="0">
    <w:nsid w:val="2B0770B7"/>
    <w:multiLevelType w:val="multilevel"/>
    <w:tmpl w:val="F06847E4"/>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D0A024D"/>
    <w:multiLevelType w:val="multilevel"/>
    <w:tmpl w:val="3F946DFA"/>
    <w:lvl w:ilvl="0">
      <w:start w:val="9"/>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DAC5F83"/>
    <w:multiLevelType w:val="multilevel"/>
    <w:tmpl w:val="F43E9E38"/>
    <w:lvl w:ilvl="0">
      <w:start w:val="3"/>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06A2014"/>
    <w:multiLevelType w:val="multilevel"/>
    <w:tmpl w:val="CEA4E71A"/>
    <w:numStyleLink w:val="Style6"/>
  </w:abstractNum>
  <w:abstractNum w:abstractNumId="33" w15:restartNumberingAfterBreak="0">
    <w:nsid w:val="32650AF3"/>
    <w:multiLevelType w:val="hybridMultilevel"/>
    <w:tmpl w:val="096CD616"/>
    <w:lvl w:ilvl="0" w:tplc="5B82F708">
      <w:start w:val="1"/>
      <w:numFmt w:val="bullet"/>
      <w:pStyle w:val="Subtitl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44610F4"/>
    <w:multiLevelType w:val="multilevel"/>
    <w:tmpl w:val="45727C60"/>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5553B9F"/>
    <w:multiLevelType w:val="multilevel"/>
    <w:tmpl w:val="FA96EB0C"/>
    <w:numStyleLink w:val="Style5"/>
  </w:abstractNum>
  <w:abstractNum w:abstractNumId="36" w15:restartNumberingAfterBreak="0">
    <w:nsid w:val="36A474CC"/>
    <w:multiLevelType w:val="multilevel"/>
    <w:tmpl w:val="E564F032"/>
    <w:lvl w:ilvl="0">
      <w:start w:val="6"/>
      <w:numFmt w:val="decimal"/>
      <w:lvlText w:val="%1."/>
      <w:lvlJc w:val="left"/>
      <w:pPr>
        <w:ind w:left="360" w:hanging="360"/>
      </w:pPr>
      <w:rPr>
        <w:rFonts w:hint="default"/>
      </w:rPr>
    </w:lvl>
    <w:lvl w:ilvl="1">
      <w:start w:val="16"/>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8973A92"/>
    <w:multiLevelType w:val="multilevel"/>
    <w:tmpl w:val="2862B480"/>
    <w:lvl w:ilvl="0">
      <w:start w:val="9"/>
      <w:numFmt w:val="decimal"/>
      <w:lvlText w:val="%1."/>
      <w:lvlJc w:val="left"/>
      <w:pPr>
        <w:ind w:left="360" w:hanging="360"/>
      </w:pPr>
      <w:rPr>
        <w:rFonts w:hint="default"/>
      </w:rPr>
    </w:lvl>
    <w:lvl w:ilvl="1">
      <w:numFmt w:val="decimal"/>
      <w:lvlText w:val="%1.%2."/>
      <w:lvlJc w:val="left"/>
      <w:pPr>
        <w:ind w:left="432" w:hanging="432"/>
      </w:pPr>
      <w:rPr>
        <w:rFonts w:hint="default"/>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DA06A0F"/>
    <w:multiLevelType w:val="multilevel"/>
    <w:tmpl w:val="4FFE496C"/>
    <w:lvl w:ilvl="0">
      <w:start w:val="5"/>
      <w:numFmt w:val="decimal"/>
      <w:lvlText w:val="%1."/>
      <w:lvlJc w:val="left"/>
      <w:pPr>
        <w:ind w:left="360" w:hanging="360"/>
      </w:pPr>
      <w:rPr>
        <w:rFonts w:hint="default"/>
      </w:rPr>
    </w:lvl>
    <w:lvl w:ilvl="1">
      <w:start w:val="12"/>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F0B3707"/>
    <w:multiLevelType w:val="multilevel"/>
    <w:tmpl w:val="AB542B34"/>
    <w:lvl w:ilvl="0">
      <w:start w:val="9"/>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1E81223"/>
    <w:multiLevelType w:val="multilevel"/>
    <w:tmpl w:val="EFD8C3A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lowerRoman"/>
      <w:lvlText w:val="%5."/>
      <w:lvlJc w:val="right"/>
      <w:pPr>
        <w:ind w:left="2232" w:hanging="792"/>
      </w:pPr>
    </w:lvl>
    <w:lvl w:ilvl="5">
      <w:start w:val="1"/>
      <w:numFmt w:val="lowerRoman"/>
      <w:lvlText w:val="%6."/>
      <w:lvlJc w:val="righ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6ED448D"/>
    <w:multiLevelType w:val="multilevel"/>
    <w:tmpl w:val="0A84B364"/>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8B62EDA"/>
    <w:multiLevelType w:val="hybridMultilevel"/>
    <w:tmpl w:val="5024CECC"/>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3" w15:restartNumberingAfterBreak="0">
    <w:nsid w:val="49603373"/>
    <w:multiLevelType w:val="multilevel"/>
    <w:tmpl w:val="E92CC1B8"/>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4CD129B6"/>
    <w:multiLevelType w:val="multilevel"/>
    <w:tmpl w:val="0C09001F"/>
    <w:styleLink w:val="Style4"/>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3023ED7"/>
    <w:multiLevelType w:val="hybridMultilevel"/>
    <w:tmpl w:val="F9722954"/>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3A52AB90">
      <w:start w:val="1"/>
      <w:numFmt w:val="lowerLetter"/>
      <w:lvlText w:val="%4."/>
      <w:lvlJc w:val="left"/>
      <w:pPr>
        <w:ind w:left="1211" w:hanging="360"/>
      </w:pPr>
      <w:rPr>
        <w:rFonts w:hint="default"/>
        <w:color w:val="auto"/>
      </w:r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4034CCE"/>
    <w:multiLevelType w:val="multilevel"/>
    <w:tmpl w:val="0C09001F"/>
    <w:styleLink w:val="Style2"/>
    <w:lvl w:ilvl="0">
      <w:start w:val="3"/>
      <w:numFmt w:val="decimal"/>
      <w:lvlText w:val="%1."/>
      <w:lvlJc w:val="left"/>
      <w:pPr>
        <w:ind w:left="360" w:hanging="360"/>
      </w:pPr>
    </w:lvl>
    <w:lvl w:ilvl="1">
      <w:start w:val="1"/>
      <w:numFmt w:val="decimal"/>
      <w:lvlText w:val="%1.%2."/>
      <w:lvlJc w:val="left"/>
      <w:pPr>
        <w:ind w:left="19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50C76BF"/>
    <w:multiLevelType w:val="hybridMultilevel"/>
    <w:tmpl w:val="8F66A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72039F3"/>
    <w:multiLevelType w:val="multilevel"/>
    <w:tmpl w:val="C5783456"/>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92E0503"/>
    <w:multiLevelType w:val="multilevel"/>
    <w:tmpl w:val="08FACB38"/>
    <w:styleLink w:val="Style1"/>
    <w:lvl w:ilvl="0">
      <w:start w:val="2"/>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AC0383C"/>
    <w:multiLevelType w:val="multilevel"/>
    <w:tmpl w:val="470646D0"/>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D2C26EB"/>
    <w:multiLevelType w:val="multilevel"/>
    <w:tmpl w:val="9AB0B7D6"/>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2DC6034"/>
    <w:multiLevelType w:val="multilevel"/>
    <w:tmpl w:val="D8246716"/>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3656027"/>
    <w:multiLevelType w:val="multilevel"/>
    <w:tmpl w:val="F3803FEC"/>
    <w:lvl w:ilvl="0">
      <w:start w:val="2"/>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lowerLetter"/>
      <w:lvlText w:val="%3."/>
      <w:lvlJc w:val="left"/>
      <w:pPr>
        <w:ind w:left="1224" w:hanging="504"/>
      </w:pPr>
      <w:rPr>
        <w:rFonts w:hint="default"/>
      </w:rPr>
    </w:lvl>
    <w:lvl w:ilvl="3">
      <w:start w:val="1"/>
      <w:numFmt w:val="lowerRoman"/>
      <w:lvlText w:val="%4."/>
      <w:lvlJc w:val="righ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68AE3BDF"/>
    <w:multiLevelType w:val="multilevel"/>
    <w:tmpl w:val="35B850F6"/>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8D619F3"/>
    <w:multiLevelType w:val="multilevel"/>
    <w:tmpl w:val="44CCD8D2"/>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6A371F4A"/>
    <w:multiLevelType w:val="multilevel"/>
    <w:tmpl w:val="43B263F4"/>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Roman"/>
      <w:lvlText w:val="%4."/>
      <w:lvlJc w:val="right"/>
      <w:pPr>
        <w:ind w:left="1728" w:hanging="648"/>
      </w:pPr>
    </w:lvl>
    <w:lvl w:ilvl="4">
      <w:start w:val="1"/>
      <w:numFmt w:val="lowerRoman"/>
      <w:lvlText w:val="%5."/>
      <w:lvlJc w:val="righ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6C9D1E64"/>
    <w:multiLevelType w:val="multilevel"/>
    <w:tmpl w:val="17068BC4"/>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6D371B93"/>
    <w:multiLevelType w:val="multilevel"/>
    <w:tmpl w:val="0C09001F"/>
    <w:styleLink w:val="Style7"/>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D6E7426"/>
    <w:multiLevelType w:val="multilevel"/>
    <w:tmpl w:val="4C42FD6A"/>
    <w:lvl w:ilvl="0">
      <w:start w:val="8"/>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0BA55D6"/>
    <w:multiLevelType w:val="multilevel"/>
    <w:tmpl w:val="9676C5BC"/>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2491C3E"/>
    <w:multiLevelType w:val="multilevel"/>
    <w:tmpl w:val="5C081B9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rFonts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72F56CAE"/>
    <w:multiLevelType w:val="multilevel"/>
    <w:tmpl w:val="0C09001F"/>
    <w:styleLink w:val="Style3"/>
    <w:lvl w:ilvl="0">
      <w:start w:val="4"/>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3415788"/>
    <w:multiLevelType w:val="multilevel"/>
    <w:tmpl w:val="A4304B52"/>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ascii="Arial" w:eastAsiaTheme="minorHAnsi" w:hAnsi="Arial" w:cs="Arial"/>
      </w:rPr>
    </w:lvl>
    <w:lvl w:ilvl="3">
      <w:start w:val="1"/>
      <w:numFmt w:val="lowerLetter"/>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3CE048D"/>
    <w:multiLevelType w:val="multilevel"/>
    <w:tmpl w:val="696CC1C4"/>
    <w:lvl w:ilvl="0">
      <w:start w:val="9"/>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53D7D0E"/>
    <w:multiLevelType w:val="multilevel"/>
    <w:tmpl w:val="CE50806C"/>
    <w:lvl w:ilvl="0">
      <w:start w:val="4"/>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78743D67"/>
    <w:multiLevelType w:val="multilevel"/>
    <w:tmpl w:val="8C3416D0"/>
    <w:lvl w:ilvl="0">
      <w:start w:val="9"/>
      <w:numFmt w:val="decimal"/>
      <w:lvlText w:val="%1."/>
      <w:lvlJc w:val="left"/>
      <w:pPr>
        <w:ind w:left="360" w:hanging="360"/>
      </w:pPr>
    </w:lvl>
    <w:lvl w:ilvl="1">
      <w:start w:val="1"/>
      <w:numFmt w:val="lowerLetter"/>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79882D37"/>
    <w:multiLevelType w:val="hybridMultilevel"/>
    <w:tmpl w:val="97F664E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9A5013A"/>
    <w:multiLevelType w:val="multilevel"/>
    <w:tmpl w:val="0C09001F"/>
    <w:styleLink w:val="Style10"/>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BD447EA"/>
    <w:multiLevelType w:val="multilevel"/>
    <w:tmpl w:val="4FBC559E"/>
    <w:lvl w:ilvl="0">
      <w:start w:val="4"/>
      <w:numFmt w:val="decimal"/>
      <w:lvlText w:val="%1."/>
      <w:lvlJc w:val="left"/>
      <w:pPr>
        <w:ind w:left="360" w:hanging="360"/>
      </w:pPr>
      <w:rPr>
        <w:rFonts w:hint="default"/>
      </w:rPr>
    </w:lvl>
    <w:lvl w:ilvl="1">
      <w:start w:val="8"/>
      <w:numFmt w:val="decimal"/>
      <w:lvlText w:val="%1.%2."/>
      <w:lvlJc w:val="left"/>
      <w:pPr>
        <w:ind w:left="716" w:hanging="432"/>
      </w:pPr>
      <w:rPr>
        <w:rFonts w:hint="default"/>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C5B78A2"/>
    <w:multiLevelType w:val="multilevel"/>
    <w:tmpl w:val="46AED594"/>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D904A34"/>
    <w:multiLevelType w:val="multilevel"/>
    <w:tmpl w:val="DDF466A2"/>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7ED76555"/>
    <w:multiLevelType w:val="multilevel"/>
    <w:tmpl w:val="5E0209E8"/>
    <w:lvl w:ilvl="0">
      <w:start w:val="7"/>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3"/>
  </w:num>
  <w:num w:numId="2">
    <w:abstractNumId w:val="0"/>
  </w:num>
  <w:num w:numId="3">
    <w:abstractNumId w:val="49"/>
  </w:num>
  <w:num w:numId="4">
    <w:abstractNumId w:val="28"/>
  </w:num>
  <w:num w:numId="5">
    <w:abstractNumId w:val="29"/>
  </w:num>
  <w:num w:numId="6">
    <w:abstractNumId w:val="5"/>
  </w:num>
  <w:num w:numId="7">
    <w:abstractNumId w:val="46"/>
  </w:num>
  <w:num w:numId="8">
    <w:abstractNumId w:val="2"/>
  </w:num>
  <w:num w:numId="9">
    <w:abstractNumId w:val="31"/>
  </w:num>
  <w:num w:numId="10">
    <w:abstractNumId w:val="24"/>
  </w:num>
  <w:num w:numId="11">
    <w:abstractNumId w:val="62"/>
  </w:num>
  <w:num w:numId="12">
    <w:abstractNumId w:val="44"/>
  </w:num>
  <w:num w:numId="13">
    <w:abstractNumId w:val="32"/>
  </w:num>
  <w:num w:numId="14">
    <w:abstractNumId w:val="65"/>
  </w:num>
  <w:num w:numId="15">
    <w:abstractNumId w:val="14"/>
  </w:num>
  <w:num w:numId="16">
    <w:abstractNumId w:val="11"/>
  </w:num>
  <w:num w:numId="17">
    <w:abstractNumId w:val="21"/>
  </w:num>
  <w:num w:numId="18">
    <w:abstractNumId w:val="3"/>
  </w:num>
  <w:num w:numId="19">
    <w:abstractNumId w:val="58"/>
  </w:num>
  <w:num w:numId="20">
    <w:abstractNumId w:val="7"/>
  </w:num>
  <w:num w:numId="21">
    <w:abstractNumId w:val="72"/>
  </w:num>
  <w:num w:numId="22">
    <w:abstractNumId w:val="25"/>
  </w:num>
  <w:num w:numId="23">
    <w:abstractNumId w:val="52"/>
  </w:num>
  <w:num w:numId="24">
    <w:abstractNumId w:val="35"/>
  </w:num>
  <w:num w:numId="25">
    <w:abstractNumId w:val="15"/>
  </w:num>
  <w:num w:numId="26">
    <w:abstractNumId w:val="71"/>
  </w:num>
  <w:num w:numId="27">
    <w:abstractNumId w:val="34"/>
  </w:num>
  <w:num w:numId="28">
    <w:abstractNumId w:val="6"/>
  </w:num>
  <w:num w:numId="29">
    <w:abstractNumId w:val="12"/>
  </w:num>
  <w:num w:numId="30">
    <w:abstractNumId w:val="26"/>
  </w:num>
  <w:num w:numId="31">
    <w:abstractNumId w:val="8"/>
  </w:num>
  <w:num w:numId="32">
    <w:abstractNumId w:val="4"/>
  </w:num>
  <w:num w:numId="33">
    <w:abstractNumId w:val="13"/>
  </w:num>
  <w:num w:numId="34">
    <w:abstractNumId w:val="47"/>
  </w:num>
  <w:num w:numId="35">
    <w:abstractNumId w:val="45"/>
  </w:num>
  <w:num w:numId="36">
    <w:abstractNumId w:val="68"/>
  </w:num>
  <w:num w:numId="37">
    <w:abstractNumId w:val="19"/>
  </w:num>
  <w:num w:numId="38">
    <w:abstractNumId w:val="64"/>
  </w:num>
  <w:num w:numId="39">
    <w:abstractNumId w:val="66"/>
  </w:num>
  <w:num w:numId="40">
    <w:abstractNumId w:val="39"/>
  </w:num>
  <w:num w:numId="41">
    <w:abstractNumId w:val="57"/>
  </w:num>
  <w:num w:numId="42">
    <w:abstractNumId w:val="18"/>
  </w:num>
  <w:num w:numId="43">
    <w:abstractNumId w:val="17"/>
  </w:num>
  <w:num w:numId="44">
    <w:abstractNumId w:val="54"/>
  </w:num>
  <w:num w:numId="45">
    <w:abstractNumId w:val="41"/>
  </w:num>
  <w:num w:numId="46">
    <w:abstractNumId w:val="55"/>
  </w:num>
  <w:num w:numId="47">
    <w:abstractNumId w:val="50"/>
  </w:num>
  <w:num w:numId="48">
    <w:abstractNumId w:val="63"/>
  </w:num>
  <w:num w:numId="49">
    <w:abstractNumId w:val="40"/>
  </w:num>
  <w:num w:numId="50">
    <w:abstractNumId w:val="56"/>
  </w:num>
  <w:num w:numId="51">
    <w:abstractNumId w:val="48"/>
  </w:num>
  <w:num w:numId="52">
    <w:abstractNumId w:val="59"/>
  </w:num>
  <w:num w:numId="53">
    <w:abstractNumId w:val="20"/>
  </w:num>
  <w:num w:numId="54">
    <w:abstractNumId w:val="16"/>
  </w:num>
  <w:num w:numId="55">
    <w:abstractNumId w:val="43"/>
  </w:num>
  <w:num w:numId="56">
    <w:abstractNumId w:val="60"/>
  </w:num>
  <w:num w:numId="57">
    <w:abstractNumId w:val="69"/>
  </w:num>
  <w:num w:numId="58">
    <w:abstractNumId w:val="27"/>
  </w:num>
  <w:num w:numId="59">
    <w:abstractNumId w:val="22"/>
  </w:num>
  <w:num w:numId="60">
    <w:abstractNumId w:val="67"/>
  </w:num>
  <w:num w:numId="61">
    <w:abstractNumId w:val="51"/>
  </w:num>
  <w:num w:numId="62">
    <w:abstractNumId w:val="1"/>
  </w:num>
  <w:num w:numId="63">
    <w:abstractNumId w:val="30"/>
  </w:num>
  <w:num w:numId="64">
    <w:abstractNumId w:val="53"/>
  </w:num>
  <w:num w:numId="65">
    <w:abstractNumId w:val="10"/>
    <w:lvlOverride w:ilvl="1">
      <w:lvl w:ilvl="1">
        <w:start w:val="1"/>
        <w:numFmt w:val="decimal"/>
        <w:lvlText w:val="%1.%2."/>
        <w:lvlJc w:val="left"/>
        <w:pPr>
          <w:ind w:left="792" w:hanging="432"/>
        </w:pPr>
        <w:rPr>
          <w:sz w:val="22"/>
          <w:szCs w:val="22"/>
        </w:rPr>
      </w:lvl>
    </w:lvlOverride>
  </w:num>
  <w:num w:numId="66">
    <w:abstractNumId w:val="38"/>
  </w:num>
  <w:num w:numId="67">
    <w:abstractNumId w:val="36"/>
  </w:num>
  <w:num w:numId="68">
    <w:abstractNumId w:val="9"/>
  </w:num>
  <w:num w:numId="69">
    <w:abstractNumId w:val="37"/>
  </w:num>
  <w:num w:numId="70">
    <w:abstractNumId w:val="42"/>
  </w:num>
  <w:num w:numId="71">
    <w:abstractNumId w:val="70"/>
  </w:num>
  <w:num w:numId="72">
    <w:abstractNumId w:val="61"/>
  </w:num>
  <w:num w:numId="73">
    <w:abstractNumId w:val="2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871"/>
    <w:rsid w:val="00002DEB"/>
    <w:rsid w:val="00004B8B"/>
    <w:rsid w:val="00010852"/>
    <w:rsid w:val="00011624"/>
    <w:rsid w:val="00012D93"/>
    <w:rsid w:val="00014F49"/>
    <w:rsid w:val="00015F1D"/>
    <w:rsid w:val="00015F33"/>
    <w:rsid w:val="00015F3B"/>
    <w:rsid w:val="00016176"/>
    <w:rsid w:val="000174CF"/>
    <w:rsid w:val="00017688"/>
    <w:rsid w:val="00020D69"/>
    <w:rsid w:val="0002726E"/>
    <w:rsid w:val="000276BB"/>
    <w:rsid w:val="000316E5"/>
    <w:rsid w:val="00032F7B"/>
    <w:rsid w:val="000352A0"/>
    <w:rsid w:val="00036EC0"/>
    <w:rsid w:val="00037ACC"/>
    <w:rsid w:val="00040C60"/>
    <w:rsid w:val="00044348"/>
    <w:rsid w:val="000511AE"/>
    <w:rsid w:val="00053E51"/>
    <w:rsid w:val="000547B2"/>
    <w:rsid w:val="00063049"/>
    <w:rsid w:val="0006360D"/>
    <w:rsid w:val="000637DD"/>
    <w:rsid w:val="000644AA"/>
    <w:rsid w:val="000652A3"/>
    <w:rsid w:val="00066CCE"/>
    <w:rsid w:val="0007012D"/>
    <w:rsid w:val="000716A6"/>
    <w:rsid w:val="0007257E"/>
    <w:rsid w:val="000770B1"/>
    <w:rsid w:val="00080309"/>
    <w:rsid w:val="0008448E"/>
    <w:rsid w:val="00086058"/>
    <w:rsid w:val="000873EA"/>
    <w:rsid w:val="0009125F"/>
    <w:rsid w:val="000955C4"/>
    <w:rsid w:val="0009740B"/>
    <w:rsid w:val="000A0E82"/>
    <w:rsid w:val="000A1D88"/>
    <w:rsid w:val="000A5CA0"/>
    <w:rsid w:val="000A7A24"/>
    <w:rsid w:val="000B15F6"/>
    <w:rsid w:val="000B2268"/>
    <w:rsid w:val="000B56A9"/>
    <w:rsid w:val="000B6A2A"/>
    <w:rsid w:val="000C65D4"/>
    <w:rsid w:val="000D0215"/>
    <w:rsid w:val="000D0AB4"/>
    <w:rsid w:val="000D1CC1"/>
    <w:rsid w:val="000D347D"/>
    <w:rsid w:val="000D615A"/>
    <w:rsid w:val="000D6C1E"/>
    <w:rsid w:val="000E4CB2"/>
    <w:rsid w:val="000E6703"/>
    <w:rsid w:val="000F1EBE"/>
    <w:rsid w:val="000F23FC"/>
    <w:rsid w:val="000F71D3"/>
    <w:rsid w:val="00102300"/>
    <w:rsid w:val="00104A84"/>
    <w:rsid w:val="00105E22"/>
    <w:rsid w:val="001113BA"/>
    <w:rsid w:val="00112DDE"/>
    <w:rsid w:val="00112FEA"/>
    <w:rsid w:val="0011460B"/>
    <w:rsid w:val="00115752"/>
    <w:rsid w:val="00116F88"/>
    <w:rsid w:val="00121B71"/>
    <w:rsid w:val="00121C5E"/>
    <w:rsid w:val="00121E78"/>
    <w:rsid w:val="00123B10"/>
    <w:rsid w:val="0012498C"/>
    <w:rsid w:val="00127B7B"/>
    <w:rsid w:val="0013020F"/>
    <w:rsid w:val="00131E31"/>
    <w:rsid w:val="001338F2"/>
    <w:rsid w:val="00134ADA"/>
    <w:rsid w:val="001366A3"/>
    <w:rsid w:val="00136F96"/>
    <w:rsid w:val="0014071B"/>
    <w:rsid w:val="001407D1"/>
    <w:rsid w:val="001410D6"/>
    <w:rsid w:val="0014193C"/>
    <w:rsid w:val="00142539"/>
    <w:rsid w:val="00153CB5"/>
    <w:rsid w:val="00155CBF"/>
    <w:rsid w:val="00156033"/>
    <w:rsid w:val="00156865"/>
    <w:rsid w:val="00157526"/>
    <w:rsid w:val="001618FA"/>
    <w:rsid w:val="00163BCE"/>
    <w:rsid w:val="00165304"/>
    <w:rsid w:val="00173C30"/>
    <w:rsid w:val="00173C99"/>
    <w:rsid w:val="00177AC0"/>
    <w:rsid w:val="00180216"/>
    <w:rsid w:val="00180260"/>
    <w:rsid w:val="001817C7"/>
    <w:rsid w:val="00181C4E"/>
    <w:rsid w:val="001928EB"/>
    <w:rsid w:val="00195F96"/>
    <w:rsid w:val="001A5AFC"/>
    <w:rsid w:val="001A5BE3"/>
    <w:rsid w:val="001A775A"/>
    <w:rsid w:val="001B2A9A"/>
    <w:rsid w:val="001B43D7"/>
    <w:rsid w:val="001B72BC"/>
    <w:rsid w:val="001B74BD"/>
    <w:rsid w:val="001C0E9B"/>
    <w:rsid w:val="001C11F1"/>
    <w:rsid w:val="001C15E7"/>
    <w:rsid w:val="001C2C49"/>
    <w:rsid w:val="001D03A1"/>
    <w:rsid w:val="001D2A21"/>
    <w:rsid w:val="001D3F48"/>
    <w:rsid w:val="001D4093"/>
    <w:rsid w:val="001D73F4"/>
    <w:rsid w:val="001E0D2C"/>
    <w:rsid w:val="001E340B"/>
    <w:rsid w:val="001E630D"/>
    <w:rsid w:val="001E7F6A"/>
    <w:rsid w:val="001F052D"/>
    <w:rsid w:val="001F097E"/>
    <w:rsid w:val="001F10DB"/>
    <w:rsid w:val="001F2DEB"/>
    <w:rsid w:val="001F31D7"/>
    <w:rsid w:val="001F3BE7"/>
    <w:rsid w:val="001F5459"/>
    <w:rsid w:val="001F577F"/>
    <w:rsid w:val="001F5D89"/>
    <w:rsid w:val="001F662E"/>
    <w:rsid w:val="001F6E59"/>
    <w:rsid w:val="001F6FDF"/>
    <w:rsid w:val="00200469"/>
    <w:rsid w:val="0020117E"/>
    <w:rsid w:val="002039E0"/>
    <w:rsid w:val="0021134F"/>
    <w:rsid w:val="002123D1"/>
    <w:rsid w:val="0021251D"/>
    <w:rsid w:val="0021383C"/>
    <w:rsid w:val="00217639"/>
    <w:rsid w:val="00223F32"/>
    <w:rsid w:val="00225A07"/>
    <w:rsid w:val="00225CBB"/>
    <w:rsid w:val="002267E2"/>
    <w:rsid w:val="00234973"/>
    <w:rsid w:val="00234B2E"/>
    <w:rsid w:val="00236795"/>
    <w:rsid w:val="00237ED8"/>
    <w:rsid w:val="00240605"/>
    <w:rsid w:val="00240B75"/>
    <w:rsid w:val="00243077"/>
    <w:rsid w:val="00245DAA"/>
    <w:rsid w:val="00246E7B"/>
    <w:rsid w:val="002507D3"/>
    <w:rsid w:val="0025176A"/>
    <w:rsid w:val="0025351D"/>
    <w:rsid w:val="00254BA0"/>
    <w:rsid w:val="00256059"/>
    <w:rsid w:val="002613E2"/>
    <w:rsid w:val="002700FF"/>
    <w:rsid w:val="002704F8"/>
    <w:rsid w:val="00271096"/>
    <w:rsid w:val="00273CF3"/>
    <w:rsid w:val="00282034"/>
    <w:rsid w:val="00282A9C"/>
    <w:rsid w:val="00283EF7"/>
    <w:rsid w:val="00285975"/>
    <w:rsid w:val="00286CB7"/>
    <w:rsid w:val="00291C70"/>
    <w:rsid w:val="002A24B2"/>
    <w:rsid w:val="002A3DEB"/>
    <w:rsid w:val="002A42C9"/>
    <w:rsid w:val="002A4DA8"/>
    <w:rsid w:val="002A649D"/>
    <w:rsid w:val="002A7400"/>
    <w:rsid w:val="002B141D"/>
    <w:rsid w:val="002B4109"/>
    <w:rsid w:val="002B4415"/>
    <w:rsid w:val="002B68E6"/>
    <w:rsid w:val="002B6A0E"/>
    <w:rsid w:val="002B75BE"/>
    <w:rsid w:val="002B7692"/>
    <w:rsid w:val="002B7E8A"/>
    <w:rsid w:val="002C0587"/>
    <w:rsid w:val="002C08AC"/>
    <w:rsid w:val="002C1912"/>
    <w:rsid w:val="002C2174"/>
    <w:rsid w:val="002C6AD0"/>
    <w:rsid w:val="002C799E"/>
    <w:rsid w:val="002C7C3E"/>
    <w:rsid w:val="002D0282"/>
    <w:rsid w:val="002D07A5"/>
    <w:rsid w:val="002D2A9E"/>
    <w:rsid w:val="002D4A1D"/>
    <w:rsid w:val="002D539D"/>
    <w:rsid w:val="002D763B"/>
    <w:rsid w:val="002E1400"/>
    <w:rsid w:val="002E1637"/>
    <w:rsid w:val="002E2E22"/>
    <w:rsid w:val="002E556B"/>
    <w:rsid w:val="002E55CE"/>
    <w:rsid w:val="002F0772"/>
    <w:rsid w:val="002F12BF"/>
    <w:rsid w:val="002F1415"/>
    <w:rsid w:val="002F15DD"/>
    <w:rsid w:val="002F3172"/>
    <w:rsid w:val="002F4F4C"/>
    <w:rsid w:val="002F5088"/>
    <w:rsid w:val="002F6DD0"/>
    <w:rsid w:val="002F71AF"/>
    <w:rsid w:val="00301EB1"/>
    <w:rsid w:val="00303B2E"/>
    <w:rsid w:val="00305D35"/>
    <w:rsid w:val="0030788D"/>
    <w:rsid w:val="00310FAD"/>
    <w:rsid w:val="00312D12"/>
    <w:rsid w:val="003134B6"/>
    <w:rsid w:val="00314D17"/>
    <w:rsid w:val="003171B0"/>
    <w:rsid w:val="00317E60"/>
    <w:rsid w:val="003204C7"/>
    <w:rsid w:val="0032052A"/>
    <w:rsid w:val="0032157E"/>
    <w:rsid w:val="00321644"/>
    <w:rsid w:val="0032612C"/>
    <w:rsid w:val="003266E6"/>
    <w:rsid w:val="00327686"/>
    <w:rsid w:val="003308B6"/>
    <w:rsid w:val="00330A02"/>
    <w:rsid w:val="00330A6C"/>
    <w:rsid w:val="00330C59"/>
    <w:rsid w:val="00333F1D"/>
    <w:rsid w:val="00334054"/>
    <w:rsid w:val="003365A6"/>
    <w:rsid w:val="00336B2E"/>
    <w:rsid w:val="003372D0"/>
    <w:rsid w:val="00337589"/>
    <w:rsid w:val="003376CB"/>
    <w:rsid w:val="00341E7E"/>
    <w:rsid w:val="0036018E"/>
    <w:rsid w:val="00365B51"/>
    <w:rsid w:val="00366E87"/>
    <w:rsid w:val="00366F0F"/>
    <w:rsid w:val="003714C3"/>
    <w:rsid w:val="003727B0"/>
    <w:rsid w:val="00372DC3"/>
    <w:rsid w:val="00372ED0"/>
    <w:rsid w:val="0037332B"/>
    <w:rsid w:val="00374A14"/>
    <w:rsid w:val="003774B4"/>
    <w:rsid w:val="0038395F"/>
    <w:rsid w:val="00383C5B"/>
    <w:rsid w:val="00384D8C"/>
    <w:rsid w:val="0039037D"/>
    <w:rsid w:val="00390384"/>
    <w:rsid w:val="00390C0C"/>
    <w:rsid w:val="00391C8C"/>
    <w:rsid w:val="0039227F"/>
    <w:rsid w:val="00395CDD"/>
    <w:rsid w:val="003A1209"/>
    <w:rsid w:val="003A34B2"/>
    <w:rsid w:val="003A39F8"/>
    <w:rsid w:val="003B0EF0"/>
    <w:rsid w:val="003B18AD"/>
    <w:rsid w:val="003B2BB8"/>
    <w:rsid w:val="003B2E0E"/>
    <w:rsid w:val="003B5801"/>
    <w:rsid w:val="003C111E"/>
    <w:rsid w:val="003C1679"/>
    <w:rsid w:val="003C6400"/>
    <w:rsid w:val="003D08A2"/>
    <w:rsid w:val="003D0987"/>
    <w:rsid w:val="003D1F0D"/>
    <w:rsid w:val="003D2EB6"/>
    <w:rsid w:val="003D34FF"/>
    <w:rsid w:val="003D362A"/>
    <w:rsid w:val="003D37F9"/>
    <w:rsid w:val="003D59D2"/>
    <w:rsid w:val="003D662D"/>
    <w:rsid w:val="003D6CF4"/>
    <w:rsid w:val="003D6F74"/>
    <w:rsid w:val="003E29D0"/>
    <w:rsid w:val="003E37A1"/>
    <w:rsid w:val="003E4302"/>
    <w:rsid w:val="003E4D8E"/>
    <w:rsid w:val="003E5DCA"/>
    <w:rsid w:val="003E70D6"/>
    <w:rsid w:val="003F0F29"/>
    <w:rsid w:val="003F354D"/>
    <w:rsid w:val="003F511B"/>
    <w:rsid w:val="003F5513"/>
    <w:rsid w:val="003F62FA"/>
    <w:rsid w:val="0040047A"/>
    <w:rsid w:val="00400B43"/>
    <w:rsid w:val="00401DAB"/>
    <w:rsid w:val="004030B7"/>
    <w:rsid w:val="004055EB"/>
    <w:rsid w:val="00406248"/>
    <w:rsid w:val="0040652B"/>
    <w:rsid w:val="00406EAB"/>
    <w:rsid w:val="004119D7"/>
    <w:rsid w:val="00412523"/>
    <w:rsid w:val="004125C3"/>
    <w:rsid w:val="00414B61"/>
    <w:rsid w:val="00421CF8"/>
    <w:rsid w:val="0042211B"/>
    <w:rsid w:val="004223B9"/>
    <w:rsid w:val="00422E85"/>
    <w:rsid w:val="00425C80"/>
    <w:rsid w:val="00426E59"/>
    <w:rsid w:val="00432D47"/>
    <w:rsid w:val="0043598D"/>
    <w:rsid w:val="00440671"/>
    <w:rsid w:val="00440942"/>
    <w:rsid w:val="00441CD2"/>
    <w:rsid w:val="0044204B"/>
    <w:rsid w:val="004421FA"/>
    <w:rsid w:val="00442223"/>
    <w:rsid w:val="004423C5"/>
    <w:rsid w:val="00443DFD"/>
    <w:rsid w:val="0044446F"/>
    <w:rsid w:val="00444474"/>
    <w:rsid w:val="00444821"/>
    <w:rsid w:val="00446AF3"/>
    <w:rsid w:val="00446BE1"/>
    <w:rsid w:val="00447699"/>
    <w:rsid w:val="00447ABD"/>
    <w:rsid w:val="0045352C"/>
    <w:rsid w:val="0045640F"/>
    <w:rsid w:val="004568AF"/>
    <w:rsid w:val="00457DA0"/>
    <w:rsid w:val="004635C0"/>
    <w:rsid w:val="00464C40"/>
    <w:rsid w:val="004658F3"/>
    <w:rsid w:val="00467D7A"/>
    <w:rsid w:val="00467D99"/>
    <w:rsid w:val="00467E68"/>
    <w:rsid w:val="00470968"/>
    <w:rsid w:val="00473491"/>
    <w:rsid w:val="004759F3"/>
    <w:rsid w:val="00477F26"/>
    <w:rsid w:val="004835F3"/>
    <w:rsid w:val="00483DEB"/>
    <w:rsid w:val="0048674F"/>
    <w:rsid w:val="00490026"/>
    <w:rsid w:val="00492D07"/>
    <w:rsid w:val="004973E2"/>
    <w:rsid w:val="00497F56"/>
    <w:rsid w:val="004A0A04"/>
    <w:rsid w:val="004A1BE4"/>
    <w:rsid w:val="004A2D27"/>
    <w:rsid w:val="004A574E"/>
    <w:rsid w:val="004A72B6"/>
    <w:rsid w:val="004B1EE3"/>
    <w:rsid w:val="004B2585"/>
    <w:rsid w:val="004B35FE"/>
    <w:rsid w:val="004B54CA"/>
    <w:rsid w:val="004B54CF"/>
    <w:rsid w:val="004C1AEC"/>
    <w:rsid w:val="004C1EF1"/>
    <w:rsid w:val="004C4A6B"/>
    <w:rsid w:val="004C5A6A"/>
    <w:rsid w:val="004C5DEE"/>
    <w:rsid w:val="004C5E40"/>
    <w:rsid w:val="004C6E14"/>
    <w:rsid w:val="004C75F7"/>
    <w:rsid w:val="004D7773"/>
    <w:rsid w:val="004E3154"/>
    <w:rsid w:val="004E33C5"/>
    <w:rsid w:val="004E55FB"/>
    <w:rsid w:val="004E5CBF"/>
    <w:rsid w:val="004E7391"/>
    <w:rsid w:val="004F17D3"/>
    <w:rsid w:val="004F2222"/>
    <w:rsid w:val="004F305F"/>
    <w:rsid w:val="004F45F3"/>
    <w:rsid w:val="004F524B"/>
    <w:rsid w:val="004F64D0"/>
    <w:rsid w:val="004F71C0"/>
    <w:rsid w:val="005008A6"/>
    <w:rsid w:val="00502267"/>
    <w:rsid w:val="0050399B"/>
    <w:rsid w:val="0050651A"/>
    <w:rsid w:val="00506E9C"/>
    <w:rsid w:val="005214C4"/>
    <w:rsid w:val="00523EE2"/>
    <w:rsid w:val="00524755"/>
    <w:rsid w:val="00527065"/>
    <w:rsid w:val="005277A8"/>
    <w:rsid w:val="005323A4"/>
    <w:rsid w:val="0053387F"/>
    <w:rsid w:val="00533A0C"/>
    <w:rsid w:val="00535B0B"/>
    <w:rsid w:val="00544DF7"/>
    <w:rsid w:val="005516D2"/>
    <w:rsid w:val="00552C11"/>
    <w:rsid w:val="005538BD"/>
    <w:rsid w:val="00555D00"/>
    <w:rsid w:val="00555F44"/>
    <w:rsid w:val="00556841"/>
    <w:rsid w:val="00557A51"/>
    <w:rsid w:val="00560308"/>
    <w:rsid w:val="00562E38"/>
    <w:rsid w:val="00566D52"/>
    <w:rsid w:val="00575114"/>
    <w:rsid w:val="0057667D"/>
    <w:rsid w:val="00576994"/>
    <w:rsid w:val="00577825"/>
    <w:rsid w:val="00581D38"/>
    <w:rsid w:val="005835D7"/>
    <w:rsid w:val="00583A5A"/>
    <w:rsid w:val="00584B27"/>
    <w:rsid w:val="005854B5"/>
    <w:rsid w:val="00585679"/>
    <w:rsid w:val="005924FF"/>
    <w:rsid w:val="00592A0A"/>
    <w:rsid w:val="00596C4F"/>
    <w:rsid w:val="005A1E52"/>
    <w:rsid w:val="005A2673"/>
    <w:rsid w:val="005A4835"/>
    <w:rsid w:val="005A79EB"/>
    <w:rsid w:val="005B2C7F"/>
    <w:rsid w:val="005B383A"/>
    <w:rsid w:val="005B6362"/>
    <w:rsid w:val="005C088A"/>
    <w:rsid w:val="005C3AA9"/>
    <w:rsid w:val="005C5485"/>
    <w:rsid w:val="005C59CB"/>
    <w:rsid w:val="005C694C"/>
    <w:rsid w:val="005D0614"/>
    <w:rsid w:val="005D0FA3"/>
    <w:rsid w:val="005D2FE2"/>
    <w:rsid w:val="005D3881"/>
    <w:rsid w:val="005D69D3"/>
    <w:rsid w:val="005D7B3D"/>
    <w:rsid w:val="005D7DE8"/>
    <w:rsid w:val="005E2CA5"/>
    <w:rsid w:val="005E4400"/>
    <w:rsid w:val="005E473C"/>
    <w:rsid w:val="005F076E"/>
    <w:rsid w:val="005F1AA0"/>
    <w:rsid w:val="005F1BEB"/>
    <w:rsid w:val="005F21B6"/>
    <w:rsid w:val="005F5613"/>
    <w:rsid w:val="005F5723"/>
    <w:rsid w:val="00600382"/>
    <w:rsid w:val="00601505"/>
    <w:rsid w:val="00611D23"/>
    <w:rsid w:val="0061317D"/>
    <w:rsid w:val="00614E28"/>
    <w:rsid w:val="00622E5B"/>
    <w:rsid w:val="00623770"/>
    <w:rsid w:val="006238B9"/>
    <w:rsid w:val="00626087"/>
    <w:rsid w:val="006322C1"/>
    <w:rsid w:val="00633A17"/>
    <w:rsid w:val="006342E4"/>
    <w:rsid w:val="0063625F"/>
    <w:rsid w:val="006419C4"/>
    <w:rsid w:val="00646CF9"/>
    <w:rsid w:val="006504E7"/>
    <w:rsid w:val="00651A30"/>
    <w:rsid w:val="00653E57"/>
    <w:rsid w:val="00653ED3"/>
    <w:rsid w:val="0066102D"/>
    <w:rsid w:val="0066289D"/>
    <w:rsid w:val="00662ECE"/>
    <w:rsid w:val="00663C7D"/>
    <w:rsid w:val="00664621"/>
    <w:rsid w:val="00666219"/>
    <w:rsid w:val="0066625B"/>
    <w:rsid w:val="006666FF"/>
    <w:rsid w:val="00666D0A"/>
    <w:rsid w:val="0066796D"/>
    <w:rsid w:val="006737B5"/>
    <w:rsid w:val="00677DC6"/>
    <w:rsid w:val="006803F1"/>
    <w:rsid w:val="006807B1"/>
    <w:rsid w:val="006818B4"/>
    <w:rsid w:val="00682DFF"/>
    <w:rsid w:val="00684206"/>
    <w:rsid w:val="00684D71"/>
    <w:rsid w:val="006916FC"/>
    <w:rsid w:val="00692F8A"/>
    <w:rsid w:val="00693645"/>
    <w:rsid w:val="00693B83"/>
    <w:rsid w:val="00694DEC"/>
    <w:rsid w:val="00695CBF"/>
    <w:rsid w:val="0069658C"/>
    <w:rsid w:val="006A0668"/>
    <w:rsid w:val="006A0A0A"/>
    <w:rsid w:val="006A2707"/>
    <w:rsid w:val="006A28C5"/>
    <w:rsid w:val="006A39A6"/>
    <w:rsid w:val="006A4CE7"/>
    <w:rsid w:val="006A4D47"/>
    <w:rsid w:val="006B3DFE"/>
    <w:rsid w:val="006B4DC4"/>
    <w:rsid w:val="006B5D52"/>
    <w:rsid w:val="006C26F3"/>
    <w:rsid w:val="006C327D"/>
    <w:rsid w:val="006D0FDD"/>
    <w:rsid w:val="006D1508"/>
    <w:rsid w:val="006D3F5D"/>
    <w:rsid w:val="006D6066"/>
    <w:rsid w:val="006D6ABA"/>
    <w:rsid w:val="006E0094"/>
    <w:rsid w:val="006E0F0F"/>
    <w:rsid w:val="006E1427"/>
    <w:rsid w:val="006E1DE6"/>
    <w:rsid w:val="006E23D1"/>
    <w:rsid w:val="006E5531"/>
    <w:rsid w:val="006E5846"/>
    <w:rsid w:val="006E68CF"/>
    <w:rsid w:val="006F0BB5"/>
    <w:rsid w:val="006F1D4E"/>
    <w:rsid w:val="006F4313"/>
    <w:rsid w:val="006F64BB"/>
    <w:rsid w:val="006F73FE"/>
    <w:rsid w:val="0070029E"/>
    <w:rsid w:val="007031E8"/>
    <w:rsid w:val="007043C3"/>
    <w:rsid w:val="00705339"/>
    <w:rsid w:val="00706458"/>
    <w:rsid w:val="00706E13"/>
    <w:rsid w:val="00712B98"/>
    <w:rsid w:val="00712E9E"/>
    <w:rsid w:val="00713748"/>
    <w:rsid w:val="00714500"/>
    <w:rsid w:val="00716EA9"/>
    <w:rsid w:val="007204FC"/>
    <w:rsid w:val="00722461"/>
    <w:rsid w:val="007253E3"/>
    <w:rsid w:val="0072597C"/>
    <w:rsid w:val="00727A4B"/>
    <w:rsid w:val="007315F0"/>
    <w:rsid w:val="0073456D"/>
    <w:rsid w:val="00734FA3"/>
    <w:rsid w:val="00735B4F"/>
    <w:rsid w:val="00736C31"/>
    <w:rsid w:val="00740A3B"/>
    <w:rsid w:val="00742922"/>
    <w:rsid w:val="00742945"/>
    <w:rsid w:val="00745585"/>
    <w:rsid w:val="00747883"/>
    <w:rsid w:val="00751C53"/>
    <w:rsid w:val="00753AAB"/>
    <w:rsid w:val="0075760E"/>
    <w:rsid w:val="00763567"/>
    <w:rsid w:val="00763766"/>
    <w:rsid w:val="00770493"/>
    <w:rsid w:val="00771485"/>
    <w:rsid w:val="00772459"/>
    <w:rsid w:val="007734F2"/>
    <w:rsid w:val="00773FB4"/>
    <w:rsid w:val="00774EE4"/>
    <w:rsid w:val="00775248"/>
    <w:rsid w:val="00775573"/>
    <w:rsid w:val="00780C13"/>
    <w:rsid w:val="00781918"/>
    <w:rsid w:val="00785261"/>
    <w:rsid w:val="00785E68"/>
    <w:rsid w:val="007907AA"/>
    <w:rsid w:val="00795EDD"/>
    <w:rsid w:val="007A0A87"/>
    <w:rsid w:val="007A1D1F"/>
    <w:rsid w:val="007A426E"/>
    <w:rsid w:val="007A547D"/>
    <w:rsid w:val="007B0256"/>
    <w:rsid w:val="007B253B"/>
    <w:rsid w:val="007B5E6E"/>
    <w:rsid w:val="007B67CA"/>
    <w:rsid w:val="007B7A0D"/>
    <w:rsid w:val="007C0601"/>
    <w:rsid w:val="007C177B"/>
    <w:rsid w:val="007C1E50"/>
    <w:rsid w:val="007C6D81"/>
    <w:rsid w:val="007D1816"/>
    <w:rsid w:val="007D1B1A"/>
    <w:rsid w:val="007D2467"/>
    <w:rsid w:val="007D2600"/>
    <w:rsid w:val="007D2E59"/>
    <w:rsid w:val="007D3FA4"/>
    <w:rsid w:val="007D412D"/>
    <w:rsid w:val="007D5E8D"/>
    <w:rsid w:val="007D67CA"/>
    <w:rsid w:val="007E040B"/>
    <w:rsid w:val="007E1C47"/>
    <w:rsid w:val="007E2E87"/>
    <w:rsid w:val="007E2FA7"/>
    <w:rsid w:val="007E7DB5"/>
    <w:rsid w:val="007E7E3E"/>
    <w:rsid w:val="007F0658"/>
    <w:rsid w:val="007F0DC8"/>
    <w:rsid w:val="007F327C"/>
    <w:rsid w:val="007F5A7D"/>
    <w:rsid w:val="007F738B"/>
    <w:rsid w:val="0081103C"/>
    <w:rsid w:val="0081503B"/>
    <w:rsid w:val="0081595E"/>
    <w:rsid w:val="008223FF"/>
    <w:rsid w:val="00823D7A"/>
    <w:rsid w:val="008243CE"/>
    <w:rsid w:val="00826068"/>
    <w:rsid w:val="008303A8"/>
    <w:rsid w:val="0083324D"/>
    <w:rsid w:val="0083535E"/>
    <w:rsid w:val="00836273"/>
    <w:rsid w:val="00846582"/>
    <w:rsid w:val="00847C02"/>
    <w:rsid w:val="00850AB1"/>
    <w:rsid w:val="008512F1"/>
    <w:rsid w:val="008649F6"/>
    <w:rsid w:val="00864F13"/>
    <w:rsid w:val="0086517A"/>
    <w:rsid w:val="00870727"/>
    <w:rsid w:val="008744BC"/>
    <w:rsid w:val="0087755E"/>
    <w:rsid w:val="00881660"/>
    <w:rsid w:val="00884604"/>
    <w:rsid w:val="0088687F"/>
    <w:rsid w:val="00886A5C"/>
    <w:rsid w:val="00891C41"/>
    <w:rsid w:val="00892043"/>
    <w:rsid w:val="00892AAB"/>
    <w:rsid w:val="00894582"/>
    <w:rsid w:val="008955F0"/>
    <w:rsid w:val="0089722A"/>
    <w:rsid w:val="008A1739"/>
    <w:rsid w:val="008A1E73"/>
    <w:rsid w:val="008A3F66"/>
    <w:rsid w:val="008A6776"/>
    <w:rsid w:val="008A76FC"/>
    <w:rsid w:val="008B4BAC"/>
    <w:rsid w:val="008C0A15"/>
    <w:rsid w:val="008C0B35"/>
    <w:rsid w:val="008C370C"/>
    <w:rsid w:val="008C6CCD"/>
    <w:rsid w:val="008C7A22"/>
    <w:rsid w:val="008D0D41"/>
    <w:rsid w:val="008D126F"/>
    <w:rsid w:val="008E04E5"/>
    <w:rsid w:val="008E08B0"/>
    <w:rsid w:val="008F147C"/>
    <w:rsid w:val="008F57C2"/>
    <w:rsid w:val="008F6923"/>
    <w:rsid w:val="00901199"/>
    <w:rsid w:val="00901616"/>
    <w:rsid w:val="00903A79"/>
    <w:rsid w:val="00906CBE"/>
    <w:rsid w:val="00913E2E"/>
    <w:rsid w:val="009141C1"/>
    <w:rsid w:val="00914753"/>
    <w:rsid w:val="009151B1"/>
    <w:rsid w:val="00920004"/>
    <w:rsid w:val="00920522"/>
    <w:rsid w:val="00920D22"/>
    <w:rsid w:val="009225F0"/>
    <w:rsid w:val="00924257"/>
    <w:rsid w:val="00924EB8"/>
    <w:rsid w:val="00925350"/>
    <w:rsid w:val="0092544A"/>
    <w:rsid w:val="00925A2D"/>
    <w:rsid w:val="009269C0"/>
    <w:rsid w:val="00931625"/>
    <w:rsid w:val="009324E2"/>
    <w:rsid w:val="00933708"/>
    <w:rsid w:val="00934614"/>
    <w:rsid w:val="00934D6E"/>
    <w:rsid w:val="00942326"/>
    <w:rsid w:val="009441D1"/>
    <w:rsid w:val="00947388"/>
    <w:rsid w:val="00950392"/>
    <w:rsid w:val="0095167A"/>
    <w:rsid w:val="00952A00"/>
    <w:rsid w:val="00955DE4"/>
    <w:rsid w:val="009561CC"/>
    <w:rsid w:val="0095660F"/>
    <w:rsid w:val="00956FB3"/>
    <w:rsid w:val="00957C1E"/>
    <w:rsid w:val="00963273"/>
    <w:rsid w:val="00964A10"/>
    <w:rsid w:val="00964E09"/>
    <w:rsid w:val="00964E4A"/>
    <w:rsid w:val="00971EA9"/>
    <w:rsid w:val="0097203F"/>
    <w:rsid w:val="00972C23"/>
    <w:rsid w:val="00973207"/>
    <w:rsid w:val="0097376D"/>
    <w:rsid w:val="00974972"/>
    <w:rsid w:val="009751EE"/>
    <w:rsid w:val="009757A5"/>
    <w:rsid w:val="0097651A"/>
    <w:rsid w:val="00977B48"/>
    <w:rsid w:val="00981773"/>
    <w:rsid w:val="009817BF"/>
    <w:rsid w:val="00986595"/>
    <w:rsid w:val="0098715E"/>
    <w:rsid w:val="0099428A"/>
    <w:rsid w:val="0099567B"/>
    <w:rsid w:val="009957D8"/>
    <w:rsid w:val="009A33A9"/>
    <w:rsid w:val="009A4A95"/>
    <w:rsid w:val="009A4FC0"/>
    <w:rsid w:val="009A721A"/>
    <w:rsid w:val="009A7F6C"/>
    <w:rsid w:val="009B032F"/>
    <w:rsid w:val="009B19E4"/>
    <w:rsid w:val="009B4384"/>
    <w:rsid w:val="009B544A"/>
    <w:rsid w:val="009B66AF"/>
    <w:rsid w:val="009C1E66"/>
    <w:rsid w:val="009C26F1"/>
    <w:rsid w:val="009C5959"/>
    <w:rsid w:val="009C5999"/>
    <w:rsid w:val="009C79DA"/>
    <w:rsid w:val="009D1B20"/>
    <w:rsid w:val="009D40EF"/>
    <w:rsid w:val="009D49D6"/>
    <w:rsid w:val="009D7CBF"/>
    <w:rsid w:val="009D7E72"/>
    <w:rsid w:val="009E1066"/>
    <w:rsid w:val="009E32B9"/>
    <w:rsid w:val="009E5FF5"/>
    <w:rsid w:val="009E6D7B"/>
    <w:rsid w:val="009F1ABF"/>
    <w:rsid w:val="009F2052"/>
    <w:rsid w:val="009F32C0"/>
    <w:rsid w:val="00A010D3"/>
    <w:rsid w:val="00A02AFE"/>
    <w:rsid w:val="00A0525E"/>
    <w:rsid w:val="00A0736D"/>
    <w:rsid w:val="00A1021C"/>
    <w:rsid w:val="00A1163D"/>
    <w:rsid w:val="00A11993"/>
    <w:rsid w:val="00A135E0"/>
    <w:rsid w:val="00A13D2B"/>
    <w:rsid w:val="00A14F57"/>
    <w:rsid w:val="00A17AD4"/>
    <w:rsid w:val="00A22922"/>
    <w:rsid w:val="00A238F2"/>
    <w:rsid w:val="00A26C0B"/>
    <w:rsid w:val="00A300A8"/>
    <w:rsid w:val="00A310EB"/>
    <w:rsid w:val="00A31F6E"/>
    <w:rsid w:val="00A322ED"/>
    <w:rsid w:val="00A34413"/>
    <w:rsid w:val="00A36A81"/>
    <w:rsid w:val="00A4109D"/>
    <w:rsid w:val="00A42854"/>
    <w:rsid w:val="00A42B14"/>
    <w:rsid w:val="00A44270"/>
    <w:rsid w:val="00A46579"/>
    <w:rsid w:val="00A468C7"/>
    <w:rsid w:val="00A50DB4"/>
    <w:rsid w:val="00A52560"/>
    <w:rsid w:val="00A549B7"/>
    <w:rsid w:val="00A55B66"/>
    <w:rsid w:val="00A57BCB"/>
    <w:rsid w:val="00A63F20"/>
    <w:rsid w:val="00A6463C"/>
    <w:rsid w:val="00A6570E"/>
    <w:rsid w:val="00A66AFD"/>
    <w:rsid w:val="00A7010F"/>
    <w:rsid w:val="00A7514F"/>
    <w:rsid w:val="00A805C0"/>
    <w:rsid w:val="00A81D07"/>
    <w:rsid w:val="00A83C62"/>
    <w:rsid w:val="00A84266"/>
    <w:rsid w:val="00A8552B"/>
    <w:rsid w:val="00A90A49"/>
    <w:rsid w:val="00A919FC"/>
    <w:rsid w:val="00A94A4A"/>
    <w:rsid w:val="00A965FD"/>
    <w:rsid w:val="00A96E70"/>
    <w:rsid w:val="00A97512"/>
    <w:rsid w:val="00AA4057"/>
    <w:rsid w:val="00AA56D6"/>
    <w:rsid w:val="00AA619E"/>
    <w:rsid w:val="00AA7FCD"/>
    <w:rsid w:val="00AB1106"/>
    <w:rsid w:val="00AB2E6C"/>
    <w:rsid w:val="00AB324A"/>
    <w:rsid w:val="00AB6B18"/>
    <w:rsid w:val="00AC00DC"/>
    <w:rsid w:val="00AC02D0"/>
    <w:rsid w:val="00AC582A"/>
    <w:rsid w:val="00AC6C28"/>
    <w:rsid w:val="00AD03DA"/>
    <w:rsid w:val="00AD08E1"/>
    <w:rsid w:val="00AD13F7"/>
    <w:rsid w:val="00AD26AC"/>
    <w:rsid w:val="00AD2EB0"/>
    <w:rsid w:val="00AD3485"/>
    <w:rsid w:val="00AD6246"/>
    <w:rsid w:val="00AD6843"/>
    <w:rsid w:val="00AE221E"/>
    <w:rsid w:val="00AE2CA9"/>
    <w:rsid w:val="00AE56B2"/>
    <w:rsid w:val="00AE7CFF"/>
    <w:rsid w:val="00AF0348"/>
    <w:rsid w:val="00AF0B7F"/>
    <w:rsid w:val="00AF222F"/>
    <w:rsid w:val="00AF275E"/>
    <w:rsid w:val="00AF4331"/>
    <w:rsid w:val="00AF6145"/>
    <w:rsid w:val="00AF649D"/>
    <w:rsid w:val="00AF7834"/>
    <w:rsid w:val="00B004A6"/>
    <w:rsid w:val="00B0160A"/>
    <w:rsid w:val="00B01BA8"/>
    <w:rsid w:val="00B04839"/>
    <w:rsid w:val="00B074FD"/>
    <w:rsid w:val="00B11EDA"/>
    <w:rsid w:val="00B14E18"/>
    <w:rsid w:val="00B16AAC"/>
    <w:rsid w:val="00B17F52"/>
    <w:rsid w:val="00B2162F"/>
    <w:rsid w:val="00B22FEB"/>
    <w:rsid w:val="00B23189"/>
    <w:rsid w:val="00B26773"/>
    <w:rsid w:val="00B3017F"/>
    <w:rsid w:val="00B30A13"/>
    <w:rsid w:val="00B339FD"/>
    <w:rsid w:val="00B368DE"/>
    <w:rsid w:val="00B40561"/>
    <w:rsid w:val="00B40C1C"/>
    <w:rsid w:val="00B41059"/>
    <w:rsid w:val="00B4231F"/>
    <w:rsid w:val="00B45B36"/>
    <w:rsid w:val="00B47AD4"/>
    <w:rsid w:val="00B50578"/>
    <w:rsid w:val="00B533D2"/>
    <w:rsid w:val="00B5455F"/>
    <w:rsid w:val="00B55172"/>
    <w:rsid w:val="00B5610D"/>
    <w:rsid w:val="00B57AB1"/>
    <w:rsid w:val="00B632C4"/>
    <w:rsid w:val="00B663C9"/>
    <w:rsid w:val="00B66D2D"/>
    <w:rsid w:val="00B73532"/>
    <w:rsid w:val="00B73ABF"/>
    <w:rsid w:val="00B7526A"/>
    <w:rsid w:val="00B8039C"/>
    <w:rsid w:val="00B8125C"/>
    <w:rsid w:val="00B81CE8"/>
    <w:rsid w:val="00B845AB"/>
    <w:rsid w:val="00B86CA2"/>
    <w:rsid w:val="00B920CD"/>
    <w:rsid w:val="00B94423"/>
    <w:rsid w:val="00B9488E"/>
    <w:rsid w:val="00B96700"/>
    <w:rsid w:val="00BA0805"/>
    <w:rsid w:val="00BA0EDD"/>
    <w:rsid w:val="00BA2547"/>
    <w:rsid w:val="00BA2DB9"/>
    <w:rsid w:val="00BB0450"/>
    <w:rsid w:val="00BB0AC4"/>
    <w:rsid w:val="00BB204E"/>
    <w:rsid w:val="00BB394B"/>
    <w:rsid w:val="00BB3FA3"/>
    <w:rsid w:val="00BB4355"/>
    <w:rsid w:val="00BB52FC"/>
    <w:rsid w:val="00BB5A5E"/>
    <w:rsid w:val="00BB6189"/>
    <w:rsid w:val="00BB643B"/>
    <w:rsid w:val="00BC0E4D"/>
    <w:rsid w:val="00BC196C"/>
    <w:rsid w:val="00BC1F5F"/>
    <w:rsid w:val="00BC5978"/>
    <w:rsid w:val="00BD18B3"/>
    <w:rsid w:val="00BD247B"/>
    <w:rsid w:val="00BD3CA3"/>
    <w:rsid w:val="00BD58AE"/>
    <w:rsid w:val="00BD7803"/>
    <w:rsid w:val="00BD7DC0"/>
    <w:rsid w:val="00BE2165"/>
    <w:rsid w:val="00BE2E4E"/>
    <w:rsid w:val="00BE4AA4"/>
    <w:rsid w:val="00BE7148"/>
    <w:rsid w:val="00BE7DE6"/>
    <w:rsid w:val="00BF4804"/>
    <w:rsid w:val="00BF5502"/>
    <w:rsid w:val="00C02B38"/>
    <w:rsid w:val="00C1222C"/>
    <w:rsid w:val="00C131AB"/>
    <w:rsid w:val="00C139C3"/>
    <w:rsid w:val="00C15176"/>
    <w:rsid w:val="00C22181"/>
    <w:rsid w:val="00C25918"/>
    <w:rsid w:val="00C35B30"/>
    <w:rsid w:val="00C36C5C"/>
    <w:rsid w:val="00C36F8D"/>
    <w:rsid w:val="00C37B8B"/>
    <w:rsid w:val="00C41882"/>
    <w:rsid w:val="00C41AF9"/>
    <w:rsid w:val="00C4238E"/>
    <w:rsid w:val="00C437F0"/>
    <w:rsid w:val="00C43AB1"/>
    <w:rsid w:val="00C45871"/>
    <w:rsid w:val="00C466AD"/>
    <w:rsid w:val="00C469FA"/>
    <w:rsid w:val="00C50935"/>
    <w:rsid w:val="00C512B1"/>
    <w:rsid w:val="00C525B6"/>
    <w:rsid w:val="00C54EE8"/>
    <w:rsid w:val="00C56F0E"/>
    <w:rsid w:val="00C572FB"/>
    <w:rsid w:val="00C607CA"/>
    <w:rsid w:val="00C60C52"/>
    <w:rsid w:val="00C624F4"/>
    <w:rsid w:val="00C705FE"/>
    <w:rsid w:val="00C70F06"/>
    <w:rsid w:val="00C72847"/>
    <w:rsid w:val="00C729CA"/>
    <w:rsid w:val="00C73EC9"/>
    <w:rsid w:val="00C745B5"/>
    <w:rsid w:val="00C74AF5"/>
    <w:rsid w:val="00C74C12"/>
    <w:rsid w:val="00C76C20"/>
    <w:rsid w:val="00C77F6E"/>
    <w:rsid w:val="00C84049"/>
    <w:rsid w:val="00C85AE3"/>
    <w:rsid w:val="00C90135"/>
    <w:rsid w:val="00C90DBE"/>
    <w:rsid w:val="00C931C9"/>
    <w:rsid w:val="00C93F01"/>
    <w:rsid w:val="00C941D9"/>
    <w:rsid w:val="00CA123F"/>
    <w:rsid w:val="00CA2CDA"/>
    <w:rsid w:val="00CA4D06"/>
    <w:rsid w:val="00CA519E"/>
    <w:rsid w:val="00CA5FE5"/>
    <w:rsid w:val="00CA5FF1"/>
    <w:rsid w:val="00CA63AE"/>
    <w:rsid w:val="00CA6E38"/>
    <w:rsid w:val="00CB1F95"/>
    <w:rsid w:val="00CB3C8C"/>
    <w:rsid w:val="00CC1548"/>
    <w:rsid w:val="00CC33ED"/>
    <w:rsid w:val="00CC3C13"/>
    <w:rsid w:val="00CC517B"/>
    <w:rsid w:val="00CD0FE2"/>
    <w:rsid w:val="00CD2AAB"/>
    <w:rsid w:val="00CD4EC3"/>
    <w:rsid w:val="00CD5B8C"/>
    <w:rsid w:val="00CE0D45"/>
    <w:rsid w:val="00CE3334"/>
    <w:rsid w:val="00CE4451"/>
    <w:rsid w:val="00CE455E"/>
    <w:rsid w:val="00CE4FAE"/>
    <w:rsid w:val="00CE67F1"/>
    <w:rsid w:val="00CE6F89"/>
    <w:rsid w:val="00CF0C2E"/>
    <w:rsid w:val="00CF1011"/>
    <w:rsid w:val="00CF1469"/>
    <w:rsid w:val="00D04F9A"/>
    <w:rsid w:val="00D057DD"/>
    <w:rsid w:val="00D120D8"/>
    <w:rsid w:val="00D13606"/>
    <w:rsid w:val="00D14397"/>
    <w:rsid w:val="00D17AC8"/>
    <w:rsid w:val="00D20890"/>
    <w:rsid w:val="00D210FD"/>
    <w:rsid w:val="00D241EF"/>
    <w:rsid w:val="00D267D5"/>
    <w:rsid w:val="00D307C6"/>
    <w:rsid w:val="00D320AF"/>
    <w:rsid w:val="00D32491"/>
    <w:rsid w:val="00D337FC"/>
    <w:rsid w:val="00D35B2E"/>
    <w:rsid w:val="00D35F0F"/>
    <w:rsid w:val="00D371CB"/>
    <w:rsid w:val="00D4072A"/>
    <w:rsid w:val="00D41CF2"/>
    <w:rsid w:val="00D41E3C"/>
    <w:rsid w:val="00D424E0"/>
    <w:rsid w:val="00D45505"/>
    <w:rsid w:val="00D4551E"/>
    <w:rsid w:val="00D4733F"/>
    <w:rsid w:val="00D4744E"/>
    <w:rsid w:val="00D534D0"/>
    <w:rsid w:val="00D55679"/>
    <w:rsid w:val="00D55D05"/>
    <w:rsid w:val="00D57DE0"/>
    <w:rsid w:val="00D62371"/>
    <w:rsid w:val="00D6279E"/>
    <w:rsid w:val="00D64C48"/>
    <w:rsid w:val="00D65B2B"/>
    <w:rsid w:val="00D70C99"/>
    <w:rsid w:val="00D72002"/>
    <w:rsid w:val="00D736D9"/>
    <w:rsid w:val="00D750BD"/>
    <w:rsid w:val="00D76D99"/>
    <w:rsid w:val="00D83860"/>
    <w:rsid w:val="00D84B36"/>
    <w:rsid w:val="00D90AB2"/>
    <w:rsid w:val="00D94E72"/>
    <w:rsid w:val="00D95184"/>
    <w:rsid w:val="00D95727"/>
    <w:rsid w:val="00D967B4"/>
    <w:rsid w:val="00DA5644"/>
    <w:rsid w:val="00DA6CD4"/>
    <w:rsid w:val="00DB0E51"/>
    <w:rsid w:val="00DB2F74"/>
    <w:rsid w:val="00DC36E0"/>
    <w:rsid w:val="00DC3A76"/>
    <w:rsid w:val="00DC4F3D"/>
    <w:rsid w:val="00DC585F"/>
    <w:rsid w:val="00DD00C7"/>
    <w:rsid w:val="00DD0E02"/>
    <w:rsid w:val="00DD2705"/>
    <w:rsid w:val="00DD3FFC"/>
    <w:rsid w:val="00DD73B5"/>
    <w:rsid w:val="00DE2F3E"/>
    <w:rsid w:val="00DE7C25"/>
    <w:rsid w:val="00DF0531"/>
    <w:rsid w:val="00DF3793"/>
    <w:rsid w:val="00DF4A05"/>
    <w:rsid w:val="00DF5F21"/>
    <w:rsid w:val="00DF617C"/>
    <w:rsid w:val="00DF7B4D"/>
    <w:rsid w:val="00E0002A"/>
    <w:rsid w:val="00E02558"/>
    <w:rsid w:val="00E04CD8"/>
    <w:rsid w:val="00E05274"/>
    <w:rsid w:val="00E06123"/>
    <w:rsid w:val="00E0672B"/>
    <w:rsid w:val="00E06C5C"/>
    <w:rsid w:val="00E07190"/>
    <w:rsid w:val="00E10E03"/>
    <w:rsid w:val="00E128F2"/>
    <w:rsid w:val="00E1310B"/>
    <w:rsid w:val="00E14DA1"/>
    <w:rsid w:val="00E17C60"/>
    <w:rsid w:val="00E20097"/>
    <w:rsid w:val="00E20716"/>
    <w:rsid w:val="00E20B68"/>
    <w:rsid w:val="00E21088"/>
    <w:rsid w:val="00E21E9A"/>
    <w:rsid w:val="00E22537"/>
    <w:rsid w:val="00E2417F"/>
    <w:rsid w:val="00E24609"/>
    <w:rsid w:val="00E24C29"/>
    <w:rsid w:val="00E266A7"/>
    <w:rsid w:val="00E47435"/>
    <w:rsid w:val="00E50DD1"/>
    <w:rsid w:val="00E5169B"/>
    <w:rsid w:val="00E52CF5"/>
    <w:rsid w:val="00E54D29"/>
    <w:rsid w:val="00E55F63"/>
    <w:rsid w:val="00E576D2"/>
    <w:rsid w:val="00E622BB"/>
    <w:rsid w:val="00E6399E"/>
    <w:rsid w:val="00E6542D"/>
    <w:rsid w:val="00E6616F"/>
    <w:rsid w:val="00E70271"/>
    <w:rsid w:val="00E71912"/>
    <w:rsid w:val="00E76009"/>
    <w:rsid w:val="00E76877"/>
    <w:rsid w:val="00E7727A"/>
    <w:rsid w:val="00E819EF"/>
    <w:rsid w:val="00E82277"/>
    <w:rsid w:val="00E93C1D"/>
    <w:rsid w:val="00E95BBD"/>
    <w:rsid w:val="00EA2C7F"/>
    <w:rsid w:val="00EA4A2F"/>
    <w:rsid w:val="00EA6A43"/>
    <w:rsid w:val="00EB0AB6"/>
    <w:rsid w:val="00EB1D2C"/>
    <w:rsid w:val="00EB3E7B"/>
    <w:rsid w:val="00EB4366"/>
    <w:rsid w:val="00EB4C5D"/>
    <w:rsid w:val="00EB541A"/>
    <w:rsid w:val="00EB624E"/>
    <w:rsid w:val="00EB7594"/>
    <w:rsid w:val="00EB791D"/>
    <w:rsid w:val="00EC06AA"/>
    <w:rsid w:val="00EC1987"/>
    <w:rsid w:val="00EC21AF"/>
    <w:rsid w:val="00EC7631"/>
    <w:rsid w:val="00ED02B6"/>
    <w:rsid w:val="00ED1700"/>
    <w:rsid w:val="00ED1B91"/>
    <w:rsid w:val="00ED4B43"/>
    <w:rsid w:val="00ED542C"/>
    <w:rsid w:val="00EE1F47"/>
    <w:rsid w:val="00EE4213"/>
    <w:rsid w:val="00EE5506"/>
    <w:rsid w:val="00EE6B73"/>
    <w:rsid w:val="00EE6EEA"/>
    <w:rsid w:val="00EF1A98"/>
    <w:rsid w:val="00EF6FFD"/>
    <w:rsid w:val="00EF70FD"/>
    <w:rsid w:val="00EF7466"/>
    <w:rsid w:val="00F077D9"/>
    <w:rsid w:val="00F07E32"/>
    <w:rsid w:val="00F11FDB"/>
    <w:rsid w:val="00F122C5"/>
    <w:rsid w:val="00F21EC8"/>
    <w:rsid w:val="00F23A38"/>
    <w:rsid w:val="00F2772F"/>
    <w:rsid w:val="00F30E70"/>
    <w:rsid w:val="00F32687"/>
    <w:rsid w:val="00F32C7A"/>
    <w:rsid w:val="00F33EB7"/>
    <w:rsid w:val="00F35B54"/>
    <w:rsid w:val="00F472C1"/>
    <w:rsid w:val="00F5095B"/>
    <w:rsid w:val="00F53387"/>
    <w:rsid w:val="00F55613"/>
    <w:rsid w:val="00F568F0"/>
    <w:rsid w:val="00F56999"/>
    <w:rsid w:val="00F60366"/>
    <w:rsid w:val="00F653A7"/>
    <w:rsid w:val="00F65E3B"/>
    <w:rsid w:val="00F67E1D"/>
    <w:rsid w:val="00F71305"/>
    <w:rsid w:val="00F72777"/>
    <w:rsid w:val="00F7327A"/>
    <w:rsid w:val="00F73AC3"/>
    <w:rsid w:val="00F8464C"/>
    <w:rsid w:val="00F8770D"/>
    <w:rsid w:val="00F87E94"/>
    <w:rsid w:val="00F92560"/>
    <w:rsid w:val="00F92B36"/>
    <w:rsid w:val="00F93EC9"/>
    <w:rsid w:val="00F94D1D"/>
    <w:rsid w:val="00F964EE"/>
    <w:rsid w:val="00F97334"/>
    <w:rsid w:val="00FA181B"/>
    <w:rsid w:val="00FA30E4"/>
    <w:rsid w:val="00FA32BC"/>
    <w:rsid w:val="00FB0D45"/>
    <w:rsid w:val="00FB110D"/>
    <w:rsid w:val="00FB1EB9"/>
    <w:rsid w:val="00FB5275"/>
    <w:rsid w:val="00FB798B"/>
    <w:rsid w:val="00FC04F0"/>
    <w:rsid w:val="00FC19EF"/>
    <w:rsid w:val="00FC30AE"/>
    <w:rsid w:val="00FC4C9D"/>
    <w:rsid w:val="00FC4E26"/>
    <w:rsid w:val="00FD162F"/>
    <w:rsid w:val="00FD44E1"/>
    <w:rsid w:val="00FD4502"/>
    <w:rsid w:val="00FD4D1A"/>
    <w:rsid w:val="00FD51C9"/>
    <w:rsid w:val="00FE0953"/>
    <w:rsid w:val="00FE0B2F"/>
    <w:rsid w:val="00FE208A"/>
    <w:rsid w:val="00FE2CAC"/>
    <w:rsid w:val="00FE5159"/>
    <w:rsid w:val="00FE524D"/>
    <w:rsid w:val="00FF0BC7"/>
    <w:rsid w:val="00FF262B"/>
    <w:rsid w:val="00FF39AD"/>
    <w:rsid w:val="00FF4A1D"/>
    <w:rsid w:val="00FF689A"/>
    <w:rsid w:val="00FF7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402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w:qFormat/>
    <w:rsid w:val="00B50578"/>
    <w:rPr>
      <w:rFonts w:ascii="Arial" w:hAnsi="Arial"/>
    </w:rPr>
  </w:style>
  <w:style w:type="paragraph" w:styleId="Heading1">
    <w:name w:val="heading 1"/>
    <w:basedOn w:val="Normal"/>
    <w:next w:val="Normal"/>
    <w:link w:val="Heading1Char"/>
    <w:uiPriority w:val="9"/>
    <w:qFormat/>
    <w:rsid w:val="006C26F3"/>
    <w:pPr>
      <w:spacing w:before="480" w:after="320"/>
      <w:contextualSpacing/>
      <w:outlineLvl w:val="0"/>
    </w:pPr>
    <w:rPr>
      <w:rFonts w:eastAsiaTheme="majorEastAsia" w:cstheme="majorBidi"/>
      <w:bCs/>
      <w:sz w:val="72"/>
      <w:szCs w:val="72"/>
    </w:rPr>
  </w:style>
  <w:style w:type="paragraph" w:styleId="Heading2">
    <w:name w:val="heading 2"/>
    <w:basedOn w:val="Normal"/>
    <w:next w:val="Normal"/>
    <w:link w:val="Heading2Char"/>
    <w:autoRedefine/>
    <w:uiPriority w:val="9"/>
    <w:unhideWhenUsed/>
    <w:qFormat/>
    <w:rsid w:val="003365A6"/>
    <w:pPr>
      <w:spacing w:after="360"/>
      <w:outlineLvl w:val="1"/>
    </w:pPr>
    <w:rPr>
      <w:b/>
      <w:sz w:val="32"/>
      <w:szCs w:val="32"/>
    </w:rPr>
  </w:style>
  <w:style w:type="paragraph" w:styleId="Heading3">
    <w:name w:val="heading 3"/>
    <w:basedOn w:val="Normal"/>
    <w:next w:val="Normal"/>
    <w:link w:val="Heading3Char"/>
    <w:autoRedefine/>
    <w:uiPriority w:val="99"/>
    <w:unhideWhenUsed/>
    <w:qFormat/>
    <w:rsid w:val="00374A14"/>
    <w:pPr>
      <w:spacing w:before="360" w:line="360" w:lineRule="auto"/>
      <w:contextualSpacing/>
      <w:outlineLvl w:val="2"/>
    </w:pPr>
    <w:rPr>
      <w:rFonts w:eastAsiaTheme="majorEastAsia" w:cstheme="majorBidi"/>
      <w:bCs/>
      <w:sz w:val="28"/>
      <w:szCs w:val="28"/>
    </w:rPr>
  </w:style>
  <w:style w:type="paragraph" w:styleId="Heading4">
    <w:name w:val="heading 4"/>
    <w:basedOn w:val="Normal"/>
    <w:next w:val="Normal"/>
    <w:link w:val="Heading4Char"/>
    <w:autoRedefine/>
    <w:uiPriority w:val="99"/>
    <w:unhideWhenUsed/>
    <w:qFormat/>
    <w:rsid w:val="00C90135"/>
    <w:pPr>
      <w:spacing w:before="240" w:line="360" w:lineRule="auto"/>
      <w:outlineLvl w:val="3"/>
    </w:pPr>
    <w:rPr>
      <w:rFonts w:cs="Arial"/>
      <w:b/>
      <w:sz w:val="24"/>
      <w:szCs w:val="24"/>
    </w:rPr>
  </w:style>
  <w:style w:type="paragraph" w:styleId="Heading5">
    <w:name w:val="heading 5"/>
    <w:basedOn w:val="Normal"/>
    <w:next w:val="Normal"/>
    <w:link w:val="Heading5Char"/>
    <w:uiPriority w:val="9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6F3"/>
    <w:rPr>
      <w:rFonts w:ascii="Arial" w:eastAsiaTheme="majorEastAsia" w:hAnsi="Arial" w:cstheme="majorBidi"/>
      <w:bCs/>
      <w:sz w:val="72"/>
      <w:szCs w:val="72"/>
    </w:rPr>
  </w:style>
  <w:style w:type="character" w:customStyle="1" w:styleId="Heading2Char">
    <w:name w:val="Heading 2 Char"/>
    <w:basedOn w:val="DefaultParagraphFont"/>
    <w:link w:val="Heading2"/>
    <w:uiPriority w:val="9"/>
    <w:rsid w:val="003365A6"/>
    <w:rPr>
      <w:rFonts w:ascii="Arial" w:hAnsi="Arial"/>
      <w:b/>
      <w:sz w:val="32"/>
      <w:szCs w:val="32"/>
    </w:rPr>
  </w:style>
  <w:style w:type="paragraph" w:styleId="NoSpacing">
    <w:name w:val="No Spacing"/>
    <w:basedOn w:val="Normal"/>
    <w:link w:val="NoSpacingChar"/>
    <w:uiPriority w:val="1"/>
    <w:rsid w:val="004B54CA"/>
    <w:pPr>
      <w:spacing w:after="0" w:line="240" w:lineRule="auto"/>
    </w:pPr>
  </w:style>
  <w:style w:type="character" w:customStyle="1" w:styleId="Heading3Char">
    <w:name w:val="Heading 3 Char"/>
    <w:basedOn w:val="DefaultParagraphFont"/>
    <w:link w:val="Heading3"/>
    <w:uiPriority w:val="99"/>
    <w:rsid w:val="00374A14"/>
    <w:rPr>
      <w:rFonts w:ascii="Arial" w:eastAsiaTheme="majorEastAsia" w:hAnsi="Arial" w:cstheme="majorBidi"/>
      <w:bCs/>
      <w:sz w:val="28"/>
      <w:szCs w:val="28"/>
    </w:rPr>
  </w:style>
  <w:style w:type="character" w:customStyle="1" w:styleId="Heading4Char">
    <w:name w:val="Heading 4 Char"/>
    <w:basedOn w:val="DefaultParagraphFont"/>
    <w:link w:val="Heading4"/>
    <w:uiPriority w:val="99"/>
    <w:rsid w:val="00C90135"/>
    <w:rPr>
      <w:rFonts w:ascii="Arial" w:hAnsi="Arial" w:cs="Arial"/>
      <w:b/>
      <w:sz w:val="24"/>
      <w:szCs w:val="24"/>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9B66AF"/>
    <w:pPr>
      <w:spacing w:before="240" w:after="480" w:line="240" w:lineRule="auto"/>
      <w:contextualSpacing/>
    </w:pPr>
    <w:rPr>
      <w:rFonts w:eastAsiaTheme="majorEastAsia" w:cstheme="majorBidi"/>
      <w:b/>
      <w:sz w:val="44"/>
      <w:szCs w:val="52"/>
    </w:rPr>
  </w:style>
  <w:style w:type="character" w:customStyle="1" w:styleId="TitleChar">
    <w:name w:val="Title Char"/>
    <w:basedOn w:val="DefaultParagraphFont"/>
    <w:link w:val="Title"/>
    <w:uiPriority w:val="10"/>
    <w:rsid w:val="009B66AF"/>
    <w:rPr>
      <w:rFonts w:ascii="Arial" w:eastAsiaTheme="majorEastAsia" w:hAnsi="Arial" w:cstheme="majorBidi"/>
      <w:b/>
      <w:sz w:val="44"/>
      <w:szCs w:val="52"/>
    </w:rPr>
  </w:style>
  <w:style w:type="paragraph" w:styleId="Subtitle">
    <w:name w:val="Subtitle"/>
    <w:aliases w:val="Bullet list"/>
    <w:basedOn w:val="Normal"/>
    <w:next w:val="Normal"/>
    <w:link w:val="SubtitleChar"/>
    <w:uiPriority w:val="11"/>
    <w:qFormat/>
    <w:rsid w:val="00E6542D"/>
    <w:pPr>
      <w:numPr>
        <w:numId w:val="1"/>
      </w:numPr>
    </w:pPr>
  </w:style>
  <w:style w:type="character" w:customStyle="1" w:styleId="SubtitleChar">
    <w:name w:val="Subtitle Char"/>
    <w:aliases w:val="Bullet list Char"/>
    <w:basedOn w:val="DefaultParagraphFont"/>
    <w:link w:val="Subtitle"/>
    <w:uiPriority w:val="11"/>
    <w:rsid w:val="00E6542D"/>
    <w:rPr>
      <w:rFonts w:ascii="Arial" w:hAnsi="Arial"/>
    </w:rPr>
  </w:style>
  <w:style w:type="character" w:styleId="SubtleEmphasis">
    <w:name w:val="Subtle Emphasis"/>
    <w:aliases w:val="Numbered bullet list"/>
    <w:uiPriority w:val="19"/>
    <w:qFormat/>
    <w:rsid w:val="004125C3"/>
  </w:style>
  <w:style w:type="character" w:styleId="Strong">
    <w:name w:val="Strong"/>
    <w:uiPriority w:val="22"/>
    <w:rsid w:val="004B54CA"/>
    <w:rPr>
      <w:b/>
      <w:bCs/>
    </w:rPr>
  </w:style>
  <w:style w:type="paragraph" w:styleId="ListParagraph">
    <w:name w:val="List Paragraph"/>
    <w:basedOn w:val="Normal"/>
    <w:link w:val="ListParagraphChar"/>
    <w:uiPriority w:val="34"/>
    <w:qFormat/>
    <w:rsid w:val="004B54CA"/>
    <w:pPr>
      <w:ind w:left="720"/>
      <w:contextualSpacing/>
    </w:pPr>
  </w:style>
  <w:style w:type="character" w:styleId="Emphasis">
    <w:name w:val="Emphasis"/>
    <w:uiPriority w:val="20"/>
    <w:rsid w:val="004B54CA"/>
    <w:rPr>
      <w:b/>
      <w:bCs/>
      <w:i/>
      <w:iCs/>
      <w:spacing w:val="10"/>
      <w:bdr w:val="none" w:sz="0" w:space="0" w:color="auto"/>
      <w:shd w:val="clear" w:color="auto" w:fill="auto"/>
    </w:rPr>
  </w:style>
  <w:style w:type="character" w:styleId="IntenseEmphasis">
    <w:name w:val="Intense Emphasis"/>
    <w:uiPriority w:val="21"/>
    <w:rsid w:val="004B54CA"/>
    <w:rPr>
      <w:b/>
      <w:bCs/>
    </w:rPr>
  </w:style>
  <w:style w:type="paragraph" w:styleId="Quote">
    <w:name w:val="Quote"/>
    <w:basedOn w:val="Normal"/>
    <w:next w:val="Normal"/>
    <w:link w:val="QuoteChar"/>
    <w:uiPriority w:val="29"/>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rsid w:val="004B54CA"/>
    <w:rPr>
      <w:smallCaps/>
    </w:rPr>
  </w:style>
  <w:style w:type="character" w:styleId="IntenseReference">
    <w:name w:val="Intense Reference"/>
    <w:uiPriority w:val="32"/>
    <w:rsid w:val="004B54CA"/>
    <w:rPr>
      <w:smallCaps/>
      <w:spacing w:val="5"/>
      <w:u w:val="single"/>
    </w:rPr>
  </w:style>
  <w:style w:type="character" w:styleId="BookTitle">
    <w:name w:val="Book Title"/>
    <w:uiPriority w:val="33"/>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9B66AF"/>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A751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14F"/>
    <w:rPr>
      <w:rFonts w:ascii="Arial" w:hAnsi="Arial"/>
    </w:rPr>
  </w:style>
  <w:style w:type="paragraph" w:styleId="Footer">
    <w:name w:val="footer"/>
    <w:basedOn w:val="Normal"/>
    <w:link w:val="FooterChar"/>
    <w:uiPriority w:val="99"/>
    <w:unhideWhenUsed/>
    <w:rsid w:val="00A751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14F"/>
    <w:rPr>
      <w:rFonts w:ascii="Arial" w:hAnsi="Arial"/>
    </w:rPr>
  </w:style>
  <w:style w:type="paragraph" w:styleId="BalloonText">
    <w:name w:val="Balloon Text"/>
    <w:basedOn w:val="Normal"/>
    <w:link w:val="BalloonTextChar"/>
    <w:uiPriority w:val="99"/>
    <w:semiHidden/>
    <w:unhideWhenUsed/>
    <w:rsid w:val="00A751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4F"/>
    <w:rPr>
      <w:rFonts w:ascii="Tahoma" w:hAnsi="Tahoma" w:cs="Tahoma"/>
      <w:sz w:val="16"/>
      <w:szCs w:val="16"/>
    </w:rPr>
  </w:style>
  <w:style w:type="paragraph" w:styleId="ListBullet">
    <w:name w:val="List Bullet"/>
    <w:basedOn w:val="Normal"/>
    <w:uiPriority w:val="99"/>
    <w:semiHidden/>
    <w:unhideWhenUsed/>
    <w:rsid w:val="00372ED0"/>
    <w:pPr>
      <w:numPr>
        <w:numId w:val="2"/>
      </w:numPr>
      <w:contextualSpacing/>
    </w:pPr>
  </w:style>
  <w:style w:type="table" w:styleId="TableGrid">
    <w:name w:val="Table Grid"/>
    <w:basedOn w:val="TableNormal"/>
    <w:uiPriority w:val="39"/>
    <w:rsid w:val="00B505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0578"/>
    <w:rPr>
      <w:color w:val="0000FF" w:themeColor="hyperlink"/>
      <w:u w:val="single"/>
    </w:rPr>
  </w:style>
  <w:style w:type="paragraph" w:styleId="TOC1">
    <w:name w:val="toc 1"/>
    <w:basedOn w:val="Normal"/>
    <w:next w:val="Normal"/>
    <w:autoRedefine/>
    <w:uiPriority w:val="39"/>
    <w:unhideWhenUsed/>
    <w:rsid w:val="007A547D"/>
    <w:pPr>
      <w:spacing w:after="100"/>
    </w:pPr>
  </w:style>
  <w:style w:type="paragraph" w:styleId="TOC2">
    <w:name w:val="toc 2"/>
    <w:basedOn w:val="Normal"/>
    <w:next w:val="Normal"/>
    <w:autoRedefine/>
    <w:uiPriority w:val="39"/>
    <w:unhideWhenUsed/>
    <w:rsid w:val="00D371CB"/>
    <w:pPr>
      <w:tabs>
        <w:tab w:val="right" w:leader="dot" w:pos="9016"/>
      </w:tabs>
      <w:spacing w:after="100"/>
      <w:ind w:left="220"/>
    </w:pPr>
    <w:rPr>
      <w:b/>
      <w:noProof/>
    </w:rPr>
  </w:style>
  <w:style w:type="paragraph" w:styleId="TOC3">
    <w:name w:val="toc 3"/>
    <w:basedOn w:val="Normal"/>
    <w:next w:val="Normal"/>
    <w:autoRedefine/>
    <w:uiPriority w:val="39"/>
    <w:unhideWhenUsed/>
    <w:rsid w:val="007A547D"/>
    <w:pPr>
      <w:spacing w:after="100"/>
      <w:ind w:left="440"/>
    </w:pPr>
  </w:style>
  <w:style w:type="numbering" w:customStyle="1" w:styleId="Style1">
    <w:name w:val="Style1"/>
    <w:uiPriority w:val="99"/>
    <w:rsid w:val="00A300A8"/>
    <w:pPr>
      <w:numPr>
        <w:numId w:val="3"/>
      </w:numPr>
    </w:pPr>
  </w:style>
  <w:style w:type="numbering" w:customStyle="1" w:styleId="Style2">
    <w:name w:val="Style2"/>
    <w:uiPriority w:val="99"/>
    <w:rsid w:val="00775573"/>
    <w:pPr>
      <w:numPr>
        <w:numId w:val="7"/>
      </w:numPr>
    </w:pPr>
  </w:style>
  <w:style w:type="numbering" w:customStyle="1" w:styleId="Style3">
    <w:name w:val="Style3"/>
    <w:uiPriority w:val="99"/>
    <w:rsid w:val="00677DC6"/>
    <w:pPr>
      <w:numPr>
        <w:numId w:val="11"/>
      </w:numPr>
    </w:pPr>
  </w:style>
  <w:style w:type="numbering" w:customStyle="1" w:styleId="Style4">
    <w:name w:val="Style4"/>
    <w:uiPriority w:val="99"/>
    <w:rsid w:val="00677DC6"/>
    <w:pPr>
      <w:numPr>
        <w:numId w:val="12"/>
      </w:numPr>
    </w:pPr>
  </w:style>
  <w:style w:type="paragraph" w:styleId="FootnoteText">
    <w:name w:val="footnote text"/>
    <w:basedOn w:val="Normal"/>
    <w:link w:val="FootnoteTextChar"/>
    <w:uiPriority w:val="99"/>
    <w:semiHidden/>
    <w:rsid w:val="0098715E"/>
    <w:pPr>
      <w:spacing w:before="60" w:after="12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8715E"/>
    <w:rPr>
      <w:rFonts w:ascii="Times New Roman" w:eastAsia="Times New Roman" w:hAnsi="Times New Roman" w:cs="Times New Roman"/>
      <w:sz w:val="20"/>
      <w:szCs w:val="20"/>
    </w:rPr>
  </w:style>
  <w:style w:type="numbering" w:customStyle="1" w:styleId="Style5">
    <w:name w:val="Style5"/>
    <w:uiPriority w:val="99"/>
    <w:rsid w:val="00E5169B"/>
    <w:pPr>
      <w:numPr>
        <w:numId w:val="15"/>
      </w:numPr>
    </w:pPr>
  </w:style>
  <w:style w:type="numbering" w:customStyle="1" w:styleId="Style6">
    <w:name w:val="Style6"/>
    <w:uiPriority w:val="99"/>
    <w:rsid w:val="00931625"/>
    <w:pPr>
      <w:numPr>
        <w:numId w:val="17"/>
      </w:numPr>
    </w:pPr>
  </w:style>
  <w:style w:type="numbering" w:customStyle="1" w:styleId="Style7">
    <w:name w:val="Style7"/>
    <w:uiPriority w:val="99"/>
    <w:rsid w:val="0030788D"/>
    <w:pPr>
      <w:numPr>
        <w:numId w:val="19"/>
      </w:numPr>
    </w:pPr>
  </w:style>
  <w:style w:type="numbering" w:customStyle="1" w:styleId="Style8">
    <w:name w:val="Style8"/>
    <w:uiPriority w:val="99"/>
    <w:rsid w:val="00245DAA"/>
    <w:pPr>
      <w:numPr>
        <w:numId w:val="20"/>
      </w:numPr>
    </w:pPr>
  </w:style>
  <w:style w:type="numbering" w:customStyle="1" w:styleId="Style9">
    <w:name w:val="Style9"/>
    <w:uiPriority w:val="99"/>
    <w:rsid w:val="00B23189"/>
    <w:pPr>
      <w:numPr>
        <w:numId w:val="30"/>
      </w:numPr>
    </w:pPr>
  </w:style>
  <w:style w:type="character" w:styleId="FollowedHyperlink">
    <w:name w:val="FollowedHyperlink"/>
    <w:basedOn w:val="DefaultParagraphFont"/>
    <w:uiPriority w:val="99"/>
    <w:semiHidden/>
    <w:unhideWhenUsed/>
    <w:rsid w:val="00FF39AD"/>
    <w:rPr>
      <w:color w:val="800080" w:themeColor="followedHyperlink"/>
      <w:u w:val="single"/>
    </w:rPr>
  </w:style>
  <w:style w:type="character" w:styleId="CommentReference">
    <w:name w:val="annotation reference"/>
    <w:basedOn w:val="DefaultParagraphFont"/>
    <w:uiPriority w:val="99"/>
    <w:semiHidden/>
    <w:unhideWhenUsed/>
    <w:rsid w:val="00444474"/>
    <w:rPr>
      <w:sz w:val="16"/>
      <w:szCs w:val="16"/>
    </w:rPr>
  </w:style>
  <w:style w:type="paragraph" w:styleId="CommentText">
    <w:name w:val="annotation text"/>
    <w:basedOn w:val="Normal"/>
    <w:link w:val="CommentTextChar"/>
    <w:unhideWhenUsed/>
    <w:rsid w:val="00444474"/>
    <w:pPr>
      <w:spacing w:line="240" w:lineRule="auto"/>
    </w:pPr>
    <w:rPr>
      <w:sz w:val="20"/>
      <w:szCs w:val="20"/>
    </w:rPr>
  </w:style>
  <w:style w:type="character" w:customStyle="1" w:styleId="CommentTextChar">
    <w:name w:val="Comment Text Char"/>
    <w:basedOn w:val="DefaultParagraphFont"/>
    <w:link w:val="CommentText"/>
    <w:rsid w:val="0044447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4474"/>
    <w:rPr>
      <w:b/>
      <w:bCs/>
    </w:rPr>
  </w:style>
  <w:style w:type="character" w:customStyle="1" w:styleId="CommentSubjectChar">
    <w:name w:val="Comment Subject Char"/>
    <w:basedOn w:val="CommentTextChar"/>
    <w:link w:val="CommentSubject"/>
    <w:uiPriority w:val="99"/>
    <w:semiHidden/>
    <w:rsid w:val="00444474"/>
    <w:rPr>
      <w:rFonts w:ascii="Arial" w:hAnsi="Arial"/>
      <w:b/>
      <w:bCs/>
      <w:sz w:val="20"/>
      <w:szCs w:val="20"/>
    </w:rPr>
  </w:style>
  <w:style w:type="paragraph" w:customStyle="1" w:styleId="Default">
    <w:name w:val="Default"/>
    <w:rsid w:val="00C624F4"/>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2F0772"/>
    <w:pPr>
      <w:spacing w:after="0" w:line="240" w:lineRule="auto"/>
    </w:pPr>
    <w:rPr>
      <w:rFonts w:ascii="Arial" w:hAnsi="Arial"/>
    </w:rPr>
  </w:style>
  <w:style w:type="numbering" w:customStyle="1" w:styleId="Style10">
    <w:name w:val="Style10"/>
    <w:uiPriority w:val="99"/>
    <w:rsid w:val="00BB0AC4"/>
    <w:pPr>
      <w:numPr>
        <w:numId w:val="36"/>
      </w:numPr>
    </w:pPr>
  </w:style>
  <w:style w:type="paragraph" w:styleId="TOC4">
    <w:name w:val="toc 4"/>
    <w:basedOn w:val="Normal"/>
    <w:next w:val="Normal"/>
    <w:autoRedefine/>
    <w:uiPriority w:val="39"/>
    <w:unhideWhenUsed/>
    <w:rsid w:val="00A57BCB"/>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A57BCB"/>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A57BCB"/>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A57BCB"/>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A57BCB"/>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A57BCB"/>
    <w:pPr>
      <w:spacing w:after="100"/>
      <w:ind w:left="1760"/>
    </w:pPr>
    <w:rPr>
      <w:rFonts w:asciiTheme="minorHAnsi" w:eastAsiaTheme="minorEastAsia" w:hAnsiTheme="minorHAnsi"/>
      <w:lang w:eastAsia="en-AU"/>
    </w:rPr>
  </w:style>
  <w:style w:type="table" w:styleId="LightShading-Accent4">
    <w:name w:val="Light Shading Accent 4"/>
    <w:basedOn w:val="TableNormal"/>
    <w:uiPriority w:val="60"/>
    <w:rsid w:val="001A5BE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4">
    <w:name w:val="Light List Accent 4"/>
    <w:basedOn w:val="TableNormal"/>
    <w:uiPriority w:val="61"/>
    <w:rsid w:val="001A5BE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
    <w:name w:val="Light List"/>
    <w:basedOn w:val="TableNormal"/>
    <w:uiPriority w:val="61"/>
    <w:rsid w:val="001A5BE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442223"/>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customStyle="1" w:styleId="ListParagraphChar">
    <w:name w:val="List Paragraph Char"/>
    <w:basedOn w:val="DefaultParagraphFont"/>
    <w:link w:val="ListParagraph"/>
    <w:uiPriority w:val="34"/>
    <w:locked/>
    <w:rsid w:val="00963273"/>
    <w:rPr>
      <w:rFonts w:ascii="Arial" w:hAnsi="Arial"/>
    </w:rPr>
  </w:style>
  <w:style w:type="table" w:customStyle="1" w:styleId="PlainTable11">
    <w:name w:val="Plain Table 11"/>
    <w:basedOn w:val="TableNormal"/>
    <w:uiPriority w:val="41"/>
    <w:rsid w:val="00AF783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12033">
      <w:bodyDiv w:val="1"/>
      <w:marLeft w:val="0"/>
      <w:marRight w:val="0"/>
      <w:marTop w:val="0"/>
      <w:marBottom w:val="0"/>
      <w:divBdr>
        <w:top w:val="none" w:sz="0" w:space="0" w:color="auto"/>
        <w:left w:val="none" w:sz="0" w:space="0" w:color="auto"/>
        <w:bottom w:val="none" w:sz="0" w:space="0" w:color="auto"/>
        <w:right w:val="none" w:sz="0" w:space="0" w:color="auto"/>
      </w:divBdr>
      <w:divsChild>
        <w:div w:id="790247808">
          <w:marLeft w:val="0"/>
          <w:marRight w:val="0"/>
          <w:marTop w:val="0"/>
          <w:marBottom w:val="0"/>
          <w:divBdr>
            <w:top w:val="none" w:sz="0" w:space="0" w:color="auto"/>
            <w:left w:val="none" w:sz="0" w:space="0" w:color="auto"/>
            <w:bottom w:val="none" w:sz="0" w:space="0" w:color="auto"/>
            <w:right w:val="none" w:sz="0" w:space="0" w:color="auto"/>
          </w:divBdr>
          <w:divsChild>
            <w:div w:id="741635331">
              <w:marLeft w:val="0"/>
              <w:marRight w:val="0"/>
              <w:marTop w:val="0"/>
              <w:marBottom w:val="0"/>
              <w:divBdr>
                <w:top w:val="none" w:sz="0" w:space="0" w:color="auto"/>
                <w:left w:val="none" w:sz="0" w:space="0" w:color="auto"/>
                <w:bottom w:val="single" w:sz="48" w:space="0" w:color="6A2875"/>
                <w:right w:val="none" w:sz="0" w:space="0" w:color="auto"/>
              </w:divBdr>
              <w:divsChild>
                <w:div w:id="1838769467">
                  <w:marLeft w:val="0"/>
                  <w:marRight w:val="0"/>
                  <w:marTop w:val="0"/>
                  <w:marBottom w:val="0"/>
                  <w:divBdr>
                    <w:top w:val="single" w:sz="48" w:space="0" w:color="6A2875"/>
                    <w:left w:val="none" w:sz="0" w:space="0" w:color="auto"/>
                    <w:bottom w:val="single" w:sz="48" w:space="0" w:color="6A2875"/>
                    <w:right w:val="none" w:sz="0" w:space="0" w:color="auto"/>
                  </w:divBdr>
                  <w:divsChild>
                    <w:div w:id="1989437844">
                      <w:marLeft w:val="0"/>
                      <w:marRight w:val="0"/>
                      <w:marTop w:val="0"/>
                      <w:marBottom w:val="0"/>
                      <w:divBdr>
                        <w:top w:val="none" w:sz="0" w:space="0" w:color="auto"/>
                        <w:left w:val="none" w:sz="0" w:space="0" w:color="auto"/>
                        <w:bottom w:val="none" w:sz="0" w:space="0" w:color="auto"/>
                        <w:right w:val="none" w:sz="0" w:space="0" w:color="auto"/>
                      </w:divBdr>
                      <w:divsChild>
                        <w:div w:id="1637367769">
                          <w:marLeft w:val="4725"/>
                          <w:marRight w:val="0"/>
                          <w:marTop w:val="0"/>
                          <w:marBottom w:val="0"/>
                          <w:divBdr>
                            <w:top w:val="none" w:sz="0" w:space="0" w:color="auto"/>
                            <w:left w:val="none" w:sz="0" w:space="0" w:color="auto"/>
                            <w:bottom w:val="none" w:sz="0" w:space="0" w:color="auto"/>
                            <w:right w:val="none" w:sz="0" w:space="0" w:color="auto"/>
                          </w:divBdr>
                          <w:divsChild>
                            <w:div w:id="845365105">
                              <w:marLeft w:val="0"/>
                              <w:marRight w:val="0"/>
                              <w:marTop w:val="0"/>
                              <w:marBottom w:val="0"/>
                              <w:divBdr>
                                <w:top w:val="none" w:sz="0" w:space="0" w:color="auto"/>
                                <w:left w:val="none" w:sz="0" w:space="0" w:color="auto"/>
                                <w:bottom w:val="none" w:sz="0" w:space="0" w:color="auto"/>
                                <w:right w:val="none" w:sz="0" w:space="0" w:color="auto"/>
                              </w:divBdr>
                              <w:divsChild>
                                <w:div w:id="377708689">
                                  <w:marLeft w:val="0"/>
                                  <w:marRight w:val="0"/>
                                  <w:marTop w:val="0"/>
                                  <w:marBottom w:val="0"/>
                                  <w:divBdr>
                                    <w:top w:val="none" w:sz="0" w:space="0" w:color="auto"/>
                                    <w:left w:val="none" w:sz="0" w:space="0" w:color="auto"/>
                                    <w:bottom w:val="none" w:sz="0" w:space="0" w:color="auto"/>
                                    <w:right w:val="none" w:sz="0" w:space="0" w:color="auto"/>
                                  </w:divBdr>
                                  <w:divsChild>
                                    <w:div w:id="1235313812">
                                      <w:marLeft w:val="0"/>
                                      <w:marRight w:val="0"/>
                                      <w:marTop w:val="0"/>
                                      <w:marBottom w:val="0"/>
                                      <w:divBdr>
                                        <w:top w:val="none" w:sz="0" w:space="0" w:color="auto"/>
                                        <w:left w:val="none" w:sz="0" w:space="0" w:color="auto"/>
                                        <w:bottom w:val="none" w:sz="0" w:space="0" w:color="auto"/>
                                        <w:right w:val="none" w:sz="0" w:space="0" w:color="auto"/>
                                      </w:divBdr>
                                      <w:divsChild>
                                        <w:div w:id="2038701447">
                                          <w:marLeft w:val="0"/>
                                          <w:marRight w:val="0"/>
                                          <w:marTop w:val="75"/>
                                          <w:marBottom w:val="0"/>
                                          <w:divBdr>
                                            <w:top w:val="none" w:sz="0" w:space="0" w:color="auto"/>
                                            <w:left w:val="none" w:sz="0" w:space="0" w:color="auto"/>
                                            <w:bottom w:val="none" w:sz="0" w:space="0" w:color="auto"/>
                                            <w:right w:val="none" w:sz="0" w:space="0" w:color="auto"/>
                                          </w:divBdr>
                                          <w:divsChild>
                                            <w:div w:id="40876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654336">
      <w:bodyDiv w:val="1"/>
      <w:marLeft w:val="0"/>
      <w:marRight w:val="0"/>
      <w:marTop w:val="0"/>
      <w:marBottom w:val="0"/>
      <w:divBdr>
        <w:top w:val="none" w:sz="0" w:space="0" w:color="auto"/>
        <w:left w:val="none" w:sz="0" w:space="0" w:color="auto"/>
        <w:bottom w:val="none" w:sz="0" w:space="0" w:color="auto"/>
        <w:right w:val="none" w:sz="0" w:space="0" w:color="auto"/>
      </w:divBdr>
      <w:divsChild>
        <w:div w:id="1088385055">
          <w:marLeft w:val="0"/>
          <w:marRight w:val="0"/>
          <w:marTop w:val="0"/>
          <w:marBottom w:val="0"/>
          <w:divBdr>
            <w:top w:val="none" w:sz="0" w:space="0" w:color="auto"/>
            <w:left w:val="none" w:sz="0" w:space="0" w:color="auto"/>
            <w:bottom w:val="none" w:sz="0" w:space="0" w:color="auto"/>
            <w:right w:val="none" w:sz="0" w:space="0" w:color="auto"/>
          </w:divBdr>
          <w:divsChild>
            <w:div w:id="932667027">
              <w:marLeft w:val="0"/>
              <w:marRight w:val="0"/>
              <w:marTop w:val="0"/>
              <w:marBottom w:val="0"/>
              <w:divBdr>
                <w:top w:val="none" w:sz="0" w:space="0" w:color="auto"/>
                <w:left w:val="none" w:sz="0" w:space="0" w:color="auto"/>
                <w:bottom w:val="single" w:sz="48" w:space="0" w:color="6A2875"/>
                <w:right w:val="none" w:sz="0" w:space="0" w:color="auto"/>
              </w:divBdr>
              <w:divsChild>
                <w:div w:id="1871063441">
                  <w:marLeft w:val="0"/>
                  <w:marRight w:val="0"/>
                  <w:marTop w:val="0"/>
                  <w:marBottom w:val="0"/>
                  <w:divBdr>
                    <w:top w:val="single" w:sz="48" w:space="0" w:color="6A2875"/>
                    <w:left w:val="none" w:sz="0" w:space="0" w:color="auto"/>
                    <w:bottom w:val="single" w:sz="48" w:space="0" w:color="6A2875"/>
                    <w:right w:val="none" w:sz="0" w:space="0" w:color="auto"/>
                  </w:divBdr>
                  <w:divsChild>
                    <w:div w:id="2077165131">
                      <w:marLeft w:val="0"/>
                      <w:marRight w:val="0"/>
                      <w:marTop w:val="0"/>
                      <w:marBottom w:val="0"/>
                      <w:divBdr>
                        <w:top w:val="none" w:sz="0" w:space="0" w:color="auto"/>
                        <w:left w:val="none" w:sz="0" w:space="0" w:color="auto"/>
                        <w:bottom w:val="none" w:sz="0" w:space="0" w:color="auto"/>
                        <w:right w:val="none" w:sz="0" w:space="0" w:color="auto"/>
                      </w:divBdr>
                      <w:divsChild>
                        <w:div w:id="107818390">
                          <w:marLeft w:val="4725"/>
                          <w:marRight w:val="0"/>
                          <w:marTop w:val="0"/>
                          <w:marBottom w:val="0"/>
                          <w:divBdr>
                            <w:top w:val="none" w:sz="0" w:space="0" w:color="auto"/>
                            <w:left w:val="none" w:sz="0" w:space="0" w:color="auto"/>
                            <w:bottom w:val="none" w:sz="0" w:space="0" w:color="auto"/>
                            <w:right w:val="none" w:sz="0" w:space="0" w:color="auto"/>
                          </w:divBdr>
                          <w:divsChild>
                            <w:div w:id="1943340536">
                              <w:marLeft w:val="0"/>
                              <w:marRight w:val="0"/>
                              <w:marTop w:val="0"/>
                              <w:marBottom w:val="0"/>
                              <w:divBdr>
                                <w:top w:val="none" w:sz="0" w:space="0" w:color="auto"/>
                                <w:left w:val="none" w:sz="0" w:space="0" w:color="auto"/>
                                <w:bottom w:val="none" w:sz="0" w:space="0" w:color="auto"/>
                                <w:right w:val="none" w:sz="0" w:space="0" w:color="auto"/>
                              </w:divBdr>
                              <w:divsChild>
                                <w:div w:id="838227630">
                                  <w:marLeft w:val="0"/>
                                  <w:marRight w:val="0"/>
                                  <w:marTop w:val="0"/>
                                  <w:marBottom w:val="0"/>
                                  <w:divBdr>
                                    <w:top w:val="none" w:sz="0" w:space="0" w:color="auto"/>
                                    <w:left w:val="none" w:sz="0" w:space="0" w:color="auto"/>
                                    <w:bottom w:val="none" w:sz="0" w:space="0" w:color="auto"/>
                                    <w:right w:val="none" w:sz="0" w:space="0" w:color="auto"/>
                                  </w:divBdr>
                                  <w:divsChild>
                                    <w:div w:id="275985293">
                                      <w:marLeft w:val="0"/>
                                      <w:marRight w:val="0"/>
                                      <w:marTop w:val="0"/>
                                      <w:marBottom w:val="0"/>
                                      <w:divBdr>
                                        <w:top w:val="none" w:sz="0" w:space="0" w:color="auto"/>
                                        <w:left w:val="none" w:sz="0" w:space="0" w:color="auto"/>
                                        <w:bottom w:val="none" w:sz="0" w:space="0" w:color="auto"/>
                                        <w:right w:val="none" w:sz="0" w:space="0" w:color="auto"/>
                                      </w:divBdr>
                                      <w:divsChild>
                                        <w:div w:id="569584370">
                                          <w:marLeft w:val="0"/>
                                          <w:marRight w:val="0"/>
                                          <w:marTop w:val="75"/>
                                          <w:marBottom w:val="0"/>
                                          <w:divBdr>
                                            <w:top w:val="none" w:sz="0" w:space="0" w:color="auto"/>
                                            <w:left w:val="none" w:sz="0" w:space="0" w:color="auto"/>
                                            <w:bottom w:val="none" w:sz="0" w:space="0" w:color="auto"/>
                                            <w:right w:val="none" w:sz="0" w:space="0" w:color="auto"/>
                                          </w:divBdr>
                                          <w:divsChild>
                                            <w:div w:id="2841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884628">
      <w:bodyDiv w:val="1"/>
      <w:marLeft w:val="0"/>
      <w:marRight w:val="0"/>
      <w:marTop w:val="0"/>
      <w:marBottom w:val="0"/>
      <w:divBdr>
        <w:top w:val="none" w:sz="0" w:space="0" w:color="auto"/>
        <w:left w:val="none" w:sz="0" w:space="0" w:color="auto"/>
        <w:bottom w:val="none" w:sz="0" w:space="0" w:color="auto"/>
        <w:right w:val="none" w:sz="0" w:space="0" w:color="auto"/>
      </w:divBdr>
    </w:div>
    <w:div w:id="173568463">
      <w:bodyDiv w:val="1"/>
      <w:marLeft w:val="0"/>
      <w:marRight w:val="0"/>
      <w:marTop w:val="0"/>
      <w:marBottom w:val="0"/>
      <w:divBdr>
        <w:top w:val="none" w:sz="0" w:space="0" w:color="auto"/>
        <w:left w:val="none" w:sz="0" w:space="0" w:color="auto"/>
        <w:bottom w:val="none" w:sz="0" w:space="0" w:color="auto"/>
        <w:right w:val="none" w:sz="0" w:space="0" w:color="auto"/>
      </w:divBdr>
    </w:div>
    <w:div w:id="181627486">
      <w:bodyDiv w:val="1"/>
      <w:marLeft w:val="0"/>
      <w:marRight w:val="0"/>
      <w:marTop w:val="0"/>
      <w:marBottom w:val="0"/>
      <w:divBdr>
        <w:top w:val="none" w:sz="0" w:space="0" w:color="auto"/>
        <w:left w:val="none" w:sz="0" w:space="0" w:color="auto"/>
        <w:bottom w:val="none" w:sz="0" w:space="0" w:color="auto"/>
        <w:right w:val="none" w:sz="0" w:space="0" w:color="auto"/>
      </w:divBdr>
    </w:div>
    <w:div w:id="182012080">
      <w:bodyDiv w:val="1"/>
      <w:marLeft w:val="0"/>
      <w:marRight w:val="0"/>
      <w:marTop w:val="0"/>
      <w:marBottom w:val="0"/>
      <w:divBdr>
        <w:top w:val="none" w:sz="0" w:space="0" w:color="auto"/>
        <w:left w:val="none" w:sz="0" w:space="0" w:color="auto"/>
        <w:bottom w:val="none" w:sz="0" w:space="0" w:color="auto"/>
        <w:right w:val="none" w:sz="0" w:space="0" w:color="auto"/>
      </w:divBdr>
      <w:divsChild>
        <w:div w:id="1182552363">
          <w:marLeft w:val="0"/>
          <w:marRight w:val="0"/>
          <w:marTop w:val="0"/>
          <w:marBottom w:val="0"/>
          <w:divBdr>
            <w:top w:val="none" w:sz="0" w:space="0" w:color="auto"/>
            <w:left w:val="none" w:sz="0" w:space="0" w:color="auto"/>
            <w:bottom w:val="none" w:sz="0" w:space="0" w:color="auto"/>
            <w:right w:val="none" w:sz="0" w:space="0" w:color="auto"/>
          </w:divBdr>
          <w:divsChild>
            <w:div w:id="1404988769">
              <w:marLeft w:val="0"/>
              <w:marRight w:val="0"/>
              <w:marTop w:val="0"/>
              <w:marBottom w:val="0"/>
              <w:divBdr>
                <w:top w:val="none" w:sz="0" w:space="0" w:color="auto"/>
                <w:left w:val="none" w:sz="0" w:space="0" w:color="auto"/>
                <w:bottom w:val="single" w:sz="48" w:space="0" w:color="6A2875"/>
                <w:right w:val="none" w:sz="0" w:space="0" w:color="auto"/>
              </w:divBdr>
              <w:divsChild>
                <w:div w:id="794953317">
                  <w:marLeft w:val="0"/>
                  <w:marRight w:val="0"/>
                  <w:marTop w:val="0"/>
                  <w:marBottom w:val="0"/>
                  <w:divBdr>
                    <w:top w:val="single" w:sz="48" w:space="0" w:color="6A2875"/>
                    <w:left w:val="none" w:sz="0" w:space="0" w:color="auto"/>
                    <w:bottom w:val="single" w:sz="48" w:space="0" w:color="6A2875"/>
                    <w:right w:val="none" w:sz="0" w:space="0" w:color="auto"/>
                  </w:divBdr>
                  <w:divsChild>
                    <w:div w:id="666906291">
                      <w:marLeft w:val="0"/>
                      <w:marRight w:val="0"/>
                      <w:marTop w:val="0"/>
                      <w:marBottom w:val="0"/>
                      <w:divBdr>
                        <w:top w:val="none" w:sz="0" w:space="0" w:color="auto"/>
                        <w:left w:val="none" w:sz="0" w:space="0" w:color="auto"/>
                        <w:bottom w:val="none" w:sz="0" w:space="0" w:color="auto"/>
                        <w:right w:val="none" w:sz="0" w:space="0" w:color="auto"/>
                      </w:divBdr>
                      <w:divsChild>
                        <w:div w:id="1342198010">
                          <w:marLeft w:val="4725"/>
                          <w:marRight w:val="0"/>
                          <w:marTop w:val="0"/>
                          <w:marBottom w:val="0"/>
                          <w:divBdr>
                            <w:top w:val="none" w:sz="0" w:space="0" w:color="auto"/>
                            <w:left w:val="none" w:sz="0" w:space="0" w:color="auto"/>
                            <w:bottom w:val="none" w:sz="0" w:space="0" w:color="auto"/>
                            <w:right w:val="none" w:sz="0" w:space="0" w:color="auto"/>
                          </w:divBdr>
                          <w:divsChild>
                            <w:div w:id="1761220535">
                              <w:marLeft w:val="0"/>
                              <w:marRight w:val="0"/>
                              <w:marTop w:val="0"/>
                              <w:marBottom w:val="0"/>
                              <w:divBdr>
                                <w:top w:val="none" w:sz="0" w:space="0" w:color="auto"/>
                                <w:left w:val="none" w:sz="0" w:space="0" w:color="auto"/>
                                <w:bottom w:val="none" w:sz="0" w:space="0" w:color="auto"/>
                                <w:right w:val="none" w:sz="0" w:space="0" w:color="auto"/>
                              </w:divBdr>
                              <w:divsChild>
                                <w:div w:id="354382075">
                                  <w:marLeft w:val="0"/>
                                  <w:marRight w:val="0"/>
                                  <w:marTop w:val="0"/>
                                  <w:marBottom w:val="0"/>
                                  <w:divBdr>
                                    <w:top w:val="none" w:sz="0" w:space="0" w:color="auto"/>
                                    <w:left w:val="none" w:sz="0" w:space="0" w:color="auto"/>
                                    <w:bottom w:val="none" w:sz="0" w:space="0" w:color="auto"/>
                                    <w:right w:val="none" w:sz="0" w:space="0" w:color="auto"/>
                                  </w:divBdr>
                                  <w:divsChild>
                                    <w:div w:id="1933278921">
                                      <w:marLeft w:val="0"/>
                                      <w:marRight w:val="0"/>
                                      <w:marTop w:val="0"/>
                                      <w:marBottom w:val="0"/>
                                      <w:divBdr>
                                        <w:top w:val="none" w:sz="0" w:space="0" w:color="auto"/>
                                        <w:left w:val="none" w:sz="0" w:space="0" w:color="auto"/>
                                        <w:bottom w:val="none" w:sz="0" w:space="0" w:color="auto"/>
                                        <w:right w:val="none" w:sz="0" w:space="0" w:color="auto"/>
                                      </w:divBdr>
                                      <w:divsChild>
                                        <w:div w:id="2038775495">
                                          <w:marLeft w:val="0"/>
                                          <w:marRight w:val="0"/>
                                          <w:marTop w:val="75"/>
                                          <w:marBottom w:val="0"/>
                                          <w:divBdr>
                                            <w:top w:val="none" w:sz="0" w:space="0" w:color="auto"/>
                                            <w:left w:val="none" w:sz="0" w:space="0" w:color="auto"/>
                                            <w:bottom w:val="none" w:sz="0" w:space="0" w:color="auto"/>
                                            <w:right w:val="none" w:sz="0" w:space="0" w:color="auto"/>
                                          </w:divBdr>
                                          <w:divsChild>
                                            <w:div w:id="2394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008275">
      <w:bodyDiv w:val="1"/>
      <w:marLeft w:val="0"/>
      <w:marRight w:val="0"/>
      <w:marTop w:val="0"/>
      <w:marBottom w:val="0"/>
      <w:divBdr>
        <w:top w:val="none" w:sz="0" w:space="0" w:color="auto"/>
        <w:left w:val="none" w:sz="0" w:space="0" w:color="auto"/>
        <w:bottom w:val="none" w:sz="0" w:space="0" w:color="auto"/>
        <w:right w:val="none" w:sz="0" w:space="0" w:color="auto"/>
      </w:divBdr>
    </w:div>
    <w:div w:id="272179334">
      <w:bodyDiv w:val="1"/>
      <w:marLeft w:val="0"/>
      <w:marRight w:val="0"/>
      <w:marTop w:val="0"/>
      <w:marBottom w:val="0"/>
      <w:divBdr>
        <w:top w:val="none" w:sz="0" w:space="0" w:color="auto"/>
        <w:left w:val="none" w:sz="0" w:space="0" w:color="auto"/>
        <w:bottom w:val="none" w:sz="0" w:space="0" w:color="auto"/>
        <w:right w:val="none" w:sz="0" w:space="0" w:color="auto"/>
      </w:divBdr>
    </w:div>
    <w:div w:id="304819960">
      <w:bodyDiv w:val="1"/>
      <w:marLeft w:val="0"/>
      <w:marRight w:val="0"/>
      <w:marTop w:val="0"/>
      <w:marBottom w:val="0"/>
      <w:divBdr>
        <w:top w:val="none" w:sz="0" w:space="0" w:color="auto"/>
        <w:left w:val="none" w:sz="0" w:space="0" w:color="auto"/>
        <w:bottom w:val="none" w:sz="0" w:space="0" w:color="auto"/>
        <w:right w:val="none" w:sz="0" w:space="0" w:color="auto"/>
      </w:divBdr>
    </w:div>
    <w:div w:id="561017572">
      <w:bodyDiv w:val="1"/>
      <w:marLeft w:val="0"/>
      <w:marRight w:val="0"/>
      <w:marTop w:val="0"/>
      <w:marBottom w:val="0"/>
      <w:divBdr>
        <w:top w:val="none" w:sz="0" w:space="0" w:color="auto"/>
        <w:left w:val="none" w:sz="0" w:space="0" w:color="auto"/>
        <w:bottom w:val="none" w:sz="0" w:space="0" w:color="auto"/>
        <w:right w:val="none" w:sz="0" w:space="0" w:color="auto"/>
      </w:divBdr>
    </w:div>
    <w:div w:id="571817938">
      <w:bodyDiv w:val="1"/>
      <w:marLeft w:val="0"/>
      <w:marRight w:val="0"/>
      <w:marTop w:val="0"/>
      <w:marBottom w:val="0"/>
      <w:divBdr>
        <w:top w:val="none" w:sz="0" w:space="0" w:color="auto"/>
        <w:left w:val="none" w:sz="0" w:space="0" w:color="auto"/>
        <w:bottom w:val="none" w:sz="0" w:space="0" w:color="auto"/>
        <w:right w:val="none" w:sz="0" w:space="0" w:color="auto"/>
      </w:divBdr>
      <w:divsChild>
        <w:div w:id="821314936">
          <w:marLeft w:val="0"/>
          <w:marRight w:val="0"/>
          <w:marTop w:val="0"/>
          <w:marBottom w:val="0"/>
          <w:divBdr>
            <w:top w:val="none" w:sz="0" w:space="0" w:color="auto"/>
            <w:left w:val="none" w:sz="0" w:space="0" w:color="auto"/>
            <w:bottom w:val="none" w:sz="0" w:space="0" w:color="auto"/>
            <w:right w:val="none" w:sz="0" w:space="0" w:color="auto"/>
          </w:divBdr>
          <w:divsChild>
            <w:div w:id="1835415377">
              <w:marLeft w:val="0"/>
              <w:marRight w:val="0"/>
              <w:marTop w:val="0"/>
              <w:marBottom w:val="0"/>
              <w:divBdr>
                <w:top w:val="none" w:sz="0" w:space="0" w:color="auto"/>
                <w:left w:val="none" w:sz="0" w:space="0" w:color="auto"/>
                <w:bottom w:val="single" w:sz="48" w:space="0" w:color="6A2875"/>
                <w:right w:val="none" w:sz="0" w:space="0" w:color="auto"/>
              </w:divBdr>
              <w:divsChild>
                <w:div w:id="1308049332">
                  <w:marLeft w:val="0"/>
                  <w:marRight w:val="0"/>
                  <w:marTop w:val="0"/>
                  <w:marBottom w:val="0"/>
                  <w:divBdr>
                    <w:top w:val="single" w:sz="48" w:space="0" w:color="6A2875"/>
                    <w:left w:val="none" w:sz="0" w:space="0" w:color="auto"/>
                    <w:bottom w:val="single" w:sz="48" w:space="0" w:color="6A2875"/>
                    <w:right w:val="none" w:sz="0" w:space="0" w:color="auto"/>
                  </w:divBdr>
                  <w:divsChild>
                    <w:div w:id="764107607">
                      <w:marLeft w:val="0"/>
                      <w:marRight w:val="0"/>
                      <w:marTop w:val="0"/>
                      <w:marBottom w:val="0"/>
                      <w:divBdr>
                        <w:top w:val="none" w:sz="0" w:space="0" w:color="auto"/>
                        <w:left w:val="none" w:sz="0" w:space="0" w:color="auto"/>
                        <w:bottom w:val="none" w:sz="0" w:space="0" w:color="auto"/>
                        <w:right w:val="none" w:sz="0" w:space="0" w:color="auto"/>
                      </w:divBdr>
                      <w:divsChild>
                        <w:div w:id="1492867516">
                          <w:marLeft w:val="4725"/>
                          <w:marRight w:val="0"/>
                          <w:marTop w:val="0"/>
                          <w:marBottom w:val="0"/>
                          <w:divBdr>
                            <w:top w:val="none" w:sz="0" w:space="0" w:color="auto"/>
                            <w:left w:val="none" w:sz="0" w:space="0" w:color="auto"/>
                            <w:bottom w:val="none" w:sz="0" w:space="0" w:color="auto"/>
                            <w:right w:val="none" w:sz="0" w:space="0" w:color="auto"/>
                          </w:divBdr>
                          <w:divsChild>
                            <w:div w:id="595601089">
                              <w:marLeft w:val="0"/>
                              <w:marRight w:val="0"/>
                              <w:marTop w:val="0"/>
                              <w:marBottom w:val="0"/>
                              <w:divBdr>
                                <w:top w:val="none" w:sz="0" w:space="0" w:color="auto"/>
                                <w:left w:val="none" w:sz="0" w:space="0" w:color="auto"/>
                                <w:bottom w:val="none" w:sz="0" w:space="0" w:color="auto"/>
                                <w:right w:val="none" w:sz="0" w:space="0" w:color="auto"/>
                              </w:divBdr>
                              <w:divsChild>
                                <w:div w:id="509874795">
                                  <w:marLeft w:val="0"/>
                                  <w:marRight w:val="0"/>
                                  <w:marTop w:val="0"/>
                                  <w:marBottom w:val="0"/>
                                  <w:divBdr>
                                    <w:top w:val="none" w:sz="0" w:space="0" w:color="auto"/>
                                    <w:left w:val="none" w:sz="0" w:space="0" w:color="auto"/>
                                    <w:bottom w:val="none" w:sz="0" w:space="0" w:color="auto"/>
                                    <w:right w:val="none" w:sz="0" w:space="0" w:color="auto"/>
                                  </w:divBdr>
                                  <w:divsChild>
                                    <w:div w:id="1920288010">
                                      <w:marLeft w:val="0"/>
                                      <w:marRight w:val="0"/>
                                      <w:marTop w:val="0"/>
                                      <w:marBottom w:val="0"/>
                                      <w:divBdr>
                                        <w:top w:val="none" w:sz="0" w:space="0" w:color="auto"/>
                                        <w:left w:val="none" w:sz="0" w:space="0" w:color="auto"/>
                                        <w:bottom w:val="none" w:sz="0" w:space="0" w:color="auto"/>
                                        <w:right w:val="none" w:sz="0" w:space="0" w:color="auto"/>
                                      </w:divBdr>
                                      <w:divsChild>
                                        <w:div w:id="592010897">
                                          <w:marLeft w:val="0"/>
                                          <w:marRight w:val="0"/>
                                          <w:marTop w:val="75"/>
                                          <w:marBottom w:val="0"/>
                                          <w:divBdr>
                                            <w:top w:val="none" w:sz="0" w:space="0" w:color="auto"/>
                                            <w:left w:val="none" w:sz="0" w:space="0" w:color="auto"/>
                                            <w:bottom w:val="none" w:sz="0" w:space="0" w:color="auto"/>
                                            <w:right w:val="none" w:sz="0" w:space="0" w:color="auto"/>
                                          </w:divBdr>
                                          <w:divsChild>
                                            <w:div w:id="1247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9462746">
      <w:bodyDiv w:val="1"/>
      <w:marLeft w:val="0"/>
      <w:marRight w:val="0"/>
      <w:marTop w:val="0"/>
      <w:marBottom w:val="0"/>
      <w:divBdr>
        <w:top w:val="none" w:sz="0" w:space="0" w:color="auto"/>
        <w:left w:val="none" w:sz="0" w:space="0" w:color="auto"/>
        <w:bottom w:val="none" w:sz="0" w:space="0" w:color="auto"/>
        <w:right w:val="none" w:sz="0" w:space="0" w:color="auto"/>
      </w:divBdr>
    </w:div>
    <w:div w:id="596715174">
      <w:bodyDiv w:val="1"/>
      <w:marLeft w:val="0"/>
      <w:marRight w:val="0"/>
      <w:marTop w:val="0"/>
      <w:marBottom w:val="0"/>
      <w:divBdr>
        <w:top w:val="none" w:sz="0" w:space="0" w:color="auto"/>
        <w:left w:val="none" w:sz="0" w:space="0" w:color="auto"/>
        <w:bottom w:val="none" w:sz="0" w:space="0" w:color="auto"/>
        <w:right w:val="none" w:sz="0" w:space="0" w:color="auto"/>
      </w:divBdr>
    </w:div>
    <w:div w:id="619804892">
      <w:bodyDiv w:val="1"/>
      <w:marLeft w:val="0"/>
      <w:marRight w:val="0"/>
      <w:marTop w:val="0"/>
      <w:marBottom w:val="0"/>
      <w:divBdr>
        <w:top w:val="none" w:sz="0" w:space="0" w:color="auto"/>
        <w:left w:val="none" w:sz="0" w:space="0" w:color="auto"/>
        <w:bottom w:val="none" w:sz="0" w:space="0" w:color="auto"/>
        <w:right w:val="none" w:sz="0" w:space="0" w:color="auto"/>
      </w:divBdr>
      <w:divsChild>
        <w:div w:id="509031752">
          <w:marLeft w:val="0"/>
          <w:marRight w:val="0"/>
          <w:marTop w:val="0"/>
          <w:marBottom w:val="0"/>
          <w:divBdr>
            <w:top w:val="none" w:sz="0" w:space="0" w:color="auto"/>
            <w:left w:val="none" w:sz="0" w:space="0" w:color="auto"/>
            <w:bottom w:val="none" w:sz="0" w:space="0" w:color="auto"/>
            <w:right w:val="none" w:sz="0" w:space="0" w:color="auto"/>
          </w:divBdr>
          <w:divsChild>
            <w:div w:id="210239906">
              <w:marLeft w:val="0"/>
              <w:marRight w:val="0"/>
              <w:marTop w:val="0"/>
              <w:marBottom w:val="0"/>
              <w:divBdr>
                <w:top w:val="none" w:sz="0" w:space="0" w:color="auto"/>
                <w:left w:val="none" w:sz="0" w:space="0" w:color="auto"/>
                <w:bottom w:val="single" w:sz="48" w:space="0" w:color="6A2875"/>
                <w:right w:val="none" w:sz="0" w:space="0" w:color="auto"/>
              </w:divBdr>
              <w:divsChild>
                <w:div w:id="620570991">
                  <w:marLeft w:val="0"/>
                  <w:marRight w:val="0"/>
                  <w:marTop w:val="0"/>
                  <w:marBottom w:val="0"/>
                  <w:divBdr>
                    <w:top w:val="single" w:sz="48" w:space="0" w:color="6A2875"/>
                    <w:left w:val="none" w:sz="0" w:space="0" w:color="auto"/>
                    <w:bottom w:val="single" w:sz="48" w:space="0" w:color="6A2875"/>
                    <w:right w:val="none" w:sz="0" w:space="0" w:color="auto"/>
                  </w:divBdr>
                  <w:divsChild>
                    <w:div w:id="252865137">
                      <w:marLeft w:val="0"/>
                      <w:marRight w:val="0"/>
                      <w:marTop w:val="0"/>
                      <w:marBottom w:val="0"/>
                      <w:divBdr>
                        <w:top w:val="none" w:sz="0" w:space="0" w:color="auto"/>
                        <w:left w:val="none" w:sz="0" w:space="0" w:color="auto"/>
                        <w:bottom w:val="none" w:sz="0" w:space="0" w:color="auto"/>
                        <w:right w:val="none" w:sz="0" w:space="0" w:color="auto"/>
                      </w:divBdr>
                      <w:divsChild>
                        <w:div w:id="1412389001">
                          <w:marLeft w:val="4725"/>
                          <w:marRight w:val="0"/>
                          <w:marTop w:val="0"/>
                          <w:marBottom w:val="0"/>
                          <w:divBdr>
                            <w:top w:val="none" w:sz="0" w:space="0" w:color="auto"/>
                            <w:left w:val="none" w:sz="0" w:space="0" w:color="auto"/>
                            <w:bottom w:val="none" w:sz="0" w:space="0" w:color="auto"/>
                            <w:right w:val="none" w:sz="0" w:space="0" w:color="auto"/>
                          </w:divBdr>
                          <w:divsChild>
                            <w:div w:id="251743907">
                              <w:marLeft w:val="0"/>
                              <w:marRight w:val="0"/>
                              <w:marTop w:val="0"/>
                              <w:marBottom w:val="0"/>
                              <w:divBdr>
                                <w:top w:val="none" w:sz="0" w:space="0" w:color="auto"/>
                                <w:left w:val="none" w:sz="0" w:space="0" w:color="auto"/>
                                <w:bottom w:val="none" w:sz="0" w:space="0" w:color="auto"/>
                                <w:right w:val="none" w:sz="0" w:space="0" w:color="auto"/>
                              </w:divBdr>
                              <w:divsChild>
                                <w:div w:id="1534273335">
                                  <w:marLeft w:val="0"/>
                                  <w:marRight w:val="0"/>
                                  <w:marTop w:val="0"/>
                                  <w:marBottom w:val="0"/>
                                  <w:divBdr>
                                    <w:top w:val="none" w:sz="0" w:space="0" w:color="auto"/>
                                    <w:left w:val="none" w:sz="0" w:space="0" w:color="auto"/>
                                    <w:bottom w:val="none" w:sz="0" w:space="0" w:color="auto"/>
                                    <w:right w:val="none" w:sz="0" w:space="0" w:color="auto"/>
                                  </w:divBdr>
                                  <w:divsChild>
                                    <w:div w:id="1164080932">
                                      <w:marLeft w:val="0"/>
                                      <w:marRight w:val="0"/>
                                      <w:marTop w:val="0"/>
                                      <w:marBottom w:val="0"/>
                                      <w:divBdr>
                                        <w:top w:val="none" w:sz="0" w:space="0" w:color="auto"/>
                                        <w:left w:val="none" w:sz="0" w:space="0" w:color="auto"/>
                                        <w:bottom w:val="none" w:sz="0" w:space="0" w:color="auto"/>
                                        <w:right w:val="none" w:sz="0" w:space="0" w:color="auto"/>
                                      </w:divBdr>
                                      <w:divsChild>
                                        <w:div w:id="246501870">
                                          <w:marLeft w:val="0"/>
                                          <w:marRight w:val="0"/>
                                          <w:marTop w:val="75"/>
                                          <w:marBottom w:val="0"/>
                                          <w:divBdr>
                                            <w:top w:val="none" w:sz="0" w:space="0" w:color="auto"/>
                                            <w:left w:val="none" w:sz="0" w:space="0" w:color="auto"/>
                                            <w:bottom w:val="none" w:sz="0" w:space="0" w:color="auto"/>
                                            <w:right w:val="none" w:sz="0" w:space="0" w:color="auto"/>
                                          </w:divBdr>
                                          <w:divsChild>
                                            <w:div w:id="504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380352">
      <w:bodyDiv w:val="1"/>
      <w:marLeft w:val="0"/>
      <w:marRight w:val="0"/>
      <w:marTop w:val="0"/>
      <w:marBottom w:val="0"/>
      <w:divBdr>
        <w:top w:val="none" w:sz="0" w:space="0" w:color="auto"/>
        <w:left w:val="none" w:sz="0" w:space="0" w:color="auto"/>
        <w:bottom w:val="none" w:sz="0" w:space="0" w:color="auto"/>
        <w:right w:val="none" w:sz="0" w:space="0" w:color="auto"/>
      </w:divBdr>
    </w:div>
    <w:div w:id="654067290">
      <w:bodyDiv w:val="1"/>
      <w:marLeft w:val="0"/>
      <w:marRight w:val="0"/>
      <w:marTop w:val="0"/>
      <w:marBottom w:val="0"/>
      <w:divBdr>
        <w:top w:val="none" w:sz="0" w:space="0" w:color="auto"/>
        <w:left w:val="none" w:sz="0" w:space="0" w:color="auto"/>
        <w:bottom w:val="none" w:sz="0" w:space="0" w:color="auto"/>
        <w:right w:val="none" w:sz="0" w:space="0" w:color="auto"/>
      </w:divBdr>
    </w:div>
    <w:div w:id="845365713">
      <w:bodyDiv w:val="1"/>
      <w:marLeft w:val="0"/>
      <w:marRight w:val="0"/>
      <w:marTop w:val="0"/>
      <w:marBottom w:val="0"/>
      <w:divBdr>
        <w:top w:val="none" w:sz="0" w:space="0" w:color="auto"/>
        <w:left w:val="none" w:sz="0" w:space="0" w:color="auto"/>
        <w:bottom w:val="none" w:sz="0" w:space="0" w:color="auto"/>
        <w:right w:val="none" w:sz="0" w:space="0" w:color="auto"/>
      </w:divBdr>
      <w:divsChild>
        <w:div w:id="141846923">
          <w:marLeft w:val="0"/>
          <w:marRight w:val="0"/>
          <w:marTop w:val="0"/>
          <w:marBottom w:val="0"/>
          <w:divBdr>
            <w:top w:val="none" w:sz="0" w:space="0" w:color="auto"/>
            <w:left w:val="none" w:sz="0" w:space="0" w:color="auto"/>
            <w:bottom w:val="none" w:sz="0" w:space="0" w:color="auto"/>
            <w:right w:val="none" w:sz="0" w:space="0" w:color="auto"/>
          </w:divBdr>
          <w:divsChild>
            <w:div w:id="1471554186">
              <w:marLeft w:val="0"/>
              <w:marRight w:val="0"/>
              <w:marTop w:val="0"/>
              <w:marBottom w:val="0"/>
              <w:divBdr>
                <w:top w:val="none" w:sz="0" w:space="0" w:color="auto"/>
                <w:left w:val="none" w:sz="0" w:space="0" w:color="auto"/>
                <w:bottom w:val="single" w:sz="48" w:space="0" w:color="6A2875"/>
                <w:right w:val="none" w:sz="0" w:space="0" w:color="auto"/>
              </w:divBdr>
              <w:divsChild>
                <w:div w:id="894194332">
                  <w:marLeft w:val="0"/>
                  <w:marRight w:val="0"/>
                  <w:marTop w:val="0"/>
                  <w:marBottom w:val="0"/>
                  <w:divBdr>
                    <w:top w:val="single" w:sz="48" w:space="0" w:color="6A2875"/>
                    <w:left w:val="none" w:sz="0" w:space="0" w:color="auto"/>
                    <w:bottom w:val="single" w:sz="48" w:space="0" w:color="6A2875"/>
                    <w:right w:val="none" w:sz="0" w:space="0" w:color="auto"/>
                  </w:divBdr>
                  <w:divsChild>
                    <w:div w:id="1963226342">
                      <w:marLeft w:val="0"/>
                      <w:marRight w:val="0"/>
                      <w:marTop w:val="0"/>
                      <w:marBottom w:val="0"/>
                      <w:divBdr>
                        <w:top w:val="none" w:sz="0" w:space="0" w:color="auto"/>
                        <w:left w:val="none" w:sz="0" w:space="0" w:color="auto"/>
                        <w:bottom w:val="none" w:sz="0" w:space="0" w:color="auto"/>
                        <w:right w:val="none" w:sz="0" w:space="0" w:color="auto"/>
                      </w:divBdr>
                      <w:divsChild>
                        <w:div w:id="1907716080">
                          <w:marLeft w:val="4725"/>
                          <w:marRight w:val="0"/>
                          <w:marTop w:val="0"/>
                          <w:marBottom w:val="0"/>
                          <w:divBdr>
                            <w:top w:val="none" w:sz="0" w:space="0" w:color="auto"/>
                            <w:left w:val="none" w:sz="0" w:space="0" w:color="auto"/>
                            <w:bottom w:val="none" w:sz="0" w:space="0" w:color="auto"/>
                            <w:right w:val="none" w:sz="0" w:space="0" w:color="auto"/>
                          </w:divBdr>
                          <w:divsChild>
                            <w:div w:id="2011637108">
                              <w:marLeft w:val="0"/>
                              <w:marRight w:val="0"/>
                              <w:marTop w:val="0"/>
                              <w:marBottom w:val="0"/>
                              <w:divBdr>
                                <w:top w:val="none" w:sz="0" w:space="0" w:color="auto"/>
                                <w:left w:val="none" w:sz="0" w:space="0" w:color="auto"/>
                                <w:bottom w:val="none" w:sz="0" w:space="0" w:color="auto"/>
                                <w:right w:val="none" w:sz="0" w:space="0" w:color="auto"/>
                              </w:divBdr>
                              <w:divsChild>
                                <w:div w:id="261647607">
                                  <w:marLeft w:val="0"/>
                                  <w:marRight w:val="0"/>
                                  <w:marTop w:val="0"/>
                                  <w:marBottom w:val="0"/>
                                  <w:divBdr>
                                    <w:top w:val="none" w:sz="0" w:space="0" w:color="auto"/>
                                    <w:left w:val="none" w:sz="0" w:space="0" w:color="auto"/>
                                    <w:bottom w:val="none" w:sz="0" w:space="0" w:color="auto"/>
                                    <w:right w:val="none" w:sz="0" w:space="0" w:color="auto"/>
                                  </w:divBdr>
                                  <w:divsChild>
                                    <w:div w:id="1603806501">
                                      <w:marLeft w:val="0"/>
                                      <w:marRight w:val="0"/>
                                      <w:marTop w:val="0"/>
                                      <w:marBottom w:val="0"/>
                                      <w:divBdr>
                                        <w:top w:val="none" w:sz="0" w:space="0" w:color="auto"/>
                                        <w:left w:val="none" w:sz="0" w:space="0" w:color="auto"/>
                                        <w:bottom w:val="none" w:sz="0" w:space="0" w:color="auto"/>
                                        <w:right w:val="none" w:sz="0" w:space="0" w:color="auto"/>
                                      </w:divBdr>
                                      <w:divsChild>
                                        <w:div w:id="2086149354">
                                          <w:marLeft w:val="0"/>
                                          <w:marRight w:val="0"/>
                                          <w:marTop w:val="75"/>
                                          <w:marBottom w:val="0"/>
                                          <w:divBdr>
                                            <w:top w:val="none" w:sz="0" w:space="0" w:color="auto"/>
                                            <w:left w:val="none" w:sz="0" w:space="0" w:color="auto"/>
                                            <w:bottom w:val="none" w:sz="0" w:space="0" w:color="auto"/>
                                            <w:right w:val="none" w:sz="0" w:space="0" w:color="auto"/>
                                          </w:divBdr>
                                          <w:divsChild>
                                            <w:div w:id="19544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601525">
      <w:bodyDiv w:val="1"/>
      <w:marLeft w:val="0"/>
      <w:marRight w:val="0"/>
      <w:marTop w:val="0"/>
      <w:marBottom w:val="0"/>
      <w:divBdr>
        <w:top w:val="none" w:sz="0" w:space="0" w:color="auto"/>
        <w:left w:val="none" w:sz="0" w:space="0" w:color="auto"/>
        <w:bottom w:val="none" w:sz="0" w:space="0" w:color="auto"/>
        <w:right w:val="none" w:sz="0" w:space="0" w:color="auto"/>
      </w:divBdr>
      <w:divsChild>
        <w:div w:id="120806154">
          <w:marLeft w:val="0"/>
          <w:marRight w:val="0"/>
          <w:marTop w:val="0"/>
          <w:marBottom w:val="0"/>
          <w:divBdr>
            <w:top w:val="none" w:sz="0" w:space="0" w:color="auto"/>
            <w:left w:val="none" w:sz="0" w:space="0" w:color="auto"/>
            <w:bottom w:val="none" w:sz="0" w:space="0" w:color="auto"/>
            <w:right w:val="none" w:sz="0" w:space="0" w:color="auto"/>
          </w:divBdr>
          <w:divsChild>
            <w:div w:id="387921757">
              <w:marLeft w:val="0"/>
              <w:marRight w:val="0"/>
              <w:marTop w:val="0"/>
              <w:marBottom w:val="0"/>
              <w:divBdr>
                <w:top w:val="none" w:sz="0" w:space="0" w:color="auto"/>
                <w:left w:val="none" w:sz="0" w:space="0" w:color="auto"/>
                <w:bottom w:val="single" w:sz="48" w:space="0" w:color="6A2875"/>
                <w:right w:val="none" w:sz="0" w:space="0" w:color="auto"/>
              </w:divBdr>
              <w:divsChild>
                <w:div w:id="815800353">
                  <w:marLeft w:val="0"/>
                  <w:marRight w:val="0"/>
                  <w:marTop w:val="0"/>
                  <w:marBottom w:val="0"/>
                  <w:divBdr>
                    <w:top w:val="single" w:sz="48" w:space="0" w:color="6A2875"/>
                    <w:left w:val="none" w:sz="0" w:space="0" w:color="auto"/>
                    <w:bottom w:val="single" w:sz="48" w:space="0" w:color="6A2875"/>
                    <w:right w:val="none" w:sz="0" w:space="0" w:color="auto"/>
                  </w:divBdr>
                  <w:divsChild>
                    <w:div w:id="821778946">
                      <w:marLeft w:val="0"/>
                      <w:marRight w:val="0"/>
                      <w:marTop w:val="0"/>
                      <w:marBottom w:val="0"/>
                      <w:divBdr>
                        <w:top w:val="none" w:sz="0" w:space="0" w:color="auto"/>
                        <w:left w:val="none" w:sz="0" w:space="0" w:color="auto"/>
                        <w:bottom w:val="none" w:sz="0" w:space="0" w:color="auto"/>
                        <w:right w:val="none" w:sz="0" w:space="0" w:color="auto"/>
                      </w:divBdr>
                      <w:divsChild>
                        <w:div w:id="918715058">
                          <w:marLeft w:val="4725"/>
                          <w:marRight w:val="0"/>
                          <w:marTop w:val="0"/>
                          <w:marBottom w:val="0"/>
                          <w:divBdr>
                            <w:top w:val="none" w:sz="0" w:space="0" w:color="auto"/>
                            <w:left w:val="none" w:sz="0" w:space="0" w:color="auto"/>
                            <w:bottom w:val="none" w:sz="0" w:space="0" w:color="auto"/>
                            <w:right w:val="none" w:sz="0" w:space="0" w:color="auto"/>
                          </w:divBdr>
                          <w:divsChild>
                            <w:div w:id="185144279">
                              <w:marLeft w:val="0"/>
                              <w:marRight w:val="0"/>
                              <w:marTop w:val="0"/>
                              <w:marBottom w:val="0"/>
                              <w:divBdr>
                                <w:top w:val="none" w:sz="0" w:space="0" w:color="auto"/>
                                <w:left w:val="none" w:sz="0" w:space="0" w:color="auto"/>
                                <w:bottom w:val="none" w:sz="0" w:space="0" w:color="auto"/>
                                <w:right w:val="none" w:sz="0" w:space="0" w:color="auto"/>
                              </w:divBdr>
                              <w:divsChild>
                                <w:div w:id="261841727">
                                  <w:marLeft w:val="0"/>
                                  <w:marRight w:val="0"/>
                                  <w:marTop w:val="0"/>
                                  <w:marBottom w:val="0"/>
                                  <w:divBdr>
                                    <w:top w:val="none" w:sz="0" w:space="0" w:color="auto"/>
                                    <w:left w:val="none" w:sz="0" w:space="0" w:color="auto"/>
                                    <w:bottom w:val="none" w:sz="0" w:space="0" w:color="auto"/>
                                    <w:right w:val="none" w:sz="0" w:space="0" w:color="auto"/>
                                  </w:divBdr>
                                  <w:divsChild>
                                    <w:div w:id="911279725">
                                      <w:marLeft w:val="0"/>
                                      <w:marRight w:val="0"/>
                                      <w:marTop w:val="0"/>
                                      <w:marBottom w:val="0"/>
                                      <w:divBdr>
                                        <w:top w:val="none" w:sz="0" w:space="0" w:color="auto"/>
                                        <w:left w:val="none" w:sz="0" w:space="0" w:color="auto"/>
                                        <w:bottom w:val="none" w:sz="0" w:space="0" w:color="auto"/>
                                        <w:right w:val="none" w:sz="0" w:space="0" w:color="auto"/>
                                      </w:divBdr>
                                      <w:divsChild>
                                        <w:div w:id="1927763712">
                                          <w:marLeft w:val="0"/>
                                          <w:marRight w:val="0"/>
                                          <w:marTop w:val="75"/>
                                          <w:marBottom w:val="0"/>
                                          <w:divBdr>
                                            <w:top w:val="none" w:sz="0" w:space="0" w:color="auto"/>
                                            <w:left w:val="none" w:sz="0" w:space="0" w:color="auto"/>
                                            <w:bottom w:val="none" w:sz="0" w:space="0" w:color="auto"/>
                                            <w:right w:val="none" w:sz="0" w:space="0" w:color="auto"/>
                                          </w:divBdr>
                                          <w:divsChild>
                                            <w:div w:id="125128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431967">
      <w:bodyDiv w:val="1"/>
      <w:marLeft w:val="0"/>
      <w:marRight w:val="0"/>
      <w:marTop w:val="0"/>
      <w:marBottom w:val="0"/>
      <w:divBdr>
        <w:top w:val="none" w:sz="0" w:space="0" w:color="auto"/>
        <w:left w:val="none" w:sz="0" w:space="0" w:color="auto"/>
        <w:bottom w:val="none" w:sz="0" w:space="0" w:color="auto"/>
        <w:right w:val="none" w:sz="0" w:space="0" w:color="auto"/>
      </w:divBdr>
    </w:div>
    <w:div w:id="1037900578">
      <w:bodyDiv w:val="1"/>
      <w:marLeft w:val="0"/>
      <w:marRight w:val="0"/>
      <w:marTop w:val="0"/>
      <w:marBottom w:val="0"/>
      <w:divBdr>
        <w:top w:val="none" w:sz="0" w:space="0" w:color="auto"/>
        <w:left w:val="none" w:sz="0" w:space="0" w:color="auto"/>
        <w:bottom w:val="none" w:sz="0" w:space="0" w:color="auto"/>
        <w:right w:val="none" w:sz="0" w:space="0" w:color="auto"/>
      </w:divBdr>
      <w:divsChild>
        <w:div w:id="329522723">
          <w:marLeft w:val="0"/>
          <w:marRight w:val="0"/>
          <w:marTop w:val="0"/>
          <w:marBottom w:val="0"/>
          <w:divBdr>
            <w:top w:val="none" w:sz="0" w:space="0" w:color="auto"/>
            <w:left w:val="none" w:sz="0" w:space="0" w:color="auto"/>
            <w:bottom w:val="none" w:sz="0" w:space="0" w:color="auto"/>
            <w:right w:val="none" w:sz="0" w:space="0" w:color="auto"/>
          </w:divBdr>
          <w:divsChild>
            <w:div w:id="490801900">
              <w:marLeft w:val="0"/>
              <w:marRight w:val="0"/>
              <w:marTop w:val="0"/>
              <w:marBottom w:val="0"/>
              <w:divBdr>
                <w:top w:val="none" w:sz="0" w:space="0" w:color="auto"/>
                <w:left w:val="none" w:sz="0" w:space="0" w:color="auto"/>
                <w:bottom w:val="single" w:sz="48" w:space="0" w:color="6A2875"/>
                <w:right w:val="none" w:sz="0" w:space="0" w:color="auto"/>
              </w:divBdr>
              <w:divsChild>
                <w:div w:id="228617701">
                  <w:marLeft w:val="0"/>
                  <w:marRight w:val="0"/>
                  <w:marTop w:val="0"/>
                  <w:marBottom w:val="0"/>
                  <w:divBdr>
                    <w:top w:val="single" w:sz="48" w:space="0" w:color="6A2875"/>
                    <w:left w:val="none" w:sz="0" w:space="0" w:color="auto"/>
                    <w:bottom w:val="single" w:sz="48" w:space="0" w:color="6A2875"/>
                    <w:right w:val="none" w:sz="0" w:space="0" w:color="auto"/>
                  </w:divBdr>
                  <w:divsChild>
                    <w:div w:id="1332219348">
                      <w:marLeft w:val="0"/>
                      <w:marRight w:val="0"/>
                      <w:marTop w:val="0"/>
                      <w:marBottom w:val="0"/>
                      <w:divBdr>
                        <w:top w:val="none" w:sz="0" w:space="0" w:color="auto"/>
                        <w:left w:val="none" w:sz="0" w:space="0" w:color="auto"/>
                        <w:bottom w:val="none" w:sz="0" w:space="0" w:color="auto"/>
                        <w:right w:val="none" w:sz="0" w:space="0" w:color="auto"/>
                      </w:divBdr>
                      <w:divsChild>
                        <w:div w:id="710499987">
                          <w:marLeft w:val="4725"/>
                          <w:marRight w:val="0"/>
                          <w:marTop w:val="0"/>
                          <w:marBottom w:val="0"/>
                          <w:divBdr>
                            <w:top w:val="none" w:sz="0" w:space="0" w:color="auto"/>
                            <w:left w:val="none" w:sz="0" w:space="0" w:color="auto"/>
                            <w:bottom w:val="none" w:sz="0" w:space="0" w:color="auto"/>
                            <w:right w:val="none" w:sz="0" w:space="0" w:color="auto"/>
                          </w:divBdr>
                          <w:divsChild>
                            <w:div w:id="2086026826">
                              <w:marLeft w:val="0"/>
                              <w:marRight w:val="0"/>
                              <w:marTop w:val="0"/>
                              <w:marBottom w:val="0"/>
                              <w:divBdr>
                                <w:top w:val="none" w:sz="0" w:space="0" w:color="auto"/>
                                <w:left w:val="none" w:sz="0" w:space="0" w:color="auto"/>
                                <w:bottom w:val="none" w:sz="0" w:space="0" w:color="auto"/>
                                <w:right w:val="none" w:sz="0" w:space="0" w:color="auto"/>
                              </w:divBdr>
                              <w:divsChild>
                                <w:div w:id="1936473199">
                                  <w:marLeft w:val="0"/>
                                  <w:marRight w:val="0"/>
                                  <w:marTop w:val="0"/>
                                  <w:marBottom w:val="0"/>
                                  <w:divBdr>
                                    <w:top w:val="none" w:sz="0" w:space="0" w:color="auto"/>
                                    <w:left w:val="none" w:sz="0" w:space="0" w:color="auto"/>
                                    <w:bottom w:val="none" w:sz="0" w:space="0" w:color="auto"/>
                                    <w:right w:val="none" w:sz="0" w:space="0" w:color="auto"/>
                                  </w:divBdr>
                                  <w:divsChild>
                                    <w:div w:id="209613875">
                                      <w:marLeft w:val="0"/>
                                      <w:marRight w:val="0"/>
                                      <w:marTop w:val="0"/>
                                      <w:marBottom w:val="0"/>
                                      <w:divBdr>
                                        <w:top w:val="none" w:sz="0" w:space="0" w:color="auto"/>
                                        <w:left w:val="none" w:sz="0" w:space="0" w:color="auto"/>
                                        <w:bottom w:val="none" w:sz="0" w:space="0" w:color="auto"/>
                                        <w:right w:val="none" w:sz="0" w:space="0" w:color="auto"/>
                                      </w:divBdr>
                                      <w:divsChild>
                                        <w:div w:id="1169441670">
                                          <w:marLeft w:val="0"/>
                                          <w:marRight w:val="0"/>
                                          <w:marTop w:val="75"/>
                                          <w:marBottom w:val="0"/>
                                          <w:divBdr>
                                            <w:top w:val="none" w:sz="0" w:space="0" w:color="auto"/>
                                            <w:left w:val="none" w:sz="0" w:space="0" w:color="auto"/>
                                            <w:bottom w:val="none" w:sz="0" w:space="0" w:color="auto"/>
                                            <w:right w:val="none" w:sz="0" w:space="0" w:color="auto"/>
                                          </w:divBdr>
                                          <w:divsChild>
                                            <w:div w:id="155913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5573535">
      <w:bodyDiv w:val="1"/>
      <w:marLeft w:val="0"/>
      <w:marRight w:val="0"/>
      <w:marTop w:val="0"/>
      <w:marBottom w:val="0"/>
      <w:divBdr>
        <w:top w:val="none" w:sz="0" w:space="0" w:color="auto"/>
        <w:left w:val="none" w:sz="0" w:space="0" w:color="auto"/>
        <w:bottom w:val="none" w:sz="0" w:space="0" w:color="auto"/>
        <w:right w:val="none" w:sz="0" w:space="0" w:color="auto"/>
      </w:divBdr>
      <w:divsChild>
        <w:div w:id="997808330">
          <w:marLeft w:val="0"/>
          <w:marRight w:val="0"/>
          <w:marTop w:val="0"/>
          <w:marBottom w:val="0"/>
          <w:divBdr>
            <w:top w:val="none" w:sz="0" w:space="0" w:color="auto"/>
            <w:left w:val="none" w:sz="0" w:space="0" w:color="auto"/>
            <w:bottom w:val="none" w:sz="0" w:space="0" w:color="auto"/>
            <w:right w:val="none" w:sz="0" w:space="0" w:color="auto"/>
          </w:divBdr>
          <w:divsChild>
            <w:div w:id="222909057">
              <w:marLeft w:val="0"/>
              <w:marRight w:val="0"/>
              <w:marTop w:val="0"/>
              <w:marBottom w:val="0"/>
              <w:divBdr>
                <w:top w:val="none" w:sz="0" w:space="0" w:color="auto"/>
                <w:left w:val="none" w:sz="0" w:space="0" w:color="auto"/>
                <w:bottom w:val="single" w:sz="48" w:space="0" w:color="6A2875"/>
                <w:right w:val="none" w:sz="0" w:space="0" w:color="auto"/>
              </w:divBdr>
              <w:divsChild>
                <w:div w:id="1721710796">
                  <w:marLeft w:val="0"/>
                  <w:marRight w:val="0"/>
                  <w:marTop w:val="0"/>
                  <w:marBottom w:val="0"/>
                  <w:divBdr>
                    <w:top w:val="single" w:sz="48" w:space="0" w:color="6A2875"/>
                    <w:left w:val="none" w:sz="0" w:space="0" w:color="auto"/>
                    <w:bottom w:val="single" w:sz="48" w:space="0" w:color="6A2875"/>
                    <w:right w:val="none" w:sz="0" w:space="0" w:color="auto"/>
                  </w:divBdr>
                  <w:divsChild>
                    <w:div w:id="808205022">
                      <w:marLeft w:val="0"/>
                      <w:marRight w:val="0"/>
                      <w:marTop w:val="0"/>
                      <w:marBottom w:val="0"/>
                      <w:divBdr>
                        <w:top w:val="none" w:sz="0" w:space="0" w:color="auto"/>
                        <w:left w:val="none" w:sz="0" w:space="0" w:color="auto"/>
                        <w:bottom w:val="none" w:sz="0" w:space="0" w:color="auto"/>
                        <w:right w:val="none" w:sz="0" w:space="0" w:color="auto"/>
                      </w:divBdr>
                      <w:divsChild>
                        <w:div w:id="62215816">
                          <w:marLeft w:val="4725"/>
                          <w:marRight w:val="0"/>
                          <w:marTop w:val="0"/>
                          <w:marBottom w:val="0"/>
                          <w:divBdr>
                            <w:top w:val="none" w:sz="0" w:space="0" w:color="auto"/>
                            <w:left w:val="none" w:sz="0" w:space="0" w:color="auto"/>
                            <w:bottom w:val="none" w:sz="0" w:space="0" w:color="auto"/>
                            <w:right w:val="none" w:sz="0" w:space="0" w:color="auto"/>
                          </w:divBdr>
                          <w:divsChild>
                            <w:div w:id="2037611559">
                              <w:marLeft w:val="0"/>
                              <w:marRight w:val="0"/>
                              <w:marTop w:val="0"/>
                              <w:marBottom w:val="0"/>
                              <w:divBdr>
                                <w:top w:val="none" w:sz="0" w:space="0" w:color="auto"/>
                                <w:left w:val="none" w:sz="0" w:space="0" w:color="auto"/>
                                <w:bottom w:val="none" w:sz="0" w:space="0" w:color="auto"/>
                                <w:right w:val="none" w:sz="0" w:space="0" w:color="auto"/>
                              </w:divBdr>
                              <w:divsChild>
                                <w:div w:id="1193685849">
                                  <w:marLeft w:val="0"/>
                                  <w:marRight w:val="0"/>
                                  <w:marTop w:val="0"/>
                                  <w:marBottom w:val="0"/>
                                  <w:divBdr>
                                    <w:top w:val="none" w:sz="0" w:space="0" w:color="auto"/>
                                    <w:left w:val="none" w:sz="0" w:space="0" w:color="auto"/>
                                    <w:bottom w:val="none" w:sz="0" w:space="0" w:color="auto"/>
                                    <w:right w:val="none" w:sz="0" w:space="0" w:color="auto"/>
                                  </w:divBdr>
                                  <w:divsChild>
                                    <w:div w:id="1652369719">
                                      <w:marLeft w:val="0"/>
                                      <w:marRight w:val="0"/>
                                      <w:marTop w:val="0"/>
                                      <w:marBottom w:val="0"/>
                                      <w:divBdr>
                                        <w:top w:val="none" w:sz="0" w:space="0" w:color="auto"/>
                                        <w:left w:val="none" w:sz="0" w:space="0" w:color="auto"/>
                                        <w:bottom w:val="none" w:sz="0" w:space="0" w:color="auto"/>
                                        <w:right w:val="none" w:sz="0" w:space="0" w:color="auto"/>
                                      </w:divBdr>
                                      <w:divsChild>
                                        <w:div w:id="1722292515">
                                          <w:marLeft w:val="0"/>
                                          <w:marRight w:val="0"/>
                                          <w:marTop w:val="75"/>
                                          <w:marBottom w:val="0"/>
                                          <w:divBdr>
                                            <w:top w:val="none" w:sz="0" w:space="0" w:color="auto"/>
                                            <w:left w:val="none" w:sz="0" w:space="0" w:color="auto"/>
                                            <w:bottom w:val="none" w:sz="0" w:space="0" w:color="auto"/>
                                            <w:right w:val="none" w:sz="0" w:space="0" w:color="auto"/>
                                          </w:divBdr>
                                          <w:divsChild>
                                            <w:div w:id="82635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7947334">
      <w:bodyDiv w:val="1"/>
      <w:marLeft w:val="0"/>
      <w:marRight w:val="0"/>
      <w:marTop w:val="0"/>
      <w:marBottom w:val="0"/>
      <w:divBdr>
        <w:top w:val="none" w:sz="0" w:space="0" w:color="auto"/>
        <w:left w:val="none" w:sz="0" w:space="0" w:color="auto"/>
        <w:bottom w:val="none" w:sz="0" w:space="0" w:color="auto"/>
        <w:right w:val="none" w:sz="0" w:space="0" w:color="auto"/>
      </w:divBdr>
    </w:div>
    <w:div w:id="1390687620">
      <w:bodyDiv w:val="1"/>
      <w:marLeft w:val="0"/>
      <w:marRight w:val="0"/>
      <w:marTop w:val="0"/>
      <w:marBottom w:val="0"/>
      <w:divBdr>
        <w:top w:val="none" w:sz="0" w:space="0" w:color="auto"/>
        <w:left w:val="none" w:sz="0" w:space="0" w:color="auto"/>
        <w:bottom w:val="none" w:sz="0" w:space="0" w:color="auto"/>
        <w:right w:val="none" w:sz="0" w:space="0" w:color="auto"/>
      </w:divBdr>
      <w:divsChild>
        <w:div w:id="441151808">
          <w:marLeft w:val="0"/>
          <w:marRight w:val="0"/>
          <w:marTop w:val="0"/>
          <w:marBottom w:val="0"/>
          <w:divBdr>
            <w:top w:val="none" w:sz="0" w:space="0" w:color="auto"/>
            <w:left w:val="none" w:sz="0" w:space="0" w:color="auto"/>
            <w:bottom w:val="none" w:sz="0" w:space="0" w:color="auto"/>
            <w:right w:val="none" w:sz="0" w:space="0" w:color="auto"/>
          </w:divBdr>
          <w:divsChild>
            <w:div w:id="86509552">
              <w:marLeft w:val="0"/>
              <w:marRight w:val="0"/>
              <w:marTop w:val="0"/>
              <w:marBottom w:val="0"/>
              <w:divBdr>
                <w:top w:val="none" w:sz="0" w:space="0" w:color="auto"/>
                <w:left w:val="none" w:sz="0" w:space="0" w:color="auto"/>
                <w:bottom w:val="single" w:sz="48" w:space="0" w:color="6A2875"/>
                <w:right w:val="none" w:sz="0" w:space="0" w:color="auto"/>
              </w:divBdr>
              <w:divsChild>
                <w:div w:id="1888955542">
                  <w:marLeft w:val="0"/>
                  <w:marRight w:val="0"/>
                  <w:marTop w:val="0"/>
                  <w:marBottom w:val="0"/>
                  <w:divBdr>
                    <w:top w:val="single" w:sz="48" w:space="0" w:color="6A2875"/>
                    <w:left w:val="none" w:sz="0" w:space="0" w:color="auto"/>
                    <w:bottom w:val="single" w:sz="48" w:space="0" w:color="6A2875"/>
                    <w:right w:val="none" w:sz="0" w:space="0" w:color="auto"/>
                  </w:divBdr>
                  <w:divsChild>
                    <w:div w:id="121922326">
                      <w:marLeft w:val="0"/>
                      <w:marRight w:val="0"/>
                      <w:marTop w:val="0"/>
                      <w:marBottom w:val="0"/>
                      <w:divBdr>
                        <w:top w:val="none" w:sz="0" w:space="0" w:color="auto"/>
                        <w:left w:val="none" w:sz="0" w:space="0" w:color="auto"/>
                        <w:bottom w:val="none" w:sz="0" w:space="0" w:color="auto"/>
                        <w:right w:val="none" w:sz="0" w:space="0" w:color="auto"/>
                      </w:divBdr>
                      <w:divsChild>
                        <w:div w:id="2111048755">
                          <w:marLeft w:val="4725"/>
                          <w:marRight w:val="0"/>
                          <w:marTop w:val="0"/>
                          <w:marBottom w:val="0"/>
                          <w:divBdr>
                            <w:top w:val="none" w:sz="0" w:space="0" w:color="auto"/>
                            <w:left w:val="none" w:sz="0" w:space="0" w:color="auto"/>
                            <w:bottom w:val="none" w:sz="0" w:space="0" w:color="auto"/>
                            <w:right w:val="none" w:sz="0" w:space="0" w:color="auto"/>
                          </w:divBdr>
                          <w:divsChild>
                            <w:div w:id="1075055650">
                              <w:marLeft w:val="0"/>
                              <w:marRight w:val="0"/>
                              <w:marTop w:val="0"/>
                              <w:marBottom w:val="0"/>
                              <w:divBdr>
                                <w:top w:val="none" w:sz="0" w:space="0" w:color="auto"/>
                                <w:left w:val="none" w:sz="0" w:space="0" w:color="auto"/>
                                <w:bottom w:val="none" w:sz="0" w:space="0" w:color="auto"/>
                                <w:right w:val="none" w:sz="0" w:space="0" w:color="auto"/>
                              </w:divBdr>
                              <w:divsChild>
                                <w:div w:id="86966864">
                                  <w:marLeft w:val="0"/>
                                  <w:marRight w:val="0"/>
                                  <w:marTop w:val="0"/>
                                  <w:marBottom w:val="0"/>
                                  <w:divBdr>
                                    <w:top w:val="none" w:sz="0" w:space="0" w:color="auto"/>
                                    <w:left w:val="none" w:sz="0" w:space="0" w:color="auto"/>
                                    <w:bottom w:val="none" w:sz="0" w:space="0" w:color="auto"/>
                                    <w:right w:val="none" w:sz="0" w:space="0" w:color="auto"/>
                                  </w:divBdr>
                                  <w:divsChild>
                                    <w:div w:id="2064517738">
                                      <w:marLeft w:val="0"/>
                                      <w:marRight w:val="0"/>
                                      <w:marTop w:val="0"/>
                                      <w:marBottom w:val="0"/>
                                      <w:divBdr>
                                        <w:top w:val="none" w:sz="0" w:space="0" w:color="auto"/>
                                        <w:left w:val="none" w:sz="0" w:space="0" w:color="auto"/>
                                        <w:bottom w:val="none" w:sz="0" w:space="0" w:color="auto"/>
                                        <w:right w:val="none" w:sz="0" w:space="0" w:color="auto"/>
                                      </w:divBdr>
                                      <w:divsChild>
                                        <w:div w:id="843975207">
                                          <w:marLeft w:val="0"/>
                                          <w:marRight w:val="0"/>
                                          <w:marTop w:val="75"/>
                                          <w:marBottom w:val="0"/>
                                          <w:divBdr>
                                            <w:top w:val="none" w:sz="0" w:space="0" w:color="auto"/>
                                            <w:left w:val="none" w:sz="0" w:space="0" w:color="auto"/>
                                            <w:bottom w:val="none" w:sz="0" w:space="0" w:color="auto"/>
                                            <w:right w:val="none" w:sz="0" w:space="0" w:color="auto"/>
                                          </w:divBdr>
                                          <w:divsChild>
                                            <w:div w:id="214507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713823">
      <w:bodyDiv w:val="1"/>
      <w:marLeft w:val="0"/>
      <w:marRight w:val="0"/>
      <w:marTop w:val="0"/>
      <w:marBottom w:val="0"/>
      <w:divBdr>
        <w:top w:val="none" w:sz="0" w:space="0" w:color="auto"/>
        <w:left w:val="none" w:sz="0" w:space="0" w:color="auto"/>
        <w:bottom w:val="none" w:sz="0" w:space="0" w:color="auto"/>
        <w:right w:val="none" w:sz="0" w:space="0" w:color="auto"/>
      </w:divBdr>
    </w:div>
    <w:div w:id="1495873044">
      <w:bodyDiv w:val="1"/>
      <w:marLeft w:val="0"/>
      <w:marRight w:val="0"/>
      <w:marTop w:val="0"/>
      <w:marBottom w:val="0"/>
      <w:divBdr>
        <w:top w:val="none" w:sz="0" w:space="0" w:color="auto"/>
        <w:left w:val="none" w:sz="0" w:space="0" w:color="auto"/>
        <w:bottom w:val="none" w:sz="0" w:space="0" w:color="auto"/>
        <w:right w:val="none" w:sz="0" w:space="0" w:color="auto"/>
      </w:divBdr>
    </w:div>
    <w:div w:id="1644845727">
      <w:bodyDiv w:val="1"/>
      <w:marLeft w:val="0"/>
      <w:marRight w:val="0"/>
      <w:marTop w:val="0"/>
      <w:marBottom w:val="0"/>
      <w:divBdr>
        <w:top w:val="none" w:sz="0" w:space="0" w:color="auto"/>
        <w:left w:val="none" w:sz="0" w:space="0" w:color="auto"/>
        <w:bottom w:val="none" w:sz="0" w:space="0" w:color="auto"/>
        <w:right w:val="none" w:sz="0" w:space="0" w:color="auto"/>
      </w:divBdr>
    </w:div>
    <w:div w:id="1648045752">
      <w:bodyDiv w:val="1"/>
      <w:marLeft w:val="0"/>
      <w:marRight w:val="0"/>
      <w:marTop w:val="0"/>
      <w:marBottom w:val="0"/>
      <w:divBdr>
        <w:top w:val="none" w:sz="0" w:space="0" w:color="auto"/>
        <w:left w:val="none" w:sz="0" w:space="0" w:color="auto"/>
        <w:bottom w:val="none" w:sz="0" w:space="0" w:color="auto"/>
        <w:right w:val="none" w:sz="0" w:space="0" w:color="auto"/>
      </w:divBdr>
      <w:divsChild>
        <w:div w:id="634871076">
          <w:marLeft w:val="0"/>
          <w:marRight w:val="0"/>
          <w:marTop w:val="0"/>
          <w:marBottom w:val="0"/>
          <w:divBdr>
            <w:top w:val="none" w:sz="0" w:space="0" w:color="auto"/>
            <w:left w:val="none" w:sz="0" w:space="0" w:color="auto"/>
            <w:bottom w:val="none" w:sz="0" w:space="0" w:color="auto"/>
            <w:right w:val="none" w:sz="0" w:space="0" w:color="auto"/>
          </w:divBdr>
          <w:divsChild>
            <w:div w:id="515773809">
              <w:marLeft w:val="0"/>
              <w:marRight w:val="0"/>
              <w:marTop w:val="0"/>
              <w:marBottom w:val="0"/>
              <w:divBdr>
                <w:top w:val="none" w:sz="0" w:space="0" w:color="auto"/>
                <w:left w:val="none" w:sz="0" w:space="0" w:color="auto"/>
                <w:bottom w:val="single" w:sz="48" w:space="0" w:color="6A2875"/>
                <w:right w:val="none" w:sz="0" w:space="0" w:color="auto"/>
              </w:divBdr>
              <w:divsChild>
                <w:div w:id="1370106957">
                  <w:marLeft w:val="0"/>
                  <w:marRight w:val="0"/>
                  <w:marTop w:val="0"/>
                  <w:marBottom w:val="0"/>
                  <w:divBdr>
                    <w:top w:val="single" w:sz="48" w:space="0" w:color="6A2875"/>
                    <w:left w:val="none" w:sz="0" w:space="0" w:color="auto"/>
                    <w:bottom w:val="single" w:sz="48" w:space="0" w:color="6A2875"/>
                    <w:right w:val="none" w:sz="0" w:space="0" w:color="auto"/>
                  </w:divBdr>
                  <w:divsChild>
                    <w:div w:id="1372922804">
                      <w:marLeft w:val="0"/>
                      <w:marRight w:val="0"/>
                      <w:marTop w:val="0"/>
                      <w:marBottom w:val="0"/>
                      <w:divBdr>
                        <w:top w:val="none" w:sz="0" w:space="0" w:color="auto"/>
                        <w:left w:val="none" w:sz="0" w:space="0" w:color="auto"/>
                        <w:bottom w:val="none" w:sz="0" w:space="0" w:color="auto"/>
                        <w:right w:val="none" w:sz="0" w:space="0" w:color="auto"/>
                      </w:divBdr>
                      <w:divsChild>
                        <w:div w:id="828326078">
                          <w:marLeft w:val="4725"/>
                          <w:marRight w:val="0"/>
                          <w:marTop w:val="0"/>
                          <w:marBottom w:val="0"/>
                          <w:divBdr>
                            <w:top w:val="none" w:sz="0" w:space="0" w:color="auto"/>
                            <w:left w:val="none" w:sz="0" w:space="0" w:color="auto"/>
                            <w:bottom w:val="none" w:sz="0" w:space="0" w:color="auto"/>
                            <w:right w:val="none" w:sz="0" w:space="0" w:color="auto"/>
                          </w:divBdr>
                          <w:divsChild>
                            <w:div w:id="1764643734">
                              <w:marLeft w:val="0"/>
                              <w:marRight w:val="0"/>
                              <w:marTop w:val="0"/>
                              <w:marBottom w:val="0"/>
                              <w:divBdr>
                                <w:top w:val="none" w:sz="0" w:space="0" w:color="auto"/>
                                <w:left w:val="none" w:sz="0" w:space="0" w:color="auto"/>
                                <w:bottom w:val="none" w:sz="0" w:space="0" w:color="auto"/>
                                <w:right w:val="none" w:sz="0" w:space="0" w:color="auto"/>
                              </w:divBdr>
                              <w:divsChild>
                                <w:div w:id="254435494">
                                  <w:marLeft w:val="0"/>
                                  <w:marRight w:val="0"/>
                                  <w:marTop w:val="0"/>
                                  <w:marBottom w:val="0"/>
                                  <w:divBdr>
                                    <w:top w:val="none" w:sz="0" w:space="0" w:color="auto"/>
                                    <w:left w:val="none" w:sz="0" w:space="0" w:color="auto"/>
                                    <w:bottom w:val="none" w:sz="0" w:space="0" w:color="auto"/>
                                    <w:right w:val="none" w:sz="0" w:space="0" w:color="auto"/>
                                  </w:divBdr>
                                  <w:divsChild>
                                    <w:div w:id="1848977204">
                                      <w:marLeft w:val="0"/>
                                      <w:marRight w:val="0"/>
                                      <w:marTop w:val="0"/>
                                      <w:marBottom w:val="0"/>
                                      <w:divBdr>
                                        <w:top w:val="none" w:sz="0" w:space="0" w:color="auto"/>
                                        <w:left w:val="none" w:sz="0" w:space="0" w:color="auto"/>
                                        <w:bottom w:val="none" w:sz="0" w:space="0" w:color="auto"/>
                                        <w:right w:val="none" w:sz="0" w:space="0" w:color="auto"/>
                                      </w:divBdr>
                                      <w:divsChild>
                                        <w:div w:id="183055179">
                                          <w:marLeft w:val="0"/>
                                          <w:marRight w:val="0"/>
                                          <w:marTop w:val="75"/>
                                          <w:marBottom w:val="0"/>
                                          <w:divBdr>
                                            <w:top w:val="none" w:sz="0" w:space="0" w:color="auto"/>
                                            <w:left w:val="none" w:sz="0" w:space="0" w:color="auto"/>
                                            <w:bottom w:val="none" w:sz="0" w:space="0" w:color="auto"/>
                                            <w:right w:val="none" w:sz="0" w:space="0" w:color="auto"/>
                                          </w:divBdr>
                                          <w:divsChild>
                                            <w:div w:id="12069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704231">
      <w:bodyDiv w:val="1"/>
      <w:marLeft w:val="0"/>
      <w:marRight w:val="0"/>
      <w:marTop w:val="0"/>
      <w:marBottom w:val="0"/>
      <w:divBdr>
        <w:top w:val="none" w:sz="0" w:space="0" w:color="auto"/>
        <w:left w:val="none" w:sz="0" w:space="0" w:color="auto"/>
        <w:bottom w:val="none" w:sz="0" w:space="0" w:color="auto"/>
        <w:right w:val="none" w:sz="0" w:space="0" w:color="auto"/>
      </w:divBdr>
    </w:div>
    <w:div w:id="1709913606">
      <w:bodyDiv w:val="1"/>
      <w:marLeft w:val="0"/>
      <w:marRight w:val="0"/>
      <w:marTop w:val="0"/>
      <w:marBottom w:val="0"/>
      <w:divBdr>
        <w:top w:val="none" w:sz="0" w:space="0" w:color="auto"/>
        <w:left w:val="none" w:sz="0" w:space="0" w:color="auto"/>
        <w:bottom w:val="none" w:sz="0" w:space="0" w:color="auto"/>
        <w:right w:val="none" w:sz="0" w:space="0" w:color="auto"/>
      </w:divBdr>
    </w:div>
    <w:div w:id="1831142899">
      <w:bodyDiv w:val="1"/>
      <w:marLeft w:val="0"/>
      <w:marRight w:val="0"/>
      <w:marTop w:val="0"/>
      <w:marBottom w:val="0"/>
      <w:divBdr>
        <w:top w:val="none" w:sz="0" w:space="0" w:color="auto"/>
        <w:left w:val="none" w:sz="0" w:space="0" w:color="auto"/>
        <w:bottom w:val="none" w:sz="0" w:space="0" w:color="auto"/>
        <w:right w:val="none" w:sz="0" w:space="0" w:color="auto"/>
      </w:divBdr>
    </w:div>
    <w:div w:id="1886209770">
      <w:bodyDiv w:val="1"/>
      <w:marLeft w:val="0"/>
      <w:marRight w:val="0"/>
      <w:marTop w:val="0"/>
      <w:marBottom w:val="0"/>
      <w:divBdr>
        <w:top w:val="none" w:sz="0" w:space="0" w:color="auto"/>
        <w:left w:val="none" w:sz="0" w:space="0" w:color="auto"/>
        <w:bottom w:val="none" w:sz="0" w:space="0" w:color="auto"/>
        <w:right w:val="none" w:sz="0" w:space="0" w:color="auto"/>
      </w:divBdr>
    </w:div>
    <w:div w:id="1915772162">
      <w:bodyDiv w:val="1"/>
      <w:marLeft w:val="0"/>
      <w:marRight w:val="0"/>
      <w:marTop w:val="0"/>
      <w:marBottom w:val="0"/>
      <w:divBdr>
        <w:top w:val="none" w:sz="0" w:space="0" w:color="auto"/>
        <w:left w:val="none" w:sz="0" w:space="0" w:color="auto"/>
        <w:bottom w:val="none" w:sz="0" w:space="0" w:color="auto"/>
        <w:right w:val="none" w:sz="0" w:space="0" w:color="auto"/>
      </w:divBdr>
      <w:divsChild>
        <w:div w:id="1979411306">
          <w:marLeft w:val="0"/>
          <w:marRight w:val="0"/>
          <w:marTop w:val="0"/>
          <w:marBottom w:val="0"/>
          <w:divBdr>
            <w:top w:val="none" w:sz="0" w:space="0" w:color="auto"/>
            <w:left w:val="none" w:sz="0" w:space="0" w:color="auto"/>
            <w:bottom w:val="none" w:sz="0" w:space="0" w:color="auto"/>
            <w:right w:val="none" w:sz="0" w:space="0" w:color="auto"/>
          </w:divBdr>
          <w:divsChild>
            <w:div w:id="878473510">
              <w:marLeft w:val="0"/>
              <w:marRight w:val="0"/>
              <w:marTop w:val="0"/>
              <w:marBottom w:val="0"/>
              <w:divBdr>
                <w:top w:val="none" w:sz="0" w:space="0" w:color="auto"/>
                <w:left w:val="none" w:sz="0" w:space="0" w:color="auto"/>
                <w:bottom w:val="single" w:sz="48" w:space="0" w:color="6A2875"/>
                <w:right w:val="none" w:sz="0" w:space="0" w:color="auto"/>
              </w:divBdr>
              <w:divsChild>
                <w:div w:id="1280331966">
                  <w:marLeft w:val="0"/>
                  <w:marRight w:val="0"/>
                  <w:marTop w:val="0"/>
                  <w:marBottom w:val="0"/>
                  <w:divBdr>
                    <w:top w:val="single" w:sz="48" w:space="0" w:color="6A2875"/>
                    <w:left w:val="none" w:sz="0" w:space="0" w:color="auto"/>
                    <w:bottom w:val="single" w:sz="48" w:space="0" w:color="6A2875"/>
                    <w:right w:val="none" w:sz="0" w:space="0" w:color="auto"/>
                  </w:divBdr>
                  <w:divsChild>
                    <w:div w:id="10568651">
                      <w:marLeft w:val="0"/>
                      <w:marRight w:val="0"/>
                      <w:marTop w:val="0"/>
                      <w:marBottom w:val="0"/>
                      <w:divBdr>
                        <w:top w:val="none" w:sz="0" w:space="0" w:color="auto"/>
                        <w:left w:val="none" w:sz="0" w:space="0" w:color="auto"/>
                        <w:bottom w:val="none" w:sz="0" w:space="0" w:color="auto"/>
                        <w:right w:val="none" w:sz="0" w:space="0" w:color="auto"/>
                      </w:divBdr>
                      <w:divsChild>
                        <w:div w:id="1603804639">
                          <w:marLeft w:val="4725"/>
                          <w:marRight w:val="0"/>
                          <w:marTop w:val="0"/>
                          <w:marBottom w:val="0"/>
                          <w:divBdr>
                            <w:top w:val="none" w:sz="0" w:space="0" w:color="auto"/>
                            <w:left w:val="none" w:sz="0" w:space="0" w:color="auto"/>
                            <w:bottom w:val="none" w:sz="0" w:space="0" w:color="auto"/>
                            <w:right w:val="none" w:sz="0" w:space="0" w:color="auto"/>
                          </w:divBdr>
                          <w:divsChild>
                            <w:div w:id="1003704845">
                              <w:marLeft w:val="0"/>
                              <w:marRight w:val="0"/>
                              <w:marTop w:val="0"/>
                              <w:marBottom w:val="0"/>
                              <w:divBdr>
                                <w:top w:val="none" w:sz="0" w:space="0" w:color="auto"/>
                                <w:left w:val="none" w:sz="0" w:space="0" w:color="auto"/>
                                <w:bottom w:val="none" w:sz="0" w:space="0" w:color="auto"/>
                                <w:right w:val="none" w:sz="0" w:space="0" w:color="auto"/>
                              </w:divBdr>
                              <w:divsChild>
                                <w:div w:id="2063360632">
                                  <w:marLeft w:val="0"/>
                                  <w:marRight w:val="0"/>
                                  <w:marTop w:val="0"/>
                                  <w:marBottom w:val="0"/>
                                  <w:divBdr>
                                    <w:top w:val="none" w:sz="0" w:space="0" w:color="auto"/>
                                    <w:left w:val="none" w:sz="0" w:space="0" w:color="auto"/>
                                    <w:bottom w:val="none" w:sz="0" w:space="0" w:color="auto"/>
                                    <w:right w:val="none" w:sz="0" w:space="0" w:color="auto"/>
                                  </w:divBdr>
                                  <w:divsChild>
                                    <w:div w:id="562566492">
                                      <w:marLeft w:val="0"/>
                                      <w:marRight w:val="0"/>
                                      <w:marTop w:val="0"/>
                                      <w:marBottom w:val="0"/>
                                      <w:divBdr>
                                        <w:top w:val="none" w:sz="0" w:space="0" w:color="auto"/>
                                        <w:left w:val="none" w:sz="0" w:space="0" w:color="auto"/>
                                        <w:bottom w:val="none" w:sz="0" w:space="0" w:color="auto"/>
                                        <w:right w:val="none" w:sz="0" w:space="0" w:color="auto"/>
                                      </w:divBdr>
                                      <w:divsChild>
                                        <w:div w:id="94987832">
                                          <w:marLeft w:val="0"/>
                                          <w:marRight w:val="0"/>
                                          <w:marTop w:val="75"/>
                                          <w:marBottom w:val="0"/>
                                          <w:divBdr>
                                            <w:top w:val="none" w:sz="0" w:space="0" w:color="auto"/>
                                            <w:left w:val="none" w:sz="0" w:space="0" w:color="auto"/>
                                            <w:bottom w:val="none" w:sz="0" w:space="0" w:color="auto"/>
                                            <w:right w:val="none" w:sz="0" w:space="0" w:color="auto"/>
                                          </w:divBdr>
                                          <w:divsChild>
                                            <w:div w:id="97526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8757662">
      <w:bodyDiv w:val="1"/>
      <w:marLeft w:val="0"/>
      <w:marRight w:val="0"/>
      <w:marTop w:val="0"/>
      <w:marBottom w:val="0"/>
      <w:divBdr>
        <w:top w:val="none" w:sz="0" w:space="0" w:color="auto"/>
        <w:left w:val="none" w:sz="0" w:space="0" w:color="auto"/>
        <w:bottom w:val="none" w:sz="0" w:space="0" w:color="auto"/>
        <w:right w:val="none" w:sz="0" w:space="0" w:color="auto"/>
      </w:divBdr>
    </w:div>
    <w:div w:id="2057853566">
      <w:bodyDiv w:val="1"/>
      <w:marLeft w:val="0"/>
      <w:marRight w:val="0"/>
      <w:marTop w:val="0"/>
      <w:marBottom w:val="0"/>
      <w:divBdr>
        <w:top w:val="none" w:sz="0" w:space="0" w:color="auto"/>
        <w:left w:val="none" w:sz="0" w:space="0" w:color="auto"/>
        <w:bottom w:val="none" w:sz="0" w:space="0" w:color="auto"/>
        <w:right w:val="none" w:sz="0" w:space="0" w:color="auto"/>
      </w:divBdr>
      <w:divsChild>
        <w:div w:id="236945196">
          <w:marLeft w:val="0"/>
          <w:marRight w:val="0"/>
          <w:marTop w:val="0"/>
          <w:marBottom w:val="0"/>
          <w:divBdr>
            <w:top w:val="none" w:sz="0" w:space="0" w:color="auto"/>
            <w:left w:val="none" w:sz="0" w:space="0" w:color="auto"/>
            <w:bottom w:val="none" w:sz="0" w:space="0" w:color="auto"/>
            <w:right w:val="none" w:sz="0" w:space="0" w:color="auto"/>
          </w:divBdr>
          <w:divsChild>
            <w:div w:id="1774590624">
              <w:marLeft w:val="0"/>
              <w:marRight w:val="0"/>
              <w:marTop w:val="0"/>
              <w:marBottom w:val="0"/>
              <w:divBdr>
                <w:top w:val="none" w:sz="0" w:space="0" w:color="auto"/>
                <w:left w:val="none" w:sz="0" w:space="0" w:color="auto"/>
                <w:bottom w:val="single" w:sz="48" w:space="0" w:color="6A2875"/>
                <w:right w:val="none" w:sz="0" w:space="0" w:color="auto"/>
              </w:divBdr>
              <w:divsChild>
                <w:div w:id="1562641397">
                  <w:marLeft w:val="0"/>
                  <w:marRight w:val="0"/>
                  <w:marTop w:val="0"/>
                  <w:marBottom w:val="0"/>
                  <w:divBdr>
                    <w:top w:val="single" w:sz="48" w:space="0" w:color="6A2875"/>
                    <w:left w:val="none" w:sz="0" w:space="0" w:color="auto"/>
                    <w:bottom w:val="single" w:sz="48" w:space="0" w:color="6A2875"/>
                    <w:right w:val="none" w:sz="0" w:space="0" w:color="auto"/>
                  </w:divBdr>
                  <w:divsChild>
                    <w:div w:id="2022582267">
                      <w:marLeft w:val="0"/>
                      <w:marRight w:val="0"/>
                      <w:marTop w:val="0"/>
                      <w:marBottom w:val="0"/>
                      <w:divBdr>
                        <w:top w:val="none" w:sz="0" w:space="0" w:color="auto"/>
                        <w:left w:val="none" w:sz="0" w:space="0" w:color="auto"/>
                        <w:bottom w:val="none" w:sz="0" w:space="0" w:color="auto"/>
                        <w:right w:val="none" w:sz="0" w:space="0" w:color="auto"/>
                      </w:divBdr>
                      <w:divsChild>
                        <w:div w:id="1503427382">
                          <w:marLeft w:val="4725"/>
                          <w:marRight w:val="0"/>
                          <w:marTop w:val="0"/>
                          <w:marBottom w:val="0"/>
                          <w:divBdr>
                            <w:top w:val="none" w:sz="0" w:space="0" w:color="auto"/>
                            <w:left w:val="none" w:sz="0" w:space="0" w:color="auto"/>
                            <w:bottom w:val="none" w:sz="0" w:space="0" w:color="auto"/>
                            <w:right w:val="none" w:sz="0" w:space="0" w:color="auto"/>
                          </w:divBdr>
                          <w:divsChild>
                            <w:div w:id="977879757">
                              <w:marLeft w:val="0"/>
                              <w:marRight w:val="0"/>
                              <w:marTop w:val="0"/>
                              <w:marBottom w:val="0"/>
                              <w:divBdr>
                                <w:top w:val="none" w:sz="0" w:space="0" w:color="auto"/>
                                <w:left w:val="none" w:sz="0" w:space="0" w:color="auto"/>
                                <w:bottom w:val="none" w:sz="0" w:space="0" w:color="auto"/>
                                <w:right w:val="none" w:sz="0" w:space="0" w:color="auto"/>
                              </w:divBdr>
                              <w:divsChild>
                                <w:div w:id="1188980111">
                                  <w:marLeft w:val="0"/>
                                  <w:marRight w:val="0"/>
                                  <w:marTop w:val="0"/>
                                  <w:marBottom w:val="0"/>
                                  <w:divBdr>
                                    <w:top w:val="none" w:sz="0" w:space="0" w:color="auto"/>
                                    <w:left w:val="none" w:sz="0" w:space="0" w:color="auto"/>
                                    <w:bottom w:val="none" w:sz="0" w:space="0" w:color="auto"/>
                                    <w:right w:val="none" w:sz="0" w:space="0" w:color="auto"/>
                                  </w:divBdr>
                                  <w:divsChild>
                                    <w:div w:id="868568295">
                                      <w:marLeft w:val="0"/>
                                      <w:marRight w:val="0"/>
                                      <w:marTop w:val="0"/>
                                      <w:marBottom w:val="0"/>
                                      <w:divBdr>
                                        <w:top w:val="none" w:sz="0" w:space="0" w:color="auto"/>
                                        <w:left w:val="none" w:sz="0" w:space="0" w:color="auto"/>
                                        <w:bottom w:val="none" w:sz="0" w:space="0" w:color="auto"/>
                                        <w:right w:val="none" w:sz="0" w:space="0" w:color="auto"/>
                                      </w:divBdr>
                                      <w:divsChild>
                                        <w:div w:id="1080297374">
                                          <w:marLeft w:val="0"/>
                                          <w:marRight w:val="0"/>
                                          <w:marTop w:val="75"/>
                                          <w:marBottom w:val="0"/>
                                          <w:divBdr>
                                            <w:top w:val="none" w:sz="0" w:space="0" w:color="auto"/>
                                            <w:left w:val="none" w:sz="0" w:space="0" w:color="auto"/>
                                            <w:bottom w:val="none" w:sz="0" w:space="0" w:color="auto"/>
                                            <w:right w:val="none" w:sz="0" w:space="0" w:color="auto"/>
                                          </w:divBdr>
                                          <w:divsChild>
                                            <w:div w:id="94831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header" Target="header6.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63" Type="http://schemas.openxmlformats.org/officeDocument/2006/relationships/header" Target="header4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header" Target="header4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header" Target="header41.xml"/><Relationship Id="rId61" Type="http://schemas.openxmlformats.org/officeDocument/2006/relationships/header" Target="header45.xml"/><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header" Target="header44.xml"/><Relationship Id="rId65" Type="http://schemas.openxmlformats.org/officeDocument/2006/relationships/header" Target="header49.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header" Target="header40.xml"/><Relationship Id="rId64" Type="http://schemas.openxmlformats.org/officeDocument/2006/relationships/header" Target="header48.xml"/><Relationship Id="rId8" Type="http://schemas.openxmlformats.org/officeDocument/2006/relationships/image" Target="media/image1.emf"/><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59" Type="http://schemas.openxmlformats.org/officeDocument/2006/relationships/header" Target="header43.xml"/><Relationship Id="rId67" Type="http://schemas.openxmlformats.org/officeDocument/2006/relationships/theme" Target="theme/theme1.xml"/><Relationship Id="rId20" Type="http://schemas.openxmlformats.org/officeDocument/2006/relationships/header" Target="header5.xml"/><Relationship Id="rId41" Type="http://schemas.openxmlformats.org/officeDocument/2006/relationships/header" Target="header25.xml"/><Relationship Id="rId54" Type="http://schemas.openxmlformats.org/officeDocument/2006/relationships/header" Target="header38.xml"/><Relationship Id="rId62" Type="http://schemas.openxmlformats.org/officeDocument/2006/relationships/header" Target="header46.xml"/></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A0AC8-68EE-480D-9C3E-BE860C1E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17036</Words>
  <Characters>97106</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NDIA Enterprise Agreement 2016-2019</vt:lpstr>
    </vt:vector>
  </TitlesOfParts>
  <Company/>
  <LinksUpToDate>false</LinksUpToDate>
  <CharactersWithSpaces>113915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NDIA Enterprise Agreement 2016-2019</dc:title>
  <dc:subject/>
  <dc:creator/>
  <cp:keywords/>
  <cp:lastModifiedBy/>
  <cp:revision>1</cp:revision>
  <dcterms:created xsi:type="dcterms:W3CDTF">2017-03-06T22:51:00Z</dcterms:created>
  <dcterms:modified xsi:type="dcterms:W3CDTF">2017-03-06T22:51:00Z</dcterms:modified>
</cp:coreProperties>
</file>