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A157" w14:textId="2C934715" w:rsidR="00416069" w:rsidRPr="002F7A1C" w:rsidRDefault="00416069" w:rsidP="002F7A1C">
      <w:pPr>
        <w:pStyle w:val="Heading1"/>
        <w:rPr>
          <w:sz w:val="60"/>
          <w:szCs w:val="60"/>
        </w:rPr>
      </w:pPr>
      <w:r w:rsidRPr="002F7A1C">
        <w:rPr>
          <w:sz w:val="60"/>
          <w:szCs w:val="60"/>
        </w:rPr>
        <w:t>How the NDIS will work in Tasmania</w:t>
      </w:r>
      <w:r w:rsidR="00A10236" w:rsidRPr="002F7A1C">
        <w:rPr>
          <w:sz w:val="60"/>
          <w:szCs w:val="60"/>
        </w:rPr>
        <w:t xml:space="preserve"> </w:t>
      </w:r>
    </w:p>
    <w:p w14:paraId="478B4D24" w14:textId="49646C15" w:rsidR="00416069" w:rsidRPr="002F7A1C" w:rsidRDefault="00416069" w:rsidP="002F7A1C">
      <w:pPr>
        <w:pStyle w:val="Heading1"/>
        <w:rPr>
          <w:sz w:val="56"/>
          <w:szCs w:val="56"/>
        </w:rPr>
      </w:pPr>
      <w:r w:rsidRPr="002F7A1C">
        <w:rPr>
          <w:sz w:val="56"/>
          <w:szCs w:val="56"/>
        </w:rPr>
        <w:t>Overview for applicants and participants</w:t>
      </w:r>
      <w:r w:rsidR="00A10236" w:rsidRPr="002F7A1C">
        <w:rPr>
          <w:sz w:val="56"/>
          <w:szCs w:val="56"/>
        </w:rPr>
        <w:t xml:space="preserve"> </w:t>
      </w:r>
    </w:p>
    <w:p w14:paraId="1B89F766" w14:textId="77777777" w:rsidR="00C52BEC" w:rsidRDefault="00C52BEC" w:rsidP="00DD4656">
      <w:pPr>
        <w:pStyle w:val="Heading2"/>
      </w:pPr>
      <w:r>
        <w:t xml:space="preserve">Make connections </w:t>
      </w:r>
    </w:p>
    <w:p w14:paraId="754E2378" w14:textId="77777777" w:rsidR="00DD4656" w:rsidRDefault="00C52BEC" w:rsidP="00DD4656">
      <w:r>
        <w:t xml:space="preserve">NDIS partners can help connect people with disability and families with concerns about their child’s development, to community and mainstream services. </w:t>
      </w:r>
      <w:r w:rsidR="00DD4656">
        <w:br/>
      </w:r>
      <w:r>
        <w:t xml:space="preserve">Local area coordinators can help people with disability aged 7-64 with a Community Connections plan, if they want one. </w:t>
      </w:r>
    </w:p>
    <w:p w14:paraId="72F0CFAF" w14:textId="77777777" w:rsidR="00DD4656" w:rsidRDefault="00C52BEC" w:rsidP="00DD4656">
      <w:r>
        <w:t xml:space="preserve">Early childhood partners can help children younger than 7 with early connections. </w:t>
      </w:r>
    </w:p>
    <w:p w14:paraId="270592F0" w14:textId="291AC839" w:rsidR="00C52BEC" w:rsidRDefault="00C52BEC" w:rsidP="00DD4656">
      <w:r>
        <w:t>NDIS partners can also help people who think they may be eligible for the NDIS to learn more about the access process.</w:t>
      </w:r>
      <w:r w:rsidR="00A10236">
        <w:t xml:space="preserve"> </w:t>
      </w:r>
    </w:p>
    <w:p w14:paraId="21347B8E" w14:textId="77777777" w:rsidR="00DD4656" w:rsidRDefault="00C83BBD" w:rsidP="00DD4656">
      <w:pPr>
        <w:pStyle w:val="Heading2"/>
      </w:pPr>
      <w:r>
        <w:t xml:space="preserve">Apply to the NDIS </w:t>
      </w:r>
    </w:p>
    <w:p w14:paraId="176A4C68" w14:textId="77777777" w:rsidR="00DD4656" w:rsidRDefault="00C83BBD" w:rsidP="00DD4656">
      <w:r>
        <w:t xml:space="preserve">NDIS partners will help you prepare your application and guide you on the information and evidence needed to apply. </w:t>
      </w:r>
    </w:p>
    <w:p w14:paraId="3948F531" w14:textId="77777777" w:rsidR="00DD4656" w:rsidRDefault="00C83BBD" w:rsidP="00DD4656">
      <w:r>
        <w:t xml:space="preserve">The NDIS provides decisions on applications in 21 days. </w:t>
      </w:r>
    </w:p>
    <w:p w14:paraId="5AAC3828" w14:textId="6401EF5F" w:rsidR="00C83BBD" w:rsidRDefault="00C83BBD" w:rsidP="00DD4656">
      <w:r>
        <w:t xml:space="preserve">If you’re not eligible for the NDIS, we will help connect you to community programs and mainstream services in your area. </w:t>
      </w:r>
    </w:p>
    <w:p w14:paraId="5F2874ED" w14:textId="77777777" w:rsidR="00C83BBD" w:rsidRDefault="00C83BBD" w:rsidP="00DD4656">
      <w:pPr>
        <w:pStyle w:val="Heading2"/>
      </w:pPr>
      <w:r>
        <w:t xml:space="preserve">Create your NDIS plan </w:t>
      </w:r>
    </w:p>
    <w:p w14:paraId="7E6D5F4F" w14:textId="77777777" w:rsidR="001503EF" w:rsidRDefault="00C83BBD" w:rsidP="00DD4656">
      <w:r>
        <w:t xml:space="preserve">Participants will meet with the NDIA planner who approves their plan. </w:t>
      </w:r>
    </w:p>
    <w:p w14:paraId="56D4D698" w14:textId="77777777" w:rsidR="001503EF" w:rsidRDefault="00C83BBD" w:rsidP="00DD4656">
      <w:r>
        <w:t xml:space="preserve">The planner will talk with the participant about their living situation, goals and day-to-day supports. </w:t>
      </w:r>
    </w:p>
    <w:p w14:paraId="39683AFA" w14:textId="77777777" w:rsidR="001503EF" w:rsidRDefault="00C83BBD" w:rsidP="00DD4656">
      <w:r>
        <w:t>Planners will check they have a good understanding of the participant’s situation to make sure the supports in the plan fit together and explain the decisions they’ve made.</w:t>
      </w:r>
    </w:p>
    <w:p w14:paraId="5246C1ED" w14:textId="5E9FB45F" w:rsidR="00C83BBD" w:rsidRDefault="00C83BBD" w:rsidP="00DD4656">
      <w:r>
        <w:lastRenderedPageBreak/>
        <w:t>If a plan needs changes, planners will work with participants on the best way to do this. New plans for existing participants will be based on their current plan budget</w:t>
      </w:r>
      <w:r w:rsidR="00A10236">
        <w:t xml:space="preserve">. </w:t>
      </w:r>
    </w:p>
    <w:p w14:paraId="747D5C76" w14:textId="77777777" w:rsidR="001503EF" w:rsidRDefault="00C83BBD" w:rsidP="001503EF">
      <w:pPr>
        <w:pStyle w:val="Heading2"/>
      </w:pPr>
      <w:r>
        <w:t xml:space="preserve">Use your NDIS plan </w:t>
      </w:r>
    </w:p>
    <w:p w14:paraId="39E187C7" w14:textId="77777777" w:rsidR="001503EF" w:rsidRDefault="00C83BBD" w:rsidP="00DD4656">
      <w:r>
        <w:t xml:space="preserve">NDIS plans will be longer, up to 3 years, except for children younger than 7. </w:t>
      </w:r>
    </w:p>
    <w:p w14:paraId="7EFBA82B" w14:textId="77777777" w:rsidR="00D01796" w:rsidRDefault="00C83BBD" w:rsidP="00DD4656">
      <w:r>
        <w:t xml:space="preserve">NDIS partners will help you to make the most of your NDIS plan to pursue your goals and achieve outcomes. </w:t>
      </w:r>
    </w:p>
    <w:p w14:paraId="4E1C5623" w14:textId="2FD789DD" w:rsidR="00C83BBD" w:rsidRDefault="00C83BBD" w:rsidP="00DD4656">
      <w:r>
        <w:t>More resources and tools on the NDIS website will help you use your plan.</w:t>
      </w:r>
      <w:r w:rsidR="00A10236">
        <w:t xml:space="preserve"> </w:t>
      </w:r>
    </w:p>
    <w:p w14:paraId="29459520" w14:textId="77777777" w:rsidR="00D01796" w:rsidRDefault="00DD4656" w:rsidP="00D01796">
      <w:pPr>
        <w:pStyle w:val="Heading2"/>
      </w:pPr>
      <w:r>
        <w:t xml:space="preserve">Check-ins </w:t>
      </w:r>
    </w:p>
    <w:p w14:paraId="1020712B" w14:textId="77777777" w:rsidR="00D01796" w:rsidRDefault="00DD4656" w:rsidP="00DD4656">
      <w:r>
        <w:t xml:space="preserve">We will check in with you to make sure your NDIS plan is still meeting your support needs or if it needs to be changed. </w:t>
      </w:r>
    </w:p>
    <w:p w14:paraId="4692322E" w14:textId="316DAEE8" w:rsidR="00DD4656" w:rsidRDefault="00DD4656" w:rsidP="00DD4656">
      <w:r>
        <w:t>Having a check-in doesn’t mean your plan needs to be changed. If your plan is working for you, no changes will be needed. This is a good outcome because it means you have the right services and supports in place to pursue your goals. You can ask for your plan to be changed at any time</w:t>
      </w:r>
      <w:r w:rsidR="00A10236">
        <w:t xml:space="preserve">. </w:t>
      </w:r>
    </w:p>
    <w:p w14:paraId="5CC55DD9" w14:textId="77777777" w:rsidR="00D01796" w:rsidRDefault="00DD4656" w:rsidP="00D01796">
      <w:pPr>
        <w:pStyle w:val="Heading2"/>
      </w:pPr>
      <w:r>
        <w:t xml:space="preserve">Changing your plan </w:t>
      </w:r>
    </w:p>
    <w:p w14:paraId="458B257E" w14:textId="77777777" w:rsidR="00D01796" w:rsidRDefault="00DD4656" w:rsidP="00DD4656">
      <w:r>
        <w:t xml:space="preserve">Sometimes you might need more, less or different supports. </w:t>
      </w:r>
    </w:p>
    <w:p w14:paraId="1852337D" w14:textId="77777777" w:rsidR="00D01796" w:rsidRDefault="00DD4656" w:rsidP="00DD4656">
      <w:r>
        <w:t xml:space="preserve">If your plan needs to be changed, we will work with you to change it based on the information and evidence you give us. </w:t>
      </w:r>
    </w:p>
    <w:p w14:paraId="784F3268" w14:textId="77777777" w:rsidR="00D01796" w:rsidRDefault="00DD4656" w:rsidP="00DD4656">
      <w:r>
        <w:t xml:space="preserve">Small changes can be made without the need to build a new plan. </w:t>
      </w:r>
    </w:p>
    <w:p w14:paraId="6BCE5AB1" w14:textId="77777777" w:rsidR="00D01796" w:rsidRDefault="00DD4656" w:rsidP="00DD4656">
      <w:r>
        <w:t xml:space="preserve">Bigger changes mean we will need to build you a new plan. </w:t>
      </w:r>
    </w:p>
    <w:p w14:paraId="4DA53E17" w14:textId="114DAC0E" w:rsidR="00DD4656" w:rsidRPr="00C52BEC" w:rsidRDefault="00DD4656" w:rsidP="00DD4656">
      <w:r>
        <w:t>If your plan is due to end, we will contact you to let you know what to expect in a plan reassessment and to help you prepare.</w:t>
      </w:r>
    </w:p>
    <w:sectPr w:rsidR="00DD4656" w:rsidRPr="00C52BE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6444" w14:textId="77777777" w:rsidR="00D26051" w:rsidRDefault="00D26051" w:rsidP="00E12384">
      <w:r>
        <w:separator/>
      </w:r>
    </w:p>
  </w:endnote>
  <w:endnote w:type="continuationSeparator" w:id="0">
    <w:p w14:paraId="7F52E625" w14:textId="77777777" w:rsidR="00D26051" w:rsidRDefault="00D26051" w:rsidP="00E1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Malgun Gothic Semi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C8FF" w14:textId="09F7644B" w:rsidR="00CA1DF3" w:rsidRPr="005472FF" w:rsidRDefault="00CA1DF3" w:rsidP="005472FF">
    <w:pPr>
      <w:jc w:val="center"/>
      <w:rPr>
        <w:b/>
        <w:color w:val="FF0000"/>
      </w:rPr>
    </w:pPr>
    <w:r w:rsidRPr="005472FF">
      <w:rPr>
        <w:b/>
        <w:color w:val="FF0000"/>
      </w:rPr>
      <w:t>OFFICIAL</w:t>
    </w:r>
  </w:p>
  <w:p w14:paraId="5A609389" w14:textId="77777777" w:rsidR="00CA1DF3" w:rsidRPr="00402D6B" w:rsidRDefault="00CA1DF3" w:rsidP="004A0158">
    <w:pPr>
      <w:pStyle w:val="Website"/>
    </w:pPr>
    <w:r w:rsidRPr="00402D6B">
      <w:t>ndis.</w:t>
    </w:r>
    <w:r w:rsidRPr="004A0158">
      <w:t>gov</w:t>
    </w:r>
    <w:r w:rsidRPr="00402D6B">
      <w:t>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3F62" w14:textId="77777777" w:rsidR="00CA1DF3" w:rsidRPr="005472FF" w:rsidRDefault="00CA1DF3" w:rsidP="005472FF">
    <w:pPr>
      <w:jc w:val="center"/>
      <w:rPr>
        <w:b/>
        <w:color w:val="FF0000"/>
      </w:rPr>
    </w:pPr>
    <w:r w:rsidRPr="005472FF">
      <w:rPr>
        <w:b/>
        <w:color w:val="FF0000"/>
      </w:rPr>
      <w:t>OFFICIAL, OFFICIAL: SENSITIVE, or UNOFFICIAL</w:t>
    </w:r>
  </w:p>
  <w:p w14:paraId="005D7D14" w14:textId="77777777" w:rsidR="00CA1DF3" w:rsidRPr="00402D6B" w:rsidRDefault="00CA1DF3" w:rsidP="004A0158">
    <w:pPr>
      <w:pStyle w:val="Website"/>
    </w:pPr>
    <w:r w:rsidRPr="00402D6B"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79C36" w14:textId="77777777" w:rsidR="00D26051" w:rsidRDefault="00D26051" w:rsidP="00E12384">
      <w:r>
        <w:separator/>
      </w:r>
    </w:p>
  </w:footnote>
  <w:footnote w:type="continuationSeparator" w:id="0">
    <w:p w14:paraId="06431AA5" w14:textId="77777777" w:rsidR="00D26051" w:rsidRDefault="00D26051" w:rsidP="00E12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A85A" w14:textId="77777777" w:rsidR="00CA1DF3" w:rsidRPr="00345B41" w:rsidRDefault="00CA1DF3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569CF253" wp14:editId="5E093D35">
          <wp:extent cx="969645" cy="508635"/>
          <wp:effectExtent l="0" t="0" r="1905" b="5715"/>
          <wp:docPr id="2" name="Picture 2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388A" w14:textId="7924AFE8" w:rsidR="00CA1DF3" w:rsidRPr="005472FF" w:rsidRDefault="00CA1DF3" w:rsidP="005472FF">
    <w:pPr>
      <w:jc w:val="center"/>
      <w:rPr>
        <w:b/>
      </w:rPr>
    </w:pPr>
    <w:r w:rsidRPr="005472FF">
      <w:rPr>
        <w:b/>
        <w:color w:val="FF0000"/>
      </w:rPr>
      <w:t>OFFICIAL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8A91" w14:textId="0FC7A57F" w:rsidR="00CA1DF3" w:rsidRPr="005472FF" w:rsidRDefault="00CA1DF3" w:rsidP="00D1131C">
    <w:pPr>
      <w:jc w:val="center"/>
      <w:rPr>
        <w:b/>
        <w:color w:val="FF0000"/>
      </w:rPr>
    </w:pPr>
    <w:r w:rsidRPr="005472FF">
      <w:rPr>
        <w:b/>
        <w:color w:val="FF0000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182E"/>
    <w:multiLevelType w:val="hybridMultilevel"/>
    <w:tmpl w:val="51E29CF8"/>
    <w:lvl w:ilvl="0" w:tplc="C8EA3AC6">
      <w:start w:val="1"/>
      <w:numFmt w:val="bullet"/>
      <w:lvlText w:val="-"/>
      <w:lvlJc w:val="left"/>
      <w:pPr>
        <w:ind w:left="81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97E08D7"/>
    <w:multiLevelType w:val="hybridMultilevel"/>
    <w:tmpl w:val="AAE8178E"/>
    <w:lvl w:ilvl="0" w:tplc="C8EA3A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87ECB"/>
    <w:multiLevelType w:val="hybridMultilevel"/>
    <w:tmpl w:val="0C904058"/>
    <w:lvl w:ilvl="0" w:tplc="EBBAB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24C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C4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EF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02A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E1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44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8C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7CA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C91B90"/>
    <w:multiLevelType w:val="hybridMultilevel"/>
    <w:tmpl w:val="0E66D9B8"/>
    <w:lvl w:ilvl="0" w:tplc="23BE7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8A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621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4A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6B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3CD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C6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A6F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AEF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1D34E0"/>
    <w:multiLevelType w:val="hybridMultilevel"/>
    <w:tmpl w:val="EEC48A50"/>
    <w:lvl w:ilvl="0" w:tplc="C1BAB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2F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87CDB"/>
    <w:multiLevelType w:val="hybridMultilevel"/>
    <w:tmpl w:val="41969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84F8B"/>
    <w:multiLevelType w:val="hybridMultilevel"/>
    <w:tmpl w:val="B97EA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65BB0"/>
    <w:multiLevelType w:val="hybridMultilevel"/>
    <w:tmpl w:val="C2747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569E1"/>
    <w:multiLevelType w:val="hybridMultilevel"/>
    <w:tmpl w:val="3F1C931C"/>
    <w:lvl w:ilvl="0" w:tplc="11986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C0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60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AE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4E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A0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2B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6B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2B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FA06750"/>
    <w:multiLevelType w:val="hybridMultilevel"/>
    <w:tmpl w:val="6F023394"/>
    <w:lvl w:ilvl="0" w:tplc="0DC0D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042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47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A2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183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688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47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127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6C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9D3F7E"/>
    <w:multiLevelType w:val="hybridMultilevel"/>
    <w:tmpl w:val="17C2AD8A"/>
    <w:lvl w:ilvl="0" w:tplc="12AA4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CA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26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AB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A6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87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C7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D42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0E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D9D4FD5"/>
    <w:multiLevelType w:val="hybridMultilevel"/>
    <w:tmpl w:val="9894D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120162">
    <w:abstractNumId w:val="4"/>
  </w:num>
  <w:num w:numId="2" w16cid:durableId="1867213032">
    <w:abstractNumId w:val="0"/>
  </w:num>
  <w:num w:numId="3" w16cid:durableId="1542979946">
    <w:abstractNumId w:val="1"/>
  </w:num>
  <w:num w:numId="4" w16cid:durableId="23597673">
    <w:abstractNumId w:val="7"/>
  </w:num>
  <w:num w:numId="5" w16cid:durableId="1620449657">
    <w:abstractNumId w:val="5"/>
  </w:num>
  <w:num w:numId="6" w16cid:durableId="524171286">
    <w:abstractNumId w:val="11"/>
  </w:num>
  <w:num w:numId="7" w16cid:durableId="646786809">
    <w:abstractNumId w:val="9"/>
  </w:num>
  <w:num w:numId="8" w16cid:durableId="369456396">
    <w:abstractNumId w:val="3"/>
  </w:num>
  <w:num w:numId="9" w16cid:durableId="1758207907">
    <w:abstractNumId w:val="8"/>
  </w:num>
  <w:num w:numId="10" w16cid:durableId="624310399">
    <w:abstractNumId w:val="10"/>
  </w:num>
  <w:num w:numId="11" w16cid:durableId="111484364">
    <w:abstractNumId w:val="2"/>
  </w:num>
  <w:num w:numId="12" w16cid:durableId="9003613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77"/>
    <w:rsid w:val="00011602"/>
    <w:rsid w:val="00046FFC"/>
    <w:rsid w:val="0005412C"/>
    <w:rsid w:val="0005784D"/>
    <w:rsid w:val="00076C4C"/>
    <w:rsid w:val="000841A5"/>
    <w:rsid w:val="000937B5"/>
    <w:rsid w:val="000A4504"/>
    <w:rsid w:val="000A7314"/>
    <w:rsid w:val="000B4E58"/>
    <w:rsid w:val="000C7A3D"/>
    <w:rsid w:val="000D630E"/>
    <w:rsid w:val="000E1ACA"/>
    <w:rsid w:val="000F38F1"/>
    <w:rsid w:val="00143A22"/>
    <w:rsid w:val="001503EF"/>
    <w:rsid w:val="00194BA1"/>
    <w:rsid w:val="001B4D29"/>
    <w:rsid w:val="001C0B78"/>
    <w:rsid w:val="001E630D"/>
    <w:rsid w:val="001F3528"/>
    <w:rsid w:val="001F52EF"/>
    <w:rsid w:val="00201FDD"/>
    <w:rsid w:val="0020330D"/>
    <w:rsid w:val="002213CA"/>
    <w:rsid w:val="0025615B"/>
    <w:rsid w:val="00265D14"/>
    <w:rsid w:val="002679FC"/>
    <w:rsid w:val="00270277"/>
    <w:rsid w:val="00285586"/>
    <w:rsid w:val="00297492"/>
    <w:rsid w:val="002E5206"/>
    <w:rsid w:val="002F7A1C"/>
    <w:rsid w:val="003136DB"/>
    <w:rsid w:val="00321BD4"/>
    <w:rsid w:val="00346D83"/>
    <w:rsid w:val="0038450B"/>
    <w:rsid w:val="00384A45"/>
    <w:rsid w:val="0039539E"/>
    <w:rsid w:val="003B2BB8"/>
    <w:rsid w:val="003C3D27"/>
    <w:rsid w:val="003D34FF"/>
    <w:rsid w:val="003D62E6"/>
    <w:rsid w:val="00416069"/>
    <w:rsid w:val="004915E6"/>
    <w:rsid w:val="0049714D"/>
    <w:rsid w:val="004A0439"/>
    <w:rsid w:val="004B54CA"/>
    <w:rsid w:val="004D5F80"/>
    <w:rsid w:val="004E5CBF"/>
    <w:rsid w:val="0053060D"/>
    <w:rsid w:val="005344EE"/>
    <w:rsid w:val="00535E66"/>
    <w:rsid w:val="005539BE"/>
    <w:rsid w:val="005C3AA9"/>
    <w:rsid w:val="005D406E"/>
    <w:rsid w:val="005E5816"/>
    <w:rsid w:val="005F34F9"/>
    <w:rsid w:val="00634386"/>
    <w:rsid w:val="00693F71"/>
    <w:rsid w:val="00694D85"/>
    <w:rsid w:val="006A4CE7"/>
    <w:rsid w:val="006A63AD"/>
    <w:rsid w:val="006C1A9F"/>
    <w:rsid w:val="006F3920"/>
    <w:rsid w:val="007174D9"/>
    <w:rsid w:val="00785261"/>
    <w:rsid w:val="00794C22"/>
    <w:rsid w:val="007A5BA0"/>
    <w:rsid w:val="007B0256"/>
    <w:rsid w:val="007B07B1"/>
    <w:rsid w:val="007B243B"/>
    <w:rsid w:val="00802E3C"/>
    <w:rsid w:val="00803E35"/>
    <w:rsid w:val="00827465"/>
    <w:rsid w:val="00855507"/>
    <w:rsid w:val="008731AC"/>
    <w:rsid w:val="00877415"/>
    <w:rsid w:val="008856BA"/>
    <w:rsid w:val="008956B8"/>
    <w:rsid w:val="008A04E1"/>
    <w:rsid w:val="008F2BD3"/>
    <w:rsid w:val="00905371"/>
    <w:rsid w:val="009225F0"/>
    <w:rsid w:val="00925F6C"/>
    <w:rsid w:val="00984782"/>
    <w:rsid w:val="009D662D"/>
    <w:rsid w:val="009D7221"/>
    <w:rsid w:val="00A00561"/>
    <w:rsid w:val="00A10236"/>
    <w:rsid w:val="00A52B19"/>
    <w:rsid w:val="00A677E0"/>
    <w:rsid w:val="00AC0B28"/>
    <w:rsid w:val="00B01A2B"/>
    <w:rsid w:val="00B06D97"/>
    <w:rsid w:val="00B25ABB"/>
    <w:rsid w:val="00B64CEF"/>
    <w:rsid w:val="00B653D2"/>
    <w:rsid w:val="00B7226E"/>
    <w:rsid w:val="00B80C11"/>
    <w:rsid w:val="00BA2DB9"/>
    <w:rsid w:val="00BB32EA"/>
    <w:rsid w:val="00BB7A48"/>
    <w:rsid w:val="00BE7148"/>
    <w:rsid w:val="00C1441C"/>
    <w:rsid w:val="00C30753"/>
    <w:rsid w:val="00C342AD"/>
    <w:rsid w:val="00C50249"/>
    <w:rsid w:val="00C50405"/>
    <w:rsid w:val="00C52BEC"/>
    <w:rsid w:val="00C83BBD"/>
    <w:rsid w:val="00CA1DF3"/>
    <w:rsid w:val="00CF57E5"/>
    <w:rsid w:val="00D01796"/>
    <w:rsid w:val="00D1464F"/>
    <w:rsid w:val="00D21082"/>
    <w:rsid w:val="00D222F7"/>
    <w:rsid w:val="00D26051"/>
    <w:rsid w:val="00D43369"/>
    <w:rsid w:val="00D66458"/>
    <w:rsid w:val="00D76F17"/>
    <w:rsid w:val="00D96955"/>
    <w:rsid w:val="00DA31E0"/>
    <w:rsid w:val="00DC5B94"/>
    <w:rsid w:val="00DD4656"/>
    <w:rsid w:val="00E01E85"/>
    <w:rsid w:val="00E043FE"/>
    <w:rsid w:val="00E12384"/>
    <w:rsid w:val="00E24262"/>
    <w:rsid w:val="00E34909"/>
    <w:rsid w:val="00E52100"/>
    <w:rsid w:val="00E52938"/>
    <w:rsid w:val="00E62139"/>
    <w:rsid w:val="00EA0849"/>
    <w:rsid w:val="00F4697D"/>
    <w:rsid w:val="00F619AE"/>
    <w:rsid w:val="00F90F45"/>
    <w:rsid w:val="00FA1525"/>
    <w:rsid w:val="00FC53C6"/>
    <w:rsid w:val="00FD3583"/>
    <w:rsid w:val="00FD45DB"/>
    <w:rsid w:val="00FF43B2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D2AD4"/>
  <w15:docId w15:val="{5300738F-0662-4A3B-8410-7EDF83A1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E35"/>
    <w:pPr>
      <w:spacing w:before="120"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2E6"/>
    <w:pPr>
      <w:spacing w:before="240" w:after="240"/>
      <w:contextualSpacing/>
      <w:outlineLvl w:val="0"/>
    </w:pPr>
    <w:rPr>
      <w:rFonts w:eastAsiaTheme="majorEastAsia" w:cstheme="majorBidi"/>
      <w:b/>
      <w:bCs/>
      <w:color w:val="652F76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14D"/>
    <w:pPr>
      <w:spacing w:after="240"/>
      <w:outlineLvl w:val="1"/>
    </w:pPr>
    <w:rPr>
      <w:rFonts w:eastAsiaTheme="majorEastAsia" w:cstheme="majorBidi"/>
      <w:b/>
      <w:bCs/>
      <w:color w:val="6B2F76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62E6"/>
    <w:pPr>
      <w:spacing w:line="271" w:lineRule="auto"/>
      <w:outlineLvl w:val="2"/>
    </w:pPr>
    <w:rPr>
      <w:rFonts w:eastAsiaTheme="majorEastAsia" w:cstheme="majorBidi"/>
      <w:b/>
      <w:bCs/>
      <w:color w:val="652F76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62E6"/>
    <w:pPr>
      <w:spacing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2E6"/>
    <w:rPr>
      <w:rFonts w:ascii="Arial" w:eastAsiaTheme="majorEastAsia" w:hAnsi="Arial" w:cstheme="majorBidi"/>
      <w:b/>
      <w:bCs/>
      <w:color w:val="652F76"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714D"/>
    <w:rPr>
      <w:rFonts w:ascii="Arial" w:eastAsiaTheme="majorEastAsia" w:hAnsi="Arial" w:cstheme="majorBidi"/>
      <w:b/>
      <w:bCs/>
      <w:color w:val="6B2F76"/>
      <w:sz w:val="36"/>
      <w:szCs w:val="26"/>
    </w:rPr>
  </w:style>
  <w:style w:type="paragraph" w:styleId="NoSpacing">
    <w:name w:val="No Spacing"/>
    <w:basedOn w:val="Normal"/>
    <w:link w:val="NoSpacingChar"/>
    <w:uiPriority w:val="1"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D62E6"/>
    <w:rPr>
      <w:rFonts w:ascii="Arial" w:eastAsiaTheme="majorEastAsia" w:hAnsi="Arial" w:cstheme="majorBidi"/>
      <w:b/>
      <w:bCs/>
      <w:color w:val="652F76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3D62E6"/>
    <w:rPr>
      <w:rFonts w:ascii="Arial" w:eastAsiaTheme="majorEastAsia" w:hAnsi="Arial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4B54CA"/>
    <w:pPr>
      <w:spacing w:after="600"/>
    </w:pPr>
    <w:rPr>
      <w:rFonts w:eastAsiaTheme="majorEastAsia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rsid w:val="004B54CA"/>
    <w:rPr>
      <w:i/>
      <w:iCs/>
    </w:rPr>
  </w:style>
  <w:style w:type="character" w:styleId="Strong">
    <w:name w:val="Strong"/>
    <w:uiPriority w:val="22"/>
    <w:qFormat/>
    <w:rsid w:val="003D62E6"/>
    <w:rPr>
      <w:b/>
      <w:bCs/>
    </w:rPr>
  </w:style>
  <w:style w:type="paragraph" w:styleId="ListParagraph">
    <w:name w:val="List Paragraph"/>
    <w:aliases w:val="Recommendation,List Paragraph1,List Paragraph11,#List Paragraph,Figure_name,Bullet- First level,Listenabsatz1,Bullet point,L,2nd Bullet point,Number,List Paragraph111,F5 List Paragraph,Dot pt,CV text,Table text,Medium Grid 1 - Accent 21,列"/>
    <w:basedOn w:val="Normal"/>
    <w:link w:val="ListParagraphChar"/>
    <w:uiPriority w:val="34"/>
    <w:qFormat/>
    <w:rsid w:val="003D62E6"/>
    <w:pPr>
      <w:ind w:left="720"/>
      <w:contextualSpacing/>
    </w:pPr>
    <w:rPr>
      <w:sz w:val="22"/>
    </w:rPr>
  </w:style>
  <w:style w:type="character" w:styleId="Emphasis">
    <w:name w:val="Emphasis"/>
    <w:uiPriority w:val="20"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rsid w:val="004B54CA"/>
    <w:rPr>
      <w:smallCaps/>
    </w:rPr>
  </w:style>
  <w:style w:type="character" w:styleId="IntenseReference">
    <w:name w:val="Intense Reference"/>
    <w:uiPriority w:val="32"/>
    <w:rsid w:val="004B54CA"/>
    <w:rPr>
      <w:smallCaps/>
      <w:spacing w:val="5"/>
      <w:u w:val="single"/>
    </w:rPr>
  </w:style>
  <w:style w:type="character" w:styleId="BookTitle">
    <w:name w:val="Book Title"/>
    <w:uiPriority w:val="33"/>
    <w:rsid w:val="000D630E"/>
    <w:rPr>
      <w:color w:val="652F76"/>
      <w:sz w:val="52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62E6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0D6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30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D6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30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5F6C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qFormat/>
    <w:rsid w:val="003D62E6"/>
    <w:pPr>
      <w:spacing w:line="240" w:lineRule="auto"/>
    </w:pPr>
    <w:rPr>
      <w:rFonts w:eastAsia="MS Mincho" w:cs="FSMe-Bold"/>
      <w:color w:val="000000"/>
      <w:spacing w:val="-2"/>
      <w:sz w:val="20"/>
      <w:szCs w:val="20"/>
    </w:rPr>
  </w:style>
  <w:style w:type="character" w:customStyle="1" w:styleId="ListParagraphChar">
    <w:name w:val="List Paragraph Char"/>
    <w:aliases w:val="Recommendation Char,List Paragraph1 Char,List Paragraph11 Char,#List Paragraph Char,Figure_name Char,Bullet- First level Char,Listenabsatz1 Char,Bullet point Char,L Char,2nd Bullet point Char,Number Char,List Paragraph111 Char,列 Char"/>
    <w:link w:val="ListParagraph"/>
    <w:uiPriority w:val="34"/>
    <w:qFormat/>
    <w:locked/>
    <w:rsid w:val="003D62E6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39539E"/>
    <w:rPr>
      <w:color w:val="80808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342AD"/>
  </w:style>
  <w:style w:type="character" w:customStyle="1" w:styleId="DateChar">
    <w:name w:val="Date Char"/>
    <w:basedOn w:val="DefaultParagraphFont"/>
    <w:link w:val="Date"/>
    <w:uiPriority w:val="99"/>
    <w:semiHidden/>
    <w:rsid w:val="00C342AD"/>
    <w:rPr>
      <w:rFonts w:ascii="Arial" w:hAnsi="Arial"/>
      <w:sz w:val="24"/>
    </w:rPr>
  </w:style>
  <w:style w:type="paragraph" w:customStyle="1" w:styleId="Headerlogoandwebsite">
    <w:name w:val="Header logo and website"/>
    <w:basedOn w:val="Normal"/>
    <w:qFormat/>
    <w:rsid w:val="00CA1DF3"/>
    <w:pPr>
      <w:shd w:val="clear" w:color="auto" w:fill="6B2976"/>
      <w:tabs>
        <w:tab w:val="left" w:pos="7655"/>
      </w:tabs>
      <w:suppressAutoHyphens/>
      <w:spacing w:after="200" w:line="240" w:lineRule="auto"/>
    </w:pPr>
    <w:rPr>
      <w:rFonts w:asciiTheme="minorHAnsi" w:hAnsiTheme="minorHAnsi"/>
      <w:noProof/>
      <w:color w:val="FFFFFF" w:themeColor="background1"/>
      <w:sz w:val="36"/>
      <w:szCs w:val="24"/>
    </w:rPr>
  </w:style>
  <w:style w:type="paragraph" w:customStyle="1" w:styleId="Website">
    <w:name w:val="Website"/>
    <w:basedOn w:val="Title"/>
    <w:link w:val="WebsiteChar"/>
    <w:qFormat/>
    <w:rsid w:val="00CA1DF3"/>
    <w:pPr>
      <w:pBdr>
        <w:bottom w:val="none" w:sz="0" w:space="0" w:color="auto"/>
      </w:pBdr>
      <w:suppressAutoHyphens/>
      <w:spacing w:before="160" w:after="0"/>
    </w:pPr>
    <w:rPr>
      <w:rFonts w:asciiTheme="minorHAnsi" w:hAnsiTheme="minorHAnsi"/>
      <w:b/>
      <w:color w:val="63256D"/>
      <w:spacing w:val="-10"/>
      <w:kern w:val="28"/>
      <w:sz w:val="28"/>
      <w:szCs w:val="56"/>
    </w:rPr>
  </w:style>
  <w:style w:type="character" w:customStyle="1" w:styleId="WebsiteChar">
    <w:name w:val="Website Char"/>
    <w:basedOn w:val="DefaultParagraphFont"/>
    <w:link w:val="Website"/>
    <w:rsid w:val="00CA1DF3"/>
    <w:rPr>
      <w:rFonts w:eastAsiaTheme="majorEastAsia" w:cstheme="majorBidi"/>
      <w:b/>
      <w:color w:val="63256D"/>
      <w:spacing w:val="-10"/>
      <w:kern w:val="28"/>
      <w:sz w:val="28"/>
      <w:szCs w:val="56"/>
    </w:rPr>
  </w:style>
  <w:style w:type="paragraph" w:customStyle="1" w:styleId="Securitymarker">
    <w:name w:val="Security marker"/>
    <w:basedOn w:val="Normal"/>
    <w:link w:val="SecuritymarkerChar"/>
    <w:qFormat/>
    <w:rsid w:val="00CA1DF3"/>
    <w:pPr>
      <w:suppressAutoHyphens/>
      <w:spacing w:before="2040" w:after="200" w:line="288" w:lineRule="auto"/>
    </w:pPr>
    <w:rPr>
      <w:rFonts w:asciiTheme="minorHAnsi" w:hAnsiTheme="minorHAnsi"/>
      <w:b/>
      <w:bCs/>
      <w:sz w:val="28"/>
      <w:szCs w:val="28"/>
    </w:rPr>
  </w:style>
  <w:style w:type="character" w:customStyle="1" w:styleId="SecuritymarkerChar">
    <w:name w:val="Security marker Char"/>
    <w:basedOn w:val="DefaultParagraphFont"/>
    <w:link w:val="Securitymarker"/>
    <w:rsid w:val="00CA1DF3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4240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86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384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9011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732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144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786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792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419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071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3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3307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6673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440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363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483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528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064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839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966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760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460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6583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336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853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2328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409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409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513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124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A191\OneDrive%20-%20ndis.gov.au\Desktop\1.%20WIP\NDIS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141D4F2E51347AFCDCDFCE89D365F" ma:contentTypeVersion="18" ma:contentTypeDescription="Create a new document." ma:contentTypeScope="" ma:versionID="6c8b1b2227ba016483c21ee5777299d8">
  <xsd:schema xmlns:xsd="http://www.w3.org/2001/XMLSchema" xmlns:xs="http://www.w3.org/2001/XMLSchema" xmlns:p="http://schemas.microsoft.com/office/2006/metadata/properties" xmlns:ns2="8dae5159-973e-442c-9456-d0a4a0fdbcc5" xmlns:ns3="28748ad2-4444-4e1f-a25c-8a9d84158b8c" targetNamespace="http://schemas.microsoft.com/office/2006/metadata/properties" ma:root="true" ma:fieldsID="1a156a0f7aa0af15fd4103e9807a15e4" ns2:_="" ns3:_="">
    <xsd:import namespace="8dae5159-973e-442c-9456-d0a4a0fdbcc5"/>
    <xsd:import namespace="28748ad2-4444-4e1f-a25c-8a9d84158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e5159-973e-442c-9456-d0a4a0fdb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ignOffStatus" ma:index="14" nillable="true" ma:displayName="Sign Off Status" ma:format="Dropdown" ma:internalName="SignOffStatus">
      <xsd:simpleType>
        <xsd:restriction base="dms:Text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48ad2-4444-4e1f-a25c-8a9d84158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f9bfa47-f0dd-4b13-bc3e-6764afa4b66c}" ma:internalName="TaxCatchAll" ma:showField="CatchAllData" ma:web="28748ad2-4444-4e1f-a25c-8a9d84158b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ae5159-973e-442c-9456-d0a4a0fdbcc5">
      <Terms xmlns="http://schemas.microsoft.com/office/infopath/2007/PartnerControls"/>
    </lcf76f155ced4ddcb4097134ff3c332f>
    <SignOffStatus xmlns="8dae5159-973e-442c-9456-d0a4a0fdbcc5" xsi:nil="true"/>
    <TaxCatchAll xmlns="28748ad2-4444-4e1f-a25c-8a9d84158b8c" xsi:nil="true"/>
  </documentManagement>
</p:properties>
</file>

<file path=customXml/itemProps1.xml><?xml version="1.0" encoding="utf-8"?>
<ds:datastoreItem xmlns:ds="http://schemas.openxmlformats.org/officeDocument/2006/customXml" ds:itemID="{27B00BEF-ED2D-444B-95EE-447118FBEF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287EFD-A861-4174-A8E7-20DBAF355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4A953-3DA1-4414-A0CA-CC944E8D6A4A}"/>
</file>

<file path=customXml/itemProps4.xml><?xml version="1.0" encoding="utf-8"?>
<ds:datastoreItem xmlns:ds="http://schemas.openxmlformats.org/officeDocument/2006/customXml" ds:itemID="{82983F74-6B3C-4D8B-9A02-9DD08A01FC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NDIS word template.dotx</Template>
  <TotalTime>8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Talking Points Template</vt:lpstr>
    </vt:vector>
  </TitlesOfParts>
  <Company>FaHCSIA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Alsop, Ineke</dc:creator>
  <cp:keywords/>
  <dc:description/>
  <cp:lastModifiedBy>Alsop, Ineke</cp:lastModifiedBy>
  <cp:revision>10</cp:revision>
  <dcterms:created xsi:type="dcterms:W3CDTF">2022-10-25T04:08:00Z</dcterms:created>
  <dcterms:modified xsi:type="dcterms:W3CDTF">2022-10-25T04:16:00Z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0x010100FD9141D4F2E51347AFCDCDFCE89D365F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  <property fmtid="{D5CDD505-2E9C-101B-9397-08002B2CF9AE}" pid="8" name="MSIP_Label_2b83f8d7-e91f-4eee-a336-52a8061c0503_Enabled">
    <vt:lpwstr>true</vt:lpwstr>
  </property>
  <property fmtid="{D5CDD505-2E9C-101B-9397-08002B2CF9AE}" pid="9" name="MSIP_Label_2b83f8d7-e91f-4eee-a336-52a8061c0503_SetDate">
    <vt:lpwstr>2022-03-08T00:30:36Z</vt:lpwstr>
  </property>
  <property fmtid="{D5CDD505-2E9C-101B-9397-08002B2CF9AE}" pid="10" name="MSIP_Label_2b83f8d7-e91f-4eee-a336-52a8061c0503_Method">
    <vt:lpwstr>Privileged</vt:lpwstr>
  </property>
  <property fmtid="{D5CDD505-2E9C-101B-9397-08002B2CF9AE}" pid="11" name="MSIP_Label_2b83f8d7-e91f-4eee-a336-52a8061c0503_Name">
    <vt:lpwstr>OFFICIAL</vt:lpwstr>
  </property>
  <property fmtid="{D5CDD505-2E9C-101B-9397-08002B2CF9AE}" pid="12" name="MSIP_Label_2b83f8d7-e91f-4eee-a336-52a8061c0503_SiteId">
    <vt:lpwstr>cd778b65-752d-454a-87cf-b9990fe58993</vt:lpwstr>
  </property>
  <property fmtid="{D5CDD505-2E9C-101B-9397-08002B2CF9AE}" pid="13" name="MSIP_Label_2b83f8d7-e91f-4eee-a336-52a8061c0503_ActionId">
    <vt:lpwstr>f8e20622-4d6a-4e76-9f51-5c54171ada12</vt:lpwstr>
  </property>
  <property fmtid="{D5CDD505-2E9C-101B-9397-08002B2CF9AE}" pid="14" name="MSIP_Label_2b83f8d7-e91f-4eee-a336-52a8061c0503_ContentBits">
    <vt:lpwstr>0</vt:lpwstr>
  </property>
</Properties>
</file>