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D676" w14:textId="7BE2578B" w:rsidR="00D96E93" w:rsidRPr="00D272E1" w:rsidRDefault="00051BFD" w:rsidP="00D96E93">
      <w:pPr>
        <w:pStyle w:val="Heading1"/>
        <w:rPr>
          <w:lang w:val="en-AU"/>
        </w:rPr>
      </w:pPr>
      <w:r>
        <w:rPr>
          <w:lang w:val="en-AU"/>
        </w:rPr>
        <w:t xml:space="preserve">Epilepsy </w:t>
      </w:r>
      <w:r w:rsidR="00091476">
        <w:rPr>
          <w:lang w:val="en-AU"/>
        </w:rPr>
        <w:t>Supports</w:t>
      </w:r>
    </w:p>
    <w:p w14:paraId="0CDE17C3" w14:textId="46EACB90" w:rsidR="00D865C5" w:rsidRDefault="00D96E93" w:rsidP="00D96E93">
      <w:pPr>
        <w:rPr>
          <w:lang w:val="en-AU"/>
        </w:rPr>
      </w:pPr>
      <w:r w:rsidRPr="00D272E1">
        <w:rPr>
          <w:rStyle w:val="Emphasis"/>
          <w:lang w:val="en-AU"/>
        </w:rPr>
        <w:t>Quick summary:</w:t>
      </w:r>
      <w:r w:rsidR="00B94CF3" w:rsidRPr="00B94CF3">
        <w:rPr>
          <w:lang w:val="en-AU"/>
        </w:rPr>
        <w:t xml:space="preserve"> </w:t>
      </w:r>
      <w:r w:rsidR="00D865C5">
        <w:rPr>
          <w:lang w:val="en-AU"/>
        </w:rPr>
        <w:t>The Australian health system provides treatment for epilepsy for everyone. We can</w:t>
      </w:r>
      <w:r w:rsidR="006207F9">
        <w:rPr>
          <w:lang w:val="en-AU"/>
        </w:rPr>
        <w:t xml:space="preserve"> only </w:t>
      </w:r>
      <w:r w:rsidR="00D865C5">
        <w:rPr>
          <w:lang w:val="en-AU"/>
        </w:rPr>
        <w:t xml:space="preserve">fund </w:t>
      </w:r>
      <w:r w:rsidR="00AB31A2">
        <w:rPr>
          <w:lang w:val="en-AU"/>
        </w:rPr>
        <w:t>e</w:t>
      </w:r>
      <w:r w:rsidR="003B6BC0">
        <w:rPr>
          <w:lang w:val="en-AU"/>
        </w:rPr>
        <w:t>pilepsy</w:t>
      </w:r>
      <w:r w:rsidR="00D865C5">
        <w:rPr>
          <w:lang w:val="en-AU"/>
        </w:rPr>
        <w:t xml:space="preserve"> supports </w:t>
      </w:r>
      <w:r w:rsidR="006207F9">
        <w:rPr>
          <w:lang w:val="en-AU"/>
        </w:rPr>
        <w:t>if</w:t>
      </w:r>
      <w:r w:rsidR="00D865C5">
        <w:rPr>
          <w:lang w:val="en-AU"/>
        </w:rPr>
        <w:t xml:space="preserve"> they</w:t>
      </w:r>
      <w:r w:rsidR="001D3305">
        <w:rPr>
          <w:lang w:val="en-AU"/>
        </w:rPr>
        <w:t>’</w:t>
      </w:r>
      <w:r w:rsidR="00D865C5">
        <w:rPr>
          <w:lang w:val="en-AU"/>
        </w:rPr>
        <w:t xml:space="preserve">re related to your disability. </w:t>
      </w:r>
      <w:r w:rsidR="008C2152">
        <w:rPr>
          <w:lang w:val="en-AU"/>
        </w:rPr>
        <w:t>We may fund e</w:t>
      </w:r>
      <w:r w:rsidR="00B94CF3">
        <w:rPr>
          <w:lang w:val="en-AU"/>
        </w:rPr>
        <w:t xml:space="preserve">pilepsy supports if </w:t>
      </w:r>
      <w:r w:rsidR="00EA17F8">
        <w:rPr>
          <w:lang w:val="en-AU"/>
        </w:rPr>
        <w:t xml:space="preserve">your disability means </w:t>
      </w:r>
      <w:r w:rsidR="00B94CF3">
        <w:rPr>
          <w:lang w:val="en-AU"/>
        </w:rPr>
        <w:t>you can’t monitor or manage your epilepsy on your own</w:t>
      </w:r>
      <w:r w:rsidR="00BE2BBB">
        <w:rPr>
          <w:lang w:val="en-AU"/>
        </w:rPr>
        <w:t>.</w:t>
      </w:r>
    </w:p>
    <w:p w14:paraId="17944C41" w14:textId="43321CE5" w:rsidR="00091476" w:rsidRDefault="00800539" w:rsidP="00D96E93">
      <w:pPr>
        <w:rPr>
          <w:lang w:val="en-AU"/>
        </w:rPr>
      </w:pPr>
      <w:r>
        <w:rPr>
          <w:lang w:val="en-AU"/>
        </w:rPr>
        <w:t xml:space="preserve">We may fund </w:t>
      </w:r>
      <w:r w:rsidR="008D7408">
        <w:rPr>
          <w:lang w:val="en-AU"/>
        </w:rPr>
        <w:t xml:space="preserve">a </w:t>
      </w:r>
      <w:r w:rsidR="00CE2CD9">
        <w:rPr>
          <w:lang w:val="en-AU"/>
        </w:rPr>
        <w:t>support</w:t>
      </w:r>
      <w:r w:rsidR="008D7408">
        <w:rPr>
          <w:lang w:val="en-AU"/>
        </w:rPr>
        <w:t xml:space="preserve"> worker or nurse</w:t>
      </w:r>
      <w:r w:rsidR="00CE2CD9">
        <w:rPr>
          <w:lang w:val="en-AU"/>
        </w:rPr>
        <w:t xml:space="preserve"> </w:t>
      </w:r>
      <w:r>
        <w:rPr>
          <w:lang w:val="en-AU"/>
        </w:rPr>
        <w:t xml:space="preserve">to </w:t>
      </w:r>
      <w:r w:rsidR="00DC5191">
        <w:rPr>
          <w:lang w:val="en-AU"/>
        </w:rPr>
        <w:t xml:space="preserve">help </w:t>
      </w:r>
      <w:r w:rsidR="00974D51" w:rsidRPr="00974D51">
        <w:rPr>
          <w:lang w:val="en-AU"/>
        </w:rPr>
        <w:t xml:space="preserve">monitor </w:t>
      </w:r>
      <w:r w:rsidR="006259C3">
        <w:rPr>
          <w:lang w:val="en-AU"/>
        </w:rPr>
        <w:t xml:space="preserve">your </w:t>
      </w:r>
      <w:r w:rsidR="00974D51">
        <w:rPr>
          <w:lang w:val="en-AU"/>
        </w:rPr>
        <w:t>seizure</w:t>
      </w:r>
      <w:r>
        <w:rPr>
          <w:lang w:val="en-AU"/>
        </w:rPr>
        <w:t>s</w:t>
      </w:r>
      <w:r w:rsidR="006259C3">
        <w:rPr>
          <w:lang w:val="en-AU"/>
        </w:rPr>
        <w:t xml:space="preserve"> when they </w:t>
      </w:r>
      <w:r w:rsidR="00A25774">
        <w:rPr>
          <w:lang w:val="en-AU"/>
        </w:rPr>
        <w:t>happen</w:t>
      </w:r>
      <w:r w:rsidR="00A02829">
        <w:rPr>
          <w:lang w:val="en-AU"/>
        </w:rPr>
        <w:t>.</w:t>
      </w:r>
      <w:r w:rsidR="00974D51">
        <w:rPr>
          <w:lang w:val="en-AU"/>
        </w:rPr>
        <w:t xml:space="preserve"> </w:t>
      </w:r>
      <w:r w:rsidR="00A25774">
        <w:rPr>
          <w:lang w:val="en-AU"/>
        </w:rPr>
        <w:t xml:space="preserve">We may also fund </w:t>
      </w:r>
      <w:r w:rsidR="00EF78AF">
        <w:rPr>
          <w:lang w:val="en-AU"/>
        </w:rPr>
        <w:t xml:space="preserve">someone to help </w:t>
      </w:r>
      <w:r w:rsidR="00A02829">
        <w:rPr>
          <w:lang w:val="en-AU"/>
        </w:rPr>
        <w:t xml:space="preserve">carry out </w:t>
      </w:r>
      <w:r w:rsidR="008D7408">
        <w:rPr>
          <w:lang w:val="en-AU"/>
        </w:rPr>
        <w:t>your</w:t>
      </w:r>
      <w:r w:rsidR="00EF78AF">
        <w:rPr>
          <w:lang w:val="en-AU"/>
        </w:rPr>
        <w:t xml:space="preserve"> Epilepsy Management Plan</w:t>
      </w:r>
      <w:r w:rsidR="00971182">
        <w:rPr>
          <w:lang w:val="en-AU"/>
        </w:rPr>
        <w:t xml:space="preserve"> (EMP)</w:t>
      </w:r>
      <w:r w:rsidR="00BE7E2C">
        <w:rPr>
          <w:lang w:val="en-AU"/>
        </w:rPr>
        <w:t xml:space="preserve"> </w:t>
      </w:r>
      <w:r w:rsidR="00A25774">
        <w:rPr>
          <w:lang w:val="en-AU"/>
        </w:rPr>
        <w:t xml:space="preserve">if you have a seizure. </w:t>
      </w:r>
      <w:r w:rsidR="001050A1">
        <w:rPr>
          <w:lang w:val="en-AU"/>
        </w:rPr>
        <w:t>If</w:t>
      </w:r>
      <w:r w:rsidR="00A25774">
        <w:rPr>
          <w:lang w:val="en-AU"/>
        </w:rPr>
        <w:t xml:space="preserve"> you need medication, we may fund supports to help you carry out </w:t>
      </w:r>
      <w:r w:rsidR="00BE7E2C">
        <w:rPr>
          <w:lang w:val="en-AU"/>
        </w:rPr>
        <w:t>your</w:t>
      </w:r>
      <w:r w:rsidR="00971182">
        <w:rPr>
          <w:lang w:val="en-AU"/>
        </w:rPr>
        <w:t xml:space="preserve"> Emergency Medication Management Plan (EMMP).</w:t>
      </w:r>
    </w:p>
    <w:p w14:paraId="30EFA8A4" w14:textId="137564DD" w:rsidR="00FA549E" w:rsidRDefault="00201275" w:rsidP="00D96E93">
      <w:pPr>
        <w:rPr>
          <w:rFonts w:eastAsia="Calibri" w:cs="Arial"/>
          <w:szCs w:val="24"/>
          <w:highlight w:val="green"/>
        </w:rPr>
      </w:pPr>
      <w:r w:rsidRPr="002F48B9">
        <w:rPr>
          <w:rFonts w:eastAsia="Calibri" w:cs="Arial"/>
          <w:b/>
          <w:bCs/>
          <w:color w:val="000000" w:themeColor="text1"/>
          <w:szCs w:val="24"/>
        </w:rPr>
        <w:t>Note:</w:t>
      </w:r>
      <w:r w:rsidRPr="002F48B9">
        <w:rPr>
          <w:rFonts w:eastAsia="Calibri" w:cs="Arial"/>
          <w:szCs w:val="24"/>
        </w:rPr>
        <w:t xml:space="preserve"> when we say 'your plan' we mean your NDIS plan. If you’re looking for information about your Community Connections plan, go to </w:t>
      </w:r>
      <w:hyperlink r:id="rId11" w:anchor="community" w:history="1">
        <w:r w:rsidRPr="00D02ADD">
          <w:rPr>
            <w:rStyle w:val="Hyperlink"/>
            <w:rFonts w:eastAsia="Calibri" w:cs="Arial"/>
            <w:szCs w:val="24"/>
          </w:rPr>
          <w:t xml:space="preserve">Our Guideline – Community </w:t>
        </w:r>
        <w:r w:rsidR="00892E6E" w:rsidRPr="00D02ADD">
          <w:rPr>
            <w:rStyle w:val="Hyperlink"/>
            <w:rFonts w:eastAsia="Calibri" w:cs="Arial"/>
            <w:szCs w:val="24"/>
          </w:rPr>
          <w:t>c</w:t>
        </w:r>
        <w:r w:rsidRPr="00D02ADD">
          <w:rPr>
            <w:rStyle w:val="Hyperlink"/>
            <w:rFonts w:eastAsia="Calibri" w:cs="Arial"/>
            <w:szCs w:val="24"/>
          </w:rPr>
          <w:t>onnections</w:t>
        </w:r>
      </w:hyperlink>
      <w:r w:rsidRPr="00D02ADD">
        <w:rPr>
          <w:rFonts w:eastAsia="Calibri" w:cs="Arial"/>
          <w:szCs w:val="24"/>
        </w:rPr>
        <w:t>.</w:t>
      </w:r>
    </w:p>
    <w:p w14:paraId="748B4D36" w14:textId="5502A4F4" w:rsidR="00256751" w:rsidRPr="001F59E8" w:rsidRDefault="00201275" w:rsidP="00D96E93">
      <w:pPr>
        <w:rPr>
          <w:rFonts w:eastAsia="Calibri" w:cs="Arial"/>
          <w:szCs w:val="24"/>
        </w:rPr>
      </w:pPr>
      <w:r w:rsidRPr="002F48B9">
        <w:rPr>
          <w:rFonts w:eastAsia="Calibri" w:cs="Arial"/>
          <w:szCs w:val="24"/>
        </w:rPr>
        <w:t xml:space="preserve">If you’re looking for information about your child’s early connections plan, go to </w:t>
      </w:r>
      <w:hyperlink r:id="rId12" w:anchor="earlyconnections" w:history="1">
        <w:r w:rsidRPr="00C72450">
          <w:rPr>
            <w:rStyle w:val="Hyperlink"/>
            <w:rFonts w:eastAsia="Calibri" w:cs="Arial"/>
            <w:szCs w:val="24"/>
          </w:rPr>
          <w:t xml:space="preserve">Our Guideline – Early </w:t>
        </w:r>
        <w:r w:rsidR="00892E6E" w:rsidRPr="00C72450">
          <w:rPr>
            <w:rStyle w:val="Hyperlink"/>
            <w:rFonts w:eastAsia="Calibri" w:cs="Arial"/>
            <w:szCs w:val="24"/>
          </w:rPr>
          <w:t>c</w:t>
        </w:r>
        <w:r w:rsidRPr="00C72450">
          <w:rPr>
            <w:rStyle w:val="Hyperlink"/>
            <w:rFonts w:eastAsia="Calibri" w:cs="Arial"/>
            <w:szCs w:val="24"/>
          </w:rPr>
          <w:t>onnections</w:t>
        </w:r>
      </w:hyperlink>
      <w:r w:rsidRPr="00D02ADD">
        <w:rPr>
          <w:rFonts w:eastAsia="Calibri" w:cs="Arial"/>
          <w:szCs w:val="24"/>
        </w:rPr>
        <w:t>.</w:t>
      </w:r>
    </w:p>
    <w:p w14:paraId="2F3E15DB" w14:textId="77777777" w:rsidR="00D96E93" w:rsidRPr="00D272E1" w:rsidRDefault="00D96E93" w:rsidP="00D96E93">
      <w:pPr>
        <w:pStyle w:val="Heading2"/>
        <w:rPr>
          <w:lang w:val="en-AU"/>
        </w:rPr>
      </w:pPr>
      <w:r w:rsidRPr="00D272E1">
        <w:rPr>
          <w:lang w:val="en-AU"/>
        </w:rPr>
        <w:t>What’s on this page?</w:t>
      </w:r>
    </w:p>
    <w:p w14:paraId="7BD94DE5" w14:textId="77777777" w:rsidR="00D96E93" w:rsidRPr="00D272E1" w:rsidRDefault="00D96E93" w:rsidP="00D96E93">
      <w:pPr>
        <w:rPr>
          <w:lang w:val="en-AU"/>
        </w:rPr>
      </w:pPr>
      <w:r w:rsidRPr="00D272E1">
        <w:rPr>
          <w:lang w:val="en-AU"/>
        </w:rPr>
        <w:t>This page covers:</w:t>
      </w:r>
    </w:p>
    <w:p w14:paraId="5A8E3424" w14:textId="0AF1EDCB" w:rsidR="00D96E93" w:rsidRPr="00AF1124" w:rsidRDefault="00375F17" w:rsidP="008C5CAC">
      <w:pPr>
        <w:pStyle w:val="Bullet1"/>
        <w:ind w:left="1077" w:hanging="397"/>
        <w:rPr>
          <w:rStyle w:val="Hyperlink"/>
          <w:color w:val="auto"/>
          <w:u w:val="none"/>
        </w:rPr>
      </w:pPr>
      <w:hyperlink w:anchor="_What_do_we" w:history="1">
        <w:r w:rsidR="00D96E93" w:rsidRPr="00731371">
          <w:rPr>
            <w:rStyle w:val="Hyperlink"/>
          </w:rPr>
          <w:t xml:space="preserve">What </w:t>
        </w:r>
        <w:r w:rsidR="007D512A" w:rsidRPr="00731371">
          <w:rPr>
            <w:rStyle w:val="Hyperlink"/>
          </w:rPr>
          <w:t xml:space="preserve">do we mean by </w:t>
        </w:r>
        <w:r w:rsidR="00D934A3" w:rsidRPr="00731371">
          <w:rPr>
            <w:rStyle w:val="Hyperlink"/>
          </w:rPr>
          <w:t>epilepsy</w:t>
        </w:r>
        <w:r w:rsidR="007D512A" w:rsidRPr="00731371">
          <w:rPr>
            <w:rStyle w:val="Hyperlink"/>
          </w:rPr>
          <w:t xml:space="preserve"> supports?</w:t>
        </w:r>
      </w:hyperlink>
    </w:p>
    <w:p w14:paraId="1C731CED" w14:textId="16D93626" w:rsidR="00AF1124" w:rsidRPr="00D272E1" w:rsidRDefault="00375F17" w:rsidP="00AF1124">
      <w:pPr>
        <w:pStyle w:val="Bullet1"/>
        <w:ind w:left="1077" w:hanging="397"/>
      </w:pPr>
      <w:hyperlink w:anchor="_What_help_can" w:history="1">
        <w:r w:rsidR="00AF1124" w:rsidRPr="00AF1124">
          <w:rPr>
            <w:rStyle w:val="Hyperlink"/>
          </w:rPr>
          <w:t>What help can you get to manage your epilepsy through the health system or other services?</w:t>
        </w:r>
      </w:hyperlink>
    </w:p>
    <w:p w14:paraId="07296D65" w14:textId="77777777" w:rsidR="00D96E93" w:rsidRPr="00D272E1" w:rsidRDefault="00375F17" w:rsidP="008C5CAC">
      <w:pPr>
        <w:pStyle w:val="Bullet1"/>
        <w:ind w:left="1077" w:hanging="397"/>
      </w:pPr>
      <w:hyperlink w:anchor="_When_do_we" w:history="1">
        <w:r w:rsidR="00113F4D">
          <w:rPr>
            <w:rStyle w:val="Hyperlink"/>
          </w:rPr>
          <w:t>How do we decide what epilepsy supports we fund?</w:t>
        </w:r>
      </w:hyperlink>
    </w:p>
    <w:p w14:paraId="5B565F22" w14:textId="77777777" w:rsidR="00D96E93" w:rsidRPr="00D272E1" w:rsidRDefault="00375F17" w:rsidP="008C5CAC">
      <w:pPr>
        <w:pStyle w:val="Bullet1"/>
        <w:ind w:left="1077" w:hanging="397"/>
      </w:pPr>
      <w:hyperlink w:anchor="_What_types_of" w:history="1">
        <w:r w:rsidR="00D96E93" w:rsidRPr="00731371">
          <w:rPr>
            <w:rStyle w:val="Hyperlink"/>
          </w:rPr>
          <w:t xml:space="preserve">What types of </w:t>
        </w:r>
        <w:r w:rsidR="00D934A3" w:rsidRPr="00731371">
          <w:rPr>
            <w:rStyle w:val="Hyperlink"/>
          </w:rPr>
          <w:t>epilepsy</w:t>
        </w:r>
        <w:r w:rsidR="007D512A" w:rsidRPr="00731371">
          <w:rPr>
            <w:rStyle w:val="Hyperlink"/>
          </w:rPr>
          <w:t xml:space="preserve"> supports</w:t>
        </w:r>
        <w:r w:rsidR="00D96E93" w:rsidRPr="00731371">
          <w:rPr>
            <w:rStyle w:val="Hyperlink"/>
          </w:rPr>
          <w:t xml:space="preserve"> do we fund?</w:t>
        </w:r>
      </w:hyperlink>
    </w:p>
    <w:p w14:paraId="1B8C71F9" w14:textId="75E030A1" w:rsidR="00D96E93" w:rsidRPr="00D272E1" w:rsidRDefault="00375F17" w:rsidP="008C5CAC">
      <w:pPr>
        <w:pStyle w:val="Bullet1"/>
        <w:ind w:left="1077" w:hanging="397"/>
      </w:pPr>
      <w:hyperlink w:anchor="_How_do_you_1" w:history="1">
        <w:r w:rsidR="00113F4D">
          <w:rPr>
            <w:rStyle w:val="Hyperlink"/>
          </w:rPr>
          <w:t xml:space="preserve">How do you get </w:t>
        </w:r>
        <w:r w:rsidR="00585E4E">
          <w:rPr>
            <w:rStyle w:val="Hyperlink"/>
          </w:rPr>
          <w:t xml:space="preserve">disability-related </w:t>
        </w:r>
        <w:r w:rsidR="00113F4D">
          <w:rPr>
            <w:rStyle w:val="Hyperlink"/>
          </w:rPr>
          <w:t>epilepsy supports in your plan?</w:t>
        </w:r>
      </w:hyperlink>
    </w:p>
    <w:p w14:paraId="75FD1008" w14:textId="77777777" w:rsidR="00D96E93" w:rsidRPr="00C72E5A" w:rsidRDefault="00AF1124" w:rsidP="008C5CAC">
      <w:pPr>
        <w:pStyle w:val="Bullet1"/>
        <w:ind w:left="1077" w:hanging="397"/>
      </w:pPr>
      <w:r>
        <w:fldChar w:fldCharType="begin"/>
      </w:r>
      <w:r>
        <w:instrText xml:space="preserve"> HYPERLINK  \l "_What_happens_once" </w:instrText>
      </w:r>
      <w:r>
        <w:fldChar w:fldCharType="separate"/>
      </w:r>
      <w:r w:rsidR="00D96E93" w:rsidRPr="00AF1124">
        <w:rPr>
          <w:rStyle w:val="Hyperlink"/>
        </w:rPr>
        <w:t xml:space="preserve">What happens once you have </w:t>
      </w:r>
      <w:r w:rsidR="00D934A3" w:rsidRPr="00AF1124">
        <w:rPr>
          <w:rStyle w:val="Hyperlink"/>
        </w:rPr>
        <w:t>epilepsy</w:t>
      </w:r>
      <w:r w:rsidR="007D512A" w:rsidRPr="00AF1124">
        <w:rPr>
          <w:rStyle w:val="Hyperlink"/>
        </w:rPr>
        <w:t xml:space="preserve"> supports</w:t>
      </w:r>
      <w:r w:rsidR="00D96E93" w:rsidRPr="00AF1124">
        <w:rPr>
          <w:rStyle w:val="Hyperlink"/>
        </w:rPr>
        <w:t xml:space="preserve"> in your plan?</w:t>
      </w:r>
    </w:p>
    <w:p w14:paraId="085CF40D" w14:textId="77777777" w:rsidR="00D96E93" w:rsidRPr="00D272E1" w:rsidRDefault="00AF1124" w:rsidP="00D96E93">
      <w:pPr>
        <w:rPr>
          <w:lang w:val="en-AU"/>
        </w:rPr>
      </w:pPr>
      <w:r>
        <w:rPr>
          <w:lang w:val="en-AU"/>
        </w:rPr>
        <w:fldChar w:fldCharType="end"/>
      </w:r>
      <w:r w:rsidR="00D96E93" w:rsidRPr="00D272E1">
        <w:rPr>
          <w:lang w:val="en-AU"/>
        </w:rPr>
        <w:t>You might also be interested in:</w:t>
      </w:r>
    </w:p>
    <w:p w14:paraId="710B54FC" w14:textId="2BF8FFFA" w:rsidR="00D96E93" w:rsidRPr="00232A65" w:rsidRDefault="00375F17" w:rsidP="008C5CAC">
      <w:pPr>
        <w:pStyle w:val="Bullet1"/>
        <w:ind w:left="1077" w:hanging="397"/>
        <w:rPr>
          <w:u w:val="single"/>
        </w:rPr>
      </w:pPr>
      <w:hyperlink r:id="rId13" w:anchor="disability" w:history="1">
        <w:r w:rsidR="007B4B31" w:rsidRPr="00232A65">
          <w:rPr>
            <w:rStyle w:val="Hyperlink"/>
          </w:rPr>
          <w:t>D</w:t>
        </w:r>
        <w:r w:rsidR="007D512A" w:rsidRPr="00232A65">
          <w:rPr>
            <w:rStyle w:val="Hyperlink"/>
          </w:rPr>
          <w:t>isability-related health supports</w:t>
        </w:r>
      </w:hyperlink>
    </w:p>
    <w:p w14:paraId="2AFB5316" w14:textId="34B67591" w:rsidR="005611D1" w:rsidRPr="00232A65" w:rsidRDefault="00375F17" w:rsidP="008C5CAC">
      <w:pPr>
        <w:pStyle w:val="Bullet1"/>
        <w:ind w:left="1077" w:hanging="397"/>
        <w:rPr>
          <w:u w:val="single"/>
        </w:rPr>
      </w:pPr>
      <w:hyperlink r:id="rId14" w:anchor="mainstream" w:history="1">
        <w:r w:rsidR="007B4B31" w:rsidRPr="00232A65">
          <w:rPr>
            <w:rStyle w:val="Hyperlink"/>
          </w:rPr>
          <w:t>M</w:t>
        </w:r>
        <w:r w:rsidR="00C83BA2" w:rsidRPr="00232A65">
          <w:rPr>
            <w:rStyle w:val="Hyperlink"/>
          </w:rPr>
          <w:t xml:space="preserve">ainstream and community </w:t>
        </w:r>
        <w:proofErr w:type="gramStart"/>
        <w:r w:rsidR="00C83BA2" w:rsidRPr="00232A65">
          <w:rPr>
            <w:rStyle w:val="Hyperlink"/>
          </w:rPr>
          <w:t>supports</w:t>
        </w:r>
        <w:proofErr w:type="gramEnd"/>
      </w:hyperlink>
    </w:p>
    <w:p w14:paraId="56F1D6E8" w14:textId="03955904" w:rsidR="006466E8" w:rsidRPr="00892E6E" w:rsidRDefault="00375F17" w:rsidP="001A439A">
      <w:pPr>
        <w:pStyle w:val="Bullet1"/>
        <w:ind w:left="1077" w:hanging="397"/>
      </w:pPr>
      <w:hyperlink r:id="rId15" w:anchor="assistive" w:history="1">
        <w:r w:rsidR="007B4B31" w:rsidRPr="00232A65">
          <w:rPr>
            <w:rStyle w:val="Hyperlink"/>
          </w:rPr>
          <w:t>A</w:t>
        </w:r>
        <w:r w:rsidR="0066027B" w:rsidRPr="00232A65">
          <w:rPr>
            <w:rStyle w:val="Hyperlink"/>
          </w:rPr>
          <w:t>ssistive technology</w:t>
        </w:r>
      </w:hyperlink>
      <w:r w:rsidR="006466E8" w:rsidRPr="00892E6E">
        <w:br w:type="page"/>
      </w:r>
    </w:p>
    <w:p w14:paraId="5AC84593" w14:textId="3B200879" w:rsidR="00D96E93" w:rsidRPr="00D272E1" w:rsidRDefault="00D96E93" w:rsidP="00D96E93">
      <w:pPr>
        <w:pStyle w:val="Heading2"/>
        <w:rPr>
          <w:lang w:val="en-AU"/>
        </w:rPr>
      </w:pPr>
      <w:bookmarkStart w:id="0" w:name="_What_do_we"/>
      <w:bookmarkEnd w:id="0"/>
      <w:r w:rsidRPr="00D272E1">
        <w:rPr>
          <w:lang w:val="en-AU"/>
        </w:rPr>
        <w:lastRenderedPageBreak/>
        <w:t xml:space="preserve">What </w:t>
      </w:r>
      <w:r w:rsidR="00091476">
        <w:rPr>
          <w:lang w:val="en-AU"/>
        </w:rPr>
        <w:t xml:space="preserve">do we mean by </w:t>
      </w:r>
      <w:r w:rsidR="00051BFD">
        <w:rPr>
          <w:lang w:val="en-AU"/>
        </w:rPr>
        <w:t xml:space="preserve">epilepsy </w:t>
      </w:r>
      <w:r w:rsidR="00091476">
        <w:rPr>
          <w:lang w:val="en-AU"/>
        </w:rPr>
        <w:t>supports</w:t>
      </w:r>
      <w:r w:rsidRPr="00D272E1">
        <w:rPr>
          <w:lang w:val="en-AU"/>
        </w:rPr>
        <w:t>?</w:t>
      </w:r>
    </w:p>
    <w:p w14:paraId="36821FEF" w14:textId="195D7270" w:rsidR="00F83454" w:rsidRPr="00A945B7" w:rsidRDefault="00BD4A6E" w:rsidP="00BD4A6E">
      <w:pPr>
        <w:rPr>
          <w:rFonts w:ascii="Times New Roman" w:eastAsia="Calibri" w:hAnsi="Times New Roman" w:cs="Times New Roman"/>
          <w:szCs w:val="24"/>
          <w:lang w:val="en-GB" w:eastAsia="zh-CN" w:bidi="th-TH"/>
        </w:rPr>
      </w:pPr>
      <w:r w:rsidRPr="001D3305">
        <w:rPr>
          <w:lang w:val="en-AU"/>
        </w:rPr>
        <w:t xml:space="preserve">Epilepsy supports are what we call disability-related health supports. </w:t>
      </w:r>
      <w:r w:rsidRPr="001D3305">
        <w:rPr>
          <w:rFonts w:eastAsia="Calibri" w:cs="Times New Roman"/>
          <w:lang w:val="en-AU"/>
        </w:rPr>
        <w:t xml:space="preserve">We can only fund these supports if they </w:t>
      </w:r>
      <w:r w:rsidRPr="001D3305">
        <w:rPr>
          <w:lang w:val="en-AU" w:eastAsia="en-AU"/>
        </w:rPr>
        <w:t>directly relate to your disability and help you undertake activities involved in day-to-day life.</w:t>
      </w:r>
      <w:r w:rsidR="00F83454" w:rsidRPr="001D3305">
        <w:rPr>
          <w:vertAlign w:val="superscript"/>
          <w:lang w:val="en-AU" w:eastAsia="en-AU"/>
        </w:rPr>
        <w:endnoteReference w:id="2"/>
      </w:r>
      <w:r w:rsidR="00F83454" w:rsidRPr="001D3305">
        <w:rPr>
          <w:lang w:val="en-AU" w:eastAsia="en-AU"/>
        </w:rPr>
        <w:t xml:space="preserve"> </w:t>
      </w:r>
      <w:r w:rsidR="00F83454" w:rsidRPr="001D3305">
        <w:rPr>
          <w:rFonts w:eastAsia="Calibri" w:cs="Cordia New"/>
          <w:lang w:val="en-AU" w:eastAsia="en-AU"/>
        </w:rPr>
        <w:t xml:space="preserve">Learn more about </w:t>
      </w:r>
      <w:hyperlink r:id="rId16" w:anchor="disability" w:history="1">
        <w:r w:rsidR="00F83454" w:rsidRPr="001D3305">
          <w:rPr>
            <w:rStyle w:val="Hyperlink"/>
            <w:rFonts w:eastAsia="Calibri" w:cs="Cordia New"/>
            <w:lang w:val="en-AU" w:eastAsia="en-AU"/>
          </w:rPr>
          <w:t xml:space="preserve">what we mean by </w:t>
        </w:r>
        <w:r w:rsidR="00F83454" w:rsidRPr="001D3305">
          <w:rPr>
            <w:rStyle w:val="Hyperlink"/>
            <w:lang w:val="en-AU"/>
          </w:rPr>
          <w:t>disability-related health supports</w:t>
        </w:r>
      </w:hyperlink>
      <w:r w:rsidR="00F83454" w:rsidRPr="001D3305">
        <w:rPr>
          <w:rFonts w:eastAsia="Calibri" w:cs="Cordia New"/>
          <w:lang w:val="en-AU" w:eastAsia="en-AU"/>
        </w:rPr>
        <w:t>.</w:t>
      </w:r>
    </w:p>
    <w:p w14:paraId="50220652" w14:textId="390FDC35" w:rsidR="00F83454" w:rsidRPr="00DF1612" w:rsidRDefault="00F83454" w:rsidP="00FE4EDF">
      <w:pPr>
        <w:rPr>
          <w:lang w:val="en-AU"/>
        </w:rPr>
      </w:pPr>
      <w:r>
        <w:rPr>
          <w:lang w:val="en-AU"/>
        </w:rPr>
        <w:t>Epilepsy supports help you monitor or manage your epilepsy if you can’t do this on your own because of the functional impact of your disability.</w:t>
      </w:r>
      <w:r w:rsidRPr="00BE7E2C">
        <w:t xml:space="preserve"> </w:t>
      </w:r>
      <w:r>
        <w:t xml:space="preserve">This means, because of </w:t>
      </w:r>
      <w:r>
        <w:rPr>
          <w:lang w:val="en-AU"/>
        </w:rPr>
        <w:t>your</w:t>
      </w:r>
      <w:r w:rsidRPr="00BE7E2C">
        <w:rPr>
          <w:lang w:val="en-AU"/>
        </w:rPr>
        <w:t xml:space="preserve"> disability</w:t>
      </w:r>
      <w:r>
        <w:rPr>
          <w:lang w:val="en-AU"/>
        </w:rPr>
        <w:t xml:space="preserve"> </w:t>
      </w:r>
      <w:r w:rsidRPr="00DF1612">
        <w:rPr>
          <w:lang w:val="en-AU"/>
        </w:rPr>
        <w:t>you are unable to, or it’s hard for you to manage your epilepsy yourself.</w:t>
      </w:r>
    </w:p>
    <w:p w14:paraId="3FA734B5" w14:textId="6C3EF4B9" w:rsidR="00F83454" w:rsidRDefault="00F83454" w:rsidP="004F5EB0">
      <w:r w:rsidRPr="00DF1612">
        <w:t xml:space="preserve">If you have epilepsy you should talk to your doctor first. They can link you to health services that are paid for through Medicare. You can continue to access health services from Medicare, even when you’re </w:t>
      </w:r>
      <w:proofErr w:type="gramStart"/>
      <w:r w:rsidRPr="00DF1612">
        <w:t>an</w:t>
      </w:r>
      <w:proofErr w:type="gramEnd"/>
      <w:r w:rsidRPr="00DF1612">
        <w:t xml:space="preserve"> NDIS participant. Learn more about the </w:t>
      </w:r>
      <w:hyperlink w:anchor="_What_help_can" w:history="1">
        <w:r w:rsidRPr="00DF1612">
          <w:rPr>
            <w:rStyle w:val="Hyperlink"/>
          </w:rPr>
          <w:t>help you can get through the health system or other services</w:t>
        </w:r>
      </w:hyperlink>
      <w:r w:rsidRPr="00DF1612">
        <w:t>.</w:t>
      </w:r>
    </w:p>
    <w:p w14:paraId="44596389" w14:textId="164AAD14" w:rsidR="00F83454" w:rsidRDefault="00F83454" w:rsidP="00FE4EDF">
      <w:pPr>
        <w:rPr>
          <w:lang w:val="en-AU"/>
        </w:rPr>
      </w:pPr>
      <w:r w:rsidRPr="00D50C6D">
        <w:rPr>
          <w:lang w:val="en-AU"/>
        </w:rPr>
        <w:t xml:space="preserve">As an NDIS participant, we may fund supports to help you manage your </w:t>
      </w:r>
      <w:r>
        <w:rPr>
          <w:lang w:val="en-AU"/>
        </w:rPr>
        <w:t>epilepsy.</w:t>
      </w:r>
      <w:r w:rsidRPr="00270A46">
        <w:rPr>
          <w:lang w:val="en-AU"/>
        </w:rPr>
        <w:t xml:space="preserve"> </w:t>
      </w:r>
      <w:r>
        <w:rPr>
          <w:lang w:val="en-AU"/>
        </w:rPr>
        <w:t xml:space="preserve">Like all supports we fund, epilepsy supports must meet the </w:t>
      </w:r>
      <w:hyperlink r:id="rId17" w:anchor="reasonable" w:history="1">
        <w:r w:rsidRPr="00730C42">
          <w:rPr>
            <w:rStyle w:val="Hyperlink"/>
            <w:lang w:val="en-AU"/>
          </w:rPr>
          <w:t>NDIS funding criteria</w:t>
        </w:r>
      </w:hyperlink>
      <w:r w:rsidRPr="00730C42">
        <w:rPr>
          <w:lang w:val="en-AU"/>
        </w:rPr>
        <w:t>.</w:t>
      </w:r>
    </w:p>
    <w:p w14:paraId="344C6041" w14:textId="77777777" w:rsidR="00F83454" w:rsidRDefault="00F83454" w:rsidP="00772F13">
      <w:pPr>
        <w:rPr>
          <w:lang w:val="en-AU"/>
        </w:rPr>
      </w:pPr>
      <w:r w:rsidRPr="00EF41CB">
        <w:rPr>
          <w:lang w:val="en-AU"/>
        </w:rPr>
        <w:t>Epilepsy is a</w:t>
      </w:r>
      <w:r>
        <w:rPr>
          <w:lang w:val="en-AU"/>
        </w:rPr>
        <w:t xml:space="preserve"> </w:t>
      </w:r>
      <w:r w:rsidRPr="00EF41CB">
        <w:rPr>
          <w:lang w:val="en-AU"/>
        </w:rPr>
        <w:t>medical condition that affects the brain and</w:t>
      </w:r>
      <w:r>
        <w:rPr>
          <w:lang w:val="en-AU"/>
        </w:rPr>
        <w:t xml:space="preserve"> causes seizures. </w:t>
      </w:r>
      <w:r>
        <w:t xml:space="preserve">It’s diagnosed by a medical specialist. </w:t>
      </w:r>
      <w:r>
        <w:rPr>
          <w:lang w:val="en-AU"/>
        </w:rPr>
        <w:t>The number and type of seizures caused by epilepsy varies greatly between people.</w:t>
      </w:r>
    </w:p>
    <w:p w14:paraId="71155D26" w14:textId="59CEDDAA" w:rsidR="00F83454" w:rsidRDefault="00F83454" w:rsidP="00772F13">
      <w:r>
        <w:t>Epilepsy affects people differently. Your epilepsy may not have a big impact on your life. You may be able to manage your epilepsy with medication and services provided through the health system. Or your epilepsy may have a big impact on your life. It may affect your education, employment, lifestyle, health, social and family life.</w:t>
      </w:r>
    </w:p>
    <w:p w14:paraId="5BA37C34" w14:textId="495D97DC" w:rsidR="00F83454" w:rsidRDefault="00F83454" w:rsidP="003139DE">
      <w:pPr>
        <w:rPr>
          <w:lang w:val="en-AU"/>
        </w:rPr>
      </w:pPr>
      <w:r>
        <w:rPr>
          <w:lang w:val="en-AU"/>
        </w:rPr>
        <w:t>We may fund support to help you manage your epilepsy if your disability means you can’t do this on your own. The support might be:</w:t>
      </w:r>
    </w:p>
    <w:p w14:paraId="29E0CB68" w14:textId="77777777" w:rsidR="00F83454" w:rsidRPr="008356F4" w:rsidRDefault="00F83454" w:rsidP="008C5CAC">
      <w:pPr>
        <w:pStyle w:val="ListParagraph"/>
        <w:numPr>
          <w:ilvl w:val="0"/>
          <w:numId w:val="8"/>
        </w:numPr>
        <w:ind w:left="1077" w:hanging="397"/>
        <w:rPr>
          <w:lang w:val="en-AU"/>
        </w:rPr>
      </w:pPr>
      <w:r>
        <w:t>assistive technology, for example alarms or seizure monitors</w:t>
      </w:r>
    </w:p>
    <w:p w14:paraId="2FE81991" w14:textId="4D1BD292" w:rsidR="00F83454" w:rsidRDefault="00F83454" w:rsidP="008C5CAC">
      <w:pPr>
        <w:pStyle w:val="ListParagraph"/>
        <w:numPr>
          <w:ilvl w:val="0"/>
          <w:numId w:val="8"/>
        </w:numPr>
        <w:ind w:left="1077" w:hanging="397"/>
        <w:rPr>
          <w:lang w:val="en-AU"/>
        </w:rPr>
      </w:pPr>
      <w:r>
        <w:rPr>
          <w:lang w:val="en-AU"/>
        </w:rPr>
        <w:t>a support worker or nurse to monitor your seizures.</w:t>
      </w:r>
    </w:p>
    <w:p w14:paraId="35E34F70" w14:textId="31090179" w:rsidR="00F83454" w:rsidRDefault="00F83454" w:rsidP="00936226">
      <w:pPr>
        <w:rPr>
          <w:lang w:val="en-AU"/>
        </w:rPr>
      </w:pPr>
      <w:r>
        <w:rPr>
          <w:lang w:val="en-AU"/>
        </w:rPr>
        <w:t>Epilepsy</w:t>
      </w:r>
      <w:r w:rsidRPr="00936226">
        <w:rPr>
          <w:lang w:val="en-AU"/>
        </w:rPr>
        <w:t xml:space="preserve"> supports are one of the disability-related health supports we</w:t>
      </w:r>
      <w:r>
        <w:rPr>
          <w:lang w:val="en-AU"/>
        </w:rPr>
        <w:t xml:space="preserve"> may</w:t>
      </w:r>
      <w:r w:rsidRPr="00936226">
        <w:rPr>
          <w:lang w:val="en-AU"/>
        </w:rPr>
        <w:t xml:space="preserve"> fund. Learn more about other </w:t>
      </w:r>
      <w:hyperlink r:id="rId18" w:anchor="disability" w:history="1">
        <w:r w:rsidR="009E18BB" w:rsidRPr="005F45DE">
          <w:rPr>
            <w:rStyle w:val="Hyperlink"/>
          </w:rPr>
          <w:t>disability-</w:t>
        </w:r>
        <w:r w:rsidRPr="005F45DE">
          <w:rPr>
            <w:rStyle w:val="Hyperlink"/>
          </w:rPr>
          <w:t>related health supports</w:t>
        </w:r>
      </w:hyperlink>
      <w:r w:rsidRPr="005F45DE">
        <w:rPr>
          <w:lang w:val="en-AU"/>
        </w:rPr>
        <w:t>.</w:t>
      </w:r>
    </w:p>
    <w:p w14:paraId="6C6B53BA" w14:textId="2697BFF2" w:rsidR="00F83454" w:rsidRDefault="00F83454" w:rsidP="00F824BA">
      <w:pPr>
        <w:pStyle w:val="Heading2"/>
        <w:rPr>
          <w:lang w:val="en-AU"/>
        </w:rPr>
      </w:pPr>
      <w:bookmarkStart w:id="1" w:name="_What_help_can"/>
      <w:bookmarkEnd w:id="1"/>
      <w:r>
        <w:rPr>
          <w:lang w:val="en-AU"/>
        </w:rPr>
        <w:t>What help can you get to manage your epilepsy through the health system or other services?</w:t>
      </w:r>
    </w:p>
    <w:p w14:paraId="6C77F0D1" w14:textId="67135EB3" w:rsidR="00F83454" w:rsidRPr="00DF1612" w:rsidRDefault="00F83454" w:rsidP="007A6BD9">
      <w:pPr>
        <w:rPr>
          <w:lang w:val="en-AU"/>
        </w:rPr>
      </w:pPr>
      <w:r>
        <w:rPr>
          <w:lang w:val="en-AU"/>
        </w:rPr>
        <w:t xml:space="preserve">Everyone who has epilepsy can get help to manage it through the health system, or other services </w:t>
      </w:r>
      <w:proofErr w:type="gramStart"/>
      <w:r>
        <w:rPr>
          <w:lang w:val="en-AU"/>
        </w:rPr>
        <w:t>whether or not</w:t>
      </w:r>
      <w:proofErr w:type="gramEnd"/>
      <w:r>
        <w:rPr>
          <w:lang w:val="en-AU"/>
        </w:rPr>
        <w:t xml:space="preserve"> they have a disability. </w:t>
      </w:r>
      <w:r w:rsidRPr="00250BA3">
        <w:t xml:space="preserve">Under the NDIS, we can’t fund a support if it’s </w:t>
      </w:r>
      <w:r w:rsidRPr="00357311">
        <w:t>more appropriately</w:t>
      </w:r>
      <w:r w:rsidRPr="00250BA3">
        <w:t xml:space="preserve"> funded or provided by </w:t>
      </w:r>
      <w:r>
        <w:t>another</w:t>
      </w:r>
      <w:r w:rsidRPr="00250BA3">
        <w:t xml:space="preserve"> service</w:t>
      </w:r>
      <w:r>
        <w:t>.</w:t>
      </w:r>
      <w:r>
        <w:rPr>
          <w:lang w:val="en-AU"/>
        </w:rPr>
        <w:t xml:space="preserve"> If you can get support for your </w:t>
      </w:r>
      <w:r w:rsidRPr="00DF1612">
        <w:rPr>
          <w:lang w:val="en-AU"/>
        </w:rPr>
        <w:t>epilepsy through the health system or another service, we can’t fund it.</w:t>
      </w:r>
    </w:p>
    <w:p w14:paraId="51A16F57" w14:textId="72EF7A0C" w:rsidR="00F83454" w:rsidRPr="00DF1612" w:rsidRDefault="00F83454" w:rsidP="00B93AE8">
      <w:r w:rsidRPr="00DF1612">
        <w:lastRenderedPageBreak/>
        <w:t xml:space="preserve">Government and community services must ensure all Australians, including people with disability, have access to their supports. We call these supports mainstream and community supports. The NDIS was set up to work alongside government and community services, not replace them </w:t>
      </w:r>
      <w:r w:rsidRPr="00DF1612">
        <w:rPr>
          <w:lang w:val="en-AU"/>
        </w:rPr>
        <w:t xml:space="preserve">Learn more </w:t>
      </w:r>
      <w:r w:rsidR="009E18BB" w:rsidRPr="00DF1612">
        <w:rPr>
          <w:lang w:val="en-AU"/>
        </w:rPr>
        <w:t>about</w:t>
      </w:r>
      <w:r w:rsidR="009E18BB" w:rsidRPr="00DF1612">
        <w:rPr>
          <w:rStyle w:val="Hyperlink"/>
          <w:u w:val="none"/>
        </w:rPr>
        <w:t xml:space="preserve"> </w:t>
      </w:r>
      <w:hyperlink r:id="rId19" w:anchor="mainstream" w:history="1">
        <w:r w:rsidR="009E18BB" w:rsidRPr="00E44570">
          <w:rPr>
            <w:rStyle w:val="Hyperlink"/>
          </w:rPr>
          <w:t>mainstream and community supports</w:t>
        </w:r>
      </w:hyperlink>
      <w:r w:rsidR="009E18BB" w:rsidRPr="00DF1612">
        <w:t>.</w:t>
      </w:r>
    </w:p>
    <w:p w14:paraId="2D39F5B6" w14:textId="77777777" w:rsidR="00F83454" w:rsidRDefault="00F83454" w:rsidP="00F824BA">
      <w:pPr>
        <w:pStyle w:val="Heading3"/>
        <w:rPr>
          <w:lang w:val="en-AU"/>
        </w:rPr>
      </w:pPr>
      <w:bookmarkStart w:id="2" w:name="_What_services_do"/>
      <w:bookmarkEnd w:id="2"/>
      <w:r w:rsidRPr="00DF1612">
        <w:rPr>
          <w:lang w:val="en-AU"/>
        </w:rPr>
        <w:t>What services do epilepsy support organisations provide?</w:t>
      </w:r>
    </w:p>
    <w:p w14:paraId="23940B87" w14:textId="45FDCB9F" w:rsidR="00F83454" w:rsidRDefault="00F83454" w:rsidP="007A6BD9">
      <w:pPr>
        <w:rPr>
          <w:lang w:val="en-AU"/>
        </w:rPr>
      </w:pPr>
      <w:r>
        <w:rPr>
          <w:lang w:val="en-AU"/>
        </w:rPr>
        <w:t xml:space="preserve">The </w:t>
      </w:r>
      <w:hyperlink r:id="rId20" w:history="1">
        <w:r w:rsidRPr="00CF1857">
          <w:rPr>
            <w:rStyle w:val="Hyperlink"/>
          </w:rPr>
          <w:t>Epilepsy Foundation</w:t>
        </w:r>
      </w:hyperlink>
      <w:r>
        <w:rPr>
          <w:lang w:val="en-AU"/>
        </w:rPr>
        <w:t xml:space="preserve"> has information, </w:t>
      </w:r>
      <w:proofErr w:type="gramStart"/>
      <w:r>
        <w:rPr>
          <w:lang w:val="en-AU"/>
        </w:rPr>
        <w:t>education</w:t>
      </w:r>
      <w:proofErr w:type="gramEnd"/>
      <w:r>
        <w:rPr>
          <w:lang w:val="en-AU"/>
        </w:rPr>
        <w:t xml:space="preserve"> and training for anyone living with or caring for someone with epilepsy. Each state and territory also </w:t>
      </w:r>
      <w:proofErr w:type="gramStart"/>
      <w:r>
        <w:rPr>
          <w:lang w:val="en-AU"/>
        </w:rPr>
        <w:t>has</w:t>
      </w:r>
      <w:proofErr w:type="gramEnd"/>
      <w:r>
        <w:rPr>
          <w:lang w:val="en-AU"/>
        </w:rPr>
        <w:t xml:space="preserve"> an epilepsy support organisation. </w:t>
      </w:r>
      <w:r w:rsidRPr="00DC53C3">
        <w:rPr>
          <w:lang w:val="en-AU"/>
        </w:rPr>
        <w:t>Most people</w:t>
      </w:r>
      <w:r>
        <w:rPr>
          <w:lang w:val="en-AU"/>
        </w:rPr>
        <w:t xml:space="preserve"> will</w:t>
      </w:r>
      <w:r w:rsidRPr="00DC53C3">
        <w:rPr>
          <w:lang w:val="en-AU"/>
        </w:rPr>
        <w:t xml:space="preserve"> </w:t>
      </w:r>
      <w:r w:rsidRPr="00367586">
        <w:rPr>
          <w:lang w:val="en-AU"/>
        </w:rPr>
        <w:t xml:space="preserve">manage </w:t>
      </w:r>
      <w:r w:rsidRPr="00DC53C3">
        <w:rPr>
          <w:lang w:val="en-AU"/>
        </w:rPr>
        <w:t xml:space="preserve">their </w:t>
      </w:r>
      <w:r>
        <w:rPr>
          <w:lang w:val="en-AU"/>
        </w:rPr>
        <w:t xml:space="preserve">epilepsy </w:t>
      </w:r>
      <w:r w:rsidRPr="00DC53C3">
        <w:rPr>
          <w:lang w:val="en-AU"/>
        </w:rPr>
        <w:t>through the general health</w:t>
      </w:r>
      <w:r>
        <w:rPr>
          <w:lang w:val="en-AU"/>
        </w:rPr>
        <w:t xml:space="preserve"> </w:t>
      </w:r>
      <w:r w:rsidRPr="00DC53C3">
        <w:rPr>
          <w:lang w:val="en-AU"/>
        </w:rPr>
        <w:t>system and the</w:t>
      </w:r>
      <w:r>
        <w:rPr>
          <w:lang w:val="en-AU"/>
        </w:rPr>
        <w:t>ir local epilepsy support organisation</w:t>
      </w:r>
      <w:r w:rsidRPr="00DC53C3">
        <w:rPr>
          <w:lang w:val="en-AU"/>
        </w:rPr>
        <w:t>.</w:t>
      </w:r>
    </w:p>
    <w:p w14:paraId="018B0DAB" w14:textId="347963C3" w:rsidR="00F83454" w:rsidRDefault="00F83454" w:rsidP="003645CE">
      <w:r>
        <w:t xml:space="preserve">The </w:t>
      </w:r>
      <w:hyperlink r:id="rId21" w:history="1">
        <w:r w:rsidRPr="00624FC4">
          <w:rPr>
            <w:rStyle w:val="Hyperlink"/>
          </w:rPr>
          <w:t>Epilepsy Foundation</w:t>
        </w:r>
      </w:hyperlink>
      <w:r>
        <w:t xml:space="preserve"> recommends you have an Epilepsy Management Plan (EMP). And if you’re prescribed emergency medication an Emergency Medication Management Plan (EMMP).</w:t>
      </w:r>
    </w:p>
    <w:p w14:paraId="4E980182" w14:textId="77777777" w:rsidR="00F83454" w:rsidRDefault="00F83454" w:rsidP="003645CE">
      <w:pPr>
        <w:pStyle w:val="Heading4"/>
      </w:pPr>
      <w:bookmarkStart w:id="3" w:name="_Epilepsy_Management_Plan_1"/>
      <w:bookmarkEnd w:id="3"/>
      <w:r>
        <w:t>Epilepsy Management Plan (EMP)</w:t>
      </w:r>
    </w:p>
    <w:p w14:paraId="387EAE65" w14:textId="6F25B2AE" w:rsidR="00F83454" w:rsidRDefault="00F83454" w:rsidP="003645CE">
      <w:r>
        <w:t xml:space="preserve">An Epilepsy Management Plan is a lifestyle plan you create with your family or carers. You can share this plan with your school or employer, your service providers, and </w:t>
      </w:r>
      <w:proofErr w:type="gramStart"/>
      <w:r>
        <w:t>your</w:t>
      </w:r>
      <w:proofErr w:type="gramEnd"/>
      <w:r>
        <w:t xml:space="preserve"> sporting or social clubs. It can help other people understand and respond to your epilepsy support needs.</w:t>
      </w:r>
    </w:p>
    <w:p w14:paraId="6EF539A5" w14:textId="7875F5B3" w:rsidR="00F83454" w:rsidRDefault="00F83454" w:rsidP="003645CE">
      <w:r>
        <w:t xml:space="preserve">Your Epilepsy Management Plan is not a medical document, but your doctor must approve it. </w:t>
      </w:r>
      <w:r w:rsidR="006D087C">
        <w:t xml:space="preserve">If you have an </w:t>
      </w:r>
      <w:r>
        <w:t xml:space="preserve">Epilepsy Management </w:t>
      </w:r>
      <w:proofErr w:type="gramStart"/>
      <w:r>
        <w:t>Plan</w:t>
      </w:r>
      <w:proofErr w:type="gramEnd"/>
      <w:r>
        <w:t xml:space="preserve"> </w:t>
      </w:r>
      <w:r w:rsidR="008747AD">
        <w:t>we’ll ask you to provide this to us</w:t>
      </w:r>
      <w:r>
        <w:t>, so we can understand your epilepsy support needs.</w:t>
      </w:r>
    </w:p>
    <w:p w14:paraId="50B170CB" w14:textId="77777777" w:rsidR="00F83454" w:rsidRDefault="00F83454" w:rsidP="003645CE">
      <w:pPr>
        <w:pStyle w:val="Heading4"/>
      </w:pPr>
      <w:bookmarkStart w:id="4" w:name="_Emergency_Medication_Management_1"/>
      <w:bookmarkEnd w:id="4"/>
      <w:r>
        <w:t>Emergency Medication Management Plan (EMMP)</w:t>
      </w:r>
    </w:p>
    <w:p w14:paraId="4240ED58" w14:textId="6C765100" w:rsidR="00F83454" w:rsidRDefault="00F83454" w:rsidP="003645CE">
      <w:r>
        <w:t xml:space="preserve">If your seizures are hard to </w:t>
      </w:r>
      <w:proofErr w:type="gramStart"/>
      <w:r>
        <w:t>control</w:t>
      </w:r>
      <w:proofErr w:type="gramEnd"/>
      <w:r>
        <w:t xml:space="preserve"> you may be prescribed medication to take when you do have a seizure. If you’re prescribed </w:t>
      </w:r>
      <w:proofErr w:type="gramStart"/>
      <w:r>
        <w:t>medication</w:t>
      </w:r>
      <w:proofErr w:type="gramEnd"/>
      <w:r>
        <w:t xml:space="preserve"> you and your doctor should prepare an Emergency Medication Management Plan. This plan describes:</w:t>
      </w:r>
    </w:p>
    <w:p w14:paraId="4FDE1B64" w14:textId="77777777" w:rsidR="00F83454" w:rsidRDefault="00F83454" w:rsidP="003645CE">
      <w:pPr>
        <w:pStyle w:val="ListBullet"/>
        <w:numPr>
          <w:ilvl w:val="0"/>
          <w:numId w:val="12"/>
        </w:numPr>
        <w:spacing w:line="288" w:lineRule="auto"/>
        <w:ind w:left="1077" w:hanging="397"/>
        <w:contextualSpacing w:val="0"/>
      </w:pPr>
      <w:r>
        <w:t>the name of your medication</w:t>
      </w:r>
    </w:p>
    <w:p w14:paraId="16CD9DAD" w14:textId="77777777" w:rsidR="00F83454" w:rsidRDefault="00F83454" w:rsidP="003645CE">
      <w:pPr>
        <w:pStyle w:val="ListBullet"/>
        <w:numPr>
          <w:ilvl w:val="0"/>
          <w:numId w:val="12"/>
        </w:numPr>
        <w:spacing w:line="288" w:lineRule="auto"/>
        <w:ind w:left="1077" w:hanging="397"/>
        <w:contextualSpacing w:val="0"/>
      </w:pPr>
      <w:r>
        <w:t>how much you take and how often</w:t>
      </w:r>
    </w:p>
    <w:p w14:paraId="6926C139" w14:textId="77777777" w:rsidR="00F83454" w:rsidRDefault="00F83454" w:rsidP="003645CE">
      <w:pPr>
        <w:pStyle w:val="ListBullet"/>
        <w:numPr>
          <w:ilvl w:val="0"/>
          <w:numId w:val="12"/>
        </w:numPr>
        <w:spacing w:line="288" w:lineRule="auto"/>
        <w:ind w:left="1077" w:hanging="397"/>
        <w:contextualSpacing w:val="0"/>
      </w:pPr>
      <w:r>
        <w:t>instructions about how you take it</w:t>
      </w:r>
    </w:p>
    <w:p w14:paraId="0ECF9D93" w14:textId="77777777" w:rsidR="00F83454" w:rsidRDefault="00F83454" w:rsidP="003645CE">
      <w:pPr>
        <w:pStyle w:val="ListBullet"/>
        <w:numPr>
          <w:ilvl w:val="0"/>
          <w:numId w:val="12"/>
        </w:numPr>
        <w:spacing w:line="288" w:lineRule="auto"/>
        <w:ind w:left="1077" w:hanging="397"/>
        <w:contextualSpacing w:val="0"/>
      </w:pPr>
      <w:r>
        <w:t>any emergency procedures.</w:t>
      </w:r>
    </w:p>
    <w:p w14:paraId="47768A5C" w14:textId="75A0DA54" w:rsidR="006426A8" w:rsidRDefault="00F83454" w:rsidP="00F811F1">
      <w:pPr>
        <w:pStyle w:val="ListBullet"/>
        <w:numPr>
          <w:ilvl w:val="0"/>
          <w:numId w:val="0"/>
        </w:numPr>
        <w:rPr>
          <w:lang w:val="en-AU"/>
        </w:rPr>
      </w:pPr>
      <w:r>
        <w:t xml:space="preserve">Learn more </w:t>
      </w:r>
      <w:r w:rsidRPr="00CF1857">
        <w:t xml:space="preserve">about </w:t>
      </w:r>
      <w:r>
        <w:t>Epilepsy Management Plan</w:t>
      </w:r>
      <w:r w:rsidRPr="00CF1857">
        <w:t>s</w:t>
      </w:r>
      <w:r>
        <w:t xml:space="preserve"> and Emergency Medication Management Plans</w:t>
      </w:r>
      <w:r w:rsidRPr="00CF1857">
        <w:t xml:space="preserve"> at </w:t>
      </w:r>
      <w:hyperlink r:id="rId22" w:history="1">
        <w:r w:rsidRPr="00CF1857">
          <w:rPr>
            <w:rStyle w:val="Hyperlink"/>
          </w:rPr>
          <w:t>Epilepsy Foundation</w:t>
        </w:r>
      </w:hyperlink>
      <w:r w:rsidRPr="00CF1857">
        <w:t>.</w:t>
      </w:r>
      <w:bookmarkStart w:id="5" w:name="_Hlk97767117"/>
      <w:r w:rsidR="006426A8">
        <w:rPr>
          <w:lang w:val="en-AU"/>
        </w:rPr>
        <w:br w:type="page"/>
      </w:r>
    </w:p>
    <w:p w14:paraId="27B852E8" w14:textId="26AC9FAD" w:rsidR="00F83454" w:rsidRDefault="00F83454" w:rsidP="00F824BA">
      <w:pPr>
        <w:pStyle w:val="Heading3"/>
        <w:rPr>
          <w:lang w:val="en-AU"/>
        </w:rPr>
      </w:pPr>
      <w:r>
        <w:rPr>
          <w:lang w:val="en-AU"/>
        </w:rPr>
        <w:lastRenderedPageBreak/>
        <w:t>What supports can you get through Medicare?</w:t>
      </w:r>
    </w:p>
    <w:p w14:paraId="7B5709FF" w14:textId="6128A252" w:rsidR="00F83454" w:rsidRDefault="00F83454" w:rsidP="007A6BD9">
      <w:pPr>
        <w:rPr>
          <w:lang w:val="en-AU"/>
        </w:rPr>
      </w:pPr>
      <w:r w:rsidRPr="008A0F30">
        <w:rPr>
          <w:lang w:val="en-AU"/>
        </w:rPr>
        <w:t xml:space="preserve">Medicare helps all Australians with the costs of their healthcare. You can access Medicare to help pay for services to manage chronic health conditions, such as </w:t>
      </w:r>
      <w:r>
        <w:rPr>
          <w:lang w:val="en-AU"/>
        </w:rPr>
        <w:t>epilepsy</w:t>
      </w:r>
      <w:r w:rsidRPr="008A0F30">
        <w:rPr>
          <w:lang w:val="en-AU"/>
        </w:rPr>
        <w:t>.</w:t>
      </w:r>
      <w:r>
        <w:rPr>
          <w:lang w:val="en-AU"/>
        </w:rPr>
        <w:t xml:space="preserve"> This includes funding for services to test for and diagnose epilepsy. You might be eligible for a Medicare funded </w:t>
      </w:r>
      <w:hyperlink r:id="rId23" w:anchor="a2" w:history="1">
        <w:r>
          <w:rPr>
            <w:rStyle w:val="Hyperlink"/>
            <w:lang w:val="en-AU"/>
          </w:rPr>
          <w:t>Chronic D</w:t>
        </w:r>
        <w:r w:rsidRPr="00AB129C">
          <w:rPr>
            <w:rStyle w:val="Hyperlink"/>
            <w:lang w:val="en-AU"/>
          </w:rPr>
          <w:t xml:space="preserve">isease </w:t>
        </w:r>
        <w:r>
          <w:rPr>
            <w:rStyle w:val="Hyperlink"/>
            <w:lang w:val="en-AU"/>
          </w:rPr>
          <w:t>Management P</w:t>
        </w:r>
        <w:r w:rsidRPr="00AB129C">
          <w:rPr>
            <w:rStyle w:val="Hyperlink"/>
            <w:lang w:val="en-AU"/>
          </w:rPr>
          <w:t>lan</w:t>
        </w:r>
      </w:hyperlink>
      <w:r>
        <w:rPr>
          <w:lang w:val="en-AU"/>
        </w:rPr>
        <w:t>.</w:t>
      </w:r>
    </w:p>
    <w:p w14:paraId="5527729F" w14:textId="56FE2271" w:rsidR="00F83454" w:rsidRPr="008356F4" w:rsidRDefault="00F83454" w:rsidP="007A6BD9">
      <w:r>
        <w:t xml:space="preserve">Learn more about </w:t>
      </w:r>
      <w:hyperlink r:id="rId24" w:history="1">
        <w:r>
          <w:rPr>
            <w:rStyle w:val="Hyperlink"/>
          </w:rPr>
          <w:t>Medicare</w:t>
        </w:r>
      </w:hyperlink>
      <w:r>
        <w:t>.</w:t>
      </w:r>
    </w:p>
    <w:bookmarkEnd w:id="5"/>
    <w:p w14:paraId="656528AF" w14:textId="77777777" w:rsidR="00F83454" w:rsidRDefault="00F83454" w:rsidP="00F824BA">
      <w:pPr>
        <w:pStyle w:val="Heading3"/>
      </w:pPr>
      <w:r>
        <w:t>What about support through the Pharmaceuticals Benefits Scheme?</w:t>
      </w:r>
    </w:p>
    <w:p w14:paraId="74D6A321" w14:textId="7636D3DB" w:rsidR="00F83454" w:rsidRDefault="00F83454" w:rsidP="007A6BD9">
      <w:r w:rsidRPr="00622DCB">
        <w:t>The Pharmaceuticals Benefits Scheme (PBS)</w:t>
      </w:r>
      <w:r>
        <w:t xml:space="preserve"> funds epilepsy medication. If you need medication to manage your epilepsy, your doctor will prescribe what you need.</w:t>
      </w:r>
    </w:p>
    <w:p w14:paraId="693D15DB" w14:textId="7CE76258" w:rsidR="00F83454" w:rsidRPr="00F824BA" w:rsidRDefault="00F83454" w:rsidP="00E22CF7">
      <w:r>
        <w:t xml:space="preserve">Learn more about the </w:t>
      </w:r>
      <w:hyperlink r:id="rId25" w:history="1">
        <w:r>
          <w:rPr>
            <w:rStyle w:val="Hyperlink"/>
          </w:rPr>
          <w:t>Pharmaceuticals Benefits Scheme (PBS)</w:t>
        </w:r>
      </w:hyperlink>
      <w:r>
        <w:t>.</w:t>
      </w:r>
    </w:p>
    <w:p w14:paraId="677C6FE9" w14:textId="77777777" w:rsidR="00F83454" w:rsidRPr="00611A71" w:rsidRDefault="00F83454" w:rsidP="00D96E93">
      <w:pPr>
        <w:pStyle w:val="Heading2"/>
        <w:rPr>
          <w:lang w:val="en-AU"/>
        </w:rPr>
      </w:pPr>
      <w:bookmarkStart w:id="6" w:name="_When_do_we"/>
      <w:bookmarkEnd w:id="6"/>
      <w:r>
        <w:rPr>
          <w:lang w:val="en-AU"/>
        </w:rPr>
        <w:t>How do we decide what epilepsy supports we fund</w:t>
      </w:r>
      <w:r w:rsidRPr="00611A71">
        <w:rPr>
          <w:lang w:val="en-AU"/>
        </w:rPr>
        <w:t>?</w:t>
      </w:r>
    </w:p>
    <w:p w14:paraId="119123E4" w14:textId="5B21D1E4" w:rsidR="00F83454" w:rsidRPr="00DF1612" w:rsidRDefault="00F83454" w:rsidP="00EE39B5">
      <w:pPr>
        <w:rPr>
          <w:lang w:val="en-AU"/>
        </w:rPr>
      </w:pPr>
      <w:r w:rsidRPr="00DF1612">
        <w:rPr>
          <w:lang w:val="en-AU"/>
        </w:rPr>
        <w:t xml:space="preserve">All NDIS funded supports must meet the </w:t>
      </w:r>
      <w:hyperlink r:id="rId26" w:anchor="reasonable" w:history="1">
        <w:r w:rsidRPr="00E501EC">
          <w:rPr>
            <w:rStyle w:val="Hyperlink"/>
            <w:lang w:val="en-AU"/>
          </w:rPr>
          <w:t>NDIS funding criteria</w:t>
        </w:r>
      </w:hyperlink>
      <w:r w:rsidRPr="00E501EC">
        <w:rPr>
          <w:lang w:val="en-AU"/>
        </w:rPr>
        <w:t>.</w:t>
      </w:r>
    </w:p>
    <w:p w14:paraId="392FE631" w14:textId="32807748" w:rsidR="00F83454" w:rsidRPr="00DF1612" w:rsidRDefault="00F83454" w:rsidP="00F12882">
      <w:pPr>
        <w:rPr>
          <w:lang w:val="en-AU"/>
        </w:rPr>
      </w:pPr>
      <w:r w:rsidRPr="00DF1612">
        <w:rPr>
          <w:lang w:val="en-AU"/>
        </w:rPr>
        <w:t>Generally, we can fund epilepsy supports for you if you need them ongoing and they’re related to your disability. We’ll need evidence to support this, such as reports or assessments from a qualified health professional.</w:t>
      </w:r>
    </w:p>
    <w:p w14:paraId="074DE723" w14:textId="77DDD328" w:rsidR="00F83454" w:rsidRPr="002661B0" w:rsidRDefault="00F83454" w:rsidP="00576FBF">
      <w:r w:rsidRPr="00DF1612">
        <w:rPr>
          <w:lang w:val="en-AU"/>
        </w:rPr>
        <w:t>Epilepsy supports are one of the disability-related health supports we may fund.</w:t>
      </w:r>
    </w:p>
    <w:p w14:paraId="52A8E9B4" w14:textId="5DA3623E" w:rsidR="00F83454" w:rsidRPr="00D272E1" w:rsidRDefault="00F83454" w:rsidP="00780EAD">
      <w:pPr>
        <w:pStyle w:val="Bullet1"/>
        <w:numPr>
          <w:ilvl w:val="0"/>
          <w:numId w:val="0"/>
        </w:numPr>
      </w:pPr>
      <w:r>
        <w:t xml:space="preserve">Learn more about </w:t>
      </w:r>
      <w:hyperlink r:id="rId27" w:anchor="disability" w:history="1">
        <w:r w:rsidRPr="00BF3A6B">
          <w:rPr>
            <w:rStyle w:val="Hyperlink"/>
          </w:rPr>
          <w:t>How do we decide what disability-related health supports we fund?</w:t>
        </w:r>
      </w:hyperlink>
    </w:p>
    <w:p w14:paraId="351A7CE0" w14:textId="77777777" w:rsidR="00F83454" w:rsidRDefault="00F83454" w:rsidP="00F53A03">
      <w:pPr>
        <w:pStyle w:val="Heading2"/>
        <w:rPr>
          <w:lang w:val="en-AU"/>
        </w:rPr>
      </w:pPr>
      <w:bookmarkStart w:id="7" w:name="_What_types_of"/>
      <w:bookmarkEnd w:id="7"/>
      <w:r w:rsidRPr="00D272E1">
        <w:rPr>
          <w:lang w:val="en-AU"/>
        </w:rPr>
        <w:t xml:space="preserve">What types of </w:t>
      </w:r>
      <w:r>
        <w:rPr>
          <w:lang w:val="en-AU"/>
        </w:rPr>
        <w:t>epilepsy supports</w:t>
      </w:r>
      <w:r w:rsidRPr="00D272E1">
        <w:rPr>
          <w:lang w:val="en-AU"/>
        </w:rPr>
        <w:t xml:space="preserve"> do we fund?</w:t>
      </w:r>
    </w:p>
    <w:p w14:paraId="54357916" w14:textId="3104E228" w:rsidR="00F83454" w:rsidRDefault="00F83454" w:rsidP="00430861">
      <w:pPr>
        <w:rPr>
          <w:lang w:val="en-AU"/>
        </w:rPr>
      </w:pPr>
      <w:bookmarkStart w:id="8" w:name="_Toc19533662"/>
      <w:bookmarkStart w:id="9" w:name="_Toc44592134"/>
      <w:r>
        <w:rPr>
          <w:lang w:val="en-AU"/>
        </w:rPr>
        <w:t>If your disability means you can’t manage your epilepsy, we may fund epilepsy supports like:</w:t>
      </w:r>
    </w:p>
    <w:bookmarkEnd w:id="8"/>
    <w:bookmarkEnd w:id="9"/>
    <w:p w14:paraId="2273276C" w14:textId="5CDF23AC" w:rsidR="00F83454" w:rsidRDefault="00F83454" w:rsidP="00C72E5A">
      <w:pPr>
        <w:pStyle w:val="Bullet1"/>
      </w:pPr>
      <w:r>
        <w:t xml:space="preserve">training for a support worker to help you follow your </w:t>
      </w:r>
      <w:hyperlink w:anchor="_Epilepsy_Management_Plan_1" w:history="1">
        <w:r w:rsidRPr="00A0069F">
          <w:rPr>
            <w:rStyle w:val="Hyperlink"/>
          </w:rPr>
          <w:t>Epilepsy Management Plan (EMP)</w:t>
        </w:r>
      </w:hyperlink>
    </w:p>
    <w:p w14:paraId="36BC1953" w14:textId="7080F191" w:rsidR="00F83454" w:rsidRDefault="00F83454" w:rsidP="00C72E5A">
      <w:pPr>
        <w:pStyle w:val="Bullet1"/>
      </w:pPr>
      <w:r>
        <w:t xml:space="preserve">training for a support worker to follow your </w:t>
      </w:r>
      <w:hyperlink w:anchor="_Emergency_Medication_Management_1" w:history="1">
        <w:r w:rsidRPr="00A0069F">
          <w:rPr>
            <w:rStyle w:val="Hyperlink"/>
          </w:rPr>
          <w:t>Emergency Medication Management Plan (EMMP)</w:t>
        </w:r>
      </w:hyperlink>
      <w:r>
        <w:t xml:space="preserve"> if you need medication when you have a seizure</w:t>
      </w:r>
    </w:p>
    <w:p w14:paraId="69245CBE" w14:textId="77777777" w:rsidR="00F83454" w:rsidRDefault="00F83454" w:rsidP="00C72E5A">
      <w:pPr>
        <w:pStyle w:val="Bullet1"/>
      </w:pPr>
      <w:r>
        <w:t>a support worker to monitor your seizures</w:t>
      </w:r>
    </w:p>
    <w:p w14:paraId="3306CBD3" w14:textId="60F06983" w:rsidR="00F83454" w:rsidRDefault="00F83454" w:rsidP="00C72E5A">
      <w:pPr>
        <w:pStyle w:val="Bullet1"/>
      </w:pPr>
      <w:r>
        <w:t>a nurse to monitor seizures if you have complex health and disability needs</w:t>
      </w:r>
    </w:p>
    <w:p w14:paraId="26C63F96" w14:textId="3DD86E87" w:rsidR="00F83454" w:rsidRDefault="00F83454" w:rsidP="00C72E5A">
      <w:pPr>
        <w:pStyle w:val="Bullet1"/>
      </w:pPr>
      <w:r>
        <w:t xml:space="preserve">time for </w:t>
      </w:r>
      <w:r w:rsidRPr="00F37A0A">
        <w:t xml:space="preserve">your support worker to </w:t>
      </w:r>
      <w:r>
        <w:t>go to training, for your specific support needs</w:t>
      </w:r>
    </w:p>
    <w:p w14:paraId="1E82207B" w14:textId="77777777" w:rsidR="00F83454" w:rsidRDefault="00F83454" w:rsidP="00C72E5A">
      <w:pPr>
        <w:pStyle w:val="Bullet1"/>
      </w:pPr>
      <w:r>
        <w:t>a</w:t>
      </w:r>
      <w:r w:rsidRPr="00E857F8">
        <w:t xml:space="preserve">ssistive </w:t>
      </w:r>
      <w:r w:rsidRPr="00A51D18">
        <w:t>technology</w:t>
      </w:r>
      <w:r w:rsidRPr="00984FC0">
        <w:t xml:space="preserve"> for example</w:t>
      </w:r>
      <w:r>
        <w:t>,</w:t>
      </w:r>
      <w:r w:rsidRPr="00984FC0">
        <w:t xml:space="preserve"> alarms or seizure monitors</w:t>
      </w:r>
    </w:p>
    <w:p w14:paraId="46702BD0" w14:textId="4C6BFEC0" w:rsidR="00841C38" w:rsidRPr="00656CEF" w:rsidRDefault="00F83454" w:rsidP="00CE6D3F">
      <w:pPr>
        <w:pStyle w:val="Bullet1"/>
        <w:spacing w:before="0" w:after="160" w:line="259" w:lineRule="auto"/>
      </w:pPr>
      <w:r>
        <w:t>support coordination, if you don’t have a local area coordinator, family, or carers to link you with</w:t>
      </w:r>
      <w:r w:rsidRPr="002E203F">
        <w:t xml:space="preserve"> </w:t>
      </w:r>
      <w:r>
        <w:t>epilepsy support services.</w:t>
      </w:r>
      <w:r w:rsidR="00841C38">
        <w:br w:type="page"/>
      </w:r>
    </w:p>
    <w:p w14:paraId="53162A6B" w14:textId="555FED11" w:rsidR="00F83454" w:rsidRPr="00E25587" w:rsidRDefault="00F83454" w:rsidP="00DF0214">
      <w:pPr>
        <w:pStyle w:val="Heading3"/>
      </w:pPr>
      <w:r>
        <w:lastRenderedPageBreak/>
        <w:t>What if you need someone to help monitor your seizures?</w:t>
      </w:r>
    </w:p>
    <w:p w14:paraId="1466222A" w14:textId="792C7272" w:rsidR="00F83454" w:rsidRDefault="00F83454" w:rsidP="007C0BF4">
      <w:r>
        <w:t>If you need to be monitored for seizures because of your disability</w:t>
      </w:r>
      <w:r w:rsidR="00F276F5">
        <w:t>,</w:t>
      </w:r>
      <w:r>
        <w:t xml:space="preserve"> we may fund a support worker or nurse to help you. We’ll only do this if your family or carers can’t help.</w:t>
      </w:r>
    </w:p>
    <w:p w14:paraId="2D397030" w14:textId="3B03F373" w:rsidR="00F83454" w:rsidRPr="00DC2791" w:rsidRDefault="00F83454" w:rsidP="007C0BF4">
      <w:r w:rsidRPr="00AD2DC0">
        <w:t xml:space="preserve">If you need someone to monitor </w:t>
      </w:r>
      <w:r>
        <w:t xml:space="preserve">your </w:t>
      </w:r>
      <w:r w:rsidRPr="00AD2DC0">
        <w:t>seizures, we</w:t>
      </w:r>
      <w:r>
        <w:t>’ll</w:t>
      </w:r>
      <w:r w:rsidRPr="00AD2DC0">
        <w:t xml:space="preserve"> need evidence from your </w:t>
      </w:r>
      <w:r>
        <w:t>doctor or treating physician</w:t>
      </w:r>
      <w:r w:rsidRPr="00AD2DC0">
        <w:t xml:space="preserve">. The evidence will need to </w:t>
      </w:r>
      <w:r>
        <w:t xml:space="preserve">describe </w:t>
      </w:r>
      <w:r w:rsidRPr="00AD2DC0">
        <w:t>who can safely provide the support</w:t>
      </w:r>
      <w:r>
        <w:t xml:space="preserve">. It should say </w:t>
      </w:r>
      <w:r w:rsidRPr="00AD2DC0">
        <w:t xml:space="preserve">whether this </w:t>
      </w:r>
      <w:r>
        <w:t>can</w:t>
      </w:r>
      <w:r w:rsidRPr="00AD2DC0">
        <w:t xml:space="preserve"> be a family member or </w:t>
      </w:r>
      <w:proofErr w:type="spellStart"/>
      <w:r w:rsidRPr="00AD2DC0">
        <w:t>carer</w:t>
      </w:r>
      <w:proofErr w:type="spellEnd"/>
      <w:r w:rsidRPr="00AD2DC0">
        <w:t xml:space="preserve">, </w:t>
      </w:r>
      <w:r>
        <w:t xml:space="preserve">a </w:t>
      </w:r>
      <w:r w:rsidRPr="00AD2DC0">
        <w:t xml:space="preserve">support </w:t>
      </w:r>
      <w:proofErr w:type="gramStart"/>
      <w:r w:rsidRPr="00AD2DC0">
        <w:t>worker</w:t>
      </w:r>
      <w:proofErr w:type="gramEnd"/>
      <w:r w:rsidRPr="00AD2DC0">
        <w:t xml:space="preserve"> or a nurse.</w:t>
      </w:r>
    </w:p>
    <w:p w14:paraId="4B785C42" w14:textId="68918077" w:rsidR="00F83454" w:rsidRDefault="00F83454" w:rsidP="007C0BF4">
      <w:r>
        <w:t>We’ll then look at your current supports. For example, you might already have a support worker to help you with self-care or daily living activities. They may be able to be trained to provide your epilepsy supports and seizure monitoring. Or you might need additional hours of support.</w:t>
      </w:r>
    </w:p>
    <w:p w14:paraId="0F91AD7E" w14:textId="36018DF8" w:rsidR="00F83454" w:rsidRDefault="00F83454" w:rsidP="007C0BF4">
      <w:r>
        <w:t>If support workers will provide monitoring and support for seizures</w:t>
      </w:r>
      <w:r w:rsidR="008D7EF8">
        <w:t>,</w:t>
      </w:r>
      <w:r>
        <w:t xml:space="preserve"> we can fund their training to meet your specific needs.</w:t>
      </w:r>
    </w:p>
    <w:p w14:paraId="62B97C42" w14:textId="77777777" w:rsidR="00F83454" w:rsidRDefault="00F83454" w:rsidP="008356F4">
      <w:pPr>
        <w:pStyle w:val="Heading4"/>
      </w:pPr>
      <w:r>
        <w:t>What is delegated care?</w:t>
      </w:r>
    </w:p>
    <w:p w14:paraId="4F00B6AD" w14:textId="477877B6" w:rsidR="00F83454" w:rsidRDefault="00F83454" w:rsidP="008356F4">
      <w:r w:rsidRPr="00AF219A">
        <w:t xml:space="preserve">Delegated care means a </w:t>
      </w:r>
      <w:r>
        <w:t xml:space="preserve">registered nurse or health treatment team </w:t>
      </w:r>
      <w:proofErr w:type="spellStart"/>
      <w:r>
        <w:t>authorises</w:t>
      </w:r>
      <w:proofErr w:type="spellEnd"/>
      <w:r>
        <w:t xml:space="preserve"> a trained worker</w:t>
      </w:r>
      <w:r w:rsidRPr="00AF219A">
        <w:t xml:space="preserve"> </w:t>
      </w:r>
      <w:r w:rsidRPr="00314ABB">
        <w:t>to</w:t>
      </w:r>
      <w:r>
        <w:t xml:space="preserve"> provide support for more complex tasks such as help to complete your epilepsy management plan. </w:t>
      </w:r>
      <w:r w:rsidRPr="008D59A1">
        <w:t xml:space="preserve">This is called ‘delegation and supervision of care’. It allows a registered nurse to delegate nursing tasks to </w:t>
      </w:r>
      <w:r>
        <w:t>an</w:t>
      </w:r>
      <w:r w:rsidRPr="008D59A1">
        <w:t xml:space="preserve"> appropriately </w:t>
      </w:r>
      <w:r>
        <w:t>trained</w:t>
      </w:r>
      <w:r w:rsidRPr="008D59A1">
        <w:t xml:space="preserve"> person</w:t>
      </w:r>
      <w:r>
        <w:t xml:space="preserve">. </w:t>
      </w:r>
      <w:r w:rsidRPr="00AF219A">
        <w:t>The</w:t>
      </w:r>
      <w:r>
        <w:t xml:space="preserve"> support worker</w:t>
      </w:r>
      <w:r w:rsidRPr="00AF219A">
        <w:t xml:space="preserve"> </w:t>
      </w:r>
      <w:r>
        <w:t xml:space="preserve">or enrolled nurse </w:t>
      </w:r>
      <w:r w:rsidRPr="00AF219A">
        <w:t xml:space="preserve">must </w:t>
      </w:r>
      <w:r>
        <w:t>have</w:t>
      </w:r>
      <w:r w:rsidRPr="00AF219A">
        <w:t xml:space="preserve"> training from th</w:t>
      </w:r>
      <w:r>
        <w:t>e registered nurse or health team</w:t>
      </w:r>
      <w:r w:rsidRPr="00AF219A">
        <w:t xml:space="preserve"> before </w:t>
      </w:r>
      <w:r>
        <w:t>giving you this type of support</w:t>
      </w:r>
      <w:r w:rsidRPr="00AF219A">
        <w:t>.</w:t>
      </w:r>
    </w:p>
    <w:p w14:paraId="696CF8C4" w14:textId="70673B0C" w:rsidR="00F83454" w:rsidRDefault="00F83454" w:rsidP="00667238">
      <w:r>
        <w:t xml:space="preserve">We’ll look at whether you need a registered nurse to carry out your epilepsy </w:t>
      </w:r>
      <w:r w:rsidRPr="00AF219A">
        <w:t>care</w:t>
      </w:r>
      <w:r>
        <w:t xml:space="preserve"> according to your </w:t>
      </w:r>
      <w:r>
        <w:rPr>
          <w:lang w:val="en-AU"/>
        </w:rPr>
        <w:t>Epilepsy Management Plan (EMP)</w:t>
      </w:r>
      <w:r>
        <w:t xml:space="preserve"> and </w:t>
      </w:r>
      <w:r>
        <w:rPr>
          <w:lang w:val="en-AU"/>
        </w:rPr>
        <w:t>Emergency Medication Management Plan (EMMP)</w:t>
      </w:r>
      <w:r>
        <w:t>. Or, whether a support worker or enrolled nurse can safely support you with direction and supervision by a registered nurse.</w:t>
      </w:r>
    </w:p>
    <w:p w14:paraId="14906E6B" w14:textId="52B3CECE" w:rsidR="00F83454" w:rsidRDefault="00F83454" w:rsidP="007C0BF4">
      <w:r>
        <w:t>We’ll look at all the information you’ve given us to decide what level of support you need. This will include the number of hours we’ll fund.</w:t>
      </w:r>
    </w:p>
    <w:p w14:paraId="03E8B1FA" w14:textId="77777777" w:rsidR="00F83454" w:rsidRDefault="00F83454" w:rsidP="00624FC4">
      <w:pPr>
        <w:pStyle w:val="Heading3"/>
      </w:pPr>
      <w:r>
        <w:t>What if you need support with your epilepsy management plans?</w:t>
      </w:r>
    </w:p>
    <w:p w14:paraId="110072A7" w14:textId="2906A704" w:rsidR="00F83454" w:rsidRDefault="00F83454" w:rsidP="000A2148">
      <w:r>
        <w:t xml:space="preserve">We don’t fund support to help you create your </w:t>
      </w:r>
      <w:r>
        <w:rPr>
          <w:lang w:val="en-AU"/>
        </w:rPr>
        <w:t>Epilepsy Management Plan (EMP)</w:t>
      </w:r>
      <w:r>
        <w:t xml:space="preserve"> or </w:t>
      </w:r>
      <w:r>
        <w:rPr>
          <w:lang w:val="en-AU"/>
        </w:rPr>
        <w:t>Emergency Medication Management Plan</w:t>
      </w:r>
      <w:r>
        <w:t xml:space="preserve"> (EMMP). There are epilepsy support </w:t>
      </w:r>
      <w:proofErr w:type="spellStart"/>
      <w:r>
        <w:t>organisations</w:t>
      </w:r>
      <w:proofErr w:type="spellEnd"/>
      <w:r>
        <w:t xml:space="preserve"> that can help you do this.</w:t>
      </w:r>
    </w:p>
    <w:p w14:paraId="1213D132" w14:textId="77777777" w:rsidR="00F83454" w:rsidRDefault="00F83454" w:rsidP="005E3114">
      <w:r>
        <w:t xml:space="preserve">Learn more about </w:t>
      </w:r>
      <w:hyperlink w:anchor="_What_services_do" w:history="1">
        <w:r w:rsidRPr="00AF1099">
          <w:rPr>
            <w:rStyle w:val="Hyperlink"/>
          </w:rPr>
          <w:t xml:space="preserve">What services do epilepsy support </w:t>
        </w:r>
        <w:proofErr w:type="spellStart"/>
        <w:r w:rsidRPr="00AF1099">
          <w:rPr>
            <w:rStyle w:val="Hyperlink"/>
          </w:rPr>
          <w:t>organisations</w:t>
        </w:r>
        <w:proofErr w:type="spellEnd"/>
        <w:r w:rsidRPr="00AF1099">
          <w:rPr>
            <w:rStyle w:val="Hyperlink"/>
          </w:rPr>
          <w:t xml:space="preserve"> provide?</w:t>
        </w:r>
      </w:hyperlink>
    </w:p>
    <w:p w14:paraId="593B384C" w14:textId="0F891AC7" w:rsidR="00F83454" w:rsidRDefault="00F83454" w:rsidP="00F824BA">
      <w:r>
        <w:t xml:space="preserve">If you can’t link with an epilepsy support </w:t>
      </w:r>
      <w:proofErr w:type="spellStart"/>
      <w:r>
        <w:t>organisation</w:t>
      </w:r>
      <w:proofErr w:type="spellEnd"/>
      <w:r>
        <w:t xml:space="preserve"> because of your disability, we may fund a support coordinator to help you. We’ll only do this if you don’t have a local area coordinator, </w:t>
      </w:r>
      <w:proofErr w:type="gramStart"/>
      <w:r>
        <w:t>family</w:t>
      </w:r>
      <w:proofErr w:type="gramEnd"/>
      <w:r>
        <w:t xml:space="preserve"> or </w:t>
      </w:r>
      <w:proofErr w:type="spellStart"/>
      <w:r>
        <w:t>carer</w:t>
      </w:r>
      <w:proofErr w:type="spellEnd"/>
      <w:r>
        <w:t xml:space="preserve"> to help you.</w:t>
      </w:r>
    </w:p>
    <w:p w14:paraId="1A582B85" w14:textId="4D73F36B" w:rsidR="00F83454" w:rsidRDefault="00F83454" w:rsidP="00F824BA">
      <w:r>
        <w:lastRenderedPageBreak/>
        <w:t xml:space="preserve">If you need help to link with an epilepsy support </w:t>
      </w:r>
      <w:proofErr w:type="spellStart"/>
      <w:r>
        <w:t>organisation</w:t>
      </w:r>
      <w:proofErr w:type="spellEnd"/>
      <w:r>
        <w:t xml:space="preserve">, talk to your </w:t>
      </w:r>
      <w:r w:rsidR="007011B6" w:rsidRPr="006D3466">
        <w:t xml:space="preserve">My </w:t>
      </w:r>
      <w:r w:rsidR="00D57890" w:rsidRPr="006D3466">
        <w:t>NDIS</w:t>
      </w:r>
      <w:r w:rsidR="007011B6">
        <w:t xml:space="preserve"> c</w:t>
      </w:r>
      <w:r w:rsidR="00D57890">
        <w:t xml:space="preserve">ontact </w:t>
      </w:r>
      <w:r>
        <w:t>or support coordinator.</w:t>
      </w:r>
    </w:p>
    <w:p w14:paraId="4FEBAE53" w14:textId="41802CA6" w:rsidR="00F83454" w:rsidRPr="00E25587" w:rsidRDefault="00F83454" w:rsidP="004832B2">
      <w:pPr>
        <w:pStyle w:val="Heading3"/>
      </w:pPr>
      <w:bookmarkStart w:id="10" w:name="_Epilepsy_Management_Plan"/>
      <w:bookmarkStart w:id="11" w:name="_Emergency_Medication_Management"/>
      <w:bookmarkEnd w:id="10"/>
      <w:bookmarkEnd w:id="11"/>
      <w:r>
        <w:t>What if you need assistive technology?</w:t>
      </w:r>
    </w:p>
    <w:p w14:paraId="1F8B8384" w14:textId="36988491" w:rsidR="00F83454" w:rsidRPr="00AC7D62" w:rsidRDefault="00F83454">
      <w:r>
        <w:t xml:space="preserve">Most people will be able to get what they need to manage their epilepsy through the health system or other services. Learn more about </w:t>
      </w:r>
      <w:hyperlink w:anchor="_What_help_can" w:history="1">
        <w:r>
          <w:rPr>
            <w:rStyle w:val="Hyperlink"/>
          </w:rPr>
          <w:t>What help can you get to manage your epilepsy through the health system or other services?</w:t>
        </w:r>
      </w:hyperlink>
    </w:p>
    <w:p w14:paraId="46411EDE" w14:textId="7EE257F6" w:rsidR="00F83454" w:rsidRDefault="00F83454" w:rsidP="004832B2">
      <w:r>
        <w:t>Assistive technology to help manage your epilepsy can include things like:</w:t>
      </w:r>
    </w:p>
    <w:p w14:paraId="4B4A022A" w14:textId="77777777" w:rsidR="00F83454" w:rsidRDefault="00F83454" w:rsidP="008C5CAC">
      <w:pPr>
        <w:pStyle w:val="ListParagraph"/>
        <w:numPr>
          <w:ilvl w:val="0"/>
          <w:numId w:val="9"/>
        </w:numPr>
        <w:ind w:left="1077" w:hanging="397"/>
      </w:pPr>
      <w:r>
        <w:t xml:space="preserve">a seizure </w:t>
      </w:r>
      <w:proofErr w:type="gramStart"/>
      <w:r>
        <w:t>monitor</w:t>
      </w:r>
      <w:proofErr w:type="gramEnd"/>
      <w:r>
        <w:t xml:space="preserve"> alarm system</w:t>
      </w:r>
    </w:p>
    <w:p w14:paraId="7141E517" w14:textId="77777777" w:rsidR="00F83454" w:rsidRDefault="00F83454" w:rsidP="008C5CAC">
      <w:pPr>
        <w:pStyle w:val="ListParagraph"/>
        <w:numPr>
          <w:ilvl w:val="0"/>
          <w:numId w:val="9"/>
        </w:numPr>
        <w:ind w:left="1077" w:hanging="397"/>
      </w:pPr>
      <w:r>
        <w:t>a seizure mat for a bed</w:t>
      </w:r>
    </w:p>
    <w:p w14:paraId="07FE8969" w14:textId="77777777" w:rsidR="00F83454" w:rsidRDefault="00F83454" w:rsidP="008C5CAC">
      <w:pPr>
        <w:pStyle w:val="ListParagraph"/>
        <w:numPr>
          <w:ilvl w:val="0"/>
          <w:numId w:val="9"/>
        </w:numPr>
        <w:ind w:left="1077" w:hanging="397"/>
      </w:pPr>
      <w:r>
        <w:t>an oximeter.</w:t>
      </w:r>
    </w:p>
    <w:p w14:paraId="4AEA43E8" w14:textId="4C55847C" w:rsidR="00F83454" w:rsidRDefault="00F83454" w:rsidP="00F824BA">
      <w:r>
        <w:t>We’ll only fund assistive technology if you can give us evidence that:</w:t>
      </w:r>
    </w:p>
    <w:p w14:paraId="183BEF0E" w14:textId="3A593BEC" w:rsidR="00F83454" w:rsidRDefault="00F83454" w:rsidP="00F824BA">
      <w:pPr>
        <w:pStyle w:val="ListParagraph"/>
        <w:numPr>
          <w:ilvl w:val="0"/>
          <w:numId w:val="9"/>
        </w:numPr>
        <w:ind w:left="1077" w:hanging="397"/>
      </w:pPr>
      <w:r>
        <w:t>having the assistive technology means it will reduce your need for other supports, for example, less need for a support worker or nurse</w:t>
      </w:r>
      <w:r w:rsidRPr="006433B8">
        <w:rPr>
          <w:rFonts w:eastAsia="Arial" w:cs="Arial"/>
          <w:vertAlign w:val="superscript"/>
          <w:lang w:val="en" w:eastAsia="en-AU"/>
        </w:rPr>
        <w:endnoteReference w:id="3"/>
      </w:r>
    </w:p>
    <w:p w14:paraId="4E4EA269" w14:textId="0AF76EBB" w:rsidR="00F83454" w:rsidRDefault="00F83454" w:rsidP="00F824BA">
      <w:pPr>
        <w:pStyle w:val="ListParagraph"/>
        <w:numPr>
          <w:ilvl w:val="0"/>
          <w:numId w:val="9"/>
        </w:numPr>
        <w:ind w:left="1077" w:hanging="397"/>
      </w:pPr>
      <w:r>
        <w:t>you’ll be able to be more independent</w:t>
      </w:r>
      <w:r w:rsidRPr="006433B8">
        <w:rPr>
          <w:rFonts w:eastAsia="Arial" w:cs="Arial"/>
          <w:vertAlign w:val="superscript"/>
          <w:lang w:val="en" w:eastAsia="en-AU"/>
        </w:rPr>
        <w:endnoteReference w:id="4"/>
      </w:r>
    </w:p>
    <w:p w14:paraId="39B96412" w14:textId="16B09347" w:rsidR="00F83454" w:rsidRDefault="00F83454" w:rsidP="00F824BA">
      <w:pPr>
        <w:pStyle w:val="ListParagraph"/>
        <w:numPr>
          <w:ilvl w:val="0"/>
          <w:numId w:val="9"/>
        </w:numPr>
        <w:ind w:left="1077" w:hanging="397"/>
      </w:pPr>
      <w:r>
        <w:t>other mainstream health services don’t fund the assistive technology and you need the support because of your disability.</w:t>
      </w:r>
      <w:r>
        <w:rPr>
          <w:rStyle w:val="EndnoteReference"/>
        </w:rPr>
        <w:endnoteReference w:id="5"/>
      </w:r>
    </w:p>
    <w:p w14:paraId="1840DCC9" w14:textId="5485FD2E" w:rsidR="00F83454" w:rsidRDefault="00F83454" w:rsidP="006F6084">
      <w:pPr>
        <w:pStyle w:val="Bullet1"/>
        <w:numPr>
          <w:ilvl w:val="0"/>
          <w:numId w:val="0"/>
        </w:numPr>
      </w:pPr>
      <w:r>
        <w:t xml:space="preserve">You’ll need to give us evidence to show the assistive technology meets all the </w:t>
      </w:r>
      <w:hyperlink r:id="rId28" w:anchor="reasonable" w:history="1">
        <w:r w:rsidRPr="00B475E1">
          <w:rPr>
            <w:rStyle w:val="Hyperlink"/>
          </w:rPr>
          <w:t>NDIS funding criteria</w:t>
        </w:r>
      </w:hyperlink>
      <w:r w:rsidRPr="00B475E1">
        <w:t>.</w:t>
      </w:r>
    </w:p>
    <w:p w14:paraId="0B62C11F" w14:textId="0B2C9B20" w:rsidR="00F83454" w:rsidRPr="00AC7D62" w:rsidRDefault="00F83454" w:rsidP="00907E90">
      <w:pPr>
        <w:pStyle w:val="Bullet1"/>
        <w:numPr>
          <w:ilvl w:val="0"/>
          <w:numId w:val="0"/>
        </w:numPr>
      </w:pPr>
      <w:r>
        <w:t xml:space="preserve">Learn more about </w:t>
      </w:r>
      <w:hyperlink r:id="rId29" w:anchor="animals" w:history="1">
        <w:r w:rsidR="00836CB4" w:rsidRPr="00C651BD">
          <w:rPr>
            <w:rStyle w:val="Hyperlink"/>
          </w:rPr>
          <w:t>as</w:t>
        </w:r>
        <w:r w:rsidRPr="00C651BD">
          <w:rPr>
            <w:rStyle w:val="Hyperlink"/>
          </w:rPr>
          <w:t>sistive technology</w:t>
        </w:r>
      </w:hyperlink>
      <w:r w:rsidRPr="00C651BD">
        <w:t>.</w:t>
      </w:r>
    </w:p>
    <w:p w14:paraId="66977B48" w14:textId="77777777" w:rsidR="00F83454" w:rsidRDefault="00F83454" w:rsidP="007C0BF4">
      <w:pPr>
        <w:pStyle w:val="Heading3"/>
        <w:rPr>
          <w:lang w:val="en-AU"/>
        </w:rPr>
      </w:pPr>
      <w:r>
        <w:rPr>
          <w:lang w:val="en-AU"/>
        </w:rPr>
        <w:t>What supports can you get for children?</w:t>
      </w:r>
    </w:p>
    <w:p w14:paraId="5C615BC3" w14:textId="77777777" w:rsidR="00F83454" w:rsidRDefault="00F83454" w:rsidP="007C0BF4">
      <w:r w:rsidRPr="00CB7C5C">
        <w:rPr>
          <w:lang w:val="en-AU"/>
        </w:rPr>
        <w:t>Children with epilepsy need support from parents</w:t>
      </w:r>
      <w:r>
        <w:rPr>
          <w:lang w:val="en-AU"/>
        </w:rPr>
        <w:t xml:space="preserve"> and carers</w:t>
      </w:r>
      <w:r w:rsidRPr="00CB7C5C">
        <w:rPr>
          <w:lang w:val="en-AU"/>
        </w:rPr>
        <w:t xml:space="preserve">, doctors, </w:t>
      </w:r>
      <w:proofErr w:type="gramStart"/>
      <w:r w:rsidRPr="00CB7C5C">
        <w:rPr>
          <w:lang w:val="en-AU"/>
        </w:rPr>
        <w:t>schools</w:t>
      </w:r>
      <w:proofErr w:type="gramEnd"/>
      <w:r w:rsidRPr="00CB7C5C">
        <w:rPr>
          <w:lang w:val="en-AU"/>
        </w:rPr>
        <w:t xml:space="preserve"> and communities.</w:t>
      </w:r>
      <w:r>
        <w:rPr>
          <w:lang w:val="en-AU"/>
        </w:rPr>
        <w:t xml:space="preserve"> </w:t>
      </w:r>
      <w:r>
        <w:t xml:space="preserve">The </w:t>
      </w:r>
      <w:hyperlink r:id="rId30" w:history="1">
        <w:r w:rsidRPr="00AC064F">
          <w:rPr>
            <w:rStyle w:val="Hyperlink"/>
          </w:rPr>
          <w:t>Epilepsy Foundation</w:t>
        </w:r>
      </w:hyperlink>
      <w:r>
        <w:t xml:space="preserve"> has information about supports for children with epilepsy. This includes things like dietary management, support for families, </w:t>
      </w:r>
      <w:proofErr w:type="gramStart"/>
      <w:r>
        <w:t>education</w:t>
      </w:r>
      <w:proofErr w:type="gramEnd"/>
      <w:r>
        <w:t xml:space="preserve"> and schooling.</w:t>
      </w:r>
    </w:p>
    <w:p w14:paraId="28E1ABA9" w14:textId="7DDED973" w:rsidR="0030749E" w:rsidRDefault="00F83454" w:rsidP="00CF0C86">
      <w:pPr>
        <w:rPr>
          <w:lang w:val="en-AU"/>
        </w:rPr>
      </w:pPr>
      <w:r w:rsidRPr="00B5448F">
        <w:t xml:space="preserve">Generally, </w:t>
      </w:r>
      <w:r>
        <w:t xml:space="preserve">we expect </w:t>
      </w:r>
      <w:r w:rsidRPr="00B5448F">
        <w:t xml:space="preserve">families or carers </w:t>
      </w:r>
      <w:r>
        <w:t xml:space="preserve">to look after </w:t>
      </w:r>
      <w:r w:rsidRPr="00B5448F">
        <w:t>the daily support needs</w:t>
      </w:r>
      <w:r>
        <w:t xml:space="preserve"> of children, including managing their health</w:t>
      </w:r>
      <w:r w:rsidRPr="00B5448F">
        <w:t xml:space="preserve">. </w:t>
      </w:r>
      <w:r>
        <w:t xml:space="preserve">We may fund your child’s epilepsy support if the support is more than you are able to provide as a parent or </w:t>
      </w:r>
      <w:proofErr w:type="spellStart"/>
      <w:r>
        <w:t>carer</w:t>
      </w:r>
      <w:proofErr w:type="spellEnd"/>
      <w:r>
        <w:t xml:space="preserve">. The support must relate specifically to your child’s disability. Like all supports we fund, supports for children need to meet the </w:t>
      </w:r>
      <w:hyperlink r:id="rId31" w:anchor="reasonable" w:history="1">
        <w:r w:rsidRPr="0073223F">
          <w:rPr>
            <w:rStyle w:val="Hyperlink"/>
          </w:rPr>
          <w:t>NDIS funding criteria</w:t>
        </w:r>
      </w:hyperlink>
      <w:r w:rsidRPr="0073223F">
        <w:t>.</w:t>
      </w:r>
      <w:bookmarkStart w:id="12" w:name="_What_epilepsy_support"/>
      <w:bookmarkStart w:id="13" w:name="_How_do_we"/>
      <w:bookmarkStart w:id="14" w:name="_How_do_you"/>
      <w:bookmarkEnd w:id="12"/>
      <w:bookmarkEnd w:id="13"/>
      <w:bookmarkEnd w:id="14"/>
      <w:r w:rsidR="0030749E">
        <w:rPr>
          <w:lang w:val="en-AU"/>
        </w:rPr>
        <w:br w:type="page"/>
      </w:r>
    </w:p>
    <w:p w14:paraId="05F45F4D" w14:textId="12F05460" w:rsidR="00F83454" w:rsidRDefault="00F83454" w:rsidP="00253AEF">
      <w:pPr>
        <w:pStyle w:val="Heading2"/>
        <w:rPr>
          <w:lang w:val="en-AU"/>
        </w:rPr>
      </w:pPr>
      <w:bookmarkStart w:id="15" w:name="_How_do_you_1"/>
      <w:bookmarkEnd w:id="15"/>
      <w:r>
        <w:rPr>
          <w:lang w:val="en-AU"/>
        </w:rPr>
        <w:lastRenderedPageBreak/>
        <w:t>How do you get disability-related epilepsy supports in your plan?</w:t>
      </w:r>
    </w:p>
    <w:p w14:paraId="4D4AD337" w14:textId="77777777" w:rsidR="006766FD" w:rsidRPr="00C51787" w:rsidRDefault="006766FD" w:rsidP="006766FD">
      <w:pPr>
        <w:pStyle w:val="Heading3"/>
        <w:rPr>
          <w:lang w:val="en-AU"/>
        </w:rPr>
      </w:pPr>
      <w:r>
        <w:rPr>
          <w:lang w:val="en-AU"/>
        </w:rPr>
        <w:t>Do you need to provide us with evidence?</w:t>
      </w:r>
    </w:p>
    <w:p w14:paraId="629D4ED3" w14:textId="10FC3AB3" w:rsidR="004E2522" w:rsidRPr="00E4296A" w:rsidRDefault="006766FD" w:rsidP="004E2522">
      <w:r w:rsidRPr="00BF0C12">
        <w:rPr>
          <w:lang w:val="en-AU"/>
        </w:rPr>
        <w:t xml:space="preserve">Yes. </w:t>
      </w:r>
      <w:r w:rsidR="00657586" w:rsidRPr="002F48B9">
        <w:rPr>
          <w:lang w:val="en-AU"/>
        </w:rPr>
        <w:t>To get epilepsy supports in your plan, you</w:t>
      </w:r>
      <w:r w:rsidR="005F3537" w:rsidRPr="002F48B9">
        <w:rPr>
          <w:lang w:val="en-AU"/>
        </w:rPr>
        <w:t xml:space="preserve"> need</w:t>
      </w:r>
      <w:r w:rsidR="00657586" w:rsidRPr="002F48B9">
        <w:rPr>
          <w:lang w:val="en-AU"/>
        </w:rPr>
        <w:t xml:space="preserve"> to give us evidence that helps us understand </w:t>
      </w:r>
      <w:r w:rsidR="002C7917" w:rsidRPr="002F48B9">
        <w:rPr>
          <w:lang w:val="en-AU"/>
        </w:rPr>
        <w:t xml:space="preserve">the disability </w:t>
      </w:r>
      <w:r w:rsidR="00A64DCB" w:rsidRPr="002F48B9">
        <w:rPr>
          <w:lang w:val="en-AU"/>
        </w:rPr>
        <w:t>related</w:t>
      </w:r>
      <w:r w:rsidR="002C7917" w:rsidRPr="002F48B9">
        <w:rPr>
          <w:lang w:val="en-AU"/>
        </w:rPr>
        <w:t xml:space="preserve"> </w:t>
      </w:r>
      <w:r w:rsidR="00852E6D" w:rsidRPr="002F48B9">
        <w:rPr>
          <w:lang w:val="en-AU"/>
        </w:rPr>
        <w:t>supports</w:t>
      </w:r>
      <w:r w:rsidR="00657586" w:rsidRPr="002F48B9">
        <w:rPr>
          <w:lang w:val="en-AU"/>
        </w:rPr>
        <w:t xml:space="preserve"> you need. </w:t>
      </w:r>
      <w:r w:rsidR="00A64DCB" w:rsidRPr="002F48B9">
        <w:rPr>
          <w:lang w:val="en-AU"/>
        </w:rPr>
        <w:t>Talk to your My NDIS contact or support coordinator to work out what evidence we need.</w:t>
      </w:r>
      <w:r w:rsidR="00A64DCB" w:rsidRPr="00BF0C12">
        <w:rPr>
          <w:lang w:val="en-AU"/>
        </w:rPr>
        <w:t xml:space="preserve"> </w:t>
      </w:r>
      <w:r w:rsidR="004E2522" w:rsidRPr="002F48B9">
        <w:t xml:space="preserve">Learn more about </w:t>
      </w:r>
      <w:hyperlink r:id="rId32" w:anchor="creating" w:history="1">
        <w:r w:rsidR="004E2522" w:rsidRPr="00E4296A">
          <w:rPr>
            <w:rStyle w:val="Hyperlink"/>
          </w:rPr>
          <w:t>the evidence we need before we create your plan</w:t>
        </w:r>
        <w:r w:rsidR="00194CA6" w:rsidRPr="00DF1612">
          <w:t>.</w:t>
        </w:r>
      </w:hyperlink>
    </w:p>
    <w:p w14:paraId="0F0E9CC0" w14:textId="77777777" w:rsidR="00B8258C" w:rsidRPr="002F48B9" w:rsidRDefault="00B8258C" w:rsidP="00B8258C">
      <w:r w:rsidRPr="002F48B9">
        <w:t xml:space="preserve">You can give us any new information or evidence about your support needs when you get it or </w:t>
      </w:r>
      <w:proofErr w:type="gramStart"/>
      <w:r w:rsidRPr="002F48B9">
        <w:t>anytime</w:t>
      </w:r>
      <w:proofErr w:type="gramEnd"/>
      <w:r w:rsidRPr="002F48B9">
        <w:t xml:space="preserve"> we talk with you.</w:t>
      </w:r>
    </w:p>
    <w:p w14:paraId="57BA2538" w14:textId="37649EDF" w:rsidR="00F83454" w:rsidRDefault="00B113E3" w:rsidP="00CC40FB">
      <w:pPr>
        <w:rPr>
          <w:lang w:val="en-AU"/>
        </w:rPr>
      </w:pPr>
      <w:r>
        <w:rPr>
          <w:lang w:val="en-AU"/>
        </w:rPr>
        <w:t>W</w:t>
      </w:r>
      <w:r w:rsidR="00F83454">
        <w:rPr>
          <w:lang w:val="en-AU"/>
        </w:rPr>
        <w:t>e’ll</w:t>
      </w:r>
      <w:r w:rsidR="00F83454" w:rsidRPr="00F47B5D">
        <w:rPr>
          <w:lang w:val="en-AU"/>
        </w:rPr>
        <w:t xml:space="preserve"> ask you</w:t>
      </w:r>
      <w:r w:rsidR="00F83454">
        <w:rPr>
          <w:lang w:val="en-AU"/>
        </w:rPr>
        <w:t xml:space="preserve">, </w:t>
      </w:r>
      <w:r w:rsidR="00F83454" w:rsidRPr="00F47B5D">
        <w:rPr>
          <w:lang w:val="en-AU"/>
        </w:rPr>
        <w:t xml:space="preserve">your parent or carer about </w:t>
      </w:r>
      <w:r w:rsidR="00F83454" w:rsidRPr="00C72E5A">
        <w:rPr>
          <w:lang w:val="en-AU"/>
        </w:rPr>
        <w:t>your disability</w:t>
      </w:r>
      <w:r w:rsidR="00F83454">
        <w:rPr>
          <w:lang w:val="en-AU"/>
        </w:rPr>
        <w:t xml:space="preserve"> a</w:t>
      </w:r>
      <w:r w:rsidR="00F83454" w:rsidRPr="00A304F2">
        <w:rPr>
          <w:lang w:val="en-AU"/>
        </w:rPr>
        <w:t>nd</w:t>
      </w:r>
      <w:r w:rsidR="00F83454" w:rsidRPr="00C72E5A">
        <w:rPr>
          <w:lang w:val="en-AU"/>
        </w:rPr>
        <w:t xml:space="preserve"> </w:t>
      </w:r>
      <w:r w:rsidR="00F83454" w:rsidRPr="00A304F2">
        <w:rPr>
          <w:lang w:val="en-AU"/>
        </w:rPr>
        <w:t xml:space="preserve">how </w:t>
      </w:r>
      <w:r w:rsidR="00F83454" w:rsidRPr="00F47B5D">
        <w:rPr>
          <w:lang w:val="en-AU"/>
        </w:rPr>
        <w:t>your disability affects your ability to manage your epilepsy by yourself.</w:t>
      </w:r>
      <w:r w:rsidR="00F83454">
        <w:rPr>
          <w:lang w:val="en-AU"/>
        </w:rPr>
        <w:t xml:space="preserve"> We’ll ask about what epilepsy supports you currently have, and what supports you might need. We’ll also ask who you get your supports from, and how often you get them.</w:t>
      </w:r>
    </w:p>
    <w:p w14:paraId="1FA961C2" w14:textId="0CD66069" w:rsidR="00F470FD" w:rsidRPr="0006208E" w:rsidRDefault="00F470FD" w:rsidP="00F470FD">
      <w:r w:rsidRPr="000C25B0">
        <w:t xml:space="preserve">We’ll </w:t>
      </w:r>
      <w:r w:rsidR="000326EE">
        <w:t xml:space="preserve">also </w:t>
      </w:r>
      <w:r w:rsidRPr="000C25B0">
        <w:t>look at any</w:t>
      </w:r>
      <w:r w:rsidR="000326EE">
        <w:t xml:space="preserve"> other</w:t>
      </w:r>
      <w:r w:rsidRPr="000C25B0">
        <w:t xml:space="preserve"> information we have about your </w:t>
      </w:r>
      <w:r w:rsidR="00AE56FB">
        <w:t xml:space="preserve">epilepsy </w:t>
      </w:r>
      <w:r w:rsidRPr="000C25B0">
        <w:t>support needs</w:t>
      </w:r>
      <w:r w:rsidRPr="00AD55DF">
        <w:t>.</w:t>
      </w:r>
      <w:r>
        <w:t xml:space="preserve"> </w:t>
      </w:r>
      <w:r w:rsidRPr="0006208E">
        <w:t xml:space="preserve">This may include reports from </w:t>
      </w:r>
      <w:r w:rsidR="00470713" w:rsidRPr="0006208E">
        <w:t>your</w:t>
      </w:r>
      <w:r w:rsidRPr="0006208E">
        <w:t xml:space="preserve"> allied health professional</w:t>
      </w:r>
      <w:r w:rsidR="009C6EC9" w:rsidRPr="0006208E">
        <w:t>,</w:t>
      </w:r>
      <w:r w:rsidRPr="0006208E">
        <w:t xml:space="preserve"> </w:t>
      </w:r>
      <w:r w:rsidR="00B85BC5" w:rsidRPr="0006208E">
        <w:t>your doctor</w:t>
      </w:r>
      <w:r w:rsidR="009C6EC9" w:rsidRPr="0006208E">
        <w:t xml:space="preserve"> or specialist</w:t>
      </w:r>
      <w:r w:rsidR="00A01340" w:rsidRPr="0006208E">
        <w:t>.</w:t>
      </w:r>
    </w:p>
    <w:p w14:paraId="129E0422" w14:textId="2A2FB38B" w:rsidR="00B8258C" w:rsidRDefault="00F83454" w:rsidP="00B8258C">
      <w:pPr>
        <w:rPr>
          <w:highlight w:val="green"/>
          <w:lang w:val="en-AU"/>
        </w:rPr>
      </w:pPr>
      <w:r>
        <w:rPr>
          <w:lang w:val="en-AU"/>
        </w:rPr>
        <w:t xml:space="preserve">We’ll use this information to decide if epilepsy supports meet the </w:t>
      </w:r>
      <w:hyperlink r:id="rId33" w:anchor="reasonable" w:history="1">
        <w:r w:rsidRPr="0073223F">
          <w:rPr>
            <w:rStyle w:val="Hyperlink"/>
            <w:lang w:val="en-AU"/>
          </w:rPr>
          <w:t>NDIS funding criteria</w:t>
        </w:r>
      </w:hyperlink>
      <w:r>
        <w:rPr>
          <w:lang w:val="en-AU"/>
        </w:rPr>
        <w:t xml:space="preserve">. If they do, we’ll work out the amount of funding to make sure you get the disability-related epilepsy supports you </w:t>
      </w:r>
      <w:r w:rsidRPr="00B8258C">
        <w:rPr>
          <w:lang w:val="en-AU"/>
        </w:rPr>
        <w:t>need.</w:t>
      </w:r>
    </w:p>
    <w:p w14:paraId="5A84C75A" w14:textId="27505E22" w:rsidR="00F83454" w:rsidRDefault="00F83454" w:rsidP="00C72E5A">
      <w:pPr>
        <w:pStyle w:val="Heading3"/>
        <w:rPr>
          <w:lang w:val="en-AU"/>
        </w:rPr>
      </w:pPr>
      <w:r>
        <w:rPr>
          <w:lang w:val="en-AU"/>
        </w:rPr>
        <w:t>What if you don’t agree with our decision?</w:t>
      </w:r>
    </w:p>
    <w:p w14:paraId="5137FCEA" w14:textId="79EC24BD" w:rsidR="00F83454" w:rsidRDefault="00F83454" w:rsidP="00CC40FB">
      <w:pPr>
        <w:rPr>
          <w:lang w:val="en-AU"/>
        </w:rPr>
      </w:pPr>
      <w:r>
        <w:rPr>
          <w:lang w:val="en-AU"/>
        </w:rPr>
        <w:t xml:space="preserve">If we decide epilepsy supports don’t meet our </w:t>
      </w:r>
      <w:hyperlink r:id="rId34" w:anchor="reasonable" w:history="1">
        <w:r w:rsidRPr="007C3E22">
          <w:rPr>
            <w:rStyle w:val="Hyperlink"/>
            <w:lang w:val="en-AU"/>
          </w:rPr>
          <w:t>NDIS funding criteria</w:t>
        </w:r>
      </w:hyperlink>
      <w:r w:rsidRPr="007C3E22">
        <w:rPr>
          <w:lang w:val="en-AU"/>
        </w:rPr>
        <w:t>,</w:t>
      </w:r>
      <w:r>
        <w:rPr>
          <w:lang w:val="en-AU"/>
        </w:rPr>
        <w:t xml:space="preserve"> we can’t include them in your plan.</w:t>
      </w:r>
    </w:p>
    <w:p w14:paraId="5755995F" w14:textId="046BA5B5" w:rsidR="00F83454" w:rsidRPr="005F16F7" w:rsidRDefault="00F83454" w:rsidP="00C5484F">
      <w:pPr>
        <w:rPr>
          <w:rFonts w:eastAsia="Calibri" w:cs="Arial"/>
          <w:shd w:val="clear" w:color="auto" w:fill="FFFFFF"/>
        </w:rPr>
      </w:pPr>
      <w:r w:rsidRPr="005F16F7">
        <w:rPr>
          <w:rFonts w:eastAsia="Calibri" w:cs="Arial"/>
          <w:shd w:val="clear" w:color="auto" w:fill="FFFFFF"/>
        </w:rPr>
        <w:t>We’ll give you written reasons why we made the decision.</w:t>
      </w:r>
      <w:r w:rsidRPr="005F16F7">
        <w:rPr>
          <w:rFonts w:eastAsia="Calibri" w:cs="Arial"/>
          <w:shd w:val="clear" w:color="auto" w:fill="FFFFFF"/>
          <w:vertAlign w:val="superscript"/>
        </w:rPr>
        <w:endnoteReference w:id="6"/>
      </w:r>
      <w:r w:rsidRPr="005F16F7">
        <w:rPr>
          <w:rFonts w:eastAsia="Calibri" w:cs="Arial"/>
          <w:shd w:val="clear" w:color="auto" w:fill="FFFFFF"/>
        </w:rPr>
        <w:t xml:space="preserve"> You can </w:t>
      </w:r>
      <w:hyperlink r:id="rId35" w:history="1">
        <w:r w:rsidRPr="005F16F7">
          <w:rPr>
            <w:rFonts w:eastAsia="Calibri" w:cs="Cordia New"/>
            <w:color w:val="0000FF"/>
            <w:u w:val="single"/>
          </w:rPr>
          <w:t>contact us</w:t>
        </w:r>
      </w:hyperlink>
      <w:r w:rsidR="00194CA6">
        <w:rPr>
          <w:rFonts w:eastAsia="Calibri" w:cs="Arial"/>
          <w:shd w:val="clear" w:color="auto" w:fill="FFFFFF"/>
        </w:rPr>
        <w:t xml:space="preserve"> i</w:t>
      </w:r>
      <w:r w:rsidRPr="005F16F7">
        <w:rPr>
          <w:rFonts w:eastAsia="Calibri" w:cs="Arial"/>
          <w:shd w:val="clear" w:color="auto" w:fill="FFFFFF"/>
        </w:rPr>
        <w:t>f you’d like more detail about the reasons for our decision</w:t>
      </w:r>
      <w:r>
        <w:rPr>
          <w:rFonts w:eastAsia="Calibri" w:cs="Arial"/>
          <w:shd w:val="clear" w:color="auto" w:fill="FFFFFF"/>
        </w:rPr>
        <w:t>.</w:t>
      </w:r>
    </w:p>
    <w:p w14:paraId="209B62D4" w14:textId="58A90C5F" w:rsidR="00DB67A4" w:rsidRDefault="00F83454" w:rsidP="00CC40FB">
      <w:pPr>
        <w:rPr>
          <w:lang w:val="en-AU"/>
        </w:rPr>
      </w:pPr>
      <w:r>
        <w:rPr>
          <w:lang w:val="en-AU"/>
        </w:rPr>
        <w:t>If you don’t agree with a decision we make about your request for epilepsy supports, you can ask for an internal review of our decision.</w:t>
      </w:r>
      <w:r w:rsidRPr="00E54DA0">
        <w:rPr>
          <w:vertAlign w:val="superscript"/>
        </w:rPr>
        <w:endnoteReference w:id="7"/>
      </w:r>
      <w:r>
        <w:rPr>
          <w:lang w:val="en-AU"/>
        </w:rPr>
        <w:t xml:space="preserve"> You’ll need to ask for an internal review within 3 months of getting your plan.</w:t>
      </w:r>
      <w:r w:rsidRPr="00E54DA0">
        <w:rPr>
          <w:vertAlign w:val="superscript"/>
        </w:rPr>
        <w:endnoteReference w:id="8"/>
      </w:r>
      <w:r>
        <w:rPr>
          <w:lang w:val="en-AU"/>
        </w:rPr>
        <w:t xml:space="preserve"> </w:t>
      </w:r>
      <w:r w:rsidR="00B136CC">
        <w:rPr>
          <w:lang w:val="en-AU"/>
        </w:rPr>
        <w:t xml:space="preserve">Learn more about </w:t>
      </w:r>
      <w:hyperlink r:id="rId36" w:anchor="reviewing" w:history="1">
        <w:r w:rsidR="00B136CC" w:rsidRPr="00AB01A7">
          <w:rPr>
            <w:rStyle w:val="Hyperlink"/>
            <w:lang w:val="en-AU"/>
          </w:rPr>
          <w:t>reviewing our decisions</w:t>
        </w:r>
      </w:hyperlink>
      <w:r w:rsidR="00B136CC" w:rsidRPr="00B726B5">
        <w:rPr>
          <w:lang w:val="en-AU"/>
        </w:rPr>
        <w:t>.</w:t>
      </w:r>
    </w:p>
    <w:p w14:paraId="06D59D71" w14:textId="77777777" w:rsidR="00D96E93" w:rsidRPr="00D272E1" w:rsidRDefault="00D96E93" w:rsidP="00F53A03">
      <w:pPr>
        <w:pStyle w:val="Heading2"/>
        <w:rPr>
          <w:lang w:val="en-AU"/>
        </w:rPr>
      </w:pPr>
      <w:bookmarkStart w:id="16" w:name="_Support_to_implement"/>
      <w:bookmarkStart w:id="17" w:name="_What_happens_once"/>
      <w:bookmarkEnd w:id="16"/>
      <w:bookmarkEnd w:id="17"/>
      <w:r w:rsidRPr="00D272E1">
        <w:rPr>
          <w:lang w:val="en-AU"/>
        </w:rPr>
        <w:t xml:space="preserve">What happens once you have </w:t>
      </w:r>
      <w:r w:rsidR="00051BFD">
        <w:rPr>
          <w:lang w:val="en-AU"/>
        </w:rPr>
        <w:t>epilepsy</w:t>
      </w:r>
      <w:r w:rsidR="00D0555E">
        <w:rPr>
          <w:lang w:val="en-AU"/>
        </w:rPr>
        <w:t xml:space="preserve"> support</w:t>
      </w:r>
      <w:r w:rsidR="00051BFD">
        <w:rPr>
          <w:lang w:val="en-AU"/>
        </w:rPr>
        <w:t>s</w:t>
      </w:r>
      <w:r w:rsidR="00D0555E">
        <w:rPr>
          <w:lang w:val="en-AU"/>
        </w:rPr>
        <w:t xml:space="preserve"> </w:t>
      </w:r>
      <w:r w:rsidRPr="00D272E1">
        <w:rPr>
          <w:lang w:val="en-AU"/>
        </w:rPr>
        <w:t>in your plan?</w:t>
      </w:r>
    </w:p>
    <w:p w14:paraId="4C05B33E" w14:textId="557CD205" w:rsidR="006D700C" w:rsidRPr="00B2718C" w:rsidRDefault="006D700C" w:rsidP="006D700C">
      <w:r w:rsidRPr="006D700C">
        <w:rPr>
          <w:lang w:val="en-AU"/>
        </w:rPr>
        <w:t xml:space="preserve">Once </w:t>
      </w:r>
      <w:r>
        <w:rPr>
          <w:lang w:val="en-AU"/>
        </w:rPr>
        <w:t xml:space="preserve">we approve </w:t>
      </w:r>
      <w:r w:rsidR="008F3544">
        <w:rPr>
          <w:lang w:val="en-AU"/>
        </w:rPr>
        <w:t xml:space="preserve">the funding in </w:t>
      </w:r>
      <w:r>
        <w:rPr>
          <w:lang w:val="en-AU"/>
        </w:rPr>
        <w:t>your plan,</w:t>
      </w:r>
      <w:r w:rsidRPr="006D700C">
        <w:rPr>
          <w:lang w:val="en-AU"/>
        </w:rPr>
        <w:t xml:space="preserve"> you can start using your </w:t>
      </w:r>
      <w:r>
        <w:rPr>
          <w:lang w:val="en-AU"/>
        </w:rPr>
        <w:t>epilepsy</w:t>
      </w:r>
      <w:r w:rsidRPr="006D700C">
        <w:rPr>
          <w:lang w:val="en-AU"/>
        </w:rPr>
        <w:t xml:space="preserve"> supports. </w:t>
      </w:r>
      <w:r w:rsidRPr="0006208E">
        <w:rPr>
          <w:lang w:val="en-AU"/>
        </w:rPr>
        <w:t>Your</w:t>
      </w:r>
      <w:r w:rsidR="00471ABF" w:rsidRPr="0006208E">
        <w:rPr>
          <w:lang w:val="en-AU"/>
        </w:rPr>
        <w:t xml:space="preserve"> plan will describe how you can use the funding in your plan comments.</w:t>
      </w:r>
      <w:r w:rsidRPr="006D700C">
        <w:rPr>
          <w:lang w:val="en-AU"/>
        </w:rPr>
        <w:t xml:space="preserve"> The comments will be next to the funding budget in </w:t>
      </w:r>
      <w:r w:rsidRPr="00B2718C">
        <w:t>your plan.</w:t>
      </w:r>
    </w:p>
    <w:p w14:paraId="11BA3E66" w14:textId="20492C9C" w:rsidR="006D700C" w:rsidRDefault="00B907AF" w:rsidP="006D700C">
      <w:pPr>
        <w:rPr>
          <w:lang w:val="en-AU"/>
        </w:rPr>
      </w:pPr>
      <w:r>
        <w:rPr>
          <w:lang w:val="en-AU"/>
        </w:rPr>
        <w:lastRenderedPageBreak/>
        <w:t>If you need help</w:t>
      </w:r>
      <w:r w:rsidR="000F02E4">
        <w:rPr>
          <w:lang w:val="en-AU"/>
        </w:rPr>
        <w:t xml:space="preserve"> to</w:t>
      </w:r>
      <w:r>
        <w:rPr>
          <w:lang w:val="en-AU"/>
        </w:rPr>
        <w:t xml:space="preserve"> use </w:t>
      </w:r>
      <w:r w:rsidR="00B546C2">
        <w:rPr>
          <w:lang w:val="en-AU"/>
        </w:rPr>
        <w:t xml:space="preserve">the funding, talk to your </w:t>
      </w:r>
      <w:r w:rsidR="000A70E9" w:rsidRPr="0030749E">
        <w:rPr>
          <w:lang w:val="en-AU"/>
        </w:rPr>
        <w:t>M</w:t>
      </w:r>
      <w:r w:rsidR="005E16CC" w:rsidRPr="0030749E">
        <w:rPr>
          <w:lang w:val="en-AU"/>
        </w:rPr>
        <w:t>y</w:t>
      </w:r>
      <w:r w:rsidR="000A70E9" w:rsidRPr="0030749E">
        <w:rPr>
          <w:lang w:val="en-AU"/>
        </w:rPr>
        <w:t xml:space="preserve"> </w:t>
      </w:r>
      <w:r w:rsidR="005E16CC" w:rsidRPr="0030749E">
        <w:rPr>
          <w:lang w:val="en-AU"/>
        </w:rPr>
        <w:t>NDIS</w:t>
      </w:r>
      <w:r w:rsidR="005E16CC">
        <w:rPr>
          <w:lang w:val="en-AU"/>
        </w:rPr>
        <w:t xml:space="preserve"> contact or </w:t>
      </w:r>
      <w:r w:rsidR="00B546C2">
        <w:rPr>
          <w:lang w:val="en-AU"/>
        </w:rPr>
        <w:t>your support coordinator.</w:t>
      </w:r>
    </w:p>
    <w:p w14:paraId="1348BF37" w14:textId="21F65C28" w:rsidR="00726E6F" w:rsidRDefault="00D0555E" w:rsidP="006D700C">
      <w:pPr>
        <w:rPr>
          <w:lang w:val="en-AU"/>
        </w:rPr>
      </w:pPr>
      <w:r w:rsidRPr="00D0555E">
        <w:rPr>
          <w:lang w:val="en-AU"/>
        </w:rPr>
        <w:t xml:space="preserve">You might also like to </w:t>
      </w:r>
      <w:r>
        <w:rPr>
          <w:lang w:val="en-AU"/>
        </w:rPr>
        <w:t xml:space="preserve">look at </w:t>
      </w:r>
      <w:r w:rsidR="00C5039B">
        <w:rPr>
          <w:lang w:val="en-AU"/>
        </w:rPr>
        <w:t>our</w:t>
      </w:r>
      <w:r w:rsidR="00E32118">
        <w:rPr>
          <w:lang w:val="en-AU"/>
        </w:rPr>
        <w:t xml:space="preserve"> guideline </w:t>
      </w:r>
      <w:r w:rsidR="008D4A80">
        <w:rPr>
          <w:lang w:val="en-AU"/>
        </w:rPr>
        <w:t xml:space="preserve">about </w:t>
      </w:r>
      <w:hyperlink r:id="rId37" w:anchor="yourplan" w:history="1">
        <w:r w:rsidR="008D4A80" w:rsidRPr="0097684D">
          <w:rPr>
            <w:rStyle w:val="Hyperlink"/>
          </w:rPr>
          <w:t>your plan</w:t>
        </w:r>
      </w:hyperlink>
      <w:r w:rsidRPr="00D01F99">
        <w:rPr>
          <w:lang w:val="en-AU"/>
        </w:rPr>
        <w:t>.</w:t>
      </w:r>
    </w:p>
    <w:p w14:paraId="496E7CCD" w14:textId="0EDF0697" w:rsidR="00D0555E" w:rsidRPr="00DE4497" w:rsidRDefault="005D2AE7" w:rsidP="00DE4497">
      <w:r>
        <w:rPr>
          <w:lang w:val="en-AU"/>
        </w:rPr>
        <w:t>For more information, y</w:t>
      </w:r>
      <w:r w:rsidR="00C5039B">
        <w:rPr>
          <w:lang w:val="en-AU"/>
        </w:rPr>
        <w:t xml:space="preserve">ou can also look at </w:t>
      </w:r>
      <w:hyperlink r:id="rId38" w:anchor="disability" w:history="1">
        <w:r w:rsidR="00C5039B" w:rsidRPr="00911EFA">
          <w:rPr>
            <w:rStyle w:val="Hyperlink"/>
            <w:lang w:val="en-AU"/>
          </w:rPr>
          <w:t xml:space="preserve">What happens once you have </w:t>
        </w:r>
        <w:r w:rsidR="0069443A" w:rsidRPr="00911EFA">
          <w:rPr>
            <w:rStyle w:val="Hyperlink"/>
            <w:lang w:val="en-AU"/>
          </w:rPr>
          <w:t>d</w:t>
        </w:r>
        <w:r w:rsidR="00C5039B" w:rsidRPr="00911EFA">
          <w:rPr>
            <w:rStyle w:val="Hyperlink"/>
            <w:lang w:val="en-AU"/>
          </w:rPr>
          <w:t>isability-related health support funding in your plan?</w:t>
        </w:r>
      </w:hyperlink>
      <w:r w:rsidR="00627E1D" w:rsidRPr="00DE4497">
        <w:br w:type="page"/>
      </w:r>
    </w:p>
    <w:p w14:paraId="47640C3F" w14:textId="65CFD603" w:rsidR="00B0668F" w:rsidRPr="00611A71" w:rsidRDefault="00DE4497" w:rsidP="00DE4497">
      <w:pPr>
        <w:pStyle w:val="Heading2"/>
        <w:rPr>
          <w:lang w:val="en-AU"/>
        </w:rPr>
      </w:pPr>
      <w:r>
        <w:rPr>
          <w:lang w:val="en-AU"/>
        </w:rPr>
        <w:lastRenderedPageBreak/>
        <w:t>Reference List</w:t>
      </w:r>
    </w:p>
    <w:sectPr w:rsidR="00B0668F" w:rsidRPr="00611A71" w:rsidSect="00D55151">
      <w:headerReference w:type="default" r:id="rId39"/>
      <w:footerReference w:type="default" r:id="rId40"/>
      <w:endnotePr>
        <w:numFmt w:val="decimal"/>
      </w:endnotePr>
      <w:pgSz w:w="11910" w:h="16840"/>
      <w:pgMar w:top="1134" w:right="1021" w:bottom="1134"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DED5" w14:textId="77777777" w:rsidR="009911A2" w:rsidRDefault="009911A2" w:rsidP="00D96E93">
      <w:pPr>
        <w:spacing w:before="0" w:after="0" w:line="240" w:lineRule="auto"/>
      </w:pPr>
      <w:r>
        <w:separator/>
      </w:r>
    </w:p>
  </w:endnote>
  <w:endnote w:type="continuationSeparator" w:id="0">
    <w:p w14:paraId="542C43AF" w14:textId="77777777" w:rsidR="009911A2" w:rsidRDefault="009911A2" w:rsidP="00D96E93">
      <w:pPr>
        <w:spacing w:before="0" w:after="0" w:line="240" w:lineRule="auto"/>
      </w:pPr>
      <w:r>
        <w:continuationSeparator/>
      </w:r>
    </w:p>
  </w:endnote>
  <w:endnote w:type="continuationNotice" w:id="1">
    <w:p w14:paraId="09C20EDE" w14:textId="77777777" w:rsidR="009911A2" w:rsidRDefault="009911A2">
      <w:pPr>
        <w:spacing w:before="0" w:after="0" w:line="240" w:lineRule="auto"/>
      </w:pPr>
    </w:p>
  </w:endnote>
  <w:endnote w:id="2">
    <w:p w14:paraId="3FD2B0AD" w14:textId="77777777" w:rsidR="00F83454" w:rsidRPr="009868E7" w:rsidRDefault="00F83454" w:rsidP="00BD4A6E">
      <w:pPr>
        <w:pStyle w:val="EndnoteText"/>
      </w:pPr>
      <w:r>
        <w:rPr>
          <w:rStyle w:val="EndnoteReference"/>
        </w:rPr>
        <w:endnoteRef/>
      </w:r>
      <w:r>
        <w:t xml:space="preserve"> NDIS (Supports for Participants) Rules r 7.4.</w:t>
      </w:r>
    </w:p>
  </w:endnote>
  <w:endnote w:id="3">
    <w:p w14:paraId="0C5C92A5" w14:textId="77777777" w:rsidR="00F83454" w:rsidRPr="00E92C51" w:rsidRDefault="00F83454" w:rsidP="00AA1533">
      <w:pPr>
        <w:pStyle w:val="EndnoteText"/>
      </w:pPr>
      <w:r>
        <w:rPr>
          <w:rStyle w:val="EndnoteReference"/>
        </w:rPr>
        <w:endnoteRef/>
      </w:r>
      <w:r>
        <w:t xml:space="preserve"> NDIS (Supports for Participants) Rules r 3.1(f).</w:t>
      </w:r>
    </w:p>
  </w:endnote>
  <w:endnote w:id="4">
    <w:p w14:paraId="515FA152" w14:textId="77777777" w:rsidR="00F83454" w:rsidRPr="00E92C51" w:rsidRDefault="00F83454" w:rsidP="009E74F4">
      <w:pPr>
        <w:pStyle w:val="EndnoteText"/>
      </w:pPr>
      <w:r>
        <w:rPr>
          <w:rStyle w:val="EndnoteReference"/>
        </w:rPr>
        <w:endnoteRef/>
      </w:r>
      <w:r>
        <w:t xml:space="preserve"> NDIS (Supports for Participants) Rules r 3.1(f).</w:t>
      </w:r>
    </w:p>
  </w:endnote>
  <w:endnote w:id="5">
    <w:p w14:paraId="60E8D7FC" w14:textId="77777777" w:rsidR="00F83454" w:rsidRDefault="00F83454" w:rsidP="00782AF1">
      <w:pPr>
        <w:pStyle w:val="EndnoteText"/>
      </w:pPr>
      <w:r>
        <w:rPr>
          <w:rStyle w:val="EndnoteReference"/>
        </w:rPr>
        <w:endnoteRef/>
      </w:r>
      <w:r>
        <w:t xml:space="preserve"> NDIS (Supports for Participants) Rules rr 3.5, 7.4.</w:t>
      </w:r>
    </w:p>
  </w:endnote>
  <w:endnote w:id="6">
    <w:p w14:paraId="09E9BF83" w14:textId="77777777" w:rsidR="00F83454" w:rsidRPr="0046210F" w:rsidRDefault="00F83454" w:rsidP="00C5484F">
      <w:pPr>
        <w:pStyle w:val="FootnoteTextCharChar1CharCharCha1"/>
      </w:pPr>
      <w:r>
        <w:rPr>
          <w:rStyle w:val="EndnoteReference"/>
        </w:rPr>
        <w:endnoteRef/>
      </w:r>
      <w:r>
        <w:t xml:space="preserve"> NDIS Act s100(1).</w:t>
      </w:r>
    </w:p>
  </w:endnote>
  <w:endnote w:id="7">
    <w:p w14:paraId="7334ECE9" w14:textId="67AF18AF" w:rsidR="00F83454" w:rsidRDefault="00F83454" w:rsidP="00B62E5F">
      <w:pPr>
        <w:pStyle w:val="EndnoteText"/>
      </w:pPr>
      <w:r>
        <w:rPr>
          <w:rStyle w:val="EndnoteReference"/>
        </w:rPr>
        <w:endnoteRef/>
      </w:r>
      <w:r>
        <w:t xml:space="preserve"> NDIS Act s100.</w:t>
      </w:r>
    </w:p>
  </w:endnote>
  <w:endnote w:id="8">
    <w:p w14:paraId="43EAF2BE" w14:textId="4352E20B" w:rsidR="00F83454" w:rsidRDefault="00F83454" w:rsidP="00A64CDD">
      <w:pPr>
        <w:pStyle w:val="EndnoteText"/>
      </w:pPr>
      <w:r>
        <w:rPr>
          <w:rStyle w:val="EndnoteReference"/>
        </w:rPr>
        <w:endnoteRef/>
      </w:r>
      <w:r>
        <w:t xml:space="preserve"> NDIS Act s100(2).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5021" w14:textId="22E56C6A" w:rsidR="00B2718C" w:rsidRPr="00B2718C" w:rsidRDefault="003F5D03" w:rsidP="00B2718C">
    <w:pPr>
      <w:tabs>
        <w:tab w:val="center" w:pos="4820"/>
        <w:tab w:val="right" w:pos="9781"/>
      </w:tabs>
      <w:spacing w:after="0"/>
      <w:jc w:val="center"/>
      <w:rPr>
        <w:rFonts w:eastAsia="Calibri" w:cs="Times New Roman"/>
        <w:noProof/>
        <w:lang w:val="en-AU"/>
      </w:rPr>
    </w:pPr>
    <w:r>
      <w:rPr>
        <w:rFonts w:eastAsia="Calibri" w:cs="Times New Roman"/>
        <w:lang w:val="en-AU"/>
      </w:rPr>
      <w:t>28 October 2022</w:t>
    </w:r>
    <w:r w:rsidR="00B2718C" w:rsidRPr="00B2718C">
      <w:rPr>
        <w:rFonts w:eastAsia="Calibri" w:cs="Times New Roman"/>
        <w:lang w:val="en-AU"/>
      </w:rPr>
      <w:tab/>
    </w:r>
    <w:r>
      <w:rPr>
        <w:rFonts w:eastAsia="Calibri" w:cs="Times New Roman"/>
        <w:lang w:val="en-AU"/>
      </w:rPr>
      <w:t>Epilepsy supports – Tasmania Test</w:t>
    </w:r>
    <w:r w:rsidR="00B2718C" w:rsidRPr="00B2718C">
      <w:rPr>
        <w:rFonts w:eastAsia="Calibri" w:cs="Times New Roman"/>
        <w:lang w:val="en-AU"/>
      </w:rPr>
      <w:tab/>
      <w:t xml:space="preserve">Page </w:t>
    </w:r>
    <w:r w:rsidR="00B2718C" w:rsidRPr="00B2718C">
      <w:rPr>
        <w:rFonts w:eastAsia="Calibri" w:cs="Times New Roman"/>
        <w:lang w:val="en-AU"/>
      </w:rPr>
      <w:fldChar w:fldCharType="begin"/>
    </w:r>
    <w:r w:rsidR="00B2718C" w:rsidRPr="00B2718C">
      <w:rPr>
        <w:rFonts w:eastAsia="Calibri" w:cs="Times New Roman"/>
        <w:lang w:val="en-AU"/>
      </w:rPr>
      <w:instrText xml:space="preserve"> PAGE   \* MERGEFORMAT </w:instrText>
    </w:r>
    <w:r w:rsidR="00B2718C" w:rsidRPr="00B2718C">
      <w:rPr>
        <w:rFonts w:eastAsia="Calibri" w:cs="Times New Roman"/>
        <w:lang w:val="en-AU"/>
      </w:rPr>
      <w:fldChar w:fldCharType="separate"/>
    </w:r>
    <w:r w:rsidR="00B2718C" w:rsidRPr="00B2718C">
      <w:rPr>
        <w:rFonts w:eastAsia="Calibri" w:cs="Times New Roman"/>
        <w:noProof/>
        <w:lang w:val="en-AU"/>
      </w:rPr>
      <w:t>1</w:t>
    </w:r>
    <w:r w:rsidR="00B2718C" w:rsidRPr="00B2718C">
      <w:rPr>
        <w:rFonts w:eastAsia="Calibri" w:cs="Times New Roman"/>
        <w:noProof/>
        <w:lang w:val="en-AU"/>
      </w:rPr>
      <w:fldChar w:fldCharType="end"/>
    </w:r>
    <w:r w:rsidR="00B2718C" w:rsidRPr="00B2718C">
      <w:rPr>
        <w:rFonts w:eastAsia="Calibri" w:cs="Times New Roman"/>
        <w:lang w:val="en-AU"/>
      </w:rPr>
      <w:t xml:space="preserve"> of </w:t>
    </w:r>
    <w:sdt>
      <w:sdtPr>
        <w:rPr>
          <w:rFonts w:eastAsia="Calibri" w:cs="Times New Roman"/>
          <w:lang w:val="en-AU"/>
        </w:rPr>
        <w:id w:val="1789239824"/>
        <w:docPartObj>
          <w:docPartGallery w:val="Page Numbers (Bottom of Page)"/>
          <w:docPartUnique/>
        </w:docPartObj>
      </w:sdtPr>
      <w:sdtEndPr>
        <w:rPr>
          <w:noProof/>
        </w:rPr>
      </w:sdtEndPr>
      <w:sdtContent>
        <w:r w:rsidR="00B2718C" w:rsidRPr="00B2718C">
          <w:rPr>
            <w:rFonts w:eastAsia="Calibri" w:cs="Arial"/>
            <w:bCs/>
            <w:lang w:val="en-AU"/>
          </w:rPr>
          <w:fldChar w:fldCharType="begin"/>
        </w:r>
        <w:r w:rsidR="00B2718C" w:rsidRPr="00B2718C">
          <w:rPr>
            <w:rFonts w:eastAsia="Calibri" w:cs="Arial"/>
            <w:bCs/>
            <w:lang w:val="en-AU"/>
          </w:rPr>
          <w:instrText xml:space="preserve"> NUMPAGES  </w:instrText>
        </w:r>
        <w:r w:rsidR="00B2718C" w:rsidRPr="00B2718C">
          <w:rPr>
            <w:rFonts w:eastAsia="Calibri" w:cs="Arial"/>
            <w:bCs/>
            <w:lang w:val="en-AU"/>
          </w:rPr>
          <w:fldChar w:fldCharType="separate"/>
        </w:r>
        <w:r w:rsidR="00B2718C" w:rsidRPr="00B2718C">
          <w:rPr>
            <w:rFonts w:eastAsia="Calibri" w:cs="Arial"/>
            <w:bCs/>
            <w:noProof/>
            <w:lang w:val="en-AU"/>
          </w:rPr>
          <w:t>7</w:t>
        </w:r>
        <w:r w:rsidR="00B2718C" w:rsidRPr="00B2718C">
          <w:rPr>
            <w:rFonts w:eastAsia="Calibri" w:cs="Arial"/>
            <w:bCs/>
            <w:lang w:val="en-AU"/>
          </w:rPr>
          <w:fldChar w:fldCharType="end"/>
        </w:r>
      </w:sdtContent>
    </w:sdt>
  </w:p>
  <w:p w14:paraId="1DE5F023" w14:textId="77777777" w:rsidR="00B2718C" w:rsidRPr="00B2718C" w:rsidRDefault="00B2718C" w:rsidP="00B2718C">
    <w:pPr>
      <w:tabs>
        <w:tab w:val="center" w:pos="4820"/>
        <w:tab w:val="right" w:pos="9781"/>
      </w:tabs>
      <w:spacing w:after="0"/>
      <w:jc w:val="center"/>
      <w:rPr>
        <w:rFonts w:eastAsia="Calibri" w:cs="Times New Roman"/>
        <w:b/>
        <w:iCs/>
        <w:color w:val="000000"/>
        <w:lang w:val="en-AU"/>
      </w:rPr>
    </w:pPr>
    <w:r w:rsidRPr="00B2718C">
      <w:rPr>
        <w:rFonts w:eastAsia="Calibri" w:cs="Times New Roman"/>
        <w:b/>
        <w:iCs/>
        <w:color w:val="000000"/>
        <w:lang w:val="en-AU"/>
      </w:rPr>
      <w:t>This document is correct at the date of publication.</w:t>
    </w:r>
  </w:p>
  <w:p w14:paraId="193A22A5" w14:textId="3FD82076" w:rsidR="00B2718C" w:rsidRPr="00B2718C" w:rsidRDefault="00B2718C" w:rsidP="00B2718C">
    <w:pPr>
      <w:tabs>
        <w:tab w:val="center" w:pos="4820"/>
        <w:tab w:val="right" w:pos="9781"/>
      </w:tabs>
      <w:spacing w:after="0"/>
      <w:jc w:val="center"/>
      <w:rPr>
        <w:rFonts w:eastAsia="Calibri" w:cs="Times New Roman"/>
        <w:b/>
        <w:iCs/>
        <w:color w:val="000000"/>
        <w:lang w:val="en-AU"/>
      </w:rPr>
    </w:pPr>
    <w:r w:rsidRPr="00B2718C">
      <w:rPr>
        <w:rFonts w:eastAsia="Calibri" w:cs="Times New Roman"/>
        <w:b/>
        <w:iCs/>
        <w:color w:val="000000"/>
        <w:lang w:val="en-AU"/>
      </w:rPr>
      <w:t xml:space="preserve">Always visit </w:t>
    </w:r>
    <w:hyperlink r:id="rId1" w:history="1">
      <w:r w:rsidRPr="00B2718C">
        <w:rPr>
          <w:rFonts w:eastAsia="Calibri" w:cs="Times New Roman"/>
          <w:b/>
          <w:color w:val="0000FF"/>
          <w:u w:val="single"/>
          <w:lang w:val="en-AU"/>
        </w:rPr>
        <w:t>ourguidelines.ndis.gov.au</w:t>
      </w:r>
    </w:hyperlink>
    <w:r w:rsidRPr="00B2718C">
      <w:rPr>
        <w:rFonts w:eastAsia="Calibri" w:cs="Times New Roman"/>
        <w:b/>
        <w:iCs/>
        <w:color w:val="000000"/>
        <w:lang w:val="en-AU"/>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64B7" w14:textId="77777777" w:rsidR="009911A2" w:rsidRDefault="009911A2" w:rsidP="00D96E93">
      <w:pPr>
        <w:spacing w:before="0" w:after="0" w:line="240" w:lineRule="auto"/>
      </w:pPr>
      <w:r>
        <w:separator/>
      </w:r>
    </w:p>
  </w:footnote>
  <w:footnote w:type="continuationSeparator" w:id="0">
    <w:p w14:paraId="71F27A43" w14:textId="77777777" w:rsidR="009911A2" w:rsidRDefault="009911A2" w:rsidP="00D96E93">
      <w:pPr>
        <w:spacing w:before="0" w:after="0" w:line="240" w:lineRule="auto"/>
      </w:pPr>
      <w:r>
        <w:continuationSeparator/>
      </w:r>
    </w:p>
  </w:footnote>
  <w:footnote w:type="continuationNotice" w:id="1">
    <w:p w14:paraId="5D454B47" w14:textId="77777777" w:rsidR="009911A2" w:rsidRDefault="009911A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107F" w14:textId="08E09E47" w:rsidR="008E7CAE" w:rsidRPr="00DA5ADB" w:rsidRDefault="008C6743" w:rsidP="00B2718C">
    <w:pPr>
      <w:pStyle w:val="Header"/>
      <w:spacing w:after="120"/>
      <w:jc w:val="right"/>
      <w:rPr>
        <w:color w:val="C00000"/>
      </w:rPr>
    </w:pPr>
    <w:r>
      <w:rPr>
        <w:noProof/>
        <w:lang w:val="en-AU" w:eastAsia="en-AU"/>
      </w:rPr>
      <w:drawing>
        <wp:inline distT="0" distB="0" distL="0" distR="0" wp14:anchorId="51216926" wp14:editId="09CBA7BB">
          <wp:extent cx="1080000" cy="568800"/>
          <wp:effectExtent l="0" t="0" r="635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68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68"/>
    <w:multiLevelType w:val="hybridMultilevel"/>
    <w:tmpl w:val="64EE9BAC"/>
    <w:lvl w:ilvl="0" w:tplc="41FA7E2A">
      <w:numFmt w:val="bullet"/>
      <w:lvlText w:val=""/>
      <w:lvlJc w:val="left"/>
      <w:pPr>
        <w:ind w:left="1803" w:hanging="360"/>
      </w:pPr>
      <w:rPr>
        <w:rFonts w:ascii="Symbol" w:eastAsiaTheme="minorHAnsi" w:hAnsi="Symbol" w:cs="Arial" w:hint="default"/>
      </w:rPr>
    </w:lvl>
    <w:lvl w:ilvl="1" w:tplc="0C090003" w:tentative="1">
      <w:start w:val="1"/>
      <w:numFmt w:val="bullet"/>
      <w:lvlText w:val="o"/>
      <w:lvlJc w:val="left"/>
      <w:pPr>
        <w:ind w:left="2523" w:hanging="360"/>
      </w:pPr>
      <w:rPr>
        <w:rFonts w:ascii="Courier New" w:hAnsi="Courier New" w:cs="Courier New" w:hint="default"/>
      </w:rPr>
    </w:lvl>
    <w:lvl w:ilvl="2" w:tplc="0C090005" w:tentative="1">
      <w:start w:val="1"/>
      <w:numFmt w:val="bullet"/>
      <w:lvlText w:val=""/>
      <w:lvlJc w:val="left"/>
      <w:pPr>
        <w:ind w:left="3243" w:hanging="360"/>
      </w:pPr>
      <w:rPr>
        <w:rFonts w:ascii="Wingdings" w:hAnsi="Wingdings" w:hint="default"/>
      </w:rPr>
    </w:lvl>
    <w:lvl w:ilvl="3" w:tplc="0C090001" w:tentative="1">
      <w:start w:val="1"/>
      <w:numFmt w:val="bullet"/>
      <w:lvlText w:val=""/>
      <w:lvlJc w:val="left"/>
      <w:pPr>
        <w:ind w:left="3963" w:hanging="360"/>
      </w:pPr>
      <w:rPr>
        <w:rFonts w:ascii="Symbol" w:hAnsi="Symbol" w:hint="default"/>
      </w:rPr>
    </w:lvl>
    <w:lvl w:ilvl="4" w:tplc="0C090003" w:tentative="1">
      <w:start w:val="1"/>
      <w:numFmt w:val="bullet"/>
      <w:lvlText w:val="o"/>
      <w:lvlJc w:val="left"/>
      <w:pPr>
        <w:ind w:left="4683" w:hanging="360"/>
      </w:pPr>
      <w:rPr>
        <w:rFonts w:ascii="Courier New" w:hAnsi="Courier New" w:cs="Courier New" w:hint="default"/>
      </w:rPr>
    </w:lvl>
    <w:lvl w:ilvl="5" w:tplc="0C090005" w:tentative="1">
      <w:start w:val="1"/>
      <w:numFmt w:val="bullet"/>
      <w:lvlText w:val=""/>
      <w:lvlJc w:val="left"/>
      <w:pPr>
        <w:ind w:left="5403" w:hanging="360"/>
      </w:pPr>
      <w:rPr>
        <w:rFonts w:ascii="Wingdings" w:hAnsi="Wingdings" w:hint="default"/>
      </w:rPr>
    </w:lvl>
    <w:lvl w:ilvl="6" w:tplc="0C090001" w:tentative="1">
      <w:start w:val="1"/>
      <w:numFmt w:val="bullet"/>
      <w:lvlText w:val=""/>
      <w:lvlJc w:val="left"/>
      <w:pPr>
        <w:ind w:left="6123" w:hanging="360"/>
      </w:pPr>
      <w:rPr>
        <w:rFonts w:ascii="Symbol" w:hAnsi="Symbol" w:hint="default"/>
      </w:rPr>
    </w:lvl>
    <w:lvl w:ilvl="7" w:tplc="0C090003" w:tentative="1">
      <w:start w:val="1"/>
      <w:numFmt w:val="bullet"/>
      <w:lvlText w:val="o"/>
      <w:lvlJc w:val="left"/>
      <w:pPr>
        <w:ind w:left="6843" w:hanging="360"/>
      </w:pPr>
      <w:rPr>
        <w:rFonts w:ascii="Courier New" w:hAnsi="Courier New" w:cs="Courier New" w:hint="default"/>
      </w:rPr>
    </w:lvl>
    <w:lvl w:ilvl="8" w:tplc="0C090005" w:tentative="1">
      <w:start w:val="1"/>
      <w:numFmt w:val="bullet"/>
      <w:lvlText w:val=""/>
      <w:lvlJc w:val="left"/>
      <w:pPr>
        <w:ind w:left="7563" w:hanging="360"/>
      </w:pPr>
      <w:rPr>
        <w:rFonts w:ascii="Wingdings" w:hAnsi="Wingdings" w:hint="default"/>
      </w:rPr>
    </w:lvl>
  </w:abstractNum>
  <w:abstractNum w:abstractNumId="1" w15:restartNumberingAfterBreak="0">
    <w:nsid w:val="0A592493"/>
    <w:multiLevelType w:val="hybridMultilevel"/>
    <w:tmpl w:val="A40A7B32"/>
    <w:lvl w:ilvl="0" w:tplc="41FA7E2A">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84277"/>
    <w:multiLevelType w:val="hybridMultilevel"/>
    <w:tmpl w:val="4198E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5F3502"/>
    <w:multiLevelType w:val="hybridMultilevel"/>
    <w:tmpl w:val="AF96B2D2"/>
    <w:lvl w:ilvl="0" w:tplc="FB020D10">
      <w:start w:val="1"/>
      <w:numFmt w:val="bullet"/>
      <w:pStyle w:val="Bullet1"/>
      <w:lvlText w:val=""/>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505A5A"/>
    <w:multiLevelType w:val="hybridMultilevel"/>
    <w:tmpl w:val="9E40800E"/>
    <w:lvl w:ilvl="0" w:tplc="73421808">
      <w:numFmt w:val="bullet"/>
      <w:pStyle w:val="ListBullet"/>
      <w:lvlText w:val=""/>
      <w:lvlJc w:val="left"/>
      <w:pPr>
        <w:ind w:left="2629" w:hanging="360"/>
      </w:pPr>
      <w:rPr>
        <w:rFonts w:ascii="Symbol" w:eastAsia="Symbol" w:hAnsi="Symbol" w:cs="Symbol" w:hint="default"/>
        <w:w w:val="100"/>
        <w:sz w:val="16"/>
        <w:szCs w:val="16"/>
        <w:lang w:val="en-AU" w:eastAsia="en-AU" w:bidi="en-AU"/>
      </w:rPr>
    </w:lvl>
    <w:lvl w:ilvl="1" w:tplc="634A8E74">
      <w:numFmt w:val="bullet"/>
      <w:lvlText w:val="•"/>
      <w:lvlJc w:val="left"/>
      <w:pPr>
        <w:ind w:left="2987" w:hanging="360"/>
      </w:pPr>
      <w:rPr>
        <w:rFonts w:hint="default"/>
        <w:lang w:val="en-AU" w:eastAsia="en-AU" w:bidi="en-AU"/>
      </w:rPr>
    </w:lvl>
    <w:lvl w:ilvl="2" w:tplc="655A853A">
      <w:numFmt w:val="bullet"/>
      <w:lvlText w:val="•"/>
      <w:lvlJc w:val="left"/>
      <w:pPr>
        <w:ind w:left="3344" w:hanging="360"/>
      </w:pPr>
      <w:rPr>
        <w:rFonts w:hint="default"/>
        <w:lang w:val="en-AU" w:eastAsia="en-AU" w:bidi="en-AU"/>
      </w:rPr>
    </w:lvl>
    <w:lvl w:ilvl="3" w:tplc="6380B04E">
      <w:numFmt w:val="bullet"/>
      <w:lvlText w:val="•"/>
      <w:lvlJc w:val="left"/>
      <w:pPr>
        <w:ind w:left="3702" w:hanging="360"/>
      </w:pPr>
      <w:rPr>
        <w:rFonts w:hint="default"/>
        <w:lang w:val="en-AU" w:eastAsia="en-AU" w:bidi="en-AU"/>
      </w:rPr>
    </w:lvl>
    <w:lvl w:ilvl="4" w:tplc="20442A28">
      <w:numFmt w:val="bullet"/>
      <w:lvlText w:val="•"/>
      <w:lvlJc w:val="left"/>
      <w:pPr>
        <w:ind w:left="4059" w:hanging="360"/>
      </w:pPr>
      <w:rPr>
        <w:rFonts w:hint="default"/>
        <w:lang w:val="en-AU" w:eastAsia="en-AU" w:bidi="en-AU"/>
      </w:rPr>
    </w:lvl>
    <w:lvl w:ilvl="5" w:tplc="9FD075CC">
      <w:numFmt w:val="bullet"/>
      <w:lvlText w:val="•"/>
      <w:lvlJc w:val="left"/>
      <w:pPr>
        <w:ind w:left="4417" w:hanging="360"/>
      </w:pPr>
      <w:rPr>
        <w:rFonts w:hint="default"/>
        <w:lang w:val="en-AU" w:eastAsia="en-AU" w:bidi="en-AU"/>
      </w:rPr>
    </w:lvl>
    <w:lvl w:ilvl="6" w:tplc="A49A4546">
      <w:numFmt w:val="bullet"/>
      <w:lvlText w:val="•"/>
      <w:lvlJc w:val="left"/>
      <w:pPr>
        <w:ind w:left="4774" w:hanging="360"/>
      </w:pPr>
      <w:rPr>
        <w:rFonts w:hint="default"/>
        <w:lang w:val="en-AU" w:eastAsia="en-AU" w:bidi="en-AU"/>
      </w:rPr>
    </w:lvl>
    <w:lvl w:ilvl="7" w:tplc="E8C687BA">
      <w:numFmt w:val="bullet"/>
      <w:lvlText w:val="•"/>
      <w:lvlJc w:val="left"/>
      <w:pPr>
        <w:ind w:left="5131" w:hanging="360"/>
      </w:pPr>
      <w:rPr>
        <w:rFonts w:hint="default"/>
        <w:lang w:val="en-AU" w:eastAsia="en-AU" w:bidi="en-AU"/>
      </w:rPr>
    </w:lvl>
    <w:lvl w:ilvl="8" w:tplc="7FA0BBF6">
      <w:numFmt w:val="bullet"/>
      <w:lvlText w:val="•"/>
      <w:lvlJc w:val="left"/>
      <w:pPr>
        <w:ind w:left="5489" w:hanging="360"/>
      </w:pPr>
      <w:rPr>
        <w:rFonts w:hint="default"/>
        <w:lang w:val="en-AU" w:eastAsia="en-AU" w:bidi="en-AU"/>
      </w:rPr>
    </w:lvl>
  </w:abstractNum>
  <w:abstractNum w:abstractNumId="5" w15:restartNumberingAfterBreak="0">
    <w:nsid w:val="2A2F06AD"/>
    <w:multiLevelType w:val="multilevel"/>
    <w:tmpl w:val="9334B908"/>
    <w:lvl w:ilvl="0">
      <w:start w:val="1"/>
      <w:numFmt w:val="bullet"/>
      <w:lvlText w:val=""/>
      <w:lvlJc w:val="left"/>
      <w:pPr>
        <w:tabs>
          <w:tab w:val="num" w:pos="737"/>
        </w:tabs>
        <w:ind w:left="964" w:hanging="284"/>
      </w:pPr>
      <w:rPr>
        <w:rFonts w:ascii="Symbol" w:hAnsi="Symbol" w:hint="default"/>
      </w:rPr>
    </w:lvl>
    <w:lvl w:ilvl="1">
      <w:start w:val="1"/>
      <w:numFmt w:val="bullet"/>
      <w:lvlText w:val="o"/>
      <w:lvlJc w:val="left"/>
      <w:pPr>
        <w:ind w:left="1758" w:hanging="454"/>
      </w:pPr>
      <w:rPr>
        <w:rFonts w:ascii="Courier New" w:hAnsi="Courier New" w:cs="Courier New" w:hint="default"/>
      </w:rPr>
    </w:lvl>
    <w:lvl w:ilvl="2">
      <w:start w:val="1"/>
      <w:numFmt w:val="lowerRoman"/>
      <w:lvlText w:val="%3)"/>
      <w:lvlJc w:val="left"/>
      <w:pPr>
        <w:ind w:left="1588" w:hanging="340"/>
      </w:pPr>
      <w:rPr>
        <w:rFonts w:hint="default"/>
      </w:rPr>
    </w:lvl>
    <w:lvl w:ilvl="3">
      <w:start w:val="1"/>
      <w:numFmt w:val="decimal"/>
      <w:lvlText w:val="(%4)"/>
      <w:lvlJc w:val="left"/>
      <w:pPr>
        <w:ind w:left="760" w:hanging="360"/>
      </w:pPr>
      <w:rPr>
        <w:rFonts w:hint="default"/>
      </w:rPr>
    </w:lvl>
    <w:lvl w:ilvl="4">
      <w:start w:val="1"/>
      <w:numFmt w:val="lowerLetter"/>
      <w:lvlText w:val="(%5)"/>
      <w:lvlJc w:val="left"/>
      <w:pPr>
        <w:ind w:left="1120" w:hanging="360"/>
      </w:pPr>
      <w:rPr>
        <w:rFonts w:hint="default"/>
      </w:rPr>
    </w:lvl>
    <w:lvl w:ilvl="5">
      <w:start w:val="1"/>
      <w:numFmt w:val="lowerRoman"/>
      <w:lvlText w:val="(%6)"/>
      <w:lvlJc w:val="left"/>
      <w:pPr>
        <w:ind w:left="1480" w:hanging="360"/>
      </w:pPr>
      <w:rPr>
        <w:rFonts w:hint="default"/>
      </w:rPr>
    </w:lvl>
    <w:lvl w:ilvl="6">
      <w:start w:val="1"/>
      <w:numFmt w:val="decimal"/>
      <w:lvlText w:val="%7."/>
      <w:lvlJc w:val="left"/>
      <w:pPr>
        <w:ind w:left="1840" w:hanging="360"/>
      </w:pPr>
      <w:rPr>
        <w:rFonts w:hint="default"/>
      </w:rPr>
    </w:lvl>
    <w:lvl w:ilvl="7">
      <w:start w:val="1"/>
      <w:numFmt w:val="lowerLetter"/>
      <w:lvlText w:val="%8."/>
      <w:lvlJc w:val="left"/>
      <w:pPr>
        <w:ind w:left="2200" w:hanging="360"/>
      </w:pPr>
      <w:rPr>
        <w:rFonts w:hint="default"/>
      </w:rPr>
    </w:lvl>
    <w:lvl w:ilvl="8">
      <w:start w:val="1"/>
      <w:numFmt w:val="lowerRoman"/>
      <w:lvlText w:val="%9."/>
      <w:lvlJc w:val="left"/>
      <w:pPr>
        <w:ind w:left="2560" w:hanging="360"/>
      </w:pPr>
      <w:rPr>
        <w:rFonts w:hint="default"/>
      </w:rPr>
    </w:lvl>
  </w:abstractNum>
  <w:abstractNum w:abstractNumId="6" w15:restartNumberingAfterBreak="0">
    <w:nsid w:val="43375883"/>
    <w:multiLevelType w:val="hybridMultilevel"/>
    <w:tmpl w:val="A72CBAC2"/>
    <w:lvl w:ilvl="0" w:tplc="41FA7E2A">
      <w:numFmt w:val="bullet"/>
      <w:lvlText w:val=""/>
      <w:lvlJc w:val="left"/>
      <w:pPr>
        <w:ind w:left="2024" w:hanging="360"/>
      </w:pPr>
      <w:rPr>
        <w:rFonts w:ascii="Symbol" w:eastAsiaTheme="minorHAnsi" w:hAnsi="Symbol" w:cs="Aria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7" w15:restartNumberingAfterBreak="0">
    <w:nsid w:val="52B70368"/>
    <w:multiLevelType w:val="hybridMultilevel"/>
    <w:tmpl w:val="C0EA5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317849"/>
    <w:multiLevelType w:val="hybridMultilevel"/>
    <w:tmpl w:val="F2B0C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0" w15:restartNumberingAfterBreak="0">
    <w:nsid w:val="5F8E0E1B"/>
    <w:multiLevelType w:val="hybridMultilevel"/>
    <w:tmpl w:val="B6465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2" w15:restartNumberingAfterBreak="0">
    <w:nsid w:val="6C4C6294"/>
    <w:multiLevelType w:val="hybridMultilevel"/>
    <w:tmpl w:val="43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F25B9C"/>
    <w:multiLevelType w:val="hybridMultilevel"/>
    <w:tmpl w:val="0988E9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024555311">
    <w:abstractNumId w:val="4"/>
  </w:num>
  <w:num w:numId="2" w16cid:durableId="1306010131">
    <w:abstractNumId w:val="11"/>
  </w:num>
  <w:num w:numId="3" w16cid:durableId="939601123">
    <w:abstractNumId w:val="9"/>
  </w:num>
  <w:num w:numId="4" w16cid:durableId="278725372">
    <w:abstractNumId w:val="3"/>
  </w:num>
  <w:num w:numId="5" w16cid:durableId="1799565542">
    <w:abstractNumId w:val="12"/>
  </w:num>
  <w:num w:numId="6" w16cid:durableId="1454860972">
    <w:abstractNumId w:val="8"/>
  </w:num>
  <w:num w:numId="7" w16cid:durableId="1335836498">
    <w:abstractNumId w:val="5"/>
  </w:num>
  <w:num w:numId="8" w16cid:durableId="51731100">
    <w:abstractNumId w:val="10"/>
  </w:num>
  <w:num w:numId="9" w16cid:durableId="195851295">
    <w:abstractNumId w:val="7"/>
  </w:num>
  <w:num w:numId="10" w16cid:durableId="1133716524">
    <w:abstractNumId w:val="0"/>
  </w:num>
  <w:num w:numId="11" w16cid:durableId="1821002131">
    <w:abstractNumId w:val="1"/>
  </w:num>
  <w:num w:numId="12" w16cid:durableId="440228579">
    <w:abstractNumId w:val="6"/>
  </w:num>
  <w:num w:numId="13" w16cid:durableId="12351202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6132568">
    <w:abstractNumId w:val="3"/>
  </w:num>
  <w:num w:numId="15" w16cid:durableId="2014650921">
    <w:abstractNumId w:val="3"/>
  </w:num>
  <w:num w:numId="16" w16cid:durableId="1795707079">
    <w:abstractNumId w:val="13"/>
  </w:num>
  <w:num w:numId="17" w16cid:durableId="85226053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29398BA-A516-4A4D-94F4-0F33BE98B790}"/>
    <w:docVar w:name="dgnword-eventsink" w:val="2459517846736"/>
  </w:docVars>
  <w:rsids>
    <w:rsidRoot w:val="007E19ED"/>
    <w:rsid w:val="00002BB9"/>
    <w:rsid w:val="000110A3"/>
    <w:rsid w:val="00012154"/>
    <w:rsid w:val="00014343"/>
    <w:rsid w:val="00014897"/>
    <w:rsid w:val="00015833"/>
    <w:rsid w:val="0001689A"/>
    <w:rsid w:val="00020424"/>
    <w:rsid w:val="00020636"/>
    <w:rsid w:val="00024185"/>
    <w:rsid w:val="00032112"/>
    <w:rsid w:val="000326EE"/>
    <w:rsid w:val="00037038"/>
    <w:rsid w:val="0004081D"/>
    <w:rsid w:val="0004133C"/>
    <w:rsid w:val="0004217A"/>
    <w:rsid w:val="00043315"/>
    <w:rsid w:val="0004405C"/>
    <w:rsid w:val="0004431B"/>
    <w:rsid w:val="00046952"/>
    <w:rsid w:val="00047DC1"/>
    <w:rsid w:val="000508E1"/>
    <w:rsid w:val="000511BB"/>
    <w:rsid w:val="00051BFD"/>
    <w:rsid w:val="00055CAF"/>
    <w:rsid w:val="000616CA"/>
    <w:rsid w:val="00061790"/>
    <w:rsid w:val="0006208E"/>
    <w:rsid w:val="00063156"/>
    <w:rsid w:val="0006530E"/>
    <w:rsid w:val="00074812"/>
    <w:rsid w:val="00074D1A"/>
    <w:rsid w:val="00075720"/>
    <w:rsid w:val="000811FA"/>
    <w:rsid w:val="0008429E"/>
    <w:rsid w:val="000850B4"/>
    <w:rsid w:val="000858C8"/>
    <w:rsid w:val="00085ACA"/>
    <w:rsid w:val="00086BE0"/>
    <w:rsid w:val="00086EC2"/>
    <w:rsid w:val="000903E5"/>
    <w:rsid w:val="000911CC"/>
    <w:rsid w:val="00091476"/>
    <w:rsid w:val="00092BAE"/>
    <w:rsid w:val="00093CE1"/>
    <w:rsid w:val="00095201"/>
    <w:rsid w:val="000A0DB9"/>
    <w:rsid w:val="000A1C7D"/>
    <w:rsid w:val="000A2148"/>
    <w:rsid w:val="000A33E8"/>
    <w:rsid w:val="000A70E9"/>
    <w:rsid w:val="000B3D86"/>
    <w:rsid w:val="000B3DA2"/>
    <w:rsid w:val="000B4103"/>
    <w:rsid w:val="000B468F"/>
    <w:rsid w:val="000B4A56"/>
    <w:rsid w:val="000B6A20"/>
    <w:rsid w:val="000C207F"/>
    <w:rsid w:val="000C25FA"/>
    <w:rsid w:val="000C26E8"/>
    <w:rsid w:val="000C6748"/>
    <w:rsid w:val="000C6856"/>
    <w:rsid w:val="000D12BB"/>
    <w:rsid w:val="000D2982"/>
    <w:rsid w:val="000D5CA9"/>
    <w:rsid w:val="000E14B6"/>
    <w:rsid w:val="000E2495"/>
    <w:rsid w:val="000E2EE3"/>
    <w:rsid w:val="000E31D0"/>
    <w:rsid w:val="000E72BC"/>
    <w:rsid w:val="000E7319"/>
    <w:rsid w:val="000F02E4"/>
    <w:rsid w:val="000F3B34"/>
    <w:rsid w:val="000F4AB9"/>
    <w:rsid w:val="000F632E"/>
    <w:rsid w:val="000F7128"/>
    <w:rsid w:val="001007B5"/>
    <w:rsid w:val="001014B6"/>
    <w:rsid w:val="00101669"/>
    <w:rsid w:val="001050A1"/>
    <w:rsid w:val="00106B5A"/>
    <w:rsid w:val="00113041"/>
    <w:rsid w:val="00113F4D"/>
    <w:rsid w:val="001148E9"/>
    <w:rsid w:val="001162B5"/>
    <w:rsid w:val="00122AFD"/>
    <w:rsid w:val="00122CBC"/>
    <w:rsid w:val="00122FD5"/>
    <w:rsid w:val="00127890"/>
    <w:rsid w:val="0012793B"/>
    <w:rsid w:val="0013000A"/>
    <w:rsid w:val="001309B0"/>
    <w:rsid w:val="00132530"/>
    <w:rsid w:val="00132BD1"/>
    <w:rsid w:val="00134968"/>
    <w:rsid w:val="00134FAA"/>
    <w:rsid w:val="0013565B"/>
    <w:rsid w:val="00136239"/>
    <w:rsid w:val="00141472"/>
    <w:rsid w:val="00143DA0"/>
    <w:rsid w:val="0014484D"/>
    <w:rsid w:val="00144FFC"/>
    <w:rsid w:val="00146824"/>
    <w:rsid w:val="00147066"/>
    <w:rsid w:val="0015171B"/>
    <w:rsid w:val="001569B3"/>
    <w:rsid w:val="00156D22"/>
    <w:rsid w:val="00156D73"/>
    <w:rsid w:val="001570D0"/>
    <w:rsid w:val="00160AB7"/>
    <w:rsid w:val="001620AB"/>
    <w:rsid w:val="00164013"/>
    <w:rsid w:val="0016675C"/>
    <w:rsid w:val="00172DB9"/>
    <w:rsid w:val="00174B79"/>
    <w:rsid w:val="001778AC"/>
    <w:rsid w:val="00180FE7"/>
    <w:rsid w:val="00181BB4"/>
    <w:rsid w:val="00181CFB"/>
    <w:rsid w:val="00185680"/>
    <w:rsid w:val="0018785A"/>
    <w:rsid w:val="00190A6D"/>
    <w:rsid w:val="001914C3"/>
    <w:rsid w:val="00192243"/>
    <w:rsid w:val="00192380"/>
    <w:rsid w:val="001942D7"/>
    <w:rsid w:val="00194CA6"/>
    <w:rsid w:val="00196400"/>
    <w:rsid w:val="00197B8E"/>
    <w:rsid w:val="001A0A80"/>
    <w:rsid w:val="001A2785"/>
    <w:rsid w:val="001A41BF"/>
    <w:rsid w:val="001A4FAB"/>
    <w:rsid w:val="001A5DEA"/>
    <w:rsid w:val="001A78D4"/>
    <w:rsid w:val="001B0A42"/>
    <w:rsid w:val="001B14C4"/>
    <w:rsid w:val="001B197E"/>
    <w:rsid w:val="001B1C1A"/>
    <w:rsid w:val="001B3D96"/>
    <w:rsid w:val="001B48A6"/>
    <w:rsid w:val="001B5D4A"/>
    <w:rsid w:val="001B7752"/>
    <w:rsid w:val="001B7CF2"/>
    <w:rsid w:val="001C3CC1"/>
    <w:rsid w:val="001C3DEC"/>
    <w:rsid w:val="001C5BD2"/>
    <w:rsid w:val="001C60BE"/>
    <w:rsid w:val="001C636E"/>
    <w:rsid w:val="001D3305"/>
    <w:rsid w:val="001D4D7B"/>
    <w:rsid w:val="001D6E29"/>
    <w:rsid w:val="001D7A17"/>
    <w:rsid w:val="001E0802"/>
    <w:rsid w:val="001E2964"/>
    <w:rsid w:val="001E3F5C"/>
    <w:rsid w:val="001E45DF"/>
    <w:rsid w:val="001E7807"/>
    <w:rsid w:val="001E7AC6"/>
    <w:rsid w:val="001F0937"/>
    <w:rsid w:val="001F0FDF"/>
    <w:rsid w:val="001F2C75"/>
    <w:rsid w:val="001F3091"/>
    <w:rsid w:val="001F3109"/>
    <w:rsid w:val="001F3501"/>
    <w:rsid w:val="001F4FE2"/>
    <w:rsid w:val="001F59E8"/>
    <w:rsid w:val="001F6D09"/>
    <w:rsid w:val="001F7823"/>
    <w:rsid w:val="00201275"/>
    <w:rsid w:val="002048D5"/>
    <w:rsid w:val="00204E12"/>
    <w:rsid w:val="00206C92"/>
    <w:rsid w:val="0020712C"/>
    <w:rsid w:val="002074AC"/>
    <w:rsid w:val="0021551D"/>
    <w:rsid w:val="00216345"/>
    <w:rsid w:val="00216389"/>
    <w:rsid w:val="00216AEE"/>
    <w:rsid w:val="002211D2"/>
    <w:rsid w:val="00221A91"/>
    <w:rsid w:val="002223E2"/>
    <w:rsid w:val="00223540"/>
    <w:rsid w:val="00223E6E"/>
    <w:rsid w:val="00224E82"/>
    <w:rsid w:val="0022772B"/>
    <w:rsid w:val="002304AA"/>
    <w:rsid w:val="00232439"/>
    <w:rsid w:val="00232A65"/>
    <w:rsid w:val="002344CD"/>
    <w:rsid w:val="0024186E"/>
    <w:rsid w:val="00245516"/>
    <w:rsid w:val="0024604F"/>
    <w:rsid w:val="00246D86"/>
    <w:rsid w:val="002520E5"/>
    <w:rsid w:val="00252BDD"/>
    <w:rsid w:val="00253AEF"/>
    <w:rsid w:val="00253D53"/>
    <w:rsid w:val="002543F8"/>
    <w:rsid w:val="00254625"/>
    <w:rsid w:val="00256751"/>
    <w:rsid w:val="00257ADE"/>
    <w:rsid w:val="00263846"/>
    <w:rsid w:val="002653FC"/>
    <w:rsid w:val="0026609B"/>
    <w:rsid w:val="00267FD8"/>
    <w:rsid w:val="00270A46"/>
    <w:rsid w:val="00271269"/>
    <w:rsid w:val="002733E2"/>
    <w:rsid w:val="00274F78"/>
    <w:rsid w:val="0028063C"/>
    <w:rsid w:val="0028353F"/>
    <w:rsid w:val="0028593C"/>
    <w:rsid w:val="0028678A"/>
    <w:rsid w:val="0028705A"/>
    <w:rsid w:val="002906B5"/>
    <w:rsid w:val="00292BC9"/>
    <w:rsid w:val="00292BD2"/>
    <w:rsid w:val="00295498"/>
    <w:rsid w:val="00296089"/>
    <w:rsid w:val="00296D48"/>
    <w:rsid w:val="00297749"/>
    <w:rsid w:val="002978AB"/>
    <w:rsid w:val="002A1E09"/>
    <w:rsid w:val="002A27F6"/>
    <w:rsid w:val="002A583A"/>
    <w:rsid w:val="002B068A"/>
    <w:rsid w:val="002B0B5E"/>
    <w:rsid w:val="002B1FF7"/>
    <w:rsid w:val="002B3EF0"/>
    <w:rsid w:val="002B4126"/>
    <w:rsid w:val="002B454A"/>
    <w:rsid w:val="002B57A4"/>
    <w:rsid w:val="002B5F24"/>
    <w:rsid w:val="002B64FB"/>
    <w:rsid w:val="002B7882"/>
    <w:rsid w:val="002B7FAC"/>
    <w:rsid w:val="002C00CA"/>
    <w:rsid w:val="002C07B5"/>
    <w:rsid w:val="002C425C"/>
    <w:rsid w:val="002C63AF"/>
    <w:rsid w:val="002C7917"/>
    <w:rsid w:val="002C7947"/>
    <w:rsid w:val="002D0039"/>
    <w:rsid w:val="002D187B"/>
    <w:rsid w:val="002D552F"/>
    <w:rsid w:val="002D5CEB"/>
    <w:rsid w:val="002D644F"/>
    <w:rsid w:val="002E0D92"/>
    <w:rsid w:val="002E1326"/>
    <w:rsid w:val="002E203F"/>
    <w:rsid w:val="002E552D"/>
    <w:rsid w:val="002E5D8D"/>
    <w:rsid w:val="002E607C"/>
    <w:rsid w:val="002F026D"/>
    <w:rsid w:val="002F39DF"/>
    <w:rsid w:val="002F4587"/>
    <w:rsid w:val="002F48B9"/>
    <w:rsid w:val="002F4F15"/>
    <w:rsid w:val="002F7343"/>
    <w:rsid w:val="002F74AF"/>
    <w:rsid w:val="002F7A68"/>
    <w:rsid w:val="00302CD5"/>
    <w:rsid w:val="0030637F"/>
    <w:rsid w:val="0030749E"/>
    <w:rsid w:val="00311173"/>
    <w:rsid w:val="00312DCC"/>
    <w:rsid w:val="0031370B"/>
    <w:rsid w:val="003139DE"/>
    <w:rsid w:val="00314ABB"/>
    <w:rsid w:val="00315601"/>
    <w:rsid w:val="0031623E"/>
    <w:rsid w:val="0031757C"/>
    <w:rsid w:val="003200D7"/>
    <w:rsid w:val="003217E7"/>
    <w:rsid w:val="00324D54"/>
    <w:rsid w:val="00324D5B"/>
    <w:rsid w:val="003254CD"/>
    <w:rsid w:val="003258BB"/>
    <w:rsid w:val="00326B86"/>
    <w:rsid w:val="00327DD8"/>
    <w:rsid w:val="00331051"/>
    <w:rsid w:val="00336272"/>
    <w:rsid w:val="003378D7"/>
    <w:rsid w:val="00342E8F"/>
    <w:rsid w:val="003443AC"/>
    <w:rsid w:val="00344D65"/>
    <w:rsid w:val="00347CB5"/>
    <w:rsid w:val="0035015B"/>
    <w:rsid w:val="00357311"/>
    <w:rsid w:val="00357560"/>
    <w:rsid w:val="00360550"/>
    <w:rsid w:val="003615CC"/>
    <w:rsid w:val="003625DE"/>
    <w:rsid w:val="0036324C"/>
    <w:rsid w:val="00363AA0"/>
    <w:rsid w:val="003645CE"/>
    <w:rsid w:val="0036583B"/>
    <w:rsid w:val="00365A0D"/>
    <w:rsid w:val="003661ED"/>
    <w:rsid w:val="0036738F"/>
    <w:rsid w:val="00370586"/>
    <w:rsid w:val="00380694"/>
    <w:rsid w:val="00382E14"/>
    <w:rsid w:val="003837CA"/>
    <w:rsid w:val="0038780E"/>
    <w:rsid w:val="00393E43"/>
    <w:rsid w:val="003A03FC"/>
    <w:rsid w:val="003A336A"/>
    <w:rsid w:val="003A3683"/>
    <w:rsid w:val="003A3728"/>
    <w:rsid w:val="003A695A"/>
    <w:rsid w:val="003B1532"/>
    <w:rsid w:val="003B27E3"/>
    <w:rsid w:val="003B336B"/>
    <w:rsid w:val="003B3550"/>
    <w:rsid w:val="003B604A"/>
    <w:rsid w:val="003B6BC0"/>
    <w:rsid w:val="003C1FCC"/>
    <w:rsid w:val="003C2E9C"/>
    <w:rsid w:val="003C620A"/>
    <w:rsid w:val="003C67B9"/>
    <w:rsid w:val="003C6B81"/>
    <w:rsid w:val="003C72A5"/>
    <w:rsid w:val="003C769A"/>
    <w:rsid w:val="003C7D2D"/>
    <w:rsid w:val="003D111B"/>
    <w:rsid w:val="003D331B"/>
    <w:rsid w:val="003D56FE"/>
    <w:rsid w:val="003D6F55"/>
    <w:rsid w:val="003E2CB2"/>
    <w:rsid w:val="003E35CC"/>
    <w:rsid w:val="003E3E2C"/>
    <w:rsid w:val="003E40F4"/>
    <w:rsid w:val="003E53AB"/>
    <w:rsid w:val="003E7AAD"/>
    <w:rsid w:val="003F0600"/>
    <w:rsid w:val="003F2E90"/>
    <w:rsid w:val="003F3658"/>
    <w:rsid w:val="003F5D03"/>
    <w:rsid w:val="003F68CE"/>
    <w:rsid w:val="003F758B"/>
    <w:rsid w:val="00402ECE"/>
    <w:rsid w:val="00403472"/>
    <w:rsid w:val="00407122"/>
    <w:rsid w:val="004102EC"/>
    <w:rsid w:val="00410335"/>
    <w:rsid w:val="00413886"/>
    <w:rsid w:val="004151FC"/>
    <w:rsid w:val="00415EAF"/>
    <w:rsid w:val="0041646B"/>
    <w:rsid w:val="004167EF"/>
    <w:rsid w:val="004175D0"/>
    <w:rsid w:val="00417971"/>
    <w:rsid w:val="00420170"/>
    <w:rsid w:val="0042250F"/>
    <w:rsid w:val="004228A2"/>
    <w:rsid w:val="00426146"/>
    <w:rsid w:val="00427273"/>
    <w:rsid w:val="00430861"/>
    <w:rsid w:val="00430BCF"/>
    <w:rsid w:val="00433334"/>
    <w:rsid w:val="004356F5"/>
    <w:rsid w:val="00437A37"/>
    <w:rsid w:val="00437E86"/>
    <w:rsid w:val="00442730"/>
    <w:rsid w:val="00445363"/>
    <w:rsid w:val="00445663"/>
    <w:rsid w:val="00446D47"/>
    <w:rsid w:val="00446EA0"/>
    <w:rsid w:val="004472F7"/>
    <w:rsid w:val="00451AAD"/>
    <w:rsid w:val="00463B38"/>
    <w:rsid w:val="00470713"/>
    <w:rsid w:val="00471ABF"/>
    <w:rsid w:val="00474905"/>
    <w:rsid w:val="004755A7"/>
    <w:rsid w:val="00477DC0"/>
    <w:rsid w:val="004804E1"/>
    <w:rsid w:val="00481934"/>
    <w:rsid w:val="004832B2"/>
    <w:rsid w:val="00484AD4"/>
    <w:rsid w:val="00486B65"/>
    <w:rsid w:val="004900E7"/>
    <w:rsid w:val="00490A7D"/>
    <w:rsid w:val="0049173E"/>
    <w:rsid w:val="00491B55"/>
    <w:rsid w:val="004926E8"/>
    <w:rsid w:val="00492AB7"/>
    <w:rsid w:val="00494644"/>
    <w:rsid w:val="00494A69"/>
    <w:rsid w:val="004A24FB"/>
    <w:rsid w:val="004A63CE"/>
    <w:rsid w:val="004A7009"/>
    <w:rsid w:val="004A78EA"/>
    <w:rsid w:val="004B0A1E"/>
    <w:rsid w:val="004B2C74"/>
    <w:rsid w:val="004B5F1C"/>
    <w:rsid w:val="004B7735"/>
    <w:rsid w:val="004C09B0"/>
    <w:rsid w:val="004C2748"/>
    <w:rsid w:val="004C3612"/>
    <w:rsid w:val="004C3A31"/>
    <w:rsid w:val="004C7083"/>
    <w:rsid w:val="004D007E"/>
    <w:rsid w:val="004D0834"/>
    <w:rsid w:val="004D12A1"/>
    <w:rsid w:val="004D27BA"/>
    <w:rsid w:val="004D5233"/>
    <w:rsid w:val="004D7095"/>
    <w:rsid w:val="004E2522"/>
    <w:rsid w:val="004E46C5"/>
    <w:rsid w:val="004E4E86"/>
    <w:rsid w:val="004F0648"/>
    <w:rsid w:val="004F0CE0"/>
    <w:rsid w:val="004F1DDA"/>
    <w:rsid w:val="004F5EB0"/>
    <w:rsid w:val="00500948"/>
    <w:rsid w:val="00502AF0"/>
    <w:rsid w:val="00505104"/>
    <w:rsid w:val="005054F8"/>
    <w:rsid w:val="00505858"/>
    <w:rsid w:val="0050663F"/>
    <w:rsid w:val="00506EFE"/>
    <w:rsid w:val="00511EB9"/>
    <w:rsid w:val="00512085"/>
    <w:rsid w:val="0051413A"/>
    <w:rsid w:val="00515AEE"/>
    <w:rsid w:val="0051642F"/>
    <w:rsid w:val="0051777B"/>
    <w:rsid w:val="00522085"/>
    <w:rsid w:val="00523C1E"/>
    <w:rsid w:val="00531E62"/>
    <w:rsid w:val="00533F7E"/>
    <w:rsid w:val="005343C3"/>
    <w:rsid w:val="0053441F"/>
    <w:rsid w:val="00534F47"/>
    <w:rsid w:val="00535A39"/>
    <w:rsid w:val="0054191E"/>
    <w:rsid w:val="0054462C"/>
    <w:rsid w:val="00544A6A"/>
    <w:rsid w:val="00545318"/>
    <w:rsid w:val="00545473"/>
    <w:rsid w:val="0055146F"/>
    <w:rsid w:val="00552922"/>
    <w:rsid w:val="00553FAF"/>
    <w:rsid w:val="00554E64"/>
    <w:rsid w:val="00555CE9"/>
    <w:rsid w:val="005611D1"/>
    <w:rsid w:val="005646E2"/>
    <w:rsid w:val="005713AD"/>
    <w:rsid w:val="005724C1"/>
    <w:rsid w:val="00573D4B"/>
    <w:rsid w:val="005759BC"/>
    <w:rsid w:val="00576F6D"/>
    <w:rsid w:val="00576FBF"/>
    <w:rsid w:val="00582790"/>
    <w:rsid w:val="00582EBB"/>
    <w:rsid w:val="00585433"/>
    <w:rsid w:val="00585E4E"/>
    <w:rsid w:val="00586BC7"/>
    <w:rsid w:val="00590F26"/>
    <w:rsid w:val="00596D25"/>
    <w:rsid w:val="00597F57"/>
    <w:rsid w:val="005A24F3"/>
    <w:rsid w:val="005A283B"/>
    <w:rsid w:val="005A28DD"/>
    <w:rsid w:val="005A2A31"/>
    <w:rsid w:val="005A3A8E"/>
    <w:rsid w:val="005A44B6"/>
    <w:rsid w:val="005A6C50"/>
    <w:rsid w:val="005B279F"/>
    <w:rsid w:val="005B2D6B"/>
    <w:rsid w:val="005C05EC"/>
    <w:rsid w:val="005C20C2"/>
    <w:rsid w:val="005C3658"/>
    <w:rsid w:val="005C386B"/>
    <w:rsid w:val="005C3AF7"/>
    <w:rsid w:val="005C6CCF"/>
    <w:rsid w:val="005D2AE7"/>
    <w:rsid w:val="005D53EE"/>
    <w:rsid w:val="005E16CC"/>
    <w:rsid w:val="005E1D0E"/>
    <w:rsid w:val="005E3114"/>
    <w:rsid w:val="005E314B"/>
    <w:rsid w:val="005E654E"/>
    <w:rsid w:val="005E73A5"/>
    <w:rsid w:val="005F0272"/>
    <w:rsid w:val="005F0F41"/>
    <w:rsid w:val="005F125C"/>
    <w:rsid w:val="005F3537"/>
    <w:rsid w:val="005F45DE"/>
    <w:rsid w:val="005F4C3D"/>
    <w:rsid w:val="005F5299"/>
    <w:rsid w:val="005F7605"/>
    <w:rsid w:val="005F7969"/>
    <w:rsid w:val="0060011B"/>
    <w:rsid w:val="00600187"/>
    <w:rsid w:val="00600735"/>
    <w:rsid w:val="0060286D"/>
    <w:rsid w:val="00602B48"/>
    <w:rsid w:val="00602D63"/>
    <w:rsid w:val="006031DF"/>
    <w:rsid w:val="00604E8E"/>
    <w:rsid w:val="0060571E"/>
    <w:rsid w:val="0060609F"/>
    <w:rsid w:val="0061079D"/>
    <w:rsid w:val="00610960"/>
    <w:rsid w:val="00611A71"/>
    <w:rsid w:val="00612B5F"/>
    <w:rsid w:val="00615EA7"/>
    <w:rsid w:val="0061675A"/>
    <w:rsid w:val="00616DEA"/>
    <w:rsid w:val="006207F9"/>
    <w:rsid w:val="00621822"/>
    <w:rsid w:val="00621C83"/>
    <w:rsid w:val="00622DCB"/>
    <w:rsid w:val="00624370"/>
    <w:rsid w:val="00624FC4"/>
    <w:rsid w:val="006259C3"/>
    <w:rsid w:val="006264E5"/>
    <w:rsid w:val="0062727E"/>
    <w:rsid w:val="00627E1D"/>
    <w:rsid w:val="00632AD6"/>
    <w:rsid w:val="0064166D"/>
    <w:rsid w:val="00641FC1"/>
    <w:rsid w:val="006426A8"/>
    <w:rsid w:val="0064408B"/>
    <w:rsid w:val="006466E8"/>
    <w:rsid w:val="006469BA"/>
    <w:rsid w:val="00647120"/>
    <w:rsid w:val="00650777"/>
    <w:rsid w:val="0065078E"/>
    <w:rsid w:val="00650D65"/>
    <w:rsid w:val="006511BE"/>
    <w:rsid w:val="00652827"/>
    <w:rsid w:val="00654A5B"/>
    <w:rsid w:val="00656CEF"/>
    <w:rsid w:val="00657586"/>
    <w:rsid w:val="0066027B"/>
    <w:rsid w:val="006603ED"/>
    <w:rsid w:val="00660508"/>
    <w:rsid w:val="006608B6"/>
    <w:rsid w:val="006613DA"/>
    <w:rsid w:val="00661880"/>
    <w:rsid w:val="00661EF7"/>
    <w:rsid w:val="006642FD"/>
    <w:rsid w:val="00665173"/>
    <w:rsid w:val="00666034"/>
    <w:rsid w:val="0066662C"/>
    <w:rsid w:val="00667238"/>
    <w:rsid w:val="00673DCC"/>
    <w:rsid w:val="006740FF"/>
    <w:rsid w:val="006766FD"/>
    <w:rsid w:val="00676D8B"/>
    <w:rsid w:val="0068205A"/>
    <w:rsid w:val="006829AC"/>
    <w:rsid w:val="0068488E"/>
    <w:rsid w:val="00684949"/>
    <w:rsid w:val="006853EB"/>
    <w:rsid w:val="00691FA3"/>
    <w:rsid w:val="006930FE"/>
    <w:rsid w:val="00693ECB"/>
    <w:rsid w:val="0069443A"/>
    <w:rsid w:val="00694E7D"/>
    <w:rsid w:val="006966B7"/>
    <w:rsid w:val="00696CE4"/>
    <w:rsid w:val="006A08E2"/>
    <w:rsid w:val="006A33C1"/>
    <w:rsid w:val="006A3587"/>
    <w:rsid w:val="006A38F9"/>
    <w:rsid w:val="006A480C"/>
    <w:rsid w:val="006B51BE"/>
    <w:rsid w:val="006B6250"/>
    <w:rsid w:val="006B73CB"/>
    <w:rsid w:val="006C0431"/>
    <w:rsid w:val="006C300A"/>
    <w:rsid w:val="006C4591"/>
    <w:rsid w:val="006C4DF6"/>
    <w:rsid w:val="006C4E4C"/>
    <w:rsid w:val="006C6FF1"/>
    <w:rsid w:val="006C7B84"/>
    <w:rsid w:val="006D087C"/>
    <w:rsid w:val="006D25C0"/>
    <w:rsid w:val="006D3466"/>
    <w:rsid w:val="006D5D66"/>
    <w:rsid w:val="006D700C"/>
    <w:rsid w:val="006D7B40"/>
    <w:rsid w:val="006E2087"/>
    <w:rsid w:val="006E2614"/>
    <w:rsid w:val="006E31B3"/>
    <w:rsid w:val="006E5EE4"/>
    <w:rsid w:val="006F0099"/>
    <w:rsid w:val="006F0AC5"/>
    <w:rsid w:val="006F1E89"/>
    <w:rsid w:val="006F2932"/>
    <w:rsid w:val="006F2BA7"/>
    <w:rsid w:val="006F4C90"/>
    <w:rsid w:val="006F6084"/>
    <w:rsid w:val="006F7392"/>
    <w:rsid w:val="007011B6"/>
    <w:rsid w:val="00703E4C"/>
    <w:rsid w:val="00706F5B"/>
    <w:rsid w:val="00710155"/>
    <w:rsid w:val="00710DB5"/>
    <w:rsid w:val="007115BF"/>
    <w:rsid w:val="007125DE"/>
    <w:rsid w:val="00713048"/>
    <w:rsid w:val="0071577C"/>
    <w:rsid w:val="007205C5"/>
    <w:rsid w:val="007216BD"/>
    <w:rsid w:val="00723BF0"/>
    <w:rsid w:val="007269E1"/>
    <w:rsid w:val="00726E6F"/>
    <w:rsid w:val="0072793D"/>
    <w:rsid w:val="00727F71"/>
    <w:rsid w:val="00730C42"/>
    <w:rsid w:val="00731371"/>
    <w:rsid w:val="00731DCB"/>
    <w:rsid w:val="0073223F"/>
    <w:rsid w:val="00733A07"/>
    <w:rsid w:val="00737BE6"/>
    <w:rsid w:val="007411E4"/>
    <w:rsid w:val="007413DE"/>
    <w:rsid w:val="00741498"/>
    <w:rsid w:val="00744F13"/>
    <w:rsid w:val="007456AD"/>
    <w:rsid w:val="00745EA3"/>
    <w:rsid w:val="00747EBB"/>
    <w:rsid w:val="00750FB6"/>
    <w:rsid w:val="0075495D"/>
    <w:rsid w:val="00755D25"/>
    <w:rsid w:val="00761C79"/>
    <w:rsid w:val="00763FA7"/>
    <w:rsid w:val="00764B22"/>
    <w:rsid w:val="00770678"/>
    <w:rsid w:val="007706C6"/>
    <w:rsid w:val="00770C4A"/>
    <w:rsid w:val="00772F13"/>
    <w:rsid w:val="007763EA"/>
    <w:rsid w:val="00780EAD"/>
    <w:rsid w:val="00781E27"/>
    <w:rsid w:val="00782AF1"/>
    <w:rsid w:val="007835E8"/>
    <w:rsid w:val="00787EDA"/>
    <w:rsid w:val="00791388"/>
    <w:rsid w:val="007930F5"/>
    <w:rsid w:val="00794B2D"/>
    <w:rsid w:val="007A2D70"/>
    <w:rsid w:val="007A6832"/>
    <w:rsid w:val="007A6BD9"/>
    <w:rsid w:val="007A74FB"/>
    <w:rsid w:val="007A7E88"/>
    <w:rsid w:val="007B2656"/>
    <w:rsid w:val="007B2CE4"/>
    <w:rsid w:val="007B351F"/>
    <w:rsid w:val="007B474A"/>
    <w:rsid w:val="007B4B2A"/>
    <w:rsid w:val="007B4B31"/>
    <w:rsid w:val="007C0BF4"/>
    <w:rsid w:val="007C1460"/>
    <w:rsid w:val="007C2561"/>
    <w:rsid w:val="007C3E22"/>
    <w:rsid w:val="007C5069"/>
    <w:rsid w:val="007C758C"/>
    <w:rsid w:val="007C78CA"/>
    <w:rsid w:val="007D0BE0"/>
    <w:rsid w:val="007D13BC"/>
    <w:rsid w:val="007D1E7E"/>
    <w:rsid w:val="007D512A"/>
    <w:rsid w:val="007D75C1"/>
    <w:rsid w:val="007D789D"/>
    <w:rsid w:val="007E19ED"/>
    <w:rsid w:val="007E2220"/>
    <w:rsid w:val="007E789D"/>
    <w:rsid w:val="007F2182"/>
    <w:rsid w:val="007F30EE"/>
    <w:rsid w:val="007F3E0B"/>
    <w:rsid w:val="00800539"/>
    <w:rsid w:val="00800619"/>
    <w:rsid w:val="00804835"/>
    <w:rsid w:val="00805320"/>
    <w:rsid w:val="008122C1"/>
    <w:rsid w:val="00815210"/>
    <w:rsid w:val="008162EF"/>
    <w:rsid w:val="0081714C"/>
    <w:rsid w:val="00817CDE"/>
    <w:rsid w:val="00820ECB"/>
    <w:rsid w:val="008213B3"/>
    <w:rsid w:val="008233A7"/>
    <w:rsid w:val="0082476C"/>
    <w:rsid w:val="00824AA4"/>
    <w:rsid w:val="00826459"/>
    <w:rsid w:val="00826AC4"/>
    <w:rsid w:val="008271BB"/>
    <w:rsid w:val="00827BC8"/>
    <w:rsid w:val="00833ACE"/>
    <w:rsid w:val="00833F67"/>
    <w:rsid w:val="008356F4"/>
    <w:rsid w:val="00836CB4"/>
    <w:rsid w:val="00840137"/>
    <w:rsid w:val="00840E2A"/>
    <w:rsid w:val="00840F3F"/>
    <w:rsid w:val="00841C38"/>
    <w:rsid w:val="00844A83"/>
    <w:rsid w:val="00844F18"/>
    <w:rsid w:val="008450DA"/>
    <w:rsid w:val="00845484"/>
    <w:rsid w:val="00852936"/>
    <w:rsid w:val="00852E6D"/>
    <w:rsid w:val="008534D6"/>
    <w:rsid w:val="00854103"/>
    <w:rsid w:val="00855E70"/>
    <w:rsid w:val="0086013E"/>
    <w:rsid w:val="008627B6"/>
    <w:rsid w:val="00863646"/>
    <w:rsid w:val="00867D40"/>
    <w:rsid w:val="00867E5E"/>
    <w:rsid w:val="00870147"/>
    <w:rsid w:val="00870A1D"/>
    <w:rsid w:val="008739F1"/>
    <w:rsid w:val="00873C56"/>
    <w:rsid w:val="008747AD"/>
    <w:rsid w:val="00876A6F"/>
    <w:rsid w:val="00880740"/>
    <w:rsid w:val="00881715"/>
    <w:rsid w:val="00881884"/>
    <w:rsid w:val="008838C2"/>
    <w:rsid w:val="00885351"/>
    <w:rsid w:val="00890634"/>
    <w:rsid w:val="00891042"/>
    <w:rsid w:val="008921C7"/>
    <w:rsid w:val="00892216"/>
    <w:rsid w:val="00892E6E"/>
    <w:rsid w:val="00894D85"/>
    <w:rsid w:val="00895530"/>
    <w:rsid w:val="00895651"/>
    <w:rsid w:val="00895CC1"/>
    <w:rsid w:val="008A0F30"/>
    <w:rsid w:val="008A1FBE"/>
    <w:rsid w:val="008A39D5"/>
    <w:rsid w:val="008A46FF"/>
    <w:rsid w:val="008A47E1"/>
    <w:rsid w:val="008A493A"/>
    <w:rsid w:val="008A4ADD"/>
    <w:rsid w:val="008B0F1C"/>
    <w:rsid w:val="008B129E"/>
    <w:rsid w:val="008B13E8"/>
    <w:rsid w:val="008B458A"/>
    <w:rsid w:val="008B5231"/>
    <w:rsid w:val="008C09D8"/>
    <w:rsid w:val="008C2152"/>
    <w:rsid w:val="008C33D6"/>
    <w:rsid w:val="008C551C"/>
    <w:rsid w:val="008C5705"/>
    <w:rsid w:val="008C5CAC"/>
    <w:rsid w:val="008C6743"/>
    <w:rsid w:val="008D0B0D"/>
    <w:rsid w:val="008D1C79"/>
    <w:rsid w:val="008D2E63"/>
    <w:rsid w:val="008D4488"/>
    <w:rsid w:val="008D4A80"/>
    <w:rsid w:val="008D7408"/>
    <w:rsid w:val="008D7EF8"/>
    <w:rsid w:val="008E05C9"/>
    <w:rsid w:val="008E0F30"/>
    <w:rsid w:val="008E215B"/>
    <w:rsid w:val="008E5A7A"/>
    <w:rsid w:val="008E670A"/>
    <w:rsid w:val="008E7CAE"/>
    <w:rsid w:val="008F144D"/>
    <w:rsid w:val="008F3544"/>
    <w:rsid w:val="008F56D5"/>
    <w:rsid w:val="008F662E"/>
    <w:rsid w:val="008F6738"/>
    <w:rsid w:val="009075CE"/>
    <w:rsid w:val="00907A89"/>
    <w:rsid w:val="00907DA0"/>
    <w:rsid w:val="00907E90"/>
    <w:rsid w:val="00911444"/>
    <w:rsid w:val="00911EFA"/>
    <w:rsid w:val="00915F3B"/>
    <w:rsid w:val="009164AE"/>
    <w:rsid w:val="0092122C"/>
    <w:rsid w:val="00924BE7"/>
    <w:rsid w:val="00926CB4"/>
    <w:rsid w:val="009338A3"/>
    <w:rsid w:val="00936226"/>
    <w:rsid w:val="0093651D"/>
    <w:rsid w:val="00936645"/>
    <w:rsid w:val="00936BC5"/>
    <w:rsid w:val="00940B48"/>
    <w:rsid w:val="00940CFF"/>
    <w:rsid w:val="00943D83"/>
    <w:rsid w:val="00945F13"/>
    <w:rsid w:val="00946E77"/>
    <w:rsid w:val="009507FA"/>
    <w:rsid w:val="009515F6"/>
    <w:rsid w:val="00952ABE"/>
    <w:rsid w:val="009565DD"/>
    <w:rsid w:val="00956D58"/>
    <w:rsid w:val="00956F9A"/>
    <w:rsid w:val="00960B5D"/>
    <w:rsid w:val="00962671"/>
    <w:rsid w:val="00962782"/>
    <w:rsid w:val="00962A1C"/>
    <w:rsid w:val="009651F2"/>
    <w:rsid w:val="00970433"/>
    <w:rsid w:val="00970875"/>
    <w:rsid w:val="00971182"/>
    <w:rsid w:val="009714A1"/>
    <w:rsid w:val="00973AA6"/>
    <w:rsid w:val="00974D51"/>
    <w:rsid w:val="00975163"/>
    <w:rsid w:val="0097684D"/>
    <w:rsid w:val="00976F5D"/>
    <w:rsid w:val="009807F3"/>
    <w:rsid w:val="00980DF3"/>
    <w:rsid w:val="009814BF"/>
    <w:rsid w:val="0098262C"/>
    <w:rsid w:val="009839E6"/>
    <w:rsid w:val="0098449D"/>
    <w:rsid w:val="00984FC0"/>
    <w:rsid w:val="00990894"/>
    <w:rsid w:val="009911A2"/>
    <w:rsid w:val="00991415"/>
    <w:rsid w:val="00991489"/>
    <w:rsid w:val="00997092"/>
    <w:rsid w:val="00997435"/>
    <w:rsid w:val="009A192E"/>
    <w:rsid w:val="009A1FD6"/>
    <w:rsid w:val="009A7FA8"/>
    <w:rsid w:val="009B1C1F"/>
    <w:rsid w:val="009B26CE"/>
    <w:rsid w:val="009B2B20"/>
    <w:rsid w:val="009B411E"/>
    <w:rsid w:val="009B50B5"/>
    <w:rsid w:val="009B688B"/>
    <w:rsid w:val="009C18F0"/>
    <w:rsid w:val="009C1CD3"/>
    <w:rsid w:val="009C208A"/>
    <w:rsid w:val="009C6EC9"/>
    <w:rsid w:val="009C701B"/>
    <w:rsid w:val="009C7A30"/>
    <w:rsid w:val="009D0343"/>
    <w:rsid w:val="009D4C36"/>
    <w:rsid w:val="009E098B"/>
    <w:rsid w:val="009E18BB"/>
    <w:rsid w:val="009E282B"/>
    <w:rsid w:val="009E397B"/>
    <w:rsid w:val="009E3B68"/>
    <w:rsid w:val="009E6256"/>
    <w:rsid w:val="009E6A91"/>
    <w:rsid w:val="009E6D9E"/>
    <w:rsid w:val="009E74F4"/>
    <w:rsid w:val="009F0231"/>
    <w:rsid w:val="009F21C9"/>
    <w:rsid w:val="009F2CF4"/>
    <w:rsid w:val="009F3DCD"/>
    <w:rsid w:val="009F3DDF"/>
    <w:rsid w:val="009F6D37"/>
    <w:rsid w:val="00A0069F"/>
    <w:rsid w:val="00A00B87"/>
    <w:rsid w:val="00A00D66"/>
    <w:rsid w:val="00A01340"/>
    <w:rsid w:val="00A02829"/>
    <w:rsid w:val="00A06197"/>
    <w:rsid w:val="00A06C8D"/>
    <w:rsid w:val="00A12D7B"/>
    <w:rsid w:val="00A12EEF"/>
    <w:rsid w:val="00A13E4E"/>
    <w:rsid w:val="00A13ED6"/>
    <w:rsid w:val="00A15759"/>
    <w:rsid w:val="00A1661E"/>
    <w:rsid w:val="00A174DD"/>
    <w:rsid w:val="00A20323"/>
    <w:rsid w:val="00A219F6"/>
    <w:rsid w:val="00A23D65"/>
    <w:rsid w:val="00A24D91"/>
    <w:rsid w:val="00A25774"/>
    <w:rsid w:val="00A26024"/>
    <w:rsid w:val="00A30092"/>
    <w:rsid w:val="00A30307"/>
    <w:rsid w:val="00A304F2"/>
    <w:rsid w:val="00A30D52"/>
    <w:rsid w:val="00A3136A"/>
    <w:rsid w:val="00A334D7"/>
    <w:rsid w:val="00A343AA"/>
    <w:rsid w:val="00A345C8"/>
    <w:rsid w:val="00A361A9"/>
    <w:rsid w:val="00A403C5"/>
    <w:rsid w:val="00A45871"/>
    <w:rsid w:val="00A466F5"/>
    <w:rsid w:val="00A46CD4"/>
    <w:rsid w:val="00A47A5E"/>
    <w:rsid w:val="00A51B43"/>
    <w:rsid w:val="00A51D18"/>
    <w:rsid w:val="00A55DFA"/>
    <w:rsid w:val="00A57001"/>
    <w:rsid w:val="00A607BD"/>
    <w:rsid w:val="00A63C89"/>
    <w:rsid w:val="00A64CDD"/>
    <w:rsid w:val="00A64DCB"/>
    <w:rsid w:val="00A65523"/>
    <w:rsid w:val="00A71A0C"/>
    <w:rsid w:val="00A71B50"/>
    <w:rsid w:val="00A7279E"/>
    <w:rsid w:val="00A747C0"/>
    <w:rsid w:val="00A74AC2"/>
    <w:rsid w:val="00A755E8"/>
    <w:rsid w:val="00A76FB2"/>
    <w:rsid w:val="00A818C3"/>
    <w:rsid w:val="00A83868"/>
    <w:rsid w:val="00A8647A"/>
    <w:rsid w:val="00A867CE"/>
    <w:rsid w:val="00A86F0A"/>
    <w:rsid w:val="00A93713"/>
    <w:rsid w:val="00A944E3"/>
    <w:rsid w:val="00AA1533"/>
    <w:rsid w:val="00AA3466"/>
    <w:rsid w:val="00AB01A7"/>
    <w:rsid w:val="00AB129C"/>
    <w:rsid w:val="00AB291A"/>
    <w:rsid w:val="00AB31A2"/>
    <w:rsid w:val="00AB4202"/>
    <w:rsid w:val="00AB4504"/>
    <w:rsid w:val="00AB4C3C"/>
    <w:rsid w:val="00AB4C58"/>
    <w:rsid w:val="00AB577B"/>
    <w:rsid w:val="00AC064F"/>
    <w:rsid w:val="00AC7BFD"/>
    <w:rsid w:val="00AC7D62"/>
    <w:rsid w:val="00AD2DC0"/>
    <w:rsid w:val="00AD7A2F"/>
    <w:rsid w:val="00AE4060"/>
    <w:rsid w:val="00AE56FB"/>
    <w:rsid w:val="00AE72FA"/>
    <w:rsid w:val="00AF0463"/>
    <w:rsid w:val="00AF1099"/>
    <w:rsid w:val="00AF1124"/>
    <w:rsid w:val="00AF4CA5"/>
    <w:rsid w:val="00AF57FF"/>
    <w:rsid w:val="00B001E4"/>
    <w:rsid w:val="00B01961"/>
    <w:rsid w:val="00B03654"/>
    <w:rsid w:val="00B0381A"/>
    <w:rsid w:val="00B043CB"/>
    <w:rsid w:val="00B04667"/>
    <w:rsid w:val="00B047C5"/>
    <w:rsid w:val="00B0668F"/>
    <w:rsid w:val="00B06D61"/>
    <w:rsid w:val="00B077B2"/>
    <w:rsid w:val="00B1048A"/>
    <w:rsid w:val="00B113E3"/>
    <w:rsid w:val="00B121EE"/>
    <w:rsid w:val="00B13695"/>
    <w:rsid w:val="00B136CC"/>
    <w:rsid w:val="00B14A42"/>
    <w:rsid w:val="00B151CA"/>
    <w:rsid w:val="00B20DA9"/>
    <w:rsid w:val="00B23E06"/>
    <w:rsid w:val="00B241C9"/>
    <w:rsid w:val="00B2718C"/>
    <w:rsid w:val="00B275CA"/>
    <w:rsid w:val="00B338DB"/>
    <w:rsid w:val="00B347C0"/>
    <w:rsid w:val="00B348B0"/>
    <w:rsid w:val="00B34D54"/>
    <w:rsid w:val="00B418CF"/>
    <w:rsid w:val="00B45399"/>
    <w:rsid w:val="00B4562B"/>
    <w:rsid w:val="00B475E1"/>
    <w:rsid w:val="00B47796"/>
    <w:rsid w:val="00B52CB3"/>
    <w:rsid w:val="00B5448F"/>
    <w:rsid w:val="00B546C2"/>
    <w:rsid w:val="00B5481E"/>
    <w:rsid w:val="00B55A48"/>
    <w:rsid w:val="00B55F40"/>
    <w:rsid w:val="00B62E5F"/>
    <w:rsid w:val="00B662CA"/>
    <w:rsid w:val="00B66854"/>
    <w:rsid w:val="00B67450"/>
    <w:rsid w:val="00B6784D"/>
    <w:rsid w:val="00B700DC"/>
    <w:rsid w:val="00B71642"/>
    <w:rsid w:val="00B726B5"/>
    <w:rsid w:val="00B72913"/>
    <w:rsid w:val="00B76434"/>
    <w:rsid w:val="00B77B6C"/>
    <w:rsid w:val="00B80C9B"/>
    <w:rsid w:val="00B81AC7"/>
    <w:rsid w:val="00B8258C"/>
    <w:rsid w:val="00B83B99"/>
    <w:rsid w:val="00B84694"/>
    <w:rsid w:val="00B8576C"/>
    <w:rsid w:val="00B85BC5"/>
    <w:rsid w:val="00B8699A"/>
    <w:rsid w:val="00B907AF"/>
    <w:rsid w:val="00B90AC2"/>
    <w:rsid w:val="00B9155B"/>
    <w:rsid w:val="00B92203"/>
    <w:rsid w:val="00B93AE8"/>
    <w:rsid w:val="00B94CF3"/>
    <w:rsid w:val="00B95B54"/>
    <w:rsid w:val="00BA060E"/>
    <w:rsid w:val="00BA1A0D"/>
    <w:rsid w:val="00BA24BE"/>
    <w:rsid w:val="00BA27D2"/>
    <w:rsid w:val="00BB200E"/>
    <w:rsid w:val="00BB2811"/>
    <w:rsid w:val="00BB4FE7"/>
    <w:rsid w:val="00BB6480"/>
    <w:rsid w:val="00BB7A88"/>
    <w:rsid w:val="00BC1417"/>
    <w:rsid w:val="00BC2E29"/>
    <w:rsid w:val="00BC2F40"/>
    <w:rsid w:val="00BC650B"/>
    <w:rsid w:val="00BC65E4"/>
    <w:rsid w:val="00BC7263"/>
    <w:rsid w:val="00BC768E"/>
    <w:rsid w:val="00BC7B65"/>
    <w:rsid w:val="00BC7D83"/>
    <w:rsid w:val="00BD179D"/>
    <w:rsid w:val="00BD3022"/>
    <w:rsid w:val="00BD3302"/>
    <w:rsid w:val="00BD4A6E"/>
    <w:rsid w:val="00BD4C70"/>
    <w:rsid w:val="00BD4F3B"/>
    <w:rsid w:val="00BD5761"/>
    <w:rsid w:val="00BD77F1"/>
    <w:rsid w:val="00BD7F50"/>
    <w:rsid w:val="00BE0BEC"/>
    <w:rsid w:val="00BE0EF1"/>
    <w:rsid w:val="00BE0F16"/>
    <w:rsid w:val="00BE1C7B"/>
    <w:rsid w:val="00BE2BBB"/>
    <w:rsid w:val="00BE2CBF"/>
    <w:rsid w:val="00BE3074"/>
    <w:rsid w:val="00BE3431"/>
    <w:rsid w:val="00BE5564"/>
    <w:rsid w:val="00BE69D8"/>
    <w:rsid w:val="00BE7E2C"/>
    <w:rsid w:val="00BF03A9"/>
    <w:rsid w:val="00BF1CE7"/>
    <w:rsid w:val="00BF3A6B"/>
    <w:rsid w:val="00BF66CA"/>
    <w:rsid w:val="00BF68C4"/>
    <w:rsid w:val="00BF6AA7"/>
    <w:rsid w:val="00BF6DB9"/>
    <w:rsid w:val="00C0017A"/>
    <w:rsid w:val="00C01E2A"/>
    <w:rsid w:val="00C03309"/>
    <w:rsid w:val="00C040E2"/>
    <w:rsid w:val="00C067A3"/>
    <w:rsid w:val="00C072B2"/>
    <w:rsid w:val="00C0745B"/>
    <w:rsid w:val="00C07658"/>
    <w:rsid w:val="00C07D44"/>
    <w:rsid w:val="00C11E0F"/>
    <w:rsid w:val="00C12D74"/>
    <w:rsid w:val="00C13CA0"/>
    <w:rsid w:val="00C14D47"/>
    <w:rsid w:val="00C15F0E"/>
    <w:rsid w:val="00C15F7D"/>
    <w:rsid w:val="00C23562"/>
    <w:rsid w:val="00C24D62"/>
    <w:rsid w:val="00C3048E"/>
    <w:rsid w:val="00C305A2"/>
    <w:rsid w:val="00C33558"/>
    <w:rsid w:val="00C33C9C"/>
    <w:rsid w:val="00C34D6C"/>
    <w:rsid w:val="00C43DD8"/>
    <w:rsid w:val="00C441BB"/>
    <w:rsid w:val="00C4480D"/>
    <w:rsid w:val="00C44C8C"/>
    <w:rsid w:val="00C5039B"/>
    <w:rsid w:val="00C5072B"/>
    <w:rsid w:val="00C51787"/>
    <w:rsid w:val="00C51DBB"/>
    <w:rsid w:val="00C5283F"/>
    <w:rsid w:val="00C52A28"/>
    <w:rsid w:val="00C52C40"/>
    <w:rsid w:val="00C5484F"/>
    <w:rsid w:val="00C56E95"/>
    <w:rsid w:val="00C60F94"/>
    <w:rsid w:val="00C62005"/>
    <w:rsid w:val="00C624EB"/>
    <w:rsid w:val="00C651BD"/>
    <w:rsid w:val="00C7194E"/>
    <w:rsid w:val="00C72450"/>
    <w:rsid w:val="00C72E5A"/>
    <w:rsid w:val="00C72EA3"/>
    <w:rsid w:val="00C75C18"/>
    <w:rsid w:val="00C76423"/>
    <w:rsid w:val="00C76E3D"/>
    <w:rsid w:val="00C7743C"/>
    <w:rsid w:val="00C77948"/>
    <w:rsid w:val="00C8058D"/>
    <w:rsid w:val="00C83BA2"/>
    <w:rsid w:val="00C83F80"/>
    <w:rsid w:val="00C84194"/>
    <w:rsid w:val="00C8532D"/>
    <w:rsid w:val="00C85FF1"/>
    <w:rsid w:val="00C913E7"/>
    <w:rsid w:val="00C9248E"/>
    <w:rsid w:val="00C92C59"/>
    <w:rsid w:val="00C92E35"/>
    <w:rsid w:val="00C938CA"/>
    <w:rsid w:val="00C975C9"/>
    <w:rsid w:val="00CA2141"/>
    <w:rsid w:val="00CA3462"/>
    <w:rsid w:val="00CA4A3C"/>
    <w:rsid w:val="00CA6670"/>
    <w:rsid w:val="00CA6765"/>
    <w:rsid w:val="00CB1304"/>
    <w:rsid w:val="00CB2AB5"/>
    <w:rsid w:val="00CB4FE2"/>
    <w:rsid w:val="00CB5298"/>
    <w:rsid w:val="00CB7AA5"/>
    <w:rsid w:val="00CB7C5C"/>
    <w:rsid w:val="00CC0F33"/>
    <w:rsid w:val="00CC0F7F"/>
    <w:rsid w:val="00CC2E24"/>
    <w:rsid w:val="00CC36FC"/>
    <w:rsid w:val="00CC40FB"/>
    <w:rsid w:val="00CC5F36"/>
    <w:rsid w:val="00CC6C6C"/>
    <w:rsid w:val="00CD0D6E"/>
    <w:rsid w:val="00CD227A"/>
    <w:rsid w:val="00CD2507"/>
    <w:rsid w:val="00CD31DC"/>
    <w:rsid w:val="00CD4E5A"/>
    <w:rsid w:val="00CD5064"/>
    <w:rsid w:val="00CD5713"/>
    <w:rsid w:val="00CE2CD9"/>
    <w:rsid w:val="00CE49F6"/>
    <w:rsid w:val="00CE704C"/>
    <w:rsid w:val="00CE728D"/>
    <w:rsid w:val="00CE72C7"/>
    <w:rsid w:val="00CF07C2"/>
    <w:rsid w:val="00CF0C86"/>
    <w:rsid w:val="00CF1857"/>
    <w:rsid w:val="00CF1961"/>
    <w:rsid w:val="00CF31D3"/>
    <w:rsid w:val="00D01F99"/>
    <w:rsid w:val="00D029F0"/>
    <w:rsid w:val="00D02ADD"/>
    <w:rsid w:val="00D04C1F"/>
    <w:rsid w:val="00D0555E"/>
    <w:rsid w:val="00D136F1"/>
    <w:rsid w:val="00D17165"/>
    <w:rsid w:val="00D21F6B"/>
    <w:rsid w:val="00D22B35"/>
    <w:rsid w:val="00D230E8"/>
    <w:rsid w:val="00D2623F"/>
    <w:rsid w:val="00D26359"/>
    <w:rsid w:val="00D272E1"/>
    <w:rsid w:val="00D3063B"/>
    <w:rsid w:val="00D30FF1"/>
    <w:rsid w:val="00D3281B"/>
    <w:rsid w:val="00D33225"/>
    <w:rsid w:val="00D359CA"/>
    <w:rsid w:val="00D35FFD"/>
    <w:rsid w:val="00D3664C"/>
    <w:rsid w:val="00D417F0"/>
    <w:rsid w:val="00D42EE2"/>
    <w:rsid w:val="00D43C7C"/>
    <w:rsid w:val="00D440F1"/>
    <w:rsid w:val="00D46EF2"/>
    <w:rsid w:val="00D473C9"/>
    <w:rsid w:val="00D50621"/>
    <w:rsid w:val="00D5107E"/>
    <w:rsid w:val="00D51B64"/>
    <w:rsid w:val="00D51D4C"/>
    <w:rsid w:val="00D5499A"/>
    <w:rsid w:val="00D55151"/>
    <w:rsid w:val="00D55910"/>
    <w:rsid w:val="00D55A46"/>
    <w:rsid w:val="00D57890"/>
    <w:rsid w:val="00D6064D"/>
    <w:rsid w:val="00D628F6"/>
    <w:rsid w:val="00D6501F"/>
    <w:rsid w:val="00D66D2C"/>
    <w:rsid w:val="00D740CB"/>
    <w:rsid w:val="00D74D7F"/>
    <w:rsid w:val="00D77079"/>
    <w:rsid w:val="00D8292E"/>
    <w:rsid w:val="00D865C5"/>
    <w:rsid w:val="00D92BF3"/>
    <w:rsid w:val="00D934A3"/>
    <w:rsid w:val="00D9430E"/>
    <w:rsid w:val="00D951CA"/>
    <w:rsid w:val="00D96E93"/>
    <w:rsid w:val="00DA01A3"/>
    <w:rsid w:val="00DA1C9B"/>
    <w:rsid w:val="00DA3508"/>
    <w:rsid w:val="00DA3E79"/>
    <w:rsid w:val="00DA4D60"/>
    <w:rsid w:val="00DA501D"/>
    <w:rsid w:val="00DA520B"/>
    <w:rsid w:val="00DA5ADB"/>
    <w:rsid w:val="00DA7ABA"/>
    <w:rsid w:val="00DA7CCF"/>
    <w:rsid w:val="00DB0BD1"/>
    <w:rsid w:val="00DB26D3"/>
    <w:rsid w:val="00DB5D37"/>
    <w:rsid w:val="00DB67A4"/>
    <w:rsid w:val="00DB7EAF"/>
    <w:rsid w:val="00DC0547"/>
    <w:rsid w:val="00DC0A3F"/>
    <w:rsid w:val="00DC1063"/>
    <w:rsid w:val="00DC2791"/>
    <w:rsid w:val="00DC3B66"/>
    <w:rsid w:val="00DC3C54"/>
    <w:rsid w:val="00DC4C66"/>
    <w:rsid w:val="00DC5191"/>
    <w:rsid w:val="00DC5F51"/>
    <w:rsid w:val="00DC6B62"/>
    <w:rsid w:val="00DC7ACC"/>
    <w:rsid w:val="00DD0676"/>
    <w:rsid w:val="00DD148D"/>
    <w:rsid w:val="00DD2BE0"/>
    <w:rsid w:val="00DD307D"/>
    <w:rsid w:val="00DD37A0"/>
    <w:rsid w:val="00DD742C"/>
    <w:rsid w:val="00DE4497"/>
    <w:rsid w:val="00DE6D5D"/>
    <w:rsid w:val="00DE716E"/>
    <w:rsid w:val="00DE722E"/>
    <w:rsid w:val="00DF0214"/>
    <w:rsid w:val="00DF1612"/>
    <w:rsid w:val="00DF36E0"/>
    <w:rsid w:val="00DF4BBD"/>
    <w:rsid w:val="00DF5D23"/>
    <w:rsid w:val="00DF7253"/>
    <w:rsid w:val="00DF73E2"/>
    <w:rsid w:val="00DF764C"/>
    <w:rsid w:val="00E0073D"/>
    <w:rsid w:val="00E011B5"/>
    <w:rsid w:val="00E02051"/>
    <w:rsid w:val="00E0315E"/>
    <w:rsid w:val="00E11B4C"/>
    <w:rsid w:val="00E16C49"/>
    <w:rsid w:val="00E21987"/>
    <w:rsid w:val="00E22C82"/>
    <w:rsid w:val="00E22CF7"/>
    <w:rsid w:val="00E237F9"/>
    <w:rsid w:val="00E2466A"/>
    <w:rsid w:val="00E255EE"/>
    <w:rsid w:val="00E31972"/>
    <w:rsid w:val="00E319CC"/>
    <w:rsid w:val="00E32118"/>
    <w:rsid w:val="00E35BE1"/>
    <w:rsid w:val="00E40349"/>
    <w:rsid w:val="00E41A7A"/>
    <w:rsid w:val="00E4212A"/>
    <w:rsid w:val="00E4296A"/>
    <w:rsid w:val="00E44570"/>
    <w:rsid w:val="00E45393"/>
    <w:rsid w:val="00E458AE"/>
    <w:rsid w:val="00E501EC"/>
    <w:rsid w:val="00E52F73"/>
    <w:rsid w:val="00E543A1"/>
    <w:rsid w:val="00E54F17"/>
    <w:rsid w:val="00E55F1A"/>
    <w:rsid w:val="00E56464"/>
    <w:rsid w:val="00E56C57"/>
    <w:rsid w:val="00E575AB"/>
    <w:rsid w:val="00E6154F"/>
    <w:rsid w:val="00E6179D"/>
    <w:rsid w:val="00E62541"/>
    <w:rsid w:val="00E633D9"/>
    <w:rsid w:val="00E65A7B"/>
    <w:rsid w:val="00E708CA"/>
    <w:rsid w:val="00E708D2"/>
    <w:rsid w:val="00E7558C"/>
    <w:rsid w:val="00E76CC7"/>
    <w:rsid w:val="00E77F84"/>
    <w:rsid w:val="00E81B42"/>
    <w:rsid w:val="00E84ED1"/>
    <w:rsid w:val="00E85760"/>
    <w:rsid w:val="00E857F8"/>
    <w:rsid w:val="00E86E41"/>
    <w:rsid w:val="00E87B80"/>
    <w:rsid w:val="00E9244D"/>
    <w:rsid w:val="00E93D10"/>
    <w:rsid w:val="00E947AA"/>
    <w:rsid w:val="00E9724E"/>
    <w:rsid w:val="00EA17F8"/>
    <w:rsid w:val="00EA23C5"/>
    <w:rsid w:val="00EA3AF6"/>
    <w:rsid w:val="00EA5FAE"/>
    <w:rsid w:val="00EA6280"/>
    <w:rsid w:val="00EA6997"/>
    <w:rsid w:val="00EA6DEE"/>
    <w:rsid w:val="00EB1FB7"/>
    <w:rsid w:val="00EB2B99"/>
    <w:rsid w:val="00EB3A97"/>
    <w:rsid w:val="00EB48B6"/>
    <w:rsid w:val="00EB5392"/>
    <w:rsid w:val="00EB547C"/>
    <w:rsid w:val="00EB6E34"/>
    <w:rsid w:val="00EB725D"/>
    <w:rsid w:val="00EC0397"/>
    <w:rsid w:val="00EC2052"/>
    <w:rsid w:val="00EC4033"/>
    <w:rsid w:val="00ED0FC6"/>
    <w:rsid w:val="00ED1D6A"/>
    <w:rsid w:val="00ED304E"/>
    <w:rsid w:val="00ED5C6A"/>
    <w:rsid w:val="00ED6B43"/>
    <w:rsid w:val="00ED7922"/>
    <w:rsid w:val="00EE0078"/>
    <w:rsid w:val="00EE0D18"/>
    <w:rsid w:val="00EE22EA"/>
    <w:rsid w:val="00EE39B5"/>
    <w:rsid w:val="00EE44FD"/>
    <w:rsid w:val="00EE64DB"/>
    <w:rsid w:val="00EE771D"/>
    <w:rsid w:val="00EE79F6"/>
    <w:rsid w:val="00EF123B"/>
    <w:rsid w:val="00EF28AE"/>
    <w:rsid w:val="00EF3C71"/>
    <w:rsid w:val="00EF41CB"/>
    <w:rsid w:val="00EF4E54"/>
    <w:rsid w:val="00EF6362"/>
    <w:rsid w:val="00EF64FA"/>
    <w:rsid w:val="00EF78AF"/>
    <w:rsid w:val="00F02886"/>
    <w:rsid w:val="00F052CC"/>
    <w:rsid w:val="00F05A18"/>
    <w:rsid w:val="00F05ECF"/>
    <w:rsid w:val="00F06A7F"/>
    <w:rsid w:val="00F06DE2"/>
    <w:rsid w:val="00F07A8C"/>
    <w:rsid w:val="00F1032D"/>
    <w:rsid w:val="00F11434"/>
    <w:rsid w:val="00F12882"/>
    <w:rsid w:val="00F13F55"/>
    <w:rsid w:val="00F14BB4"/>
    <w:rsid w:val="00F15CCC"/>
    <w:rsid w:val="00F21A75"/>
    <w:rsid w:val="00F21E48"/>
    <w:rsid w:val="00F21FCB"/>
    <w:rsid w:val="00F23538"/>
    <w:rsid w:val="00F245B1"/>
    <w:rsid w:val="00F25825"/>
    <w:rsid w:val="00F276F5"/>
    <w:rsid w:val="00F368FA"/>
    <w:rsid w:val="00F37A0A"/>
    <w:rsid w:val="00F40662"/>
    <w:rsid w:val="00F41D22"/>
    <w:rsid w:val="00F4331E"/>
    <w:rsid w:val="00F443B1"/>
    <w:rsid w:val="00F44E8A"/>
    <w:rsid w:val="00F45885"/>
    <w:rsid w:val="00F45C67"/>
    <w:rsid w:val="00F46BBB"/>
    <w:rsid w:val="00F470FD"/>
    <w:rsid w:val="00F474D4"/>
    <w:rsid w:val="00F47B5D"/>
    <w:rsid w:val="00F50265"/>
    <w:rsid w:val="00F506DC"/>
    <w:rsid w:val="00F524EB"/>
    <w:rsid w:val="00F53A03"/>
    <w:rsid w:val="00F53EAB"/>
    <w:rsid w:val="00F5587A"/>
    <w:rsid w:val="00F569F3"/>
    <w:rsid w:val="00F56BE0"/>
    <w:rsid w:val="00F57752"/>
    <w:rsid w:val="00F61594"/>
    <w:rsid w:val="00F62B47"/>
    <w:rsid w:val="00F644D7"/>
    <w:rsid w:val="00F6490A"/>
    <w:rsid w:val="00F64A39"/>
    <w:rsid w:val="00F655F8"/>
    <w:rsid w:val="00F71753"/>
    <w:rsid w:val="00F73173"/>
    <w:rsid w:val="00F746C0"/>
    <w:rsid w:val="00F76C76"/>
    <w:rsid w:val="00F811F1"/>
    <w:rsid w:val="00F824BA"/>
    <w:rsid w:val="00F8255E"/>
    <w:rsid w:val="00F83454"/>
    <w:rsid w:val="00F84E46"/>
    <w:rsid w:val="00F863B3"/>
    <w:rsid w:val="00F90207"/>
    <w:rsid w:val="00F906A1"/>
    <w:rsid w:val="00F9259C"/>
    <w:rsid w:val="00F9346F"/>
    <w:rsid w:val="00F942DC"/>
    <w:rsid w:val="00F94883"/>
    <w:rsid w:val="00F95514"/>
    <w:rsid w:val="00FA098C"/>
    <w:rsid w:val="00FA23A2"/>
    <w:rsid w:val="00FA35A4"/>
    <w:rsid w:val="00FA500C"/>
    <w:rsid w:val="00FA549E"/>
    <w:rsid w:val="00FA6958"/>
    <w:rsid w:val="00FA7411"/>
    <w:rsid w:val="00FA7A48"/>
    <w:rsid w:val="00FB0B81"/>
    <w:rsid w:val="00FB3299"/>
    <w:rsid w:val="00FB3798"/>
    <w:rsid w:val="00FB4531"/>
    <w:rsid w:val="00FB4D0E"/>
    <w:rsid w:val="00FB5676"/>
    <w:rsid w:val="00FB696D"/>
    <w:rsid w:val="00FC0E51"/>
    <w:rsid w:val="00FC17F7"/>
    <w:rsid w:val="00FC34D9"/>
    <w:rsid w:val="00FD1B39"/>
    <w:rsid w:val="00FD214B"/>
    <w:rsid w:val="00FD35C7"/>
    <w:rsid w:val="00FD58CE"/>
    <w:rsid w:val="00FE1068"/>
    <w:rsid w:val="00FE1401"/>
    <w:rsid w:val="00FE1711"/>
    <w:rsid w:val="00FE2D5A"/>
    <w:rsid w:val="00FE3C2E"/>
    <w:rsid w:val="00FE419B"/>
    <w:rsid w:val="00FE45BF"/>
    <w:rsid w:val="00FE4EDF"/>
    <w:rsid w:val="00FE712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B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unhideWhenUsed/>
    <w:qFormat/>
    <w:rsid w:val="004472F7"/>
    <w:pPr>
      <w:widowControl w:val="0"/>
      <w:numPr>
        <w:ilvl w:val="3"/>
        <w:numId w:val="2"/>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unhideWhenUsed/>
    <w:qFormat/>
    <w:rsid w:val="004472F7"/>
    <w:pPr>
      <w:numPr>
        <w:numId w:val="1"/>
      </w:numPr>
      <w:spacing w:line="360" w:lineRule="auto"/>
      <w:contextualSpacing/>
    </w:pPr>
    <w:rPr>
      <w:rFonts w:cs="Arial"/>
    </w:rPr>
  </w:style>
  <w:style w:type="character" w:customStyle="1" w:styleId="ListBulletChar">
    <w:name w:val="List Bullet Char"/>
    <w:basedOn w:val="DefaultParagraphFont"/>
    <w:link w:val="ListBullet"/>
    <w:uiPriority w:val="99"/>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3"/>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4"/>
      </w:numPr>
      <w:ind w:left="720"/>
    </w:pPr>
    <w:rPr>
      <w:lang w:val="en-AU"/>
    </w:r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Revision">
    <w:name w:val="Revision"/>
    <w:hidden/>
    <w:uiPriority w:val="99"/>
    <w:semiHidden/>
    <w:rsid w:val="00C23562"/>
    <w:pPr>
      <w:spacing w:after="0" w:line="240" w:lineRule="auto"/>
    </w:pPr>
    <w:rPr>
      <w:rFonts w:ascii="Arial" w:hAnsi="Arial"/>
      <w:sz w:val="24"/>
    </w:rPr>
  </w:style>
  <w:style w:type="paragraph" w:styleId="ListBullet2">
    <w:name w:val="List Bullet 2"/>
    <w:basedOn w:val="Normal"/>
    <w:uiPriority w:val="99"/>
    <w:unhideWhenUsed/>
    <w:rsid w:val="00494644"/>
    <w:pPr>
      <w:ind w:left="1758" w:hanging="454"/>
    </w:pPr>
    <w:rPr>
      <w:lang w:val="en-AU"/>
    </w:rPr>
  </w:style>
  <w:style w:type="paragraph" w:styleId="ListBullet3">
    <w:name w:val="List Bullet 3"/>
    <w:basedOn w:val="Normal"/>
    <w:uiPriority w:val="99"/>
    <w:unhideWhenUsed/>
    <w:rsid w:val="00494644"/>
    <w:pPr>
      <w:ind w:left="1588" w:hanging="340"/>
      <w:contextualSpacing/>
    </w:pPr>
    <w:rPr>
      <w:lang w:val="en-AU"/>
    </w:rPr>
  </w:style>
  <w:style w:type="paragraph" w:styleId="Quote">
    <w:name w:val="Quote"/>
    <w:basedOn w:val="Normal"/>
    <w:next w:val="Normal"/>
    <w:link w:val="QuoteChar"/>
    <w:uiPriority w:val="29"/>
    <w:rsid w:val="003D111B"/>
    <w:pPr>
      <w:spacing w:before="200" w:after="0"/>
      <w:ind w:left="360" w:right="360"/>
    </w:pPr>
    <w:rPr>
      <w:i/>
      <w:iCs/>
      <w:lang w:val="en-AU"/>
    </w:rPr>
  </w:style>
  <w:style w:type="character" w:customStyle="1" w:styleId="QuoteChar">
    <w:name w:val="Quote Char"/>
    <w:basedOn w:val="DefaultParagraphFont"/>
    <w:link w:val="Quote"/>
    <w:uiPriority w:val="29"/>
    <w:rsid w:val="003D111B"/>
    <w:rPr>
      <w:rFonts w:ascii="Arial" w:hAnsi="Arial"/>
      <w:i/>
      <w:iCs/>
      <w:sz w:val="24"/>
      <w:lang w:val="en-AU"/>
    </w:rPr>
  </w:style>
  <w:style w:type="paragraph" w:styleId="ListContinue2">
    <w:name w:val="List Continue 2"/>
    <w:basedOn w:val="Normal"/>
    <w:uiPriority w:val="99"/>
    <w:unhideWhenUsed/>
    <w:rsid w:val="00DF764C"/>
    <w:pPr>
      <w:ind w:left="566"/>
      <w:contextualSpacing/>
    </w:pPr>
  </w:style>
  <w:style w:type="paragraph" w:styleId="ListContinue">
    <w:name w:val="List Continue"/>
    <w:basedOn w:val="Normal"/>
    <w:uiPriority w:val="99"/>
    <w:unhideWhenUsed/>
    <w:rsid w:val="00870147"/>
    <w:pPr>
      <w:ind w:left="283"/>
      <w:contextualSpacing/>
    </w:pPr>
  </w:style>
  <w:style w:type="paragraph" w:styleId="NormalWeb">
    <w:name w:val="Normal (Web)"/>
    <w:basedOn w:val="Normal"/>
    <w:uiPriority w:val="99"/>
    <w:semiHidden/>
    <w:unhideWhenUsed/>
    <w:rsid w:val="001778AC"/>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styleId="UnresolvedMention">
    <w:name w:val="Unresolved Mention"/>
    <w:basedOn w:val="DefaultParagraphFont"/>
    <w:uiPriority w:val="99"/>
    <w:semiHidden/>
    <w:unhideWhenUsed/>
    <w:rsid w:val="00BB2811"/>
    <w:rPr>
      <w:color w:val="605E5C"/>
      <w:shd w:val="clear" w:color="auto" w:fill="E1DFDD"/>
    </w:rPr>
  </w:style>
  <w:style w:type="paragraph" w:styleId="EndnoteText">
    <w:name w:val="endnote text"/>
    <w:basedOn w:val="Normal"/>
    <w:link w:val="EndnoteTextChar"/>
    <w:uiPriority w:val="99"/>
    <w:semiHidden/>
    <w:unhideWhenUsed/>
    <w:rsid w:val="00DE449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E4497"/>
    <w:rPr>
      <w:rFonts w:ascii="Arial" w:hAnsi="Arial"/>
      <w:sz w:val="20"/>
      <w:szCs w:val="20"/>
    </w:rPr>
  </w:style>
  <w:style w:type="character" w:styleId="EndnoteReference">
    <w:name w:val="endnote reference"/>
    <w:basedOn w:val="DefaultParagraphFont"/>
    <w:uiPriority w:val="99"/>
    <w:semiHidden/>
    <w:unhideWhenUsed/>
    <w:rsid w:val="00DE4497"/>
    <w:rPr>
      <w:vertAlign w:val="superscript"/>
    </w:rPr>
  </w:style>
  <w:style w:type="paragraph" w:customStyle="1" w:styleId="FootnoteTextCharChar1CharCharCha1">
    <w:name w:val="Footnote Text Char Char1 Char Char Cha1"/>
    <w:basedOn w:val="Normal"/>
    <w:next w:val="FootnoteText"/>
    <w:uiPriority w:val="99"/>
    <w:semiHidden/>
    <w:unhideWhenUsed/>
    <w:qFormat/>
    <w:rsid w:val="00C5484F"/>
    <w:pPr>
      <w:spacing w:before="0" w:after="0" w:line="240" w:lineRule="auto"/>
    </w:pPr>
    <w:rPr>
      <w:rFonts w:eastAsiaTheme="minorEastAsia" w:cs="Angsana New"/>
      <w:sz w:val="20"/>
      <w:szCs w:val="20"/>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0296">
      <w:bodyDiv w:val="1"/>
      <w:marLeft w:val="0"/>
      <w:marRight w:val="0"/>
      <w:marTop w:val="0"/>
      <w:marBottom w:val="0"/>
      <w:divBdr>
        <w:top w:val="none" w:sz="0" w:space="0" w:color="auto"/>
        <w:left w:val="none" w:sz="0" w:space="0" w:color="auto"/>
        <w:bottom w:val="none" w:sz="0" w:space="0" w:color="auto"/>
        <w:right w:val="none" w:sz="0" w:space="0" w:color="auto"/>
      </w:divBdr>
      <w:divsChild>
        <w:div w:id="832992675">
          <w:marLeft w:val="0"/>
          <w:marRight w:val="0"/>
          <w:marTop w:val="0"/>
          <w:marBottom w:val="0"/>
          <w:divBdr>
            <w:top w:val="none" w:sz="0" w:space="0" w:color="auto"/>
            <w:left w:val="none" w:sz="0" w:space="0" w:color="auto"/>
            <w:bottom w:val="none" w:sz="0" w:space="0" w:color="auto"/>
            <w:right w:val="none" w:sz="0" w:space="0" w:color="auto"/>
          </w:divBdr>
        </w:div>
      </w:divsChild>
    </w:div>
    <w:div w:id="456028885">
      <w:bodyDiv w:val="1"/>
      <w:marLeft w:val="0"/>
      <w:marRight w:val="0"/>
      <w:marTop w:val="0"/>
      <w:marBottom w:val="0"/>
      <w:divBdr>
        <w:top w:val="none" w:sz="0" w:space="0" w:color="auto"/>
        <w:left w:val="none" w:sz="0" w:space="0" w:color="auto"/>
        <w:bottom w:val="none" w:sz="0" w:space="0" w:color="auto"/>
        <w:right w:val="none" w:sz="0" w:space="0" w:color="auto"/>
      </w:divBdr>
    </w:div>
    <w:div w:id="477380192">
      <w:bodyDiv w:val="1"/>
      <w:marLeft w:val="0"/>
      <w:marRight w:val="0"/>
      <w:marTop w:val="0"/>
      <w:marBottom w:val="0"/>
      <w:divBdr>
        <w:top w:val="none" w:sz="0" w:space="0" w:color="auto"/>
        <w:left w:val="none" w:sz="0" w:space="0" w:color="auto"/>
        <w:bottom w:val="none" w:sz="0" w:space="0" w:color="auto"/>
        <w:right w:val="none" w:sz="0" w:space="0" w:color="auto"/>
      </w:divBdr>
    </w:div>
    <w:div w:id="764039014">
      <w:bodyDiv w:val="1"/>
      <w:marLeft w:val="0"/>
      <w:marRight w:val="0"/>
      <w:marTop w:val="0"/>
      <w:marBottom w:val="0"/>
      <w:divBdr>
        <w:top w:val="none" w:sz="0" w:space="0" w:color="auto"/>
        <w:left w:val="none" w:sz="0" w:space="0" w:color="auto"/>
        <w:bottom w:val="none" w:sz="0" w:space="0" w:color="auto"/>
        <w:right w:val="none" w:sz="0" w:space="0" w:color="auto"/>
      </w:divBdr>
    </w:div>
    <w:div w:id="821969576">
      <w:bodyDiv w:val="1"/>
      <w:marLeft w:val="0"/>
      <w:marRight w:val="0"/>
      <w:marTop w:val="0"/>
      <w:marBottom w:val="0"/>
      <w:divBdr>
        <w:top w:val="none" w:sz="0" w:space="0" w:color="auto"/>
        <w:left w:val="none" w:sz="0" w:space="0" w:color="auto"/>
        <w:bottom w:val="none" w:sz="0" w:space="0" w:color="auto"/>
        <w:right w:val="none" w:sz="0" w:space="0" w:color="auto"/>
      </w:divBdr>
    </w:div>
    <w:div w:id="955017826">
      <w:bodyDiv w:val="1"/>
      <w:marLeft w:val="0"/>
      <w:marRight w:val="0"/>
      <w:marTop w:val="0"/>
      <w:marBottom w:val="0"/>
      <w:divBdr>
        <w:top w:val="none" w:sz="0" w:space="0" w:color="auto"/>
        <w:left w:val="none" w:sz="0" w:space="0" w:color="auto"/>
        <w:bottom w:val="none" w:sz="0" w:space="0" w:color="auto"/>
        <w:right w:val="none" w:sz="0" w:space="0" w:color="auto"/>
      </w:divBdr>
    </w:div>
    <w:div w:id="1030451816">
      <w:bodyDiv w:val="1"/>
      <w:marLeft w:val="0"/>
      <w:marRight w:val="0"/>
      <w:marTop w:val="0"/>
      <w:marBottom w:val="0"/>
      <w:divBdr>
        <w:top w:val="none" w:sz="0" w:space="0" w:color="auto"/>
        <w:left w:val="none" w:sz="0" w:space="0" w:color="auto"/>
        <w:bottom w:val="none" w:sz="0" w:space="0" w:color="auto"/>
        <w:right w:val="none" w:sz="0" w:space="0" w:color="auto"/>
      </w:divBdr>
    </w:div>
    <w:div w:id="1216622424">
      <w:bodyDiv w:val="1"/>
      <w:marLeft w:val="0"/>
      <w:marRight w:val="0"/>
      <w:marTop w:val="0"/>
      <w:marBottom w:val="0"/>
      <w:divBdr>
        <w:top w:val="none" w:sz="0" w:space="0" w:color="auto"/>
        <w:left w:val="none" w:sz="0" w:space="0" w:color="auto"/>
        <w:bottom w:val="none" w:sz="0" w:space="0" w:color="auto"/>
        <w:right w:val="none" w:sz="0" w:space="0" w:color="auto"/>
      </w:divBdr>
    </w:div>
    <w:div w:id="1223636040">
      <w:bodyDiv w:val="1"/>
      <w:marLeft w:val="0"/>
      <w:marRight w:val="0"/>
      <w:marTop w:val="0"/>
      <w:marBottom w:val="0"/>
      <w:divBdr>
        <w:top w:val="none" w:sz="0" w:space="0" w:color="auto"/>
        <w:left w:val="none" w:sz="0" w:space="0" w:color="auto"/>
        <w:bottom w:val="none" w:sz="0" w:space="0" w:color="auto"/>
        <w:right w:val="none" w:sz="0" w:space="0" w:color="auto"/>
      </w:divBdr>
      <w:divsChild>
        <w:div w:id="861359708">
          <w:marLeft w:val="0"/>
          <w:marRight w:val="0"/>
          <w:marTop w:val="0"/>
          <w:marBottom w:val="0"/>
          <w:divBdr>
            <w:top w:val="none" w:sz="0" w:space="0" w:color="auto"/>
            <w:left w:val="none" w:sz="0" w:space="0" w:color="auto"/>
            <w:bottom w:val="none" w:sz="0" w:space="0" w:color="auto"/>
            <w:right w:val="none" w:sz="0" w:space="0" w:color="auto"/>
          </w:divBdr>
        </w:div>
      </w:divsChild>
    </w:div>
    <w:div w:id="1439595929">
      <w:bodyDiv w:val="1"/>
      <w:marLeft w:val="0"/>
      <w:marRight w:val="0"/>
      <w:marTop w:val="0"/>
      <w:marBottom w:val="0"/>
      <w:divBdr>
        <w:top w:val="none" w:sz="0" w:space="0" w:color="auto"/>
        <w:left w:val="none" w:sz="0" w:space="0" w:color="auto"/>
        <w:bottom w:val="none" w:sz="0" w:space="0" w:color="auto"/>
        <w:right w:val="none" w:sz="0" w:space="0" w:color="auto"/>
      </w:divBdr>
    </w:div>
    <w:div w:id="1523081844">
      <w:bodyDiv w:val="1"/>
      <w:marLeft w:val="0"/>
      <w:marRight w:val="0"/>
      <w:marTop w:val="0"/>
      <w:marBottom w:val="0"/>
      <w:divBdr>
        <w:top w:val="none" w:sz="0" w:space="0" w:color="auto"/>
        <w:left w:val="none" w:sz="0" w:space="0" w:color="auto"/>
        <w:bottom w:val="none" w:sz="0" w:space="0" w:color="auto"/>
        <w:right w:val="none" w:sz="0" w:space="0" w:color="auto"/>
      </w:divBdr>
    </w:div>
    <w:div w:id="1685083914">
      <w:bodyDiv w:val="1"/>
      <w:marLeft w:val="0"/>
      <w:marRight w:val="0"/>
      <w:marTop w:val="0"/>
      <w:marBottom w:val="0"/>
      <w:divBdr>
        <w:top w:val="none" w:sz="0" w:space="0" w:color="auto"/>
        <w:left w:val="none" w:sz="0" w:space="0" w:color="auto"/>
        <w:bottom w:val="none" w:sz="0" w:space="0" w:color="auto"/>
        <w:right w:val="none" w:sz="0" w:space="0" w:color="auto"/>
      </w:divBdr>
    </w:div>
    <w:div w:id="1752586084">
      <w:bodyDiv w:val="1"/>
      <w:marLeft w:val="0"/>
      <w:marRight w:val="0"/>
      <w:marTop w:val="0"/>
      <w:marBottom w:val="0"/>
      <w:divBdr>
        <w:top w:val="none" w:sz="0" w:space="0" w:color="auto"/>
        <w:left w:val="none" w:sz="0" w:space="0" w:color="auto"/>
        <w:bottom w:val="none" w:sz="0" w:space="0" w:color="auto"/>
        <w:right w:val="none" w:sz="0" w:space="0" w:color="auto"/>
      </w:divBdr>
    </w:div>
    <w:div w:id="199852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hyperlink" Target="https://www.ndis.gov.au/improvements/our-guidelines-ndis-test-tasmania" TargetMode="External"/><Relationship Id="rId39" Type="http://schemas.openxmlformats.org/officeDocument/2006/relationships/header" Target="header1.xml"/><Relationship Id="rId21" Type="http://schemas.openxmlformats.org/officeDocument/2006/relationships/hyperlink" Target="https://epilepsyfoundation.org.au/understanding-epilepsy/epilepsy-and-seizure-management-tools/epilepsy-plans/" TargetMode="External"/><Relationship Id="rId34" Type="http://schemas.openxmlformats.org/officeDocument/2006/relationships/hyperlink" Target="https://www.ndis.gov.au/improvements/our-guidelines-ndis-test-tasmania"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improvements/our-guidelines-ndis-test-tasmania" TargetMode="External"/><Relationship Id="rId20" Type="http://schemas.openxmlformats.org/officeDocument/2006/relationships/hyperlink" Target="https://epilepsyfoundation.org.au/" TargetMode="External"/><Relationship Id="rId29" Type="http://schemas.openxmlformats.org/officeDocument/2006/relationships/hyperlink" Target="https://www.ndis.gov.au/improvements/our-guidelines-ndis-test-tasm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servicesaustralia.gov.au/individuals/medicare"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www.ndis.gov.au/improvements/our-guidelines-ndis-test-tasmania"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servicesaustralia.gov.au/individuals/subjects/whats-covered-medicare/other-medicare-support"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ndis.gov.au/improvements/our-guidelines-ndis-test-tasmania" TargetMode="External"/><Relationship Id="rId10" Type="http://schemas.openxmlformats.org/officeDocument/2006/relationships/endnotes" Target="endnotes.xml"/><Relationship Id="rId19" Type="http://schemas.openxmlformats.org/officeDocument/2006/relationships/hyperlink" Target="https://www.ndis.gov.au/improvements/our-guidelines-ndis-test-tasmania" TargetMode="External"/><Relationship Id="rId31" Type="http://schemas.openxmlformats.org/officeDocument/2006/relationships/hyperlink" Target="https://www.ndis.gov.au/improvements/our-guidelines-ndis-test-tasma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epilepsyfoundation.org.au/understanding-epilepsy/epilepsy-and-seizure-management-tools/epilepsy-plans/"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epilepsyfoundation.org.au/managing-epilepsy/children-and-epilepsy/" TargetMode="External"/><Relationship Id="rId35" Type="http://schemas.openxmlformats.org/officeDocument/2006/relationships/hyperlink" Target="https://www.ndis.gov.au/contac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pbs.gov.au/pbs/home"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hyperlink" Target="https://www.ndis.gov.au/improvements/our-guidelines-ndis-test-tasman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A72ED-E144-4E97-A501-08133EE2FD6E}">
  <ds:schemaRefs>
    <ds:schemaRef ds:uri="http://schemas.openxmlformats.org/wordprocessingml/2006/main"/>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BE5734A9-37C5-4AFB-B2AB-8C623E01C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775CB-CA15-4D31-A2EA-768008B08D2A}">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463F56BF-E88C-4A20-9A57-CB49E7253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Links>
    <vt:vector size="222" baseType="variant">
      <vt:variant>
        <vt:i4>5701714</vt:i4>
      </vt:variant>
      <vt:variant>
        <vt:i4>108</vt:i4>
      </vt:variant>
      <vt:variant>
        <vt:i4>0</vt:i4>
      </vt:variant>
      <vt:variant>
        <vt:i4>5</vt:i4>
      </vt:variant>
      <vt:variant>
        <vt:lpwstr>https://ourguidelines.ndis.gov.au/supports-you-can-access-menu/disability-related-health-supports/what-happens-once-you-have-disability-related-health-supports-your-plan</vt:lpwstr>
      </vt:variant>
      <vt:variant>
        <vt:lpwstr/>
      </vt:variant>
      <vt:variant>
        <vt:i4>4391001</vt:i4>
      </vt:variant>
      <vt:variant>
        <vt:i4>105</vt:i4>
      </vt:variant>
      <vt:variant>
        <vt:i4>0</vt:i4>
      </vt:variant>
      <vt:variant>
        <vt:i4>5</vt:i4>
      </vt:variant>
      <vt:variant>
        <vt:lpwstr>https://www.ndis.gov.au/participants/using-your-plan</vt:lpwstr>
      </vt:variant>
      <vt:variant>
        <vt:lpwstr/>
      </vt:variant>
      <vt:variant>
        <vt:i4>7798819</vt:i4>
      </vt:variant>
      <vt:variant>
        <vt:i4>102</vt:i4>
      </vt:variant>
      <vt:variant>
        <vt:i4>0</vt:i4>
      </vt:variant>
      <vt:variant>
        <vt:i4>5</vt:i4>
      </vt:variant>
      <vt:variant>
        <vt:lpwstr>https://ourguidelines.ndis.gov.au/your-plan-menu/your-plan</vt:lpwstr>
      </vt:variant>
      <vt:variant>
        <vt:lpwstr/>
      </vt:variant>
      <vt:variant>
        <vt:i4>6226000</vt:i4>
      </vt:variant>
      <vt:variant>
        <vt:i4>99</vt:i4>
      </vt:variant>
      <vt:variant>
        <vt:i4>0</vt:i4>
      </vt:variant>
      <vt:variant>
        <vt:i4>5</vt:i4>
      </vt:variant>
      <vt:variant>
        <vt:lpwstr>https://ourguidelines.ndis.gov.au/home/reviewing-decision/reviewing-our-decisions</vt:lpwstr>
      </vt:variant>
      <vt:variant>
        <vt:lpwstr/>
      </vt:variant>
      <vt:variant>
        <vt:i4>7864369</vt:i4>
      </vt:variant>
      <vt:variant>
        <vt:i4>96</vt:i4>
      </vt:variant>
      <vt:variant>
        <vt:i4>0</vt:i4>
      </vt:variant>
      <vt:variant>
        <vt:i4>5</vt:i4>
      </vt:variant>
      <vt:variant>
        <vt:lpwstr>https://www.ndis.gov.au/contact</vt:lpwstr>
      </vt:variant>
      <vt:variant>
        <vt:lpwstr/>
      </vt:variant>
      <vt:variant>
        <vt:i4>5505088</vt:i4>
      </vt:variant>
      <vt:variant>
        <vt:i4>93</vt:i4>
      </vt:variant>
      <vt:variant>
        <vt:i4>0</vt:i4>
      </vt:variant>
      <vt:variant>
        <vt:i4>5</vt:i4>
      </vt:variant>
      <vt:variant>
        <vt:lpwstr>https://ourguidelines.ndis.gov.au/how-ndis-supports-work-menu/reasonable-and-necessary-supports/how-we-work-out-if-support-meets-funding-criteria</vt:lpwstr>
      </vt:variant>
      <vt:variant>
        <vt:lpwstr/>
      </vt:variant>
      <vt:variant>
        <vt:i4>5505088</vt:i4>
      </vt:variant>
      <vt:variant>
        <vt:i4>90</vt:i4>
      </vt:variant>
      <vt:variant>
        <vt:i4>0</vt:i4>
      </vt:variant>
      <vt:variant>
        <vt:i4>5</vt:i4>
      </vt:variant>
      <vt:variant>
        <vt:lpwstr>https://ourguidelines.ndis.gov.au/how-ndis-supports-work-menu/reasonable-and-necessary-supports/how-we-work-out-if-support-meets-funding-criteria</vt:lpwstr>
      </vt:variant>
      <vt:variant>
        <vt:lpwstr/>
      </vt:variant>
      <vt:variant>
        <vt:i4>5505088</vt:i4>
      </vt:variant>
      <vt:variant>
        <vt:i4>87</vt:i4>
      </vt:variant>
      <vt:variant>
        <vt:i4>0</vt:i4>
      </vt:variant>
      <vt:variant>
        <vt:i4>5</vt:i4>
      </vt:variant>
      <vt:variant>
        <vt:lpwstr>https://ourguidelines.ndis.gov.au/how-ndis-supports-work-menu/reasonable-and-necessary-supports/how-we-work-out-if-support-meets-funding-criteria</vt:lpwstr>
      </vt:variant>
      <vt:variant>
        <vt:lpwstr/>
      </vt:variant>
      <vt:variant>
        <vt:i4>5505088</vt:i4>
      </vt:variant>
      <vt:variant>
        <vt:i4>84</vt:i4>
      </vt:variant>
      <vt:variant>
        <vt:i4>0</vt:i4>
      </vt:variant>
      <vt:variant>
        <vt:i4>5</vt:i4>
      </vt:variant>
      <vt:variant>
        <vt:lpwstr>https://ourguidelines.ndis.gov.au/how-ndis-supports-work-menu/reasonable-and-necessary-supports/how-we-work-out-if-support-meets-funding-criteria</vt:lpwstr>
      </vt:variant>
      <vt:variant>
        <vt:lpwstr/>
      </vt:variant>
      <vt:variant>
        <vt:i4>3539059</vt:i4>
      </vt:variant>
      <vt:variant>
        <vt:i4>81</vt:i4>
      </vt:variant>
      <vt:variant>
        <vt:i4>0</vt:i4>
      </vt:variant>
      <vt:variant>
        <vt:i4>5</vt:i4>
      </vt:variant>
      <vt:variant>
        <vt:lpwstr>https://epilepsyfoundation.org.au/managing-epilepsy/children-and-epilepsy/</vt:lpwstr>
      </vt:variant>
      <vt:variant>
        <vt:lpwstr/>
      </vt:variant>
      <vt:variant>
        <vt:i4>4456540</vt:i4>
      </vt:variant>
      <vt:variant>
        <vt:i4>78</vt:i4>
      </vt:variant>
      <vt:variant>
        <vt:i4>0</vt:i4>
      </vt:variant>
      <vt:variant>
        <vt:i4>5</vt:i4>
      </vt:variant>
      <vt:variant>
        <vt:lpwstr>https://ourguidelines.ndis.gov.au/supports-you-can-access-menu/equipment-and-technology/assistive-technology</vt:lpwstr>
      </vt:variant>
      <vt:variant>
        <vt:lpwstr/>
      </vt:variant>
      <vt:variant>
        <vt:i4>5505088</vt:i4>
      </vt:variant>
      <vt:variant>
        <vt:i4>75</vt:i4>
      </vt:variant>
      <vt:variant>
        <vt:i4>0</vt:i4>
      </vt:variant>
      <vt:variant>
        <vt:i4>5</vt:i4>
      </vt:variant>
      <vt:variant>
        <vt:lpwstr>https://ourguidelines.ndis.gov.au/how-ndis-supports-work-menu/reasonable-and-necessary-supports/how-we-work-out-if-support-meets-funding-criteria</vt:lpwstr>
      </vt:variant>
      <vt:variant>
        <vt:lpwstr/>
      </vt:variant>
      <vt:variant>
        <vt:i4>5308537</vt:i4>
      </vt:variant>
      <vt:variant>
        <vt:i4>72</vt:i4>
      </vt:variant>
      <vt:variant>
        <vt:i4>0</vt:i4>
      </vt:variant>
      <vt:variant>
        <vt:i4>5</vt:i4>
      </vt:variant>
      <vt:variant>
        <vt:lpwstr/>
      </vt:variant>
      <vt:variant>
        <vt:lpwstr>_What_help_can</vt:lpwstr>
      </vt:variant>
      <vt:variant>
        <vt:i4>3014673</vt:i4>
      </vt:variant>
      <vt:variant>
        <vt:i4>69</vt:i4>
      </vt:variant>
      <vt:variant>
        <vt:i4>0</vt:i4>
      </vt:variant>
      <vt:variant>
        <vt:i4>5</vt:i4>
      </vt:variant>
      <vt:variant>
        <vt:lpwstr/>
      </vt:variant>
      <vt:variant>
        <vt:lpwstr>_What_services_do</vt:lpwstr>
      </vt:variant>
      <vt:variant>
        <vt:i4>2293786</vt:i4>
      </vt:variant>
      <vt:variant>
        <vt:i4>66</vt:i4>
      </vt:variant>
      <vt:variant>
        <vt:i4>0</vt:i4>
      </vt:variant>
      <vt:variant>
        <vt:i4>5</vt:i4>
      </vt:variant>
      <vt:variant>
        <vt:lpwstr/>
      </vt:variant>
      <vt:variant>
        <vt:lpwstr>_What_if_you</vt:lpwstr>
      </vt:variant>
      <vt:variant>
        <vt:i4>2097182</vt:i4>
      </vt:variant>
      <vt:variant>
        <vt:i4>63</vt:i4>
      </vt:variant>
      <vt:variant>
        <vt:i4>0</vt:i4>
      </vt:variant>
      <vt:variant>
        <vt:i4>5</vt:i4>
      </vt:variant>
      <vt:variant>
        <vt:lpwstr/>
      </vt:variant>
      <vt:variant>
        <vt:lpwstr>_Epilepsy_Management_Plan</vt:lpwstr>
      </vt:variant>
      <vt:variant>
        <vt:i4>3342397</vt:i4>
      </vt:variant>
      <vt:variant>
        <vt:i4>60</vt:i4>
      </vt:variant>
      <vt:variant>
        <vt:i4>0</vt:i4>
      </vt:variant>
      <vt:variant>
        <vt:i4>5</vt:i4>
      </vt:variant>
      <vt:variant>
        <vt:lpwstr>https://ourguidelines.ndis.gov.au/supports-you-can-access-menu/disability-related-health-supports/how-do-we-decide-what-disability-related-health-supports-we-fund</vt:lpwstr>
      </vt:variant>
      <vt:variant>
        <vt:lpwstr/>
      </vt:variant>
      <vt:variant>
        <vt:i4>5505088</vt:i4>
      </vt:variant>
      <vt:variant>
        <vt:i4>57</vt:i4>
      </vt:variant>
      <vt:variant>
        <vt:i4>0</vt:i4>
      </vt:variant>
      <vt:variant>
        <vt:i4>5</vt:i4>
      </vt:variant>
      <vt:variant>
        <vt:lpwstr>https://ourguidelines.ndis.gov.au/how-ndis-supports-work-menu/reasonable-and-necessary-supports/how-we-work-out-if-support-meets-funding-criteria</vt:lpwstr>
      </vt:variant>
      <vt:variant>
        <vt:lpwstr/>
      </vt:variant>
      <vt:variant>
        <vt:i4>3539006</vt:i4>
      </vt:variant>
      <vt:variant>
        <vt:i4>54</vt:i4>
      </vt:variant>
      <vt:variant>
        <vt:i4>0</vt:i4>
      </vt:variant>
      <vt:variant>
        <vt:i4>5</vt:i4>
      </vt:variant>
      <vt:variant>
        <vt:lpwstr>https://www.pbs.gov.au/pbs/home</vt:lpwstr>
      </vt:variant>
      <vt:variant>
        <vt:lpwstr/>
      </vt:variant>
      <vt:variant>
        <vt:i4>5046346</vt:i4>
      </vt:variant>
      <vt:variant>
        <vt:i4>51</vt:i4>
      </vt:variant>
      <vt:variant>
        <vt:i4>0</vt:i4>
      </vt:variant>
      <vt:variant>
        <vt:i4>5</vt:i4>
      </vt:variant>
      <vt:variant>
        <vt:lpwstr>https://www.servicesaustralia.gov.au/individuals/medicare</vt:lpwstr>
      </vt:variant>
      <vt:variant>
        <vt:lpwstr/>
      </vt:variant>
      <vt:variant>
        <vt:i4>262208</vt:i4>
      </vt:variant>
      <vt:variant>
        <vt:i4>48</vt:i4>
      </vt:variant>
      <vt:variant>
        <vt:i4>0</vt:i4>
      </vt:variant>
      <vt:variant>
        <vt:i4>5</vt:i4>
      </vt:variant>
      <vt:variant>
        <vt:lpwstr>https://www.servicesaustralia.gov.au/individuals/subjects/whats-covered-medicare/other-medicare-support</vt:lpwstr>
      </vt:variant>
      <vt:variant>
        <vt:lpwstr>a2</vt:lpwstr>
      </vt:variant>
      <vt:variant>
        <vt:i4>3932280</vt:i4>
      </vt:variant>
      <vt:variant>
        <vt:i4>45</vt:i4>
      </vt:variant>
      <vt:variant>
        <vt:i4>0</vt:i4>
      </vt:variant>
      <vt:variant>
        <vt:i4>5</vt:i4>
      </vt:variant>
      <vt:variant>
        <vt:lpwstr>https://epilepsyfoundation.org.au/understanding-epilepsy/epilepsy-and-seizure-management-tools/epilepsy-plans/</vt:lpwstr>
      </vt:variant>
      <vt:variant>
        <vt:lpwstr/>
      </vt:variant>
      <vt:variant>
        <vt:i4>3932280</vt:i4>
      </vt:variant>
      <vt:variant>
        <vt:i4>42</vt:i4>
      </vt:variant>
      <vt:variant>
        <vt:i4>0</vt:i4>
      </vt:variant>
      <vt:variant>
        <vt:i4>5</vt:i4>
      </vt:variant>
      <vt:variant>
        <vt:lpwstr>https://epilepsyfoundation.org.au/understanding-epilepsy/epilepsy-and-seizure-management-tools/epilepsy-plans/</vt:lpwstr>
      </vt:variant>
      <vt:variant>
        <vt:lpwstr/>
      </vt:variant>
      <vt:variant>
        <vt:i4>2424881</vt:i4>
      </vt:variant>
      <vt:variant>
        <vt:i4>39</vt:i4>
      </vt:variant>
      <vt:variant>
        <vt:i4>0</vt:i4>
      </vt:variant>
      <vt:variant>
        <vt:i4>5</vt:i4>
      </vt:variant>
      <vt:variant>
        <vt:lpwstr>https://epilepsyfoundation.org.au/</vt:lpwstr>
      </vt:variant>
      <vt:variant>
        <vt:lpwstr/>
      </vt:variant>
      <vt:variant>
        <vt:i4>2621537</vt:i4>
      </vt:variant>
      <vt:variant>
        <vt:i4>36</vt:i4>
      </vt:variant>
      <vt:variant>
        <vt:i4>0</vt:i4>
      </vt:variant>
      <vt:variant>
        <vt:i4>5</vt:i4>
      </vt:variant>
      <vt:variant>
        <vt:lpwstr>https://ourguidelines.ndis.gov.au/how-ndis-supports-work-menu/mainstream-and-community-supports</vt:lpwstr>
      </vt:variant>
      <vt:variant>
        <vt:lpwstr/>
      </vt:variant>
      <vt:variant>
        <vt:i4>5832730</vt:i4>
      </vt:variant>
      <vt:variant>
        <vt:i4>33</vt:i4>
      </vt:variant>
      <vt:variant>
        <vt:i4>0</vt:i4>
      </vt:variant>
      <vt:variant>
        <vt:i4>5</vt:i4>
      </vt:variant>
      <vt:variant>
        <vt:lpwstr>https://ourguidelines.ndis.gov.au/supports-you-can-access-menu/disability-related-health-supports</vt:lpwstr>
      </vt:variant>
      <vt:variant>
        <vt:lpwstr/>
      </vt:variant>
      <vt:variant>
        <vt:i4>5505088</vt:i4>
      </vt:variant>
      <vt:variant>
        <vt:i4>30</vt:i4>
      </vt:variant>
      <vt:variant>
        <vt:i4>0</vt:i4>
      </vt:variant>
      <vt:variant>
        <vt:i4>5</vt:i4>
      </vt:variant>
      <vt:variant>
        <vt:lpwstr>https://ourguidelines.ndis.gov.au/how-ndis-supports-work-menu/reasonable-and-necessary-supports/how-we-work-out-if-support-meets-funding-criteria</vt:lpwstr>
      </vt:variant>
      <vt:variant>
        <vt:lpwstr/>
      </vt:variant>
      <vt:variant>
        <vt:i4>5308537</vt:i4>
      </vt:variant>
      <vt:variant>
        <vt:i4>27</vt:i4>
      </vt:variant>
      <vt:variant>
        <vt:i4>0</vt:i4>
      </vt:variant>
      <vt:variant>
        <vt:i4>5</vt:i4>
      </vt:variant>
      <vt:variant>
        <vt:lpwstr/>
      </vt:variant>
      <vt:variant>
        <vt:lpwstr>_What_help_can</vt:lpwstr>
      </vt:variant>
      <vt:variant>
        <vt:i4>4456540</vt:i4>
      </vt:variant>
      <vt:variant>
        <vt:i4>24</vt:i4>
      </vt:variant>
      <vt:variant>
        <vt:i4>0</vt:i4>
      </vt:variant>
      <vt:variant>
        <vt:i4>5</vt:i4>
      </vt:variant>
      <vt:variant>
        <vt:lpwstr>https://ourguidelines.ndis.gov.au/supports-you-can-access-menu/equipment-and-technology/assistive-technology</vt:lpwstr>
      </vt:variant>
      <vt:variant>
        <vt:lpwstr/>
      </vt:variant>
      <vt:variant>
        <vt:i4>2621537</vt:i4>
      </vt:variant>
      <vt:variant>
        <vt:i4>21</vt:i4>
      </vt:variant>
      <vt:variant>
        <vt:i4>0</vt:i4>
      </vt:variant>
      <vt:variant>
        <vt:i4>5</vt:i4>
      </vt:variant>
      <vt:variant>
        <vt:lpwstr>https://ourguidelines.ndis.gov.au/how-ndis-supports-work-menu/mainstream-and-community-supports</vt:lpwstr>
      </vt:variant>
      <vt:variant>
        <vt:lpwstr/>
      </vt:variant>
      <vt:variant>
        <vt:i4>5832730</vt:i4>
      </vt:variant>
      <vt:variant>
        <vt:i4>18</vt:i4>
      </vt:variant>
      <vt:variant>
        <vt:i4>0</vt:i4>
      </vt:variant>
      <vt:variant>
        <vt:i4>5</vt:i4>
      </vt:variant>
      <vt:variant>
        <vt:lpwstr>https://ourguidelines.ndis.gov.au/supports-you-can-access-menu/disability-related-health-supports</vt:lpwstr>
      </vt:variant>
      <vt:variant>
        <vt:lpwstr/>
      </vt:variant>
      <vt:variant>
        <vt:i4>6422593</vt:i4>
      </vt:variant>
      <vt:variant>
        <vt:i4>15</vt:i4>
      </vt:variant>
      <vt:variant>
        <vt:i4>0</vt:i4>
      </vt:variant>
      <vt:variant>
        <vt:i4>5</vt:i4>
      </vt:variant>
      <vt:variant>
        <vt:lpwstr/>
      </vt:variant>
      <vt:variant>
        <vt:lpwstr>_What_happens_once</vt:lpwstr>
      </vt:variant>
      <vt:variant>
        <vt:i4>4915321</vt:i4>
      </vt:variant>
      <vt:variant>
        <vt:i4>12</vt:i4>
      </vt:variant>
      <vt:variant>
        <vt:i4>0</vt:i4>
      </vt:variant>
      <vt:variant>
        <vt:i4>5</vt:i4>
      </vt:variant>
      <vt:variant>
        <vt:lpwstr/>
      </vt:variant>
      <vt:variant>
        <vt:lpwstr>_How_do_you</vt:lpwstr>
      </vt:variant>
      <vt:variant>
        <vt:i4>7077979</vt:i4>
      </vt:variant>
      <vt:variant>
        <vt:i4>9</vt:i4>
      </vt:variant>
      <vt:variant>
        <vt:i4>0</vt:i4>
      </vt:variant>
      <vt:variant>
        <vt:i4>5</vt:i4>
      </vt:variant>
      <vt:variant>
        <vt:lpwstr/>
      </vt:variant>
      <vt:variant>
        <vt:lpwstr>_What_types_of</vt:lpwstr>
      </vt:variant>
      <vt:variant>
        <vt:i4>5570658</vt:i4>
      </vt:variant>
      <vt:variant>
        <vt:i4>6</vt:i4>
      </vt:variant>
      <vt:variant>
        <vt:i4>0</vt:i4>
      </vt:variant>
      <vt:variant>
        <vt:i4>5</vt:i4>
      </vt:variant>
      <vt:variant>
        <vt:lpwstr/>
      </vt:variant>
      <vt:variant>
        <vt:lpwstr>_When_do_we</vt:lpwstr>
      </vt:variant>
      <vt:variant>
        <vt:i4>5308537</vt:i4>
      </vt:variant>
      <vt:variant>
        <vt:i4>3</vt:i4>
      </vt:variant>
      <vt:variant>
        <vt:i4>0</vt:i4>
      </vt:variant>
      <vt:variant>
        <vt:i4>5</vt:i4>
      </vt:variant>
      <vt:variant>
        <vt:lpwstr/>
      </vt:variant>
      <vt:variant>
        <vt:lpwstr>_What_help_can</vt:lpwstr>
      </vt:variant>
      <vt:variant>
        <vt:i4>5308536</vt:i4>
      </vt:variant>
      <vt:variant>
        <vt:i4>0</vt:i4>
      </vt:variant>
      <vt:variant>
        <vt:i4>0</vt:i4>
      </vt:variant>
      <vt:variant>
        <vt:i4>5</vt:i4>
      </vt:variant>
      <vt:variant>
        <vt:lpwstr/>
      </vt:variant>
      <vt:variant>
        <vt:lpwstr>_What_do_we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2022-11-11T00:08:00Z</dcterms:created>
  <dcterms:modified xsi:type="dcterms:W3CDTF">2022-11-11T00:12:00Z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2022-11-11T00:07:35Z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0e5f060a-094c-4368-b8cc-0c70e7673eaa</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ies>
</file>