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02F0D" w14:textId="77777777" w:rsidR="00ED1F8C" w:rsidRPr="00FF3F1B" w:rsidRDefault="00DE582C" w:rsidP="009118D8">
      <w:pPr>
        <w:pStyle w:val="Heading1"/>
        <w:spacing w:after="360"/>
        <w:rPr>
          <w:rFonts w:ascii="Malgun Gothic" w:eastAsia="Malgun Gothic" w:hAnsi="Malgun Gothic" w:hint="eastAsia"/>
          <w:bCs/>
          <w:lang w:eastAsia="ko-KR"/>
        </w:rPr>
      </w:pPr>
      <w:bookmarkStart w:id="0" w:name="_Toc157679811"/>
      <w:bookmarkStart w:id="1" w:name="_Toc157682115"/>
      <w:bookmarkStart w:id="2" w:name="_Toc122689908"/>
      <w:bookmarkStart w:id="3" w:name="_Toc155365085"/>
      <w:bookmarkStart w:id="4" w:name="_Toc156980166"/>
      <w:r w:rsidRPr="00FF3F1B">
        <w:rPr>
          <w:rFonts w:ascii="Malgun Gothic" w:eastAsia="Malgun Gothic" w:hAnsi="Malgun Gothic" w:cs="Malgun Gothic" w:hint="eastAsia"/>
          <w:bCs/>
          <w:lang w:val="ko" w:eastAsia="ko-KR"/>
        </w:rPr>
        <w:t>문화적 및 언어적 다양성 전략</w:t>
      </w:r>
    </w:p>
    <w:p w14:paraId="4A29BC32" w14:textId="77777777" w:rsidR="00ED1F8C" w:rsidRPr="00FF3F1B" w:rsidRDefault="00DE582C" w:rsidP="00ED1F8C">
      <w:pPr>
        <w:pStyle w:val="Heading1"/>
        <w:spacing w:before="240"/>
        <w:rPr>
          <w:rFonts w:ascii="Malgun Gothic" w:eastAsia="Malgun Gothic" w:hAnsi="Malgun Gothic" w:hint="eastAsia"/>
          <w:bCs/>
          <w:lang w:eastAsia="ko-KR"/>
        </w:rPr>
      </w:pPr>
      <w:r w:rsidRPr="00FF3F1B">
        <w:rPr>
          <w:rFonts w:ascii="Malgun Gothic" w:eastAsia="Malgun Gothic" w:hAnsi="Malgun Gothic" w:cs="Malgun Gothic" w:hint="eastAsia"/>
          <w:bCs/>
          <w:lang w:val="ko" w:eastAsia="ko-KR"/>
        </w:rPr>
        <w:t>요약</w:t>
      </w:r>
      <w:bookmarkEnd w:id="0"/>
      <w:bookmarkEnd w:id="1"/>
    </w:p>
    <w:p w14:paraId="3E25A607" w14:textId="77777777" w:rsidR="00A50CA7" w:rsidRPr="00FF3F1B" w:rsidRDefault="00DE582C" w:rsidP="009E16CF">
      <w:pPr>
        <w:pStyle w:val="Heading1"/>
        <w:spacing w:before="360"/>
        <w:rPr>
          <w:rFonts w:ascii="Malgun Gothic" w:eastAsia="Malgun Gothic" w:hAnsi="Malgun Gothic" w:hint="eastAsia"/>
          <w:b w:val="0"/>
          <w:sz w:val="36"/>
          <w:szCs w:val="36"/>
          <w:lang w:eastAsia="ko-KR"/>
        </w:rPr>
      </w:pPr>
      <w:r w:rsidRPr="00FF3F1B">
        <w:rPr>
          <w:rFonts w:ascii="Malgun Gothic" w:eastAsia="Malgun Gothic" w:hAnsi="Malgun Gothic" w:cs="Malgun Gothic" w:hint="eastAsia"/>
          <w:b w:val="0"/>
          <w:sz w:val="36"/>
          <w:szCs w:val="36"/>
          <w:lang w:val="ko" w:eastAsia="ko-KR"/>
        </w:rPr>
        <w:t>2024-2028</w:t>
      </w:r>
    </w:p>
    <w:p w14:paraId="455F288B" w14:textId="77777777" w:rsidR="00696902" w:rsidRPr="00FF3F1B" w:rsidRDefault="00DE582C" w:rsidP="00696902">
      <w:pPr>
        <w:spacing w:after="600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Korean | 한국어</w:t>
      </w:r>
    </w:p>
    <w:p w14:paraId="6EA339B4" w14:textId="77777777" w:rsidR="004D32B5" w:rsidRPr="00FF3F1B" w:rsidRDefault="00DE582C" w:rsidP="006E4567">
      <w:pPr>
        <w:spacing w:after="0" w:line="240" w:lineRule="auto"/>
        <w:rPr>
          <w:rFonts w:ascii="Malgun Gothic" w:eastAsia="Malgun Gothic" w:hAnsi="Malgun Gothic" w:hint="eastAsia"/>
          <w:b/>
          <w:bCs/>
          <w:color w:val="6B2976"/>
          <w:sz w:val="36"/>
          <w:szCs w:val="36"/>
          <w:lang w:eastAsia="ko-KR"/>
        </w:rPr>
      </w:pPr>
      <w:bookmarkStart w:id="5" w:name="_Toc157528057"/>
      <w:bookmarkStart w:id="6" w:name="_Toc157528252"/>
      <w:bookmarkStart w:id="7" w:name="_Toc157529519"/>
      <w:bookmarkStart w:id="8" w:name="_Toc157529657"/>
      <w:bookmarkStart w:id="9" w:name="_Toc157679812"/>
      <w:bookmarkStart w:id="10" w:name="_Toc157682116"/>
      <w:bookmarkEnd w:id="2"/>
      <w:bookmarkEnd w:id="3"/>
      <w:bookmarkEnd w:id="4"/>
      <w:r w:rsidRPr="00FF3F1B">
        <w:rPr>
          <w:rFonts w:ascii="Malgun Gothic" w:eastAsia="Malgun Gothic" w:hAnsi="Malgun Gothic" w:hint="eastAsia"/>
          <w:lang w:eastAsia="ko-KR"/>
        </w:rPr>
        <w:br w:type="page"/>
      </w:r>
      <w:bookmarkEnd w:id="5"/>
      <w:bookmarkEnd w:id="6"/>
      <w:bookmarkEnd w:id="7"/>
      <w:bookmarkEnd w:id="8"/>
      <w:bookmarkEnd w:id="9"/>
      <w:bookmarkEnd w:id="10"/>
    </w:p>
    <w:p w14:paraId="06E9AD19" w14:textId="77777777" w:rsidR="006E4567" w:rsidRPr="00FF3F1B" w:rsidRDefault="00DE582C" w:rsidP="00CA7370">
      <w:pPr>
        <w:pStyle w:val="Heading2"/>
        <w:numPr>
          <w:ilvl w:val="0"/>
          <w:numId w:val="0"/>
        </w:numPr>
        <w:rPr>
          <w:rFonts w:ascii="Malgun Gothic" w:eastAsia="Malgun Gothic" w:hAnsi="Malgun Gothic" w:hint="eastAsia"/>
          <w:lang w:eastAsia="ko-KR"/>
        </w:rPr>
      </w:pPr>
      <w:bookmarkStart w:id="11" w:name="_Hlk158726917"/>
      <w:r w:rsidRPr="00FF3F1B">
        <w:rPr>
          <w:rFonts w:ascii="Malgun Gothic" w:eastAsia="Malgun Gothic" w:hAnsi="Malgun Gothic" w:cs="Malgun Gothic" w:hint="eastAsia"/>
          <w:lang w:val="ko" w:eastAsia="ko-KR"/>
        </w:rPr>
        <w:lastRenderedPageBreak/>
        <w:t>문화적 및 언어적 다양성 전략 2024-2028 요약</w:t>
      </w:r>
    </w:p>
    <w:p w14:paraId="4DA2518D" w14:textId="77777777" w:rsidR="005F5CE9" w:rsidRPr="00FF3F1B" w:rsidRDefault="00DE582C" w:rsidP="005F5CE9">
      <w:pPr>
        <w:pStyle w:val="Introparagraph"/>
        <w:rPr>
          <w:rFonts w:ascii="Malgun Gothic" w:eastAsia="Malgun Gothic" w:hAnsi="Malgun Gothic" w:hint="eastAsia"/>
          <w:bCs w:val="0"/>
          <w:lang w:eastAsia="ko-KR"/>
        </w:rPr>
      </w:pPr>
      <w:bookmarkStart w:id="12" w:name="_Toc122689910"/>
      <w:bookmarkStart w:id="13" w:name="_Toc156980168"/>
      <w:r w:rsidRPr="00FF3F1B">
        <w:rPr>
          <w:rFonts w:ascii="Malgun Gothic" w:eastAsia="Malgun Gothic" w:hAnsi="Malgun Gothic" w:cs="Malgun Gothic" w:hint="eastAsia"/>
          <w:bCs w:val="0"/>
          <w:lang w:val="ko" w:eastAsia="ko-KR"/>
        </w:rPr>
        <w:t xml:space="preserve">문화적, 언어적으로 다양한(CALD) 커뮤니티는 국가장애보험제도(National Disability Insurance Scheme, </w:t>
      </w:r>
      <w:r w:rsidR="00FF3F1B">
        <w:rPr>
          <w:rFonts w:ascii="Malgun Gothic" w:eastAsia="Malgun Gothic" w:hAnsi="Malgun Gothic" w:cs="Malgun Gothic" w:hint="eastAsia"/>
          <w:bCs w:val="0"/>
          <w:lang w:val="ko" w:eastAsia="ko-KR"/>
        </w:rPr>
        <w:br/>
      </w:r>
      <w:r w:rsidRPr="00FF3F1B">
        <w:rPr>
          <w:rFonts w:ascii="Malgun Gothic" w:eastAsia="Malgun Gothic" w:hAnsi="Malgun Gothic" w:cs="Malgun Gothic" w:hint="eastAsia"/>
          <w:bCs w:val="0"/>
          <w:lang w:val="ko" w:eastAsia="ko-KR"/>
        </w:rPr>
        <w:t xml:space="preserve">NDIS)에 대해 배우고, 접근하고, 사용하는 데 있어 많은 </w:t>
      </w:r>
      <w:r w:rsidR="00FF3F1B">
        <w:rPr>
          <w:rFonts w:ascii="Malgun Gothic" w:eastAsia="Malgun Gothic" w:hAnsi="Malgun Gothic" w:cs="Malgun Gothic" w:hint="eastAsia"/>
          <w:bCs w:val="0"/>
          <w:lang w:val="ko" w:eastAsia="ko-KR"/>
        </w:rPr>
        <w:br/>
      </w:r>
      <w:r w:rsidRPr="00FF3F1B">
        <w:rPr>
          <w:rFonts w:ascii="Malgun Gothic" w:eastAsia="Malgun Gothic" w:hAnsi="Malgun Gothic" w:cs="Malgun Gothic" w:hint="eastAsia"/>
          <w:bCs w:val="0"/>
          <w:lang w:val="ko" w:eastAsia="ko-KR"/>
        </w:rPr>
        <w:t>어려움과 장벽에 직면합니다.</w:t>
      </w:r>
    </w:p>
    <w:p w14:paraId="671F7446" w14:textId="77777777" w:rsidR="00FF1119" w:rsidRPr="00FF3F1B" w:rsidRDefault="00DE582C" w:rsidP="00C75123">
      <w:pPr>
        <w:spacing w:before="120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CALD 참가자들의 결과를 개선하기 위해, 국가장애보험기구(NDIA)는 문화적 </w:t>
      </w:r>
      <w:r w:rsidR="00C456C1">
        <w:rPr>
          <w:rFonts w:ascii="Malgun Gothic" w:eastAsia="Malgun Gothic" w:hAnsi="Malgun Gothic" w:cs="Malgun Gothic" w:hint="eastAsia"/>
          <w:lang w:val="ko" w:eastAsia="ko-KR"/>
        </w:rPr>
        <w:br/>
      </w:r>
      <w:r w:rsidRPr="00FF3F1B">
        <w:rPr>
          <w:rFonts w:ascii="Malgun Gothic" w:eastAsia="Malgun Gothic" w:hAnsi="Malgun Gothic" w:cs="Malgun Gothic" w:hint="eastAsia"/>
          <w:lang w:val="ko" w:eastAsia="ko-KR"/>
        </w:rPr>
        <w:t>및 언어적 다양성 전략 2024-2028(이하 '전략') 및 행동 계획을 개발했습니다.</w:t>
      </w:r>
    </w:p>
    <w:p w14:paraId="3CBC8A68" w14:textId="77777777" w:rsidR="00FF1119" w:rsidRPr="00FF3F1B" w:rsidRDefault="00DE582C" w:rsidP="00FF1119">
      <w:pPr>
        <w:spacing w:before="120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spacing w:val="-2"/>
          <w:lang w:val="ko" w:eastAsia="ko-KR"/>
        </w:rPr>
        <w:t>이 전략의 목표는 다음과 같습니다.</w:t>
      </w:r>
    </w:p>
    <w:p w14:paraId="28167D9E" w14:textId="77777777" w:rsidR="00FF1119" w:rsidRPr="00FF3F1B" w:rsidRDefault="00DE582C" w:rsidP="001A2CF5">
      <w:pPr>
        <w:pStyle w:val="Bullet1"/>
        <w:numPr>
          <w:ilvl w:val="0"/>
          <w:numId w:val="14"/>
        </w:numPr>
        <w:ind w:left="709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CALD 커뮤니티의 NDIS에 대한 접근성과 참여를 증가시킨다</w:t>
      </w:r>
    </w:p>
    <w:p w14:paraId="01DDD4F8" w14:textId="77777777" w:rsidR="00594541" w:rsidRPr="00FF3F1B" w:rsidRDefault="00DE582C" w:rsidP="001A2CF5">
      <w:pPr>
        <w:pStyle w:val="Bullet1"/>
        <w:numPr>
          <w:ilvl w:val="0"/>
          <w:numId w:val="14"/>
        </w:numPr>
        <w:ind w:left="709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CALD 참가자들의 NDIS 플랜 활용도를 높인다</w:t>
      </w:r>
    </w:p>
    <w:p w14:paraId="363FD4E8" w14:textId="77777777" w:rsidR="003C40C3" w:rsidRPr="00FF3F1B" w:rsidRDefault="00DE582C" w:rsidP="00C75123">
      <w:pPr>
        <w:pStyle w:val="Bullet1"/>
        <w:numPr>
          <w:ilvl w:val="0"/>
          <w:numId w:val="14"/>
        </w:numPr>
        <w:ind w:left="709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CALD 커뮤니티 및 참가자들의 NDIS 사용 경험을 개선한다.</w:t>
      </w:r>
    </w:p>
    <w:p w14:paraId="49D7A592" w14:textId="77777777" w:rsidR="00C75123" w:rsidRPr="00FF3F1B" w:rsidRDefault="00DE582C" w:rsidP="002631A3">
      <w:pPr>
        <w:spacing w:after="2400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본 전략의 진행 상황을 추적, 측정 및 보고할 수 있도록 행동 계획도 개발되었습니다. 본 전략 및 행동 계획의 전체 버전은 </w:t>
      </w:r>
      <w:hyperlink r:id="rId11" w:history="1">
        <w:r w:rsidRPr="00FF3F1B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>NDIS 웹사이트</w:t>
        </w:r>
        <w:r w:rsidRPr="00FF547B">
          <w:rPr>
            <w:rStyle w:val="Hyperlink"/>
            <w:rFonts w:ascii="Malgun Gothic" w:eastAsia="Malgun Gothic" w:hAnsi="Malgun Gothic" w:cs="Malgun Gothic" w:hint="eastAsia"/>
            <w:color w:val="auto"/>
            <w:u w:val="none"/>
            <w:lang w:val="ko" w:eastAsia="ko-KR"/>
          </w:rPr>
          <w:t>에서</w:t>
        </w:r>
      </w:hyperlink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 </w:t>
      </w:r>
      <w:r w:rsidR="00FF3F1B">
        <w:rPr>
          <w:rFonts w:ascii="Malgun Gothic" w:eastAsia="Malgun Gothic" w:hAnsi="Malgun Gothic" w:cs="Malgun Gothic" w:hint="eastAsia"/>
          <w:lang w:val="ko" w:eastAsia="ko-KR"/>
        </w:rPr>
        <w:br/>
      </w:r>
      <w:r w:rsidRPr="00FF3F1B">
        <w:rPr>
          <w:rFonts w:ascii="Malgun Gothic" w:eastAsia="Malgun Gothic" w:hAnsi="Malgun Gothic" w:cs="Malgun Gothic" w:hint="eastAsia"/>
          <w:lang w:val="ko" w:eastAsia="ko-KR"/>
        </w:rPr>
        <w:t>확인하실 수 있습니다.</w:t>
      </w:r>
    </w:p>
    <w:p w14:paraId="70F7A1FC" w14:textId="287DB004" w:rsidR="00C75123" w:rsidRPr="00FF3F1B" w:rsidRDefault="003A6C00" w:rsidP="00C75123">
      <w:pPr>
        <w:pStyle w:val="Bullet1"/>
        <w:numPr>
          <w:ilvl w:val="0"/>
          <w:numId w:val="0"/>
        </w:numPr>
        <w:rPr>
          <w:rFonts w:ascii="Malgun Gothic" w:eastAsia="Malgun Gothic" w:hAnsi="Malgun Gothic" w:hint="eastAsia"/>
          <w:lang w:eastAsia="ko-KR"/>
        </w:rPr>
      </w:pPr>
      <w:r>
        <w:pict w14:anchorId="60C2B3EF">
          <v:rect id="_x0000_i1057" style="width:451.3pt;height:1pt" o:hralign="center" o:hrstd="t" o:hrnoshade="t" o:hr="t" fillcolor="#6b2976" stroked="f"/>
        </w:pict>
      </w:r>
    </w:p>
    <w:p w14:paraId="670E397B" w14:textId="77777777" w:rsidR="005D375D" w:rsidRPr="00FF3F1B" w:rsidRDefault="00DE582C" w:rsidP="00C75123">
      <w:pPr>
        <w:pStyle w:val="Bullet1"/>
        <w:numPr>
          <w:ilvl w:val="0"/>
          <w:numId w:val="0"/>
        </w:num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표지 사진: 10주 일찍 태어나 현재 청력 손실과 심각한 발달 지연을 안고 살고 있는 멜버른의 유아 윌로우(Willow)는 NDIS가 지원하는 치료의 도움으로 비언어적 의사소통의 전문가가 되었습니다. NDIS 웹사이트에서 </w:t>
      </w:r>
      <w:hyperlink r:id="rId12" w:history="1">
        <w:r w:rsidRPr="00FF3F1B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>윌로우의 이야기를 읽어보세요</w:t>
        </w:r>
      </w:hyperlink>
      <w:r w:rsidRPr="00FF3F1B">
        <w:rPr>
          <w:rFonts w:ascii="Malgun Gothic" w:eastAsia="Malgun Gothic" w:hAnsi="Malgun Gothic" w:cs="Malgun Gothic" w:hint="eastAsia"/>
          <w:lang w:val="ko" w:eastAsia="ko-KR"/>
        </w:rPr>
        <w:t>.</w:t>
      </w:r>
    </w:p>
    <w:p w14:paraId="27C0041E" w14:textId="77777777" w:rsidR="00FF1119" w:rsidRPr="00FF3F1B" w:rsidRDefault="00DE582C" w:rsidP="00440CB2">
      <w:pPr>
        <w:pStyle w:val="Heading2"/>
        <w:numPr>
          <w:ilvl w:val="0"/>
          <w:numId w:val="0"/>
        </w:numPr>
        <w:ind w:left="720" w:hanging="720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lastRenderedPageBreak/>
        <w:t>본 전략의 수립 방법</w:t>
      </w:r>
    </w:p>
    <w:p w14:paraId="76ECEF76" w14:textId="77777777" w:rsidR="00E84E21" w:rsidRPr="00FF3F1B" w:rsidRDefault="00DE582C" w:rsidP="00AA0E84">
      <w:pPr>
        <w:pStyle w:val="Introparagraph"/>
        <w:spacing w:before="840"/>
        <w:rPr>
          <w:rFonts w:ascii="Malgun Gothic" w:eastAsia="Malgun Gothic" w:hAnsi="Malgun Gothic" w:hint="eastAsia"/>
          <w:bCs w:val="0"/>
          <w:lang w:eastAsia="ko-KR"/>
        </w:rPr>
      </w:pPr>
      <w:r w:rsidRPr="00FF3F1B">
        <w:rPr>
          <w:rFonts w:ascii="Malgun Gothic" w:eastAsia="Malgun Gothic" w:hAnsi="Malgun Gothic" w:cs="Malgun Gothic" w:hint="eastAsia"/>
          <w:bCs w:val="0"/>
          <w:lang w:val="ko" w:eastAsia="ko-KR"/>
        </w:rPr>
        <w:t>본 전략은 공동 설계를 통해 개발되었습니다. 공동 설계에는 CALD 배경을 가진 800명 이상의 장애인(CALD 참가자 포함), 그 가족 및 간병인, 주요 기관, 장애인 대표 기관 및 서비스 공급자와의 협력이 포함되었습니다.</w:t>
      </w:r>
    </w:p>
    <w:p w14:paraId="1E1D3B92" w14:textId="77777777" w:rsidR="0065510E" w:rsidRPr="00FF3F1B" w:rsidRDefault="00DE582C" w:rsidP="00AA0E84">
      <w:pPr>
        <w:spacing w:before="840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이러한 이해 관계자와 그룹은 CALD 참가자가 직면한 문제를 간략하게 설명하고, 이러한 문제를 해결하기 위한 솔루션을 개발하기 위해 협력했습니다.</w:t>
      </w:r>
    </w:p>
    <w:p w14:paraId="628311E6" w14:textId="77777777" w:rsidR="003F48F8" w:rsidRPr="00FF3F1B" w:rsidRDefault="00DE582C" w:rsidP="006357FF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NDIA는 포커스 그룹, 커뮤니티와의 대화, 공개 설명회, 온라인 설문조사 및 서면 제출을 통해 참여를 받았습니다.</w:t>
      </w:r>
    </w:p>
    <w:p w14:paraId="595297CB" w14:textId="77777777" w:rsidR="003F48F8" w:rsidRPr="00FF3F1B" w:rsidRDefault="00DE582C" w:rsidP="006357FF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다양한 참여 이벤트와 활동을 제공함으로써, CALD 배경을 가진 장애인들이 NDIS 개선을 위해 그들의 경험과 아이디어를 공유할 수 있도록 지원했습니다.</w:t>
      </w:r>
    </w:p>
    <w:p w14:paraId="50962E85" w14:textId="77777777" w:rsidR="004045D2" w:rsidRPr="00FF3F1B" w:rsidRDefault="00DE582C" w:rsidP="006357FF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본 전략 및 행동 계획을 개발하기 위해 다음 기관에서 지원과 자문, 지침을 제공했습니다.</w:t>
      </w:r>
    </w:p>
    <w:p w14:paraId="2C83941C" w14:textId="77777777" w:rsidR="00316171" w:rsidRPr="00FF3F1B" w:rsidRDefault="00DE582C" w:rsidP="001A2CF5">
      <w:pPr>
        <w:pStyle w:val="ListParagraph"/>
        <w:numPr>
          <w:ilvl w:val="0"/>
          <w:numId w:val="19"/>
        </w:num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CALD 및 비영어권 배경의 장애인을 지원하는 전국 장애인 단체인 전국 다민족 장애인 연합 (NEDA, National Ethnic Disability Alliance).</w:t>
      </w:r>
    </w:p>
    <w:p w14:paraId="4ED5D04F" w14:textId="77777777" w:rsidR="00F57DD8" w:rsidRPr="00FF3F1B" w:rsidRDefault="00DE582C" w:rsidP="001A2CF5">
      <w:pPr>
        <w:pStyle w:val="ListParagraph"/>
        <w:numPr>
          <w:ilvl w:val="0"/>
          <w:numId w:val="19"/>
        </w:num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CALD 배경의 장애인들과 함께 일하고 그들을 대변하는 대표들로 구성된 외부 자문 그룹 (EAG, External Advisory Group).</w:t>
      </w:r>
    </w:p>
    <w:p w14:paraId="7BA5543E" w14:textId="77777777" w:rsidR="00EE7321" w:rsidRPr="00FF3F1B" w:rsidRDefault="00DE582C" w:rsidP="00EE7321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NEDA 및 EAG와의 협력은 공동 설계 과정의 모든 단계에 실제 경험과 CALD의 관점을 반영하는데 도움이 되었습니다.</w:t>
      </w:r>
    </w:p>
    <w:p w14:paraId="109DBDCC" w14:textId="77777777" w:rsidR="00F9769D" w:rsidRPr="00FF3F1B" w:rsidRDefault="00DE582C">
      <w:pPr>
        <w:spacing w:after="0" w:line="240" w:lineRule="auto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hint="eastAsia"/>
          <w:lang w:eastAsia="ko-KR"/>
        </w:rPr>
        <w:br w:type="page"/>
      </w:r>
    </w:p>
    <w:p w14:paraId="0E86E48C" w14:textId="77777777" w:rsidR="00F9769D" w:rsidRPr="00FF3F1B" w:rsidRDefault="00DE582C" w:rsidP="00AA0E84">
      <w:pPr>
        <w:pStyle w:val="Heading2"/>
        <w:numPr>
          <w:ilvl w:val="0"/>
          <w:numId w:val="0"/>
        </w:numPr>
        <w:spacing w:after="840"/>
        <w:ind w:left="720" w:hanging="720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lastRenderedPageBreak/>
        <w:t>본 전략의 의미</w:t>
      </w:r>
    </w:p>
    <w:p w14:paraId="12F9314D" w14:textId="77777777" w:rsidR="00316171" w:rsidRPr="00FF3F1B" w:rsidRDefault="00DE582C" w:rsidP="008B14DF">
      <w:pPr>
        <w:pStyle w:val="Heading3"/>
        <w:numPr>
          <w:ilvl w:val="0"/>
          <w:numId w:val="0"/>
        </w:numPr>
        <w:ind w:left="720" w:hanging="720"/>
        <w:rPr>
          <w:rFonts w:ascii="Malgun Gothic" w:eastAsia="Malgun Gothic" w:hAnsi="Malgun Gothic" w:hint="eastAsia"/>
          <w:bCs/>
          <w:lang w:eastAsia="ko-KR"/>
        </w:rPr>
      </w:pPr>
      <w:r w:rsidRPr="00FF3F1B">
        <w:rPr>
          <w:rFonts w:ascii="Malgun Gothic" w:eastAsia="Malgun Gothic" w:hAnsi="Malgun Gothic" w:cs="Malgun Gothic" w:hint="eastAsia"/>
          <w:bCs/>
          <w:lang w:val="ko" w:eastAsia="ko-KR"/>
        </w:rPr>
        <w:t>변경 이유</w:t>
      </w:r>
    </w:p>
    <w:p w14:paraId="7CE5195B" w14:textId="77777777" w:rsidR="0065510E" w:rsidRPr="00FF3F1B" w:rsidRDefault="00DE582C" w:rsidP="008B14DF">
      <w:pPr>
        <w:rPr>
          <w:rFonts w:ascii="Malgun Gothic" w:eastAsia="Malgun Gothic" w:hAnsi="Malgun Gothic" w:hint="eastAsia"/>
          <w:lang w:eastAsia="ko-KR"/>
        </w:rPr>
      </w:pPr>
      <w:bookmarkStart w:id="14" w:name="_Hlk158388693"/>
      <w:r w:rsidRPr="00FF3F1B">
        <w:rPr>
          <w:rFonts w:ascii="Malgun Gothic" w:eastAsia="Malgun Gothic" w:hAnsi="Malgun Gothic" w:cs="Malgun Gothic" w:hint="eastAsia"/>
          <w:lang w:val="ko" w:eastAsia="ko-KR"/>
        </w:rPr>
        <w:t>공동 설계 초기에 일련의 포커스 그룹, 그룹 토론 및 일대일 토론</w:t>
      </w:r>
      <w:bookmarkEnd w:id="14"/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이 CALD 참가자, </w:t>
      </w:r>
      <w:r w:rsidR="00C456C1">
        <w:rPr>
          <w:rFonts w:ascii="Malgun Gothic" w:eastAsia="Malgun Gothic" w:hAnsi="Malgun Gothic" w:cs="Malgun Gothic" w:hint="eastAsia"/>
          <w:lang w:val="ko" w:eastAsia="ko-KR"/>
        </w:rPr>
        <w:br/>
      </w:r>
      <w:r w:rsidRPr="00FF3F1B">
        <w:rPr>
          <w:rFonts w:ascii="Malgun Gothic" w:eastAsia="Malgun Gothic" w:hAnsi="Malgun Gothic" w:cs="Malgun Gothic" w:hint="eastAsia"/>
          <w:lang w:val="ko" w:eastAsia="ko-KR"/>
        </w:rPr>
        <w:t>그 가족 및 간병인들과 함께 진행되었습니다.</w:t>
      </w:r>
    </w:p>
    <w:p w14:paraId="7C0AB5B6" w14:textId="77777777" w:rsidR="00F00E0F" w:rsidRPr="00FF3F1B" w:rsidRDefault="00DE582C" w:rsidP="00F00E0F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이러한 논의를 통해 우리는 많은 CALD 커뮤니티들이 NDIS에 접근하고 이에 대해 배울 때 장벽에 부딪힌다는 것을 알게 되었습니다. 우리는 또한 CALD 참가자들이 정보와 지원에 접근하고 NDIS 플랜을 이용하는 것이 더 어렵다는 것을 알게 되었습니다. 우리가 가장 많이 들었던 도전 과제는 </w:t>
      </w:r>
      <w:hyperlink r:id="rId13" w:history="1">
        <w:r w:rsidR="00275001" w:rsidRPr="00FF3F1B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 xml:space="preserve">NDIS 웹사이트에 있는 문화적 </w:t>
        </w:r>
        <w:r w:rsidR="00C456C1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br/>
        </w:r>
        <w:r w:rsidR="00275001" w:rsidRPr="00FF3F1B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>및 언어적 다양성 전략 2024 – 2028</w:t>
        </w:r>
      </w:hyperlink>
      <w:r w:rsidRPr="00FF3F1B">
        <w:rPr>
          <w:rFonts w:ascii="Malgun Gothic" w:eastAsia="Malgun Gothic" w:hAnsi="Malgun Gothic" w:cs="Malgun Gothic" w:hint="eastAsia"/>
          <w:lang w:val="ko" w:eastAsia="ko-KR"/>
        </w:rPr>
        <w:t>의 전체 버전에서 찾아볼 수 있습니다.</w:t>
      </w:r>
    </w:p>
    <w:p w14:paraId="41E9F87C" w14:textId="77777777" w:rsidR="00EF4258" w:rsidRPr="00FF3F1B" w:rsidRDefault="00DE582C" w:rsidP="00EF4258">
      <w:pPr>
        <w:pStyle w:val="Heading3"/>
        <w:numPr>
          <w:ilvl w:val="0"/>
          <w:numId w:val="0"/>
        </w:numPr>
        <w:ind w:left="720" w:hanging="720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NDIA의 개선 방향</w:t>
      </w:r>
    </w:p>
    <w:p w14:paraId="47EE8024" w14:textId="77777777" w:rsidR="00087AA0" w:rsidRPr="00FF3F1B" w:rsidRDefault="00DE582C" w:rsidP="00F00E0F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NDIA는 6개의 우선순위 영역으로 분류된 목표들을 개발해 왔습니다. 이러한 목표들은 CALD 커뮤니티가 NDIS에 대해 배우고, 접근하고, 이용할 수 있도록 지원하는 것을 목적으로 합니다.</w:t>
      </w:r>
    </w:p>
    <w:p w14:paraId="23B6CFC7" w14:textId="77777777" w:rsidR="0048080F" w:rsidRPr="00FF3F1B" w:rsidRDefault="00DE582C" w:rsidP="00F00E0F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NDIA에서 이러한 목표들을 실행하고 평가하기 위한 행동 계획이 개발되었습니다. </w:t>
      </w:r>
      <w:hyperlink r:id="rId14" w:history="1">
        <w:r w:rsidR="004165A4" w:rsidRPr="00FF3F1B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>NDIS 웹사이트에서 문화적 및 언어적 다양성 전략 2024 – 2028 행동 계획</w:t>
        </w:r>
      </w:hyperlink>
      <w:r w:rsidRPr="00FF3F1B">
        <w:rPr>
          <w:rFonts w:ascii="Malgun Gothic" w:eastAsia="Malgun Gothic" w:hAnsi="Malgun Gothic" w:cs="Malgun Gothic" w:hint="eastAsia"/>
          <w:lang w:val="ko" w:eastAsia="ko-KR"/>
        </w:rPr>
        <w:t>의 전체 버전을 확인하십시오.</w:t>
      </w:r>
    </w:p>
    <w:p w14:paraId="374DD1F2" w14:textId="77777777" w:rsidR="002545DF" w:rsidRPr="00FF3F1B" w:rsidRDefault="00DE582C" w:rsidP="00F00E0F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본 전략에서 다룰 6가지 우선 순위 영역은 다음과 같습니다.</w:t>
      </w:r>
    </w:p>
    <w:p w14:paraId="3F7C03C9" w14:textId="77777777" w:rsidR="00FF180B" w:rsidRPr="00FF3F1B" w:rsidRDefault="00DE582C" w:rsidP="00EB17F2">
      <w:pPr>
        <w:pStyle w:val="Heading4"/>
        <w:keepNext/>
        <w:numPr>
          <w:ilvl w:val="0"/>
          <w:numId w:val="22"/>
        </w:numPr>
        <w:ind w:left="426" w:hanging="426"/>
        <w:rPr>
          <w:rFonts w:ascii="Malgun Gothic" w:eastAsia="Malgun Gothic" w:hAnsi="Malgun Gothic" w:hint="eastAsia"/>
          <w:bCs/>
          <w:lang w:eastAsia="ko-KR"/>
        </w:rPr>
      </w:pPr>
      <w:r w:rsidRPr="00FF3F1B">
        <w:rPr>
          <w:rFonts w:ascii="Malgun Gothic" w:eastAsia="Malgun Gothic" w:hAnsi="Malgun Gothic" w:cs="Malgun Gothic" w:hint="eastAsia"/>
          <w:bCs/>
          <w:lang w:val="ko" w:eastAsia="ko-KR"/>
        </w:rPr>
        <w:t>인프라</w:t>
      </w:r>
    </w:p>
    <w:p w14:paraId="13AA0BD1" w14:textId="77777777" w:rsidR="00A45BB4" w:rsidRPr="00FF3F1B" w:rsidRDefault="00DE582C" w:rsidP="00A012F4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NIDS와 파트너 시스템, 정책 및 절차는 CALD 커뮤니티의 문화적 및 언어적 요구 사항을 반영한다.</w:t>
      </w:r>
      <w:bookmarkStart w:id="15" w:name="_Hlk158708442"/>
    </w:p>
    <w:bookmarkEnd w:id="12"/>
    <w:bookmarkEnd w:id="13"/>
    <w:p w14:paraId="7D940393" w14:textId="77777777" w:rsidR="005F5CE9" w:rsidRPr="00FF3F1B" w:rsidRDefault="00DE582C" w:rsidP="00EB17F2">
      <w:pPr>
        <w:pStyle w:val="Heading5"/>
        <w:keepNext/>
        <w:ind w:firstLine="426"/>
        <w:rPr>
          <w:rFonts w:ascii="Malgun Gothic" w:eastAsia="Malgun Gothic" w:hAnsi="Malgun Gothic" w:hint="eastAsia"/>
          <w:bCs/>
          <w:sz w:val="24"/>
          <w:lang w:eastAsia="ko-KR"/>
        </w:rPr>
      </w:pPr>
      <w:r w:rsidRPr="00FF3F1B">
        <w:rPr>
          <w:rFonts w:ascii="Malgun Gothic" w:eastAsia="Malgun Gothic" w:hAnsi="Malgun Gothic" w:cs="Malgun Gothic" w:hint="eastAsia"/>
          <w:bCs/>
          <w:sz w:val="24"/>
          <w:lang w:val="ko" w:eastAsia="ko-KR"/>
        </w:rPr>
        <w:lastRenderedPageBreak/>
        <w:t>이는 여러분에게 다음을 의미할 수 있습니다.</w:t>
      </w:r>
    </w:p>
    <w:bookmarkEnd w:id="15"/>
    <w:p w14:paraId="325A1683" w14:textId="77777777" w:rsidR="00C456C1" w:rsidRDefault="00DE582C" w:rsidP="00C456C1">
      <w:pPr>
        <w:ind w:left="426"/>
        <w:rPr>
          <w:rFonts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NDIS를 신청하거나, 검토를 요청하거나, NDIS에 피드백을 제공할 때 충분한 지원을 받을 수 있습니다. 여러분은 자신의 문화적, 언어적 필요에 적합한 방식으로 이러한 활동을 할 수 있습니다.</w:t>
      </w:r>
    </w:p>
    <w:p w14:paraId="3E223741" w14:textId="77777777" w:rsidR="008F07FA" w:rsidRPr="00FF3F1B" w:rsidRDefault="00DE582C" w:rsidP="00AA0E84">
      <w:pPr>
        <w:pStyle w:val="Heading4"/>
        <w:keepNext/>
        <w:numPr>
          <w:ilvl w:val="0"/>
          <w:numId w:val="22"/>
        </w:numPr>
        <w:spacing w:before="840"/>
        <w:ind w:left="425" w:hanging="425"/>
        <w:rPr>
          <w:rFonts w:ascii="Malgun Gothic" w:eastAsia="Malgun Gothic" w:hAnsi="Malgun Gothic" w:hint="eastAsia"/>
          <w:bCs/>
          <w:lang w:eastAsia="ko-KR"/>
        </w:rPr>
      </w:pPr>
      <w:r w:rsidRPr="00FF3F1B">
        <w:rPr>
          <w:rFonts w:ascii="Malgun Gothic" w:eastAsia="Malgun Gothic" w:hAnsi="Malgun Gothic" w:cs="Malgun Gothic" w:hint="eastAsia"/>
          <w:bCs/>
          <w:lang w:val="ko" w:eastAsia="ko-KR"/>
        </w:rPr>
        <w:t>직원 역량</w:t>
      </w:r>
    </w:p>
    <w:p w14:paraId="41AE809F" w14:textId="77777777" w:rsidR="008F07FA" w:rsidRPr="00FF3F1B" w:rsidRDefault="00DE582C" w:rsidP="00A012F4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NDIS와 파트너 직원들은 장애인과 그 가족들에게 문화적으로 안전하고 대응이 빠른 서비스를 제공한다.</w:t>
      </w:r>
    </w:p>
    <w:p w14:paraId="5E891C97" w14:textId="77777777" w:rsidR="00597784" w:rsidRPr="00FF3F1B" w:rsidRDefault="00DE582C" w:rsidP="00EB17F2">
      <w:pPr>
        <w:pStyle w:val="Heading5"/>
        <w:keepNext/>
        <w:ind w:firstLine="426"/>
        <w:rPr>
          <w:rFonts w:ascii="Malgun Gothic" w:eastAsia="Malgun Gothic" w:hAnsi="Malgun Gothic" w:hint="eastAsia"/>
          <w:bCs/>
          <w:sz w:val="24"/>
          <w:lang w:eastAsia="ko-KR"/>
        </w:rPr>
      </w:pPr>
      <w:r w:rsidRPr="00FF3F1B">
        <w:rPr>
          <w:rFonts w:ascii="Malgun Gothic" w:eastAsia="Malgun Gothic" w:hAnsi="Malgun Gothic" w:cs="Malgun Gothic" w:hint="eastAsia"/>
          <w:bCs/>
          <w:sz w:val="24"/>
          <w:lang w:val="ko" w:eastAsia="ko-KR"/>
        </w:rPr>
        <w:t>이는 여러분에게 다음을 의미할 수 있습니다.</w:t>
      </w:r>
    </w:p>
    <w:p w14:paraId="4D1ABBF9" w14:textId="77777777" w:rsidR="00C456C1" w:rsidRDefault="00DE582C" w:rsidP="00C456C1">
      <w:pPr>
        <w:ind w:left="426"/>
        <w:rPr>
          <w:rFonts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NDIS와 파트너 직원들은 여러분이 문화적, 언어적 필요를 공유하고, 여러분의 필요에 적절하게 대응할 수 있도록 지원합니다.</w:t>
      </w:r>
    </w:p>
    <w:p w14:paraId="3BBE5195" w14:textId="77777777" w:rsidR="00211814" w:rsidRPr="00FF3F1B" w:rsidRDefault="00DE582C" w:rsidP="00AA0E84">
      <w:pPr>
        <w:pStyle w:val="Heading4"/>
        <w:keepNext/>
        <w:numPr>
          <w:ilvl w:val="0"/>
          <w:numId w:val="22"/>
        </w:numPr>
        <w:spacing w:before="840"/>
        <w:ind w:left="425" w:hanging="425"/>
        <w:rPr>
          <w:rFonts w:ascii="Malgun Gothic" w:eastAsia="Malgun Gothic" w:hAnsi="Malgun Gothic" w:hint="eastAsia"/>
          <w:bCs/>
          <w:lang w:eastAsia="ko-KR"/>
        </w:rPr>
      </w:pPr>
      <w:r w:rsidRPr="00FF3F1B">
        <w:rPr>
          <w:rFonts w:ascii="Malgun Gothic" w:eastAsia="Malgun Gothic" w:hAnsi="Malgun Gothic" w:cs="Malgun Gothic" w:hint="eastAsia"/>
          <w:bCs/>
          <w:lang w:val="ko" w:eastAsia="ko-KR"/>
        </w:rPr>
        <w:t>접근 가능한 의사소통</w:t>
      </w:r>
    </w:p>
    <w:p w14:paraId="0F4C86AA" w14:textId="77777777" w:rsidR="00211814" w:rsidRPr="00FF3F1B" w:rsidRDefault="00DE582C" w:rsidP="00211814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NDIS 가 공유하는 정보는 CALD 배경을 가진 장애인, 그 가족 및 간병인의 문화적 </w:t>
      </w:r>
      <w:r w:rsidR="00C456C1">
        <w:rPr>
          <w:rFonts w:ascii="Malgun Gothic" w:eastAsia="Malgun Gothic" w:hAnsi="Malgun Gothic" w:cs="Malgun Gothic" w:hint="eastAsia"/>
          <w:lang w:val="ko" w:eastAsia="ko-KR"/>
        </w:rPr>
        <w:br/>
      </w:r>
      <w:r w:rsidRPr="00FF3F1B">
        <w:rPr>
          <w:rFonts w:ascii="Malgun Gothic" w:eastAsia="Malgun Gothic" w:hAnsi="Malgun Gothic" w:cs="Malgun Gothic" w:hint="eastAsia"/>
          <w:lang w:val="ko" w:eastAsia="ko-KR"/>
        </w:rPr>
        <w:t>및 의사소통 관련 필요를 충족시킨다.</w:t>
      </w:r>
    </w:p>
    <w:p w14:paraId="05D6F0D1" w14:textId="77777777" w:rsidR="00781822" w:rsidRPr="00FF3F1B" w:rsidRDefault="00DE582C" w:rsidP="00EB17F2">
      <w:pPr>
        <w:pStyle w:val="Heading5"/>
        <w:keepNext/>
        <w:ind w:firstLine="426"/>
        <w:rPr>
          <w:rFonts w:ascii="Malgun Gothic" w:eastAsia="Malgun Gothic" w:hAnsi="Malgun Gothic" w:hint="eastAsia"/>
          <w:bCs/>
          <w:sz w:val="24"/>
          <w:lang w:eastAsia="ko-KR"/>
        </w:rPr>
      </w:pPr>
      <w:r w:rsidRPr="00FF3F1B">
        <w:rPr>
          <w:rFonts w:ascii="Malgun Gothic" w:eastAsia="Malgun Gothic" w:hAnsi="Malgun Gothic" w:cs="Malgun Gothic" w:hint="eastAsia"/>
          <w:bCs/>
          <w:sz w:val="24"/>
          <w:lang w:val="ko" w:eastAsia="ko-KR"/>
        </w:rPr>
        <w:t>이는 여러분에게 다음을 의미할 수 있습니다.</w:t>
      </w:r>
    </w:p>
    <w:p w14:paraId="21E1393A" w14:textId="77777777" w:rsidR="00211814" w:rsidRPr="00FF3F1B" w:rsidRDefault="00DE582C" w:rsidP="00A43BD0">
      <w:pPr>
        <w:ind w:left="426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NDIS는 여러분이 선호하는 방식으로 연락을 하고, 필요한 경우 양질의 통역 지원을 받을 수 있도록 지원할 것입니다.</w:t>
      </w:r>
    </w:p>
    <w:p w14:paraId="585D1B7E" w14:textId="77777777" w:rsidR="00A4060F" w:rsidRPr="00FF3F1B" w:rsidRDefault="00DE582C" w:rsidP="00EB17F2">
      <w:pPr>
        <w:pStyle w:val="Heading4"/>
        <w:keepNext/>
        <w:numPr>
          <w:ilvl w:val="0"/>
          <w:numId w:val="22"/>
        </w:numPr>
        <w:spacing w:before="840"/>
        <w:ind w:left="425" w:hanging="425"/>
        <w:rPr>
          <w:rFonts w:ascii="Malgun Gothic" w:eastAsia="Malgun Gothic" w:hAnsi="Malgun Gothic" w:hint="eastAsia"/>
          <w:bCs/>
          <w:lang w:eastAsia="ko-KR"/>
        </w:rPr>
      </w:pPr>
      <w:bookmarkStart w:id="16" w:name="_Hlk158709920"/>
      <w:r w:rsidRPr="00FF3F1B">
        <w:rPr>
          <w:rFonts w:ascii="Malgun Gothic" w:eastAsia="Malgun Gothic" w:hAnsi="Malgun Gothic" w:cs="Malgun Gothic" w:hint="eastAsia"/>
          <w:bCs/>
          <w:lang w:val="ko" w:eastAsia="ko-KR"/>
        </w:rPr>
        <w:t>시장</w:t>
      </w:r>
    </w:p>
    <w:p w14:paraId="06F49E2C" w14:textId="77777777" w:rsidR="00A4060F" w:rsidRPr="00FF3F1B" w:rsidRDefault="00DE582C" w:rsidP="00A4060F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NDIS 서비스를 이용할 수 있으며 CALD 참가자, 그 가족 및 간병인들의 문화적 </w:t>
      </w:r>
      <w:r w:rsidR="00C456C1">
        <w:rPr>
          <w:rFonts w:ascii="Malgun Gothic" w:eastAsia="Malgun Gothic" w:hAnsi="Malgun Gothic" w:cs="Malgun Gothic" w:hint="eastAsia"/>
          <w:lang w:val="ko" w:eastAsia="ko-KR"/>
        </w:rPr>
        <w:br/>
      </w:r>
      <w:r w:rsidRPr="00FF3F1B">
        <w:rPr>
          <w:rFonts w:ascii="Malgun Gothic" w:eastAsia="Malgun Gothic" w:hAnsi="Malgun Gothic" w:cs="Malgun Gothic" w:hint="eastAsia"/>
          <w:lang w:val="ko" w:eastAsia="ko-KR"/>
        </w:rPr>
        <w:t>및 언어적 필요를 충족시킨다.</w:t>
      </w:r>
    </w:p>
    <w:bookmarkEnd w:id="16"/>
    <w:p w14:paraId="7164B8F3" w14:textId="77777777" w:rsidR="00F9026E" w:rsidRPr="00FF3F1B" w:rsidRDefault="00DE582C" w:rsidP="00EB17F2">
      <w:pPr>
        <w:pStyle w:val="Heading5"/>
        <w:keepNext/>
        <w:ind w:firstLine="426"/>
        <w:rPr>
          <w:rFonts w:ascii="Malgun Gothic" w:eastAsia="Malgun Gothic" w:hAnsi="Malgun Gothic" w:hint="eastAsia"/>
          <w:bCs/>
          <w:sz w:val="24"/>
          <w:lang w:eastAsia="ko-KR"/>
        </w:rPr>
      </w:pPr>
      <w:r w:rsidRPr="00FF3F1B">
        <w:rPr>
          <w:rFonts w:ascii="Malgun Gothic" w:eastAsia="Malgun Gothic" w:hAnsi="Malgun Gothic" w:cs="Malgun Gothic" w:hint="eastAsia"/>
          <w:bCs/>
          <w:sz w:val="24"/>
          <w:lang w:val="ko" w:eastAsia="ko-KR"/>
        </w:rPr>
        <w:lastRenderedPageBreak/>
        <w:t>이는 여러분에게 다음을 의미할 수 있습니다.</w:t>
      </w:r>
    </w:p>
    <w:p w14:paraId="4018409B" w14:textId="77777777" w:rsidR="00C456C1" w:rsidRDefault="00DE582C" w:rsidP="00C456C1">
      <w:pPr>
        <w:ind w:left="426"/>
        <w:rPr>
          <w:rFonts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문화적으로 안전하고 적절한 NDIS 지원 및 서비스를 찾아서 이용할 </w:t>
      </w:r>
      <w:r w:rsidR="00C456C1">
        <w:rPr>
          <w:rFonts w:ascii="Malgun Gothic" w:eastAsia="Malgun Gothic" w:hAnsi="Malgun Gothic" w:cs="Malgun Gothic" w:hint="eastAsia"/>
          <w:lang w:val="ko" w:eastAsia="ko-KR"/>
        </w:rPr>
        <w:br/>
      </w:r>
      <w:r w:rsidRPr="00FF3F1B">
        <w:rPr>
          <w:rFonts w:ascii="Malgun Gothic" w:eastAsia="Malgun Gothic" w:hAnsi="Malgun Gothic" w:cs="Malgun Gothic" w:hint="eastAsia"/>
          <w:lang w:val="ko" w:eastAsia="ko-KR"/>
        </w:rPr>
        <w:t>수 있습니다.</w:t>
      </w:r>
    </w:p>
    <w:p w14:paraId="4DDFF6EC" w14:textId="77777777" w:rsidR="004A096B" w:rsidRPr="00FF3F1B" w:rsidRDefault="00DE582C" w:rsidP="00AA0E84">
      <w:pPr>
        <w:pStyle w:val="Heading4"/>
        <w:keepNext/>
        <w:numPr>
          <w:ilvl w:val="0"/>
          <w:numId w:val="22"/>
        </w:numPr>
        <w:spacing w:before="840"/>
        <w:ind w:left="425" w:hanging="425"/>
        <w:rPr>
          <w:rFonts w:ascii="Malgun Gothic" w:eastAsia="Malgun Gothic" w:hAnsi="Malgun Gothic" w:hint="eastAsia"/>
          <w:bCs/>
          <w:lang w:eastAsia="ko-KR"/>
        </w:rPr>
      </w:pPr>
      <w:r w:rsidRPr="00FF3F1B">
        <w:rPr>
          <w:rFonts w:ascii="Malgun Gothic" w:eastAsia="Malgun Gothic" w:hAnsi="Malgun Gothic" w:cs="Malgun Gothic" w:hint="eastAsia"/>
          <w:bCs/>
          <w:lang w:val="ko" w:eastAsia="ko-KR"/>
        </w:rPr>
        <w:t>데이터</w:t>
      </w:r>
    </w:p>
    <w:p w14:paraId="24109EDE" w14:textId="77777777" w:rsidR="004A096B" w:rsidRPr="00FF3F1B" w:rsidRDefault="00DE582C" w:rsidP="004A096B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데이터는 서비스를 개선하고 NDIS 의 영향을 이해하기 위해 CALD 참여자들의 필요를 파악하는 데 이용된다.</w:t>
      </w:r>
    </w:p>
    <w:p w14:paraId="2CAB6A0A" w14:textId="77777777" w:rsidR="004A096B" w:rsidRPr="00FF3F1B" w:rsidRDefault="00DE582C" w:rsidP="00EB17F2">
      <w:pPr>
        <w:pStyle w:val="Heading5"/>
        <w:keepNext/>
        <w:ind w:firstLine="426"/>
        <w:rPr>
          <w:rFonts w:ascii="Malgun Gothic" w:eastAsia="Malgun Gothic" w:hAnsi="Malgun Gothic" w:hint="eastAsia"/>
          <w:bCs/>
          <w:sz w:val="24"/>
          <w:lang w:eastAsia="ko-KR"/>
        </w:rPr>
      </w:pPr>
      <w:r w:rsidRPr="00FF3F1B">
        <w:rPr>
          <w:rFonts w:ascii="Malgun Gothic" w:eastAsia="Malgun Gothic" w:hAnsi="Malgun Gothic" w:cs="Malgun Gothic" w:hint="eastAsia"/>
          <w:bCs/>
          <w:sz w:val="24"/>
          <w:lang w:val="ko" w:eastAsia="ko-KR"/>
        </w:rPr>
        <w:t>이는 여러분에게 다음을 의미할 수 있습니다.</w:t>
      </w:r>
    </w:p>
    <w:p w14:paraId="470FCEBC" w14:textId="77777777" w:rsidR="00C456C1" w:rsidRDefault="00DE582C" w:rsidP="00C456C1">
      <w:pPr>
        <w:ind w:left="426"/>
        <w:rPr>
          <w:rFonts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CALD의 정의는 여러분의 정체성을 더 잘 반영하도록 작성됩니다.</w:t>
      </w:r>
    </w:p>
    <w:p w14:paraId="37D4E277" w14:textId="77777777" w:rsidR="00A7745A" w:rsidRPr="00FF3F1B" w:rsidRDefault="00DE582C" w:rsidP="00AA0E84">
      <w:pPr>
        <w:pStyle w:val="Heading4"/>
        <w:keepNext/>
        <w:numPr>
          <w:ilvl w:val="0"/>
          <w:numId w:val="22"/>
        </w:numPr>
        <w:spacing w:before="840"/>
        <w:ind w:left="425" w:hanging="425"/>
        <w:rPr>
          <w:rFonts w:ascii="Malgun Gothic" w:eastAsia="Malgun Gothic" w:hAnsi="Malgun Gothic" w:hint="eastAsia"/>
          <w:bCs/>
          <w:lang w:eastAsia="ko-KR"/>
        </w:rPr>
      </w:pPr>
      <w:r w:rsidRPr="00FF3F1B">
        <w:rPr>
          <w:rFonts w:ascii="Malgun Gothic" w:eastAsia="Malgun Gothic" w:hAnsi="Malgun Gothic" w:cs="Malgun Gothic" w:hint="eastAsia"/>
          <w:bCs/>
          <w:lang w:val="ko" w:eastAsia="ko-KR"/>
        </w:rPr>
        <w:t>지원 활동(Outreach)</w:t>
      </w:r>
    </w:p>
    <w:p w14:paraId="7D00CA7D" w14:textId="77777777" w:rsidR="00A7745A" w:rsidRPr="00FF3F1B" w:rsidRDefault="00DE582C" w:rsidP="00A7745A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NDIA와 이전에 협력 관계가 많지 않았던 사람들 및 지역사회를 교육하고 이들과 연결하기 위해 지원과 서비스가 제공된다.</w:t>
      </w:r>
    </w:p>
    <w:p w14:paraId="226526C1" w14:textId="77777777" w:rsidR="009F24F0" w:rsidRPr="00FF3F1B" w:rsidRDefault="00DE582C" w:rsidP="00EB17F2">
      <w:pPr>
        <w:pStyle w:val="Heading5"/>
        <w:keepNext/>
        <w:ind w:firstLine="426"/>
        <w:rPr>
          <w:rFonts w:ascii="Malgun Gothic" w:eastAsia="Malgun Gothic" w:hAnsi="Malgun Gothic" w:hint="eastAsia"/>
          <w:bCs/>
          <w:sz w:val="24"/>
          <w:lang w:eastAsia="ko-KR"/>
        </w:rPr>
      </w:pPr>
      <w:r w:rsidRPr="00FF3F1B">
        <w:rPr>
          <w:rFonts w:ascii="Malgun Gothic" w:eastAsia="Malgun Gothic" w:hAnsi="Malgun Gothic" w:cs="Malgun Gothic" w:hint="eastAsia"/>
          <w:bCs/>
          <w:sz w:val="24"/>
          <w:lang w:val="ko" w:eastAsia="ko-KR"/>
        </w:rPr>
        <w:t>이는 여러분에게 다음을 의미할 수 있습니다.</w:t>
      </w:r>
    </w:p>
    <w:p w14:paraId="1D8C9202" w14:textId="77777777" w:rsidR="00D46B10" w:rsidRPr="00FF3F1B" w:rsidRDefault="00DE582C" w:rsidP="00A43BD0">
      <w:pPr>
        <w:ind w:left="426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여러분의 지역사회는 NDIS와 장애에 대해 더 잘 이해하고 있으며, 더 자신 있게 NDIS에 대해 이야기하거나 NDIS를 신청할 수 있습니다.</w:t>
      </w:r>
    </w:p>
    <w:p w14:paraId="34CA0CAD" w14:textId="77777777" w:rsidR="00D46B10" w:rsidRPr="00FF3F1B" w:rsidRDefault="00DE582C">
      <w:pPr>
        <w:spacing w:after="0" w:line="240" w:lineRule="auto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hint="eastAsia"/>
          <w:lang w:eastAsia="ko-KR"/>
        </w:rPr>
        <w:br w:type="page"/>
      </w:r>
    </w:p>
    <w:p w14:paraId="46551A4B" w14:textId="77777777" w:rsidR="00CF7E82" w:rsidRPr="00FF3F1B" w:rsidRDefault="00DE582C" w:rsidP="00AA0E84">
      <w:pPr>
        <w:pStyle w:val="Heading2"/>
        <w:numPr>
          <w:ilvl w:val="0"/>
          <w:numId w:val="0"/>
        </w:numPr>
        <w:spacing w:after="840"/>
        <w:ind w:left="720" w:hanging="720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lastRenderedPageBreak/>
        <w:t>다음 단계</w:t>
      </w:r>
    </w:p>
    <w:p w14:paraId="7BCA654E" w14:textId="77777777" w:rsidR="009F24F0" w:rsidRPr="00FF3F1B" w:rsidRDefault="00DE582C" w:rsidP="00C456C1">
      <w:pPr>
        <w:spacing w:before="120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NDIA는 현재 본 전략에 명시된 행동 방안들을 시행하기 위해 노력하고 있습니다. 이 작업이 진행됨에 따라 본 전략의 진행 상황을 평가하고 추적하기 위해 정기적인 업데이트가 제공될 것입니다.</w:t>
      </w:r>
    </w:p>
    <w:p w14:paraId="1E9D5255" w14:textId="77777777" w:rsidR="0094201D" w:rsidRPr="00FF3F1B" w:rsidRDefault="00DE582C" w:rsidP="005E27FE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경과 보고서는 2024년 말에 발표될 예정입니다. 이는 본 전략이 목표를 달성하기 위해 계획대로 진행 중인지 여부를 보여줄 것입니다.</w:t>
      </w:r>
    </w:p>
    <w:p w14:paraId="146C3710" w14:textId="77777777" w:rsidR="0094201D" w:rsidRPr="00FF3F1B" w:rsidRDefault="00DE582C" w:rsidP="005E27FE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NDIA는 CALD 배경을 가진 장애인 및 EAG, 그리고 CALD 부문과 지속적으로 협력하여 본 전략이 실행되고 지역사회의 변화하는 필요를 반영할 수 있도록 </w:t>
      </w:r>
      <w:r w:rsidR="00C456C1">
        <w:rPr>
          <w:rFonts w:ascii="Malgun Gothic" w:eastAsia="Malgun Gothic" w:hAnsi="Malgun Gothic" w:cs="Malgun Gothic" w:hint="eastAsia"/>
          <w:lang w:val="ko" w:eastAsia="ko-KR"/>
        </w:rPr>
        <w:br/>
      </w:r>
      <w:r w:rsidRPr="00FF3F1B">
        <w:rPr>
          <w:rFonts w:ascii="Malgun Gothic" w:eastAsia="Malgun Gothic" w:hAnsi="Malgun Gothic" w:cs="Malgun Gothic" w:hint="eastAsia"/>
          <w:lang w:val="ko" w:eastAsia="ko-KR"/>
        </w:rPr>
        <w:t>할 것입니다.</w:t>
      </w:r>
    </w:p>
    <w:p w14:paraId="16890C6C" w14:textId="77777777" w:rsidR="002F6EF0" w:rsidRPr="00FF3F1B" w:rsidRDefault="00DE582C" w:rsidP="002F6EF0">
      <w:pPr>
        <w:pStyle w:val="Heading2"/>
        <w:numPr>
          <w:ilvl w:val="0"/>
          <w:numId w:val="0"/>
        </w:num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자세히 알아보기</w:t>
      </w:r>
    </w:p>
    <w:p w14:paraId="22AE5A23" w14:textId="77777777" w:rsidR="00202160" w:rsidRPr="00FF3F1B" w:rsidRDefault="00DE582C" w:rsidP="00A012F4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다음과 같은 경우:</w:t>
      </w:r>
    </w:p>
    <w:p w14:paraId="15C4AE75" w14:textId="77777777" w:rsidR="009237DD" w:rsidRPr="00FF3F1B" w:rsidRDefault="00DE582C" w:rsidP="000C465F">
      <w:pPr>
        <w:pStyle w:val="ListParagraph"/>
        <w:numPr>
          <w:ilvl w:val="0"/>
          <w:numId w:val="21"/>
        </w:num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CALD 전략에 대한 질문이 있거나</w:t>
      </w:r>
    </w:p>
    <w:p w14:paraId="35658BC2" w14:textId="77777777" w:rsidR="00202160" w:rsidRPr="00FF3F1B" w:rsidRDefault="00DE582C" w:rsidP="00A012F4">
      <w:pPr>
        <w:pStyle w:val="ListParagraph"/>
        <w:numPr>
          <w:ilvl w:val="0"/>
          <w:numId w:val="21"/>
        </w:num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NDIS를 신청하거나 이용하기 위해 지원이 필요한 경우</w:t>
      </w:r>
    </w:p>
    <w:p w14:paraId="13AF4F5F" w14:textId="211B5E35" w:rsidR="00810B87" w:rsidRPr="00FF3F1B" w:rsidRDefault="00DE582C" w:rsidP="00A012F4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b/>
          <w:bCs/>
          <w:lang w:val="ko" w:eastAsia="ko-KR"/>
        </w:rPr>
        <w:t>1800 800 110</w:t>
      </w:r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으로 전화하시거나, 이메일 </w:t>
      </w:r>
      <w:hyperlink r:id="rId15" w:tgtFrame="_blank" w:history="1">
        <w:r w:rsidR="00BA4470" w:rsidRPr="00BA4470">
          <w:rPr>
            <w:rStyle w:val="Hyperlink"/>
            <w:rFonts w:ascii="Malgun Gothic" w:eastAsia="Malgun Gothic" w:hAnsi="Malgun Gothic" w:cs="Arial" w:hint="eastAsia"/>
            <w:sz w:val="23"/>
            <w:szCs w:val="23"/>
            <w:shd w:val="clear" w:color="auto" w:fill="FFFFFF"/>
            <w:lang w:eastAsia="ko-KR"/>
          </w:rPr>
          <w:t>enquiries@ndis.gov.au</w:t>
        </w:r>
      </w:hyperlink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 또는 웹챗을 통해 NDIS에 연락하시거나, 가까운 NDIS 사무실을 방문하실 수 있습니다. 사무실 위치는 </w:t>
      </w:r>
      <w:hyperlink r:id="rId16" w:history="1">
        <w:r w:rsidRPr="00FF3F1B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>NDIS 웹사이트</w:t>
        </w:r>
      </w:hyperlink>
      <w:r w:rsidRPr="00FF3F1B">
        <w:rPr>
          <w:rFonts w:ascii="Malgun Gothic" w:eastAsia="Malgun Gothic" w:hAnsi="Malgun Gothic" w:cs="Malgun Gothic" w:hint="eastAsia"/>
          <w:lang w:val="ko" w:eastAsia="ko-KR"/>
        </w:rPr>
        <w:t>에서 확인하실 수 있습니다.</w:t>
      </w:r>
    </w:p>
    <w:p w14:paraId="46A15341" w14:textId="77777777" w:rsidR="0007022E" w:rsidRPr="00FF3F1B" w:rsidRDefault="00DE582C" w:rsidP="00AA0E84">
      <w:pPr>
        <w:spacing w:before="840"/>
        <w:rPr>
          <w:rFonts w:ascii="Malgun Gothic" w:eastAsia="Malgun Gothic" w:hAnsi="Malgun Gothic" w:hint="eastAsia"/>
          <w:noProof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NDIS 문화적 및 언어적 다양성 전략 2024-2028 및 행동 계획의 전체 버전은 </w:t>
      </w:r>
      <w:hyperlink r:id="rId17" w:history="1">
        <w:r w:rsidR="00450CFE" w:rsidRPr="00FF3F1B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>NDIS 웹사이트</w:t>
        </w:r>
      </w:hyperlink>
      <w:r w:rsidRPr="00FF3F1B">
        <w:rPr>
          <w:rFonts w:ascii="Malgun Gothic" w:eastAsia="Malgun Gothic" w:hAnsi="Malgun Gothic" w:cs="Malgun Gothic" w:hint="eastAsia"/>
          <w:lang w:val="ko" w:eastAsia="ko-KR"/>
        </w:rPr>
        <w:t>에서 '이지 리드(Easy Read)'를 포함한 17개 언어로 제공됩니다.</w:t>
      </w:r>
      <w:bookmarkStart w:id="17" w:name="_Toc156980178"/>
      <w:bookmarkStart w:id="18" w:name="_Toc157679823"/>
      <w:bookmarkStart w:id="19" w:name="_Toc157682124"/>
    </w:p>
    <w:p w14:paraId="3603C08D" w14:textId="77777777" w:rsidR="002C766A" w:rsidRPr="00FF3F1B" w:rsidRDefault="00DE582C">
      <w:pPr>
        <w:spacing w:after="0" w:line="240" w:lineRule="auto"/>
        <w:rPr>
          <w:rFonts w:ascii="Malgun Gothic" w:eastAsia="Malgun Gothic" w:hAnsi="Malgun Gothic" w:hint="eastAsia"/>
          <w:noProof/>
          <w:lang w:eastAsia="ko-KR"/>
        </w:rPr>
        <w:sectPr w:rsidR="002C766A" w:rsidRPr="00FF3F1B" w:rsidSect="00D95B2B">
          <w:footerReference w:type="default" r:id="rId18"/>
          <w:headerReference w:type="first" r:id="rId19"/>
          <w:footerReference w:type="first" r:id="rId20"/>
          <w:pgSz w:w="11906" w:h="16838" w:code="9"/>
          <w:pgMar w:top="1701" w:right="1440" w:bottom="1440" w:left="1440" w:header="561" w:footer="374" w:gutter="0"/>
          <w:cols w:space="708"/>
          <w:titlePg/>
          <w:docGrid w:linePitch="360"/>
        </w:sectPr>
      </w:pPr>
      <w:r w:rsidRPr="00FF3F1B">
        <w:rPr>
          <w:rFonts w:ascii="Malgun Gothic" w:eastAsia="Malgun Gothic" w:hAnsi="Malgun Gothic" w:hint="eastAsia"/>
          <w:noProof/>
          <w:lang w:eastAsia="ko-KR"/>
        </w:rPr>
        <w:br w:type="page"/>
      </w:r>
    </w:p>
    <w:bookmarkEnd w:id="17"/>
    <w:bookmarkEnd w:id="18"/>
    <w:bookmarkEnd w:id="19"/>
    <w:p w14:paraId="48FEB631" w14:textId="77777777" w:rsidR="002C766A" w:rsidRPr="00FF3F1B" w:rsidRDefault="002C766A" w:rsidP="00C456C1">
      <w:pPr>
        <w:pStyle w:val="FGCNORMAL"/>
        <w:spacing w:before="5400"/>
        <w:ind w:left="0"/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hint="eastAsia"/>
          <w:noProof/>
          <w:lang w:eastAsia="ko-KR"/>
        </w:rPr>
        <w:lastRenderedPageBreak/>
        <w:drawing>
          <wp:inline distT="0" distB="0" distL="0" distR="0" wp14:anchorId="7955350D" wp14:editId="54E12CF5">
            <wp:extent cx="1222375" cy="656057"/>
            <wp:effectExtent l="0" t="0" r="0" b="0"/>
            <wp:docPr id="2" name="Picture 2" descr="국가장애보험기구(National Disability Insurance Agency)에서 제공하는 NDI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국가장애보험기구(National Disability Insurance Agency)에서 제공하는 NDI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" t="7800" r="4025" b="1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13" cy="65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04EE3" w14:textId="77777777" w:rsidR="00AB4AB3" w:rsidRPr="00FF3F1B" w:rsidRDefault="00E7041C" w:rsidP="002C766A">
      <w:pPr>
        <w:pStyle w:val="FGCNORMAL"/>
        <w:spacing w:after="480"/>
        <w:ind w:left="0"/>
        <w:rPr>
          <w:rFonts w:ascii="Malgun Gothic" w:eastAsia="Malgun Gothic" w:hAnsi="Malgun Gothic" w:hint="eastAsia"/>
          <w:b/>
          <w:bCs/>
          <w:lang w:eastAsia="ko-KR"/>
        </w:rPr>
      </w:pPr>
      <w:hyperlink r:id="rId22" w:history="1">
        <w:r w:rsidR="00DE582C" w:rsidRPr="00FF3F1B">
          <w:rPr>
            <w:rStyle w:val="Hyperlink"/>
            <w:rFonts w:ascii="Malgun Gothic" w:eastAsia="Malgun Gothic" w:hAnsi="Malgun Gothic" w:cs="Malgun Gothic" w:hint="eastAsia"/>
            <w:b/>
            <w:bCs/>
            <w:lang w:val="ko" w:eastAsia="ko-KR"/>
          </w:rPr>
          <w:t>ndis.gov.au</w:t>
        </w:r>
      </w:hyperlink>
    </w:p>
    <w:p w14:paraId="16FF598C" w14:textId="77777777" w:rsidR="00C00B38" w:rsidRPr="00FF3F1B" w:rsidRDefault="00DE582C" w:rsidP="00C00B38">
      <w:pPr>
        <w:rPr>
          <w:rFonts w:ascii="Malgun Gothic" w:eastAsia="Malgun Gothic" w:hAnsi="Malgun Gothic" w:hint="eastAsia"/>
          <w:b/>
          <w:bCs/>
          <w:lang w:eastAsia="ko-KR"/>
        </w:rPr>
      </w:pPr>
      <w:r w:rsidRPr="00FF3F1B">
        <w:rPr>
          <w:rFonts w:ascii="Malgun Gothic" w:eastAsia="Malgun Gothic" w:hAnsi="Malgun Gothic" w:cs="Malgun Gothic" w:hint="eastAsia"/>
          <w:b/>
          <w:bCs/>
          <w:lang w:val="ko" w:eastAsia="ko-KR"/>
        </w:rPr>
        <w:t>National Disability Insurance Agency(국가장애보험기구)</w:t>
      </w:r>
    </w:p>
    <w:p w14:paraId="5D1B05BB" w14:textId="77777777" w:rsidR="002C766A" w:rsidRPr="00FF3F1B" w:rsidRDefault="00DE582C" w:rsidP="002C766A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전화: 1800 800 110</w:t>
      </w:r>
    </w:p>
    <w:p w14:paraId="70B7C7C6" w14:textId="77777777" w:rsidR="002C766A" w:rsidRPr="00FF3F1B" w:rsidRDefault="00DE582C" w:rsidP="00C00B38">
      <w:p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웹챗: </w:t>
      </w:r>
      <w:hyperlink r:id="rId23" w:history="1">
        <w:r w:rsidRPr="00FF3F1B">
          <w:rPr>
            <w:rStyle w:val="Hyperlink"/>
            <w:rFonts w:ascii="Malgun Gothic" w:eastAsia="Malgun Gothic" w:hAnsi="Malgun Gothic" w:cs="Malgun Gothic" w:hint="eastAsia"/>
            <w:kern w:val="1"/>
            <w:szCs w:val="22"/>
            <w:lang w:val="ko" w:eastAsia="ko-KR"/>
          </w:rPr>
          <w:t>ndis.gov.au</w:t>
        </w:r>
      </w:hyperlink>
    </w:p>
    <w:p w14:paraId="5577E5E6" w14:textId="77777777" w:rsidR="00A052D6" w:rsidRPr="00FF3F1B" w:rsidRDefault="00DE582C" w:rsidP="00A052D6">
      <w:pPr>
        <w:rPr>
          <w:rFonts w:ascii="Malgun Gothic" w:eastAsia="Malgun Gothic" w:hAnsi="Malgun Gothic" w:hint="eastAsia"/>
          <w:b/>
          <w:bCs/>
          <w:lang w:eastAsia="ko-KR"/>
        </w:rPr>
      </w:pPr>
      <w:r w:rsidRPr="00FF3F1B">
        <w:rPr>
          <w:rFonts w:ascii="Malgun Gothic" w:eastAsia="Malgun Gothic" w:hAnsi="Malgun Gothic" w:cs="Malgun Gothic" w:hint="eastAsia"/>
          <w:b/>
          <w:bCs/>
          <w:lang w:val="ko" w:eastAsia="ko-KR"/>
        </w:rPr>
        <w:t>소셜 채널에서 팔로우하기</w:t>
      </w:r>
    </w:p>
    <w:p w14:paraId="73BB82D7" w14:textId="77777777" w:rsidR="00A052D6" w:rsidRPr="00FF3F1B" w:rsidRDefault="00E7041C" w:rsidP="002C766A">
      <w:pPr>
        <w:pStyle w:val="ListParagraph"/>
        <w:numPr>
          <w:ilvl w:val="0"/>
          <w:numId w:val="17"/>
        </w:numPr>
        <w:rPr>
          <w:rFonts w:ascii="Malgun Gothic" w:eastAsia="Malgun Gothic" w:hAnsi="Malgun Gothic" w:hint="eastAsia"/>
          <w:spacing w:val="-5"/>
          <w:kern w:val="1"/>
          <w:szCs w:val="22"/>
          <w:lang w:eastAsia="ko-KR"/>
        </w:rPr>
      </w:pPr>
      <w:hyperlink r:id="rId24" w:history="1">
        <w:r w:rsidR="00DE582C" w:rsidRPr="00FF3F1B">
          <w:rPr>
            <w:rStyle w:val="Hyperlink"/>
            <w:rFonts w:ascii="Malgun Gothic" w:eastAsia="Malgun Gothic" w:hAnsi="Malgun Gothic" w:cs="Malgun Gothic" w:hint="eastAsia"/>
            <w:spacing w:val="-5"/>
            <w:kern w:val="1"/>
            <w:szCs w:val="22"/>
            <w:lang w:val="ko" w:eastAsia="ko-KR"/>
          </w:rPr>
          <w:t>페이스북</w:t>
        </w:r>
      </w:hyperlink>
    </w:p>
    <w:p w14:paraId="7B976D95" w14:textId="77777777" w:rsidR="00A052D6" w:rsidRPr="00FF3F1B" w:rsidRDefault="00E7041C" w:rsidP="002C766A">
      <w:pPr>
        <w:pStyle w:val="ListParagraph"/>
        <w:numPr>
          <w:ilvl w:val="0"/>
          <w:numId w:val="17"/>
        </w:numPr>
        <w:rPr>
          <w:rFonts w:ascii="Malgun Gothic" w:eastAsia="Malgun Gothic" w:hAnsi="Malgun Gothic" w:hint="eastAsia"/>
          <w:spacing w:val="-5"/>
          <w:kern w:val="1"/>
          <w:szCs w:val="22"/>
          <w:lang w:eastAsia="ko-KR"/>
        </w:rPr>
      </w:pPr>
      <w:hyperlink r:id="rId25" w:history="1">
        <w:r w:rsidR="00DE582C" w:rsidRPr="00FF3F1B">
          <w:rPr>
            <w:rStyle w:val="Hyperlink"/>
            <w:rFonts w:ascii="Malgun Gothic" w:eastAsia="Malgun Gothic" w:hAnsi="Malgun Gothic" w:cs="Malgun Gothic" w:hint="eastAsia"/>
            <w:spacing w:val="-5"/>
            <w:kern w:val="1"/>
            <w:szCs w:val="22"/>
            <w:lang w:val="ko" w:eastAsia="ko-KR"/>
          </w:rPr>
          <w:t>인스타그램</w:t>
        </w:r>
      </w:hyperlink>
    </w:p>
    <w:p w14:paraId="7B53FA84" w14:textId="77777777" w:rsidR="00A052D6" w:rsidRPr="00FF3F1B" w:rsidRDefault="00E7041C" w:rsidP="002C766A">
      <w:pPr>
        <w:pStyle w:val="ListParagraph"/>
        <w:numPr>
          <w:ilvl w:val="0"/>
          <w:numId w:val="17"/>
        </w:numPr>
        <w:rPr>
          <w:rFonts w:ascii="Malgun Gothic" w:eastAsia="Malgun Gothic" w:hAnsi="Malgun Gothic" w:hint="eastAsia"/>
          <w:spacing w:val="-5"/>
          <w:kern w:val="1"/>
          <w:szCs w:val="22"/>
          <w:lang w:eastAsia="ko-KR"/>
        </w:rPr>
      </w:pPr>
      <w:hyperlink r:id="rId26" w:history="1">
        <w:r w:rsidR="00DE582C" w:rsidRPr="00FF3F1B">
          <w:rPr>
            <w:rStyle w:val="Hyperlink"/>
            <w:rFonts w:ascii="Malgun Gothic" w:eastAsia="Malgun Gothic" w:hAnsi="Malgun Gothic" w:cs="Malgun Gothic" w:hint="eastAsia"/>
            <w:spacing w:val="-5"/>
            <w:kern w:val="1"/>
            <w:szCs w:val="22"/>
            <w:lang w:val="ko" w:eastAsia="ko-KR"/>
          </w:rPr>
          <w:t>유튜브</w:t>
        </w:r>
      </w:hyperlink>
    </w:p>
    <w:p w14:paraId="5FBE90DD" w14:textId="77777777" w:rsidR="00A052D6" w:rsidRPr="00FF3F1B" w:rsidRDefault="00E7041C" w:rsidP="002C766A">
      <w:pPr>
        <w:pStyle w:val="ListParagraph"/>
        <w:numPr>
          <w:ilvl w:val="0"/>
          <w:numId w:val="17"/>
        </w:numPr>
        <w:rPr>
          <w:rStyle w:val="Hyperlink"/>
          <w:rFonts w:ascii="Malgun Gothic" w:eastAsia="Malgun Gothic" w:hAnsi="Malgun Gothic" w:hint="eastAsia"/>
          <w:color w:val="auto"/>
          <w:spacing w:val="-5"/>
          <w:kern w:val="1"/>
          <w:szCs w:val="22"/>
          <w:u w:val="none"/>
          <w:lang w:eastAsia="ko-KR"/>
        </w:rPr>
      </w:pPr>
      <w:hyperlink r:id="rId27" w:history="1">
        <w:r w:rsidR="00DE582C" w:rsidRPr="00FF3F1B">
          <w:rPr>
            <w:rStyle w:val="Hyperlink"/>
            <w:rFonts w:ascii="Malgun Gothic" w:eastAsia="Malgun Gothic" w:hAnsi="Malgun Gothic" w:cs="Malgun Gothic" w:hint="eastAsia"/>
            <w:spacing w:val="-5"/>
            <w:kern w:val="1"/>
            <w:szCs w:val="22"/>
            <w:lang w:val="ko" w:eastAsia="ko-KR"/>
          </w:rPr>
          <w:t>링크드인</w:t>
        </w:r>
      </w:hyperlink>
    </w:p>
    <w:p w14:paraId="2CC85251" w14:textId="77777777" w:rsidR="002C766A" w:rsidRPr="00FF3F1B" w:rsidRDefault="00DE582C" w:rsidP="00C456C1">
      <w:pPr>
        <w:spacing w:after="7000"/>
        <w:rPr>
          <w:rFonts w:ascii="Malgun Gothic" w:eastAsia="Malgun Gothic" w:hAnsi="Malgun Gothic" w:hint="eastAsia"/>
          <w:spacing w:val="-5"/>
          <w:kern w:val="1"/>
          <w:szCs w:val="22"/>
          <w:lang w:eastAsia="ko-KR"/>
        </w:rPr>
      </w:pPr>
      <w:r w:rsidRPr="00FF3F1B">
        <w:rPr>
          <w:rFonts w:ascii="Malgun Gothic" w:eastAsia="Malgun Gothic" w:hAnsi="Malgun Gothic" w:hint="eastAsia"/>
          <w:spacing w:val="-5"/>
          <w:kern w:val="1"/>
          <w:szCs w:val="22"/>
          <w:lang w:eastAsia="ko-KR"/>
        </w:rPr>
        <w:br w:type="column"/>
      </w:r>
    </w:p>
    <w:p w14:paraId="1C0AB3B6" w14:textId="77777777" w:rsidR="00A052D6" w:rsidRPr="00FF3F1B" w:rsidRDefault="00DE582C" w:rsidP="002C766A">
      <w:pPr>
        <w:rPr>
          <w:rFonts w:ascii="Malgun Gothic" w:eastAsia="Malgun Gothic" w:hAnsi="Malgun Gothic" w:hint="eastAsia"/>
          <w:b/>
          <w:bCs/>
          <w:lang w:eastAsia="ko-KR"/>
        </w:rPr>
      </w:pPr>
      <w:r w:rsidRPr="00FF3F1B">
        <w:rPr>
          <w:rFonts w:ascii="Malgun Gothic" w:eastAsia="Malgun Gothic" w:hAnsi="Malgun Gothic" w:cs="Malgun Gothic" w:hint="eastAsia"/>
          <w:b/>
          <w:bCs/>
          <w:lang w:val="ko" w:eastAsia="ko-KR"/>
        </w:rPr>
        <w:t>영어에 도움이 필요한 경우</w:t>
      </w:r>
    </w:p>
    <w:p w14:paraId="619D0F21" w14:textId="77777777" w:rsidR="00A052D6" w:rsidRPr="00FF3F1B" w:rsidRDefault="00DE582C" w:rsidP="002C766A">
      <w:pPr>
        <w:pStyle w:val="ListParagraph"/>
        <w:numPr>
          <w:ilvl w:val="0"/>
          <w:numId w:val="18"/>
        </w:num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TIS</w:t>
      </w:r>
      <w:r w:rsidR="00E95447">
        <w:rPr>
          <w:rFonts w:ascii="Malgun Gothic" w:eastAsia="Malgun Gothic" w:hAnsi="Malgun Gothic" w:cs="Malgun Gothic" w:hint="eastAsia"/>
          <w:lang w:val="ko" w:eastAsia="ko-KR"/>
        </w:rPr>
        <w:t xml:space="preserve"> </w:t>
      </w:r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(번역 및 통역 서비스): </w:t>
      </w:r>
      <w:r w:rsidR="00C456C1">
        <w:rPr>
          <w:rFonts w:ascii="Malgun Gothic" w:eastAsia="Malgun Gothic" w:hAnsi="Malgun Gothic" w:cs="Malgun Gothic" w:hint="eastAsia"/>
          <w:lang w:val="ko" w:eastAsia="ko-KR"/>
        </w:rPr>
        <w:br/>
      </w:r>
      <w:r w:rsidRPr="00FF3F1B">
        <w:rPr>
          <w:rFonts w:ascii="Malgun Gothic" w:eastAsia="Malgun Gothic" w:hAnsi="Malgun Gothic" w:cs="Malgun Gothic" w:hint="eastAsia"/>
          <w:lang w:val="ko" w:eastAsia="ko-KR"/>
        </w:rPr>
        <w:t>131 450</w:t>
      </w:r>
    </w:p>
    <w:p w14:paraId="615A3FCD" w14:textId="77777777" w:rsidR="00E671ED" w:rsidRPr="00FF3F1B" w:rsidRDefault="00DE582C" w:rsidP="002C766A">
      <w:pPr>
        <w:rPr>
          <w:rFonts w:ascii="Malgun Gothic" w:eastAsia="Malgun Gothic" w:hAnsi="Malgun Gothic" w:hint="eastAsia"/>
          <w:b/>
          <w:bCs/>
          <w:lang w:eastAsia="ko-KR"/>
        </w:rPr>
      </w:pPr>
      <w:r w:rsidRPr="00FF3F1B">
        <w:rPr>
          <w:rFonts w:ascii="Malgun Gothic" w:eastAsia="Malgun Gothic" w:hAnsi="Malgun Gothic" w:cs="Malgun Gothic" w:hint="eastAsia"/>
          <w:b/>
          <w:bCs/>
          <w:lang w:val="ko" w:eastAsia="ko-KR"/>
        </w:rPr>
        <w:t>청각 장애 또는 난청이 있는 경우</w:t>
      </w:r>
    </w:p>
    <w:p w14:paraId="5E4E7B01" w14:textId="77777777" w:rsidR="00A052D6" w:rsidRPr="00FF3F1B" w:rsidRDefault="00DE582C" w:rsidP="002C766A">
      <w:pPr>
        <w:pStyle w:val="ListParagraph"/>
        <w:numPr>
          <w:ilvl w:val="0"/>
          <w:numId w:val="18"/>
        </w:num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TTY</w:t>
      </w:r>
      <w:r w:rsidR="00E95447">
        <w:rPr>
          <w:rFonts w:ascii="Malgun Gothic" w:eastAsia="Malgun Gothic" w:hAnsi="Malgun Gothic" w:cs="Malgun Gothic" w:hint="eastAsia"/>
          <w:lang w:val="ko" w:eastAsia="ko-KR"/>
        </w:rPr>
        <w:t xml:space="preserve"> </w:t>
      </w:r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(청각 장애인용 전화): </w:t>
      </w:r>
      <w:r w:rsidR="00C456C1">
        <w:rPr>
          <w:rFonts w:ascii="Malgun Gothic" w:eastAsia="Malgun Gothic" w:hAnsi="Malgun Gothic" w:cs="Malgun Gothic" w:hint="eastAsia"/>
          <w:lang w:val="ko" w:eastAsia="ko-KR"/>
        </w:rPr>
        <w:br/>
      </w:r>
      <w:r w:rsidRPr="00FF3F1B">
        <w:rPr>
          <w:rFonts w:ascii="Malgun Gothic" w:eastAsia="Malgun Gothic" w:hAnsi="Malgun Gothic" w:cs="Malgun Gothic" w:hint="eastAsia"/>
          <w:lang w:val="ko" w:eastAsia="ko-KR"/>
        </w:rPr>
        <w:t>1800 555 677</w:t>
      </w:r>
    </w:p>
    <w:p w14:paraId="03D1C5E9" w14:textId="77777777" w:rsidR="00A052D6" w:rsidRPr="00FF3F1B" w:rsidRDefault="00DE582C" w:rsidP="002C766A">
      <w:pPr>
        <w:pStyle w:val="ListParagraph"/>
        <w:numPr>
          <w:ilvl w:val="0"/>
          <w:numId w:val="18"/>
        </w:num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Voice relay</w:t>
      </w:r>
      <w:r w:rsidR="00E95447">
        <w:rPr>
          <w:rFonts w:ascii="Malgun Gothic" w:eastAsia="Malgun Gothic" w:hAnsi="Malgun Gothic" w:cs="Malgun Gothic" w:hint="eastAsia"/>
          <w:lang w:val="ko" w:eastAsia="ko-KR"/>
        </w:rPr>
        <w:t xml:space="preserve"> </w:t>
      </w:r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(음성 릴레이): </w:t>
      </w:r>
      <w:r w:rsidR="00B812B3">
        <w:rPr>
          <w:rFonts w:ascii="Malgun Gothic" w:eastAsia="Malgun Gothic" w:hAnsi="Malgun Gothic" w:cs="Malgun Gothic" w:hint="eastAsia"/>
          <w:lang w:val="ko" w:eastAsia="ko-KR"/>
        </w:rPr>
        <w:br/>
      </w:r>
      <w:r w:rsidRPr="00FF3F1B">
        <w:rPr>
          <w:rFonts w:ascii="Malgun Gothic" w:eastAsia="Malgun Gothic" w:hAnsi="Malgun Gothic" w:cs="Malgun Gothic" w:hint="eastAsia"/>
          <w:lang w:val="ko" w:eastAsia="ko-KR"/>
        </w:rPr>
        <w:t>1800 555 727</w:t>
      </w:r>
    </w:p>
    <w:p w14:paraId="21A22861" w14:textId="77777777" w:rsidR="00385B43" w:rsidRPr="00FF3F1B" w:rsidRDefault="00DE582C" w:rsidP="00EB6EA3">
      <w:pPr>
        <w:pStyle w:val="ListParagraph"/>
        <w:numPr>
          <w:ilvl w:val="0"/>
          <w:numId w:val="18"/>
        </w:numPr>
        <w:rPr>
          <w:rFonts w:ascii="Malgun Gothic" w:eastAsia="Malgun Gothic" w:hAnsi="Malgun Gothic" w:hint="eastAsia"/>
          <w:lang w:eastAsia="ko-KR"/>
        </w:rPr>
      </w:pPr>
      <w:r w:rsidRPr="00FF3F1B">
        <w:rPr>
          <w:rFonts w:ascii="Malgun Gothic" w:eastAsia="Malgun Gothic" w:hAnsi="Malgun Gothic" w:cs="Malgun Gothic" w:hint="eastAsia"/>
          <w:lang w:val="ko" w:eastAsia="ko-KR"/>
        </w:rPr>
        <w:t>National Relay Service</w:t>
      </w:r>
      <w:r w:rsidR="00E95447">
        <w:rPr>
          <w:rFonts w:ascii="Malgun Gothic" w:eastAsia="Malgun Gothic" w:hAnsi="Malgun Gothic" w:cs="Malgun Gothic" w:hint="eastAsia"/>
          <w:lang w:val="ko" w:eastAsia="ko-KR"/>
        </w:rPr>
        <w:t xml:space="preserve"> </w:t>
      </w:r>
      <w:r w:rsidR="00E95447">
        <w:rPr>
          <w:rFonts w:ascii="Malgun Gothic" w:eastAsia="Malgun Gothic" w:hAnsi="Malgun Gothic" w:cs="Malgun Gothic" w:hint="eastAsia"/>
          <w:lang w:val="ko" w:eastAsia="ko-KR"/>
        </w:rPr>
        <w:br/>
      </w:r>
      <w:r w:rsidRPr="00FF3F1B">
        <w:rPr>
          <w:rFonts w:ascii="Malgun Gothic" w:eastAsia="Malgun Gothic" w:hAnsi="Malgun Gothic" w:cs="Malgun Gothic" w:hint="eastAsia"/>
          <w:lang w:val="ko" w:eastAsia="ko-KR"/>
        </w:rPr>
        <w:t xml:space="preserve">(전국 릴레이 서비스): </w:t>
      </w:r>
      <w:hyperlink r:id="rId28" w:history="1">
        <w:r w:rsidRPr="00FF3F1B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>accesshub.gov.au</w:t>
        </w:r>
      </w:hyperlink>
      <w:bookmarkEnd w:id="11"/>
    </w:p>
    <w:sectPr w:rsidR="00385B43" w:rsidRPr="00FF3F1B" w:rsidSect="00D95B2B">
      <w:headerReference w:type="first" r:id="rId29"/>
      <w:pgSz w:w="11906" w:h="16838" w:code="9"/>
      <w:pgMar w:top="1701" w:right="1440" w:bottom="1440" w:left="1440" w:header="561" w:footer="37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CD64F" w14:textId="77777777" w:rsidR="00E7041C" w:rsidRDefault="00E7041C">
      <w:pPr>
        <w:spacing w:after="0" w:line="240" w:lineRule="auto"/>
      </w:pPr>
      <w:r>
        <w:separator/>
      </w:r>
    </w:p>
  </w:endnote>
  <w:endnote w:type="continuationSeparator" w:id="0">
    <w:p w14:paraId="0275D106" w14:textId="77777777" w:rsidR="00E7041C" w:rsidRDefault="00E70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SMePro">
    <w:altName w:val="Calibri"/>
    <w:charset w:val="00"/>
    <w:family w:val="auto"/>
    <w:pitch w:val="variable"/>
    <w:sig w:usb0="A00002EF" w:usb1="40006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" w:fontKey="{7FCD1D4C-E65F-4249-9262-07E00D2AABCC}"/>
    <w:embedBold r:id="rId2" w:fontKey="{C420C3FC-3A5D-4FC5-B484-DADA84BDE6F2}"/>
    <w:embedItalic r:id="rId3" w:fontKey="{A47EB1F8-F548-4718-90BE-E188BF3B1B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B8E1010-3287-4F92-B84B-05641379DA17}"/>
  </w:font>
  <w:font w:name="Times New Roman (Body CS)">
    <w:altName w:val="Times New Roman"/>
    <w:charset w:val="00"/>
    <w:family w:val="roman"/>
    <w:pitch w:val="default"/>
  </w:font>
  <w:font w:name="FSMe-Bold">
    <w:altName w:val="Cambria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5" w:subsetted="1" w:fontKey="{040666B9-DB47-47C9-B42A-B117BF82A663}"/>
    <w:embedBold r:id="rId6" w:subsetted="1" w:fontKey="{0752950C-7A87-486E-8F39-F597F20969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algun Gothic" w:eastAsia="Malgun Gothic" w:hAnsi="Malgun Gothic"/>
      </w:rPr>
      <w:id w:val="-572040320"/>
      <w:docPartObj>
        <w:docPartGallery w:val="Page Numbers (Bottom of Page)"/>
        <w:docPartUnique/>
      </w:docPartObj>
    </w:sdtPr>
    <w:sdtEndPr/>
    <w:sdtContent>
      <w:p w14:paraId="6B54D9E0" w14:textId="77777777" w:rsidR="00EE1BC9" w:rsidRPr="00FF3F1B" w:rsidRDefault="00DE582C" w:rsidP="00857C0D">
        <w:pPr>
          <w:pStyle w:val="Footer"/>
          <w:jc w:val="both"/>
          <w:rPr>
            <w:rFonts w:ascii="Malgun Gothic" w:eastAsia="Malgun Gothic" w:hAnsi="Malgun Gothic"/>
          </w:rPr>
        </w:pPr>
        <w:r w:rsidRPr="00FF3F1B">
          <w:rPr>
            <w:rFonts w:ascii="Malgun Gothic" w:eastAsia="Malgun Gothic" w:hAnsi="Malgun Gothic" w:cs="Malgun Gothic"/>
            <w:b w:val="0"/>
            <w:bCs w:val="0"/>
            <w:lang w:val="ko"/>
          </w:rPr>
          <w:t>문화적 및 언어적 다양성 전략 2024-2028 요약</w:t>
        </w:r>
        <w:r w:rsidRPr="00FF3F1B">
          <w:rPr>
            <w:rFonts w:ascii="Malgun Gothic" w:eastAsia="Malgun Gothic" w:hAnsi="Malgun Gothic" w:cs="Malgun Gothic"/>
            <w:b w:val="0"/>
            <w:bCs w:val="0"/>
            <w:lang w:val="ko"/>
          </w:rPr>
          <w:tab/>
        </w:r>
        <w:r w:rsidRPr="00FF3F1B">
          <w:rPr>
            <w:rFonts w:ascii="Malgun Gothic" w:eastAsia="Malgun Gothic" w:hAnsi="Malgun Gothic"/>
          </w:rPr>
          <w:fldChar w:fldCharType="begin"/>
        </w:r>
        <w:r w:rsidRPr="00FF3F1B">
          <w:rPr>
            <w:rFonts w:ascii="Malgun Gothic" w:eastAsia="Malgun Gothic" w:hAnsi="Malgun Gothic" w:cs="Malgun Gothic"/>
            <w:lang w:val="ko"/>
          </w:rPr>
          <w:instrText xml:space="preserve"> PAGE </w:instrText>
        </w:r>
        <w:r w:rsidRPr="00FF3F1B">
          <w:rPr>
            <w:rFonts w:ascii="Malgun Gothic" w:eastAsia="Malgun Gothic" w:hAnsi="Malgun Gothic"/>
          </w:rPr>
          <w:fldChar w:fldCharType="separate"/>
        </w:r>
        <w:r w:rsidRPr="00FF3F1B">
          <w:rPr>
            <w:rFonts w:ascii="Malgun Gothic" w:eastAsia="Malgun Gothic" w:hAnsi="Malgun Gothic" w:cs="Malgun Gothic"/>
            <w:lang w:val="ko"/>
          </w:rPr>
          <w:t>8</w:t>
        </w:r>
        <w:r w:rsidRPr="00FF3F1B">
          <w:rPr>
            <w:rFonts w:ascii="Malgun Gothic" w:eastAsia="Malgun Gothic" w:hAnsi="Malgun Gothic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6405002"/>
      <w:docPartObj>
        <w:docPartGallery w:val="Page Numbers (Bottom of Page)"/>
        <w:docPartUnique/>
      </w:docPartObj>
    </w:sdtPr>
    <w:sdtEndPr/>
    <w:sdtContent>
      <w:p w14:paraId="7006F25E" w14:textId="77777777" w:rsidR="00834863" w:rsidRPr="009B2942" w:rsidRDefault="00DE582C" w:rsidP="009B2942">
        <w:pPr>
          <w:pStyle w:val="Footer"/>
        </w:pPr>
        <w:r w:rsidRPr="009B2942">
          <w:rPr>
            <w:rFonts w:ascii="Malgun Gothic" w:eastAsia="Malgun Gothic" w:hAnsi="Malgun Gothic" w:cs="Malgun Gothic"/>
            <w:lang w:val="ko"/>
          </w:rPr>
          <w:t xml:space="preserve">ndis.gov.au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EC110" w14:textId="77777777" w:rsidR="00E7041C" w:rsidRDefault="00E7041C">
      <w:pPr>
        <w:spacing w:after="0" w:line="240" w:lineRule="auto"/>
      </w:pPr>
      <w:r>
        <w:separator/>
      </w:r>
    </w:p>
  </w:footnote>
  <w:footnote w:type="continuationSeparator" w:id="0">
    <w:p w14:paraId="1BFD2225" w14:textId="77777777" w:rsidR="00E7041C" w:rsidRDefault="00E70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A69B0" w14:textId="77777777" w:rsidR="009E16CF" w:rsidRDefault="00DE582C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8692FA3" wp14:editId="765574BA">
          <wp:simplePos x="0" y="0"/>
          <wp:positionH relativeFrom="column">
            <wp:posOffset>-904240</wp:posOffset>
          </wp:positionH>
          <wp:positionV relativeFrom="page">
            <wp:posOffset>6985</wp:posOffset>
          </wp:positionV>
          <wp:extent cx="7559040" cy="10683875"/>
          <wp:effectExtent l="0" t="0" r="3810" b="3175"/>
          <wp:wrapNone/>
          <wp:docPr id="2104242258" name="Picture 210424225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876254" name="Picture 4038762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8304F" w14:textId="77777777" w:rsidR="00B31124" w:rsidRPr="00B31124" w:rsidRDefault="00B31124" w:rsidP="00B311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5E32"/>
    <w:multiLevelType w:val="hybridMultilevel"/>
    <w:tmpl w:val="AC501EEC"/>
    <w:lvl w:ilvl="0" w:tplc="A15CE782">
      <w:start w:val="1"/>
      <w:numFmt w:val="decimal"/>
      <w:lvlText w:val="%1."/>
      <w:lvlJc w:val="left"/>
      <w:pPr>
        <w:ind w:left="720" w:hanging="360"/>
      </w:pPr>
    </w:lvl>
    <w:lvl w:ilvl="1" w:tplc="0644B750" w:tentative="1">
      <w:start w:val="1"/>
      <w:numFmt w:val="lowerLetter"/>
      <w:lvlText w:val="%2."/>
      <w:lvlJc w:val="left"/>
      <w:pPr>
        <w:ind w:left="1440" w:hanging="360"/>
      </w:pPr>
    </w:lvl>
    <w:lvl w:ilvl="2" w:tplc="F83CD03E" w:tentative="1">
      <w:start w:val="1"/>
      <w:numFmt w:val="lowerRoman"/>
      <w:lvlText w:val="%3."/>
      <w:lvlJc w:val="right"/>
      <w:pPr>
        <w:ind w:left="2160" w:hanging="180"/>
      </w:pPr>
    </w:lvl>
    <w:lvl w:ilvl="3" w:tplc="9230CE8E" w:tentative="1">
      <w:start w:val="1"/>
      <w:numFmt w:val="decimal"/>
      <w:lvlText w:val="%4."/>
      <w:lvlJc w:val="left"/>
      <w:pPr>
        <w:ind w:left="2880" w:hanging="360"/>
      </w:pPr>
    </w:lvl>
    <w:lvl w:ilvl="4" w:tplc="CF801E08" w:tentative="1">
      <w:start w:val="1"/>
      <w:numFmt w:val="lowerLetter"/>
      <w:lvlText w:val="%5."/>
      <w:lvlJc w:val="left"/>
      <w:pPr>
        <w:ind w:left="3600" w:hanging="360"/>
      </w:pPr>
    </w:lvl>
    <w:lvl w:ilvl="5" w:tplc="89B0CB86" w:tentative="1">
      <w:start w:val="1"/>
      <w:numFmt w:val="lowerRoman"/>
      <w:lvlText w:val="%6."/>
      <w:lvlJc w:val="right"/>
      <w:pPr>
        <w:ind w:left="4320" w:hanging="180"/>
      </w:pPr>
    </w:lvl>
    <w:lvl w:ilvl="6" w:tplc="86F277EC" w:tentative="1">
      <w:start w:val="1"/>
      <w:numFmt w:val="decimal"/>
      <w:lvlText w:val="%7."/>
      <w:lvlJc w:val="left"/>
      <w:pPr>
        <w:ind w:left="5040" w:hanging="360"/>
      </w:pPr>
    </w:lvl>
    <w:lvl w:ilvl="7" w:tplc="13725622" w:tentative="1">
      <w:start w:val="1"/>
      <w:numFmt w:val="lowerLetter"/>
      <w:lvlText w:val="%8."/>
      <w:lvlJc w:val="left"/>
      <w:pPr>
        <w:ind w:left="5760" w:hanging="360"/>
      </w:pPr>
    </w:lvl>
    <w:lvl w:ilvl="8" w:tplc="E26CF1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874A0"/>
    <w:multiLevelType w:val="hybridMultilevel"/>
    <w:tmpl w:val="DDBC16A6"/>
    <w:lvl w:ilvl="0" w:tplc="96805B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60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26DA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D08E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96AF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AE38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18F2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D4AA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74D1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74D3B"/>
    <w:multiLevelType w:val="hybridMultilevel"/>
    <w:tmpl w:val="904C352C"/>
    <w:lvl w:ilvl="0" w:tplc="D66A1A5A">
      <w:start w:val="1"/>
      <w:numFmt w:val="lowerRoman"/>
      <w:pStyle w:val="ListBullet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2F6A66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D217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F835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F609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6C22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C21C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A23E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B6E6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86DAB"/>
    <w:multiLevelType w:val="hybridMultilevel"/>
    <w:tmpl w:val="34B0A94E"/>
    <w:lvl w:ilvl="0" w:tplc="E6A00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1078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F6AA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DE34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AEC2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5CB0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3C04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8ACF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582E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D6BCA"/>
    <w:multiLevelType w:val="multilevel"/>
    <w:tmpl w:val="5AACE21E"/>
    <w:styleLink w:val="CurrentList3"/>
    <w:lvl w:ilvl="0">
      <w:start w:val="1"/>
      <w:numFmt w:val="bullet"/>
      <w:lvlText w:val=""/>
      <w:lvlJc w:val="left"/>
      <w:pPr>
        <w:tabs>
          <w:tab w:val="num" w:pos="284"/>
        </w:tabs>
        <w:ind w:left="113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F63C3"/>
    <w:multiLevelType w:val="hybridMultilevel"/>
    <w:tmpl w:val="159C73A8"/>
    <w:lvl w:ilvl="0" w:tplc="05D662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0AED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2871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16AE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7E75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BA5A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7243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6A2B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5A84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055FF"/>
    <w:multiLevelType w:val="hybridMultilevel"/>
    <w:tmpl w:val="AFD8A756"/>
    <w:lvl w:ilvl="0" w:tplc="5F8029AC">
      <w:start w:val="1"/>
      <w:numFmt w:val="bullet"/>
      <w:pStyle w:val="Bullet1"/>
      <w:lvlText w:val=""/>
      <w:lvlJc w:val="left"/>
      <w:pPr>
        <w:ind w:left="-1779" w:hanging="360"/>
      </w:pPr>
      <w:rPr>
        <w:rFonts w:ascii="Symbol" w:hAnsi="Symbol" w:hint="default"/>
      </w:rPr>
    </w:lvl>
    <w:lvl w:ilvl="1" w:tplc="22069690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BBA89B9A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F36C37F2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8AC2AAD6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7ACA249A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7FB4BE6C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AC501AA0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F606DD06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7" w15:restartNumberingAfterBreak="0">
    <w:nsid w:val="24F46F46"/>
    <w:multiLevelType w:val="multilevel"/>
    <w:tmpl w:val="2F08CB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Section-Parapraph"/>
      <w:lvlText w:val="%1.%2."/>
      <w:lvlJc w:val="left"/>
      <w:pPr>
        <w:ind w:left="792" w:hanging="432"/>
      </w:pPr>
    </w:lvl>
    <w:lvl w:ilvl="2">
      <w:start w:val="1"/>
      <w:numFmt w:val="decimal"/>
      <w:pStyle w:val="BoardBrief-Paragraph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5F565AA"/>
    <w:multiLevelType w:val="hybridMultilevel"/>
    <w:tmpl w:val="08842624"/>
    <w:lvl w:ilvl="0" w:tplc="120E15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F68222" w:tentative="1">
      <w:start w:val="1"/>
      <w:numFmt w:val="lowerLetter"/>
      <w:lvlText w:val="%2."/>
      <w:lvlJc w:val="left"/>
      <w:pPr>
        <w:ind w:left="1440" w:hanging="360"/>
      </w:pPr>
    </w:lvl>
    <w:lvl w:ilvl="2" w:tplc="DAD4A550" w:tentative="1">
      <w:start w:val="1"/>
      <w:numFmt w:val="lowerRoman"/>
      <w:lvlText w:val="%3."/>
      <w:lvlJc w:val="right"/>
      <w:pPr>
        <w:ind w:left="2160" w:hanging="180"/>
      </w:pPr>
    </w:lvl>
    <w:lvl w:ilvl="3" w:tplc="71FA0A7A" w:tentative="1">
      <w:start w:val="1"/>
      <w:numFmt w:val="decimal"/>
      <w:lvlText w:val="%4."/>
      <w:lvlJc w:val="left"/>
      <w:pPr>
        <w:ind w:left="2880" w:hanging="360"/>
      </w:pPr>
    </w:lvl>
    <w:lvl w:ilvl="4" w:tplc="3E243A9E" w:tentative="1">
      <w:start w:val="1"/>
      <w:numFmt w:val="lowerLetter"/>
      <w:lvlText w:val="%5."/>
      <w:lvlJc w:val="left"/>
      <w:pPr>
        <w:ind w:left="3600" w:hanging="360"/>
      </w:pPr>
    </w:lvl>
    <w:lvl w:ilvl="5" w:tplc="23DE6016" w:tentative="1">
      <w:start w:val="1"/>
      <w:numFmt w:val="lowerRoman"/>
      <w:lvlText w:val="%6."/>
      <w:lvlJc w:val="right"/>
      <w:pPr>
        <w:ind w:left="4320" w:hanging="180"/>
      </w:pPr>
    </w:lvl>
    <w:lvl w:ilvl="6" w:tplc="9E907D12" w:tentative="1">
      <w:start w:val="1"/>
      <w:numFmt w:val="decimal"/>
      <w:lvlText w:val="%7."/>
      <w:lvlJc w:val="left"/>
      <w:pPr>
        <w:ind w:left="5040" w:hanging="360"/>
      </w:pPr>
    </w:lvl>
    <w:lvl w:ilvl="7" w:tplc="BFB29602" w:tentative="1">
      <w:start w:val="1"/>
      <w:numFmt w:val="lowerLetter"/>
      <w:lvlText w:val="%8."/>
      <w:lvlJc w:val="left"/>
      <w:pPr>
        <w:ind w:left="5760" w:hanging="360"/>
      </w:pPr>
    </w:lvl>
    <w:lvl w:ilvl="8" w:tplc="5DC840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172E8"/>
    <w:multiLevelType w:val="multilevel"/>
    <w:tmpl w:val="31D07AF2"/>
    <w:styleLink w:val="CurrentList2"/>
    <w:lvl w:ilvl="0">
      <w:start w:val="1"/>
      <w:numFmt w:val="bullet"/>
      <w:lvlText w:val=""/>
      <w:lvlJc w:val="left"/>
      <w:pPr>
        <w:tabs>
          <w:tab w:val="num" w:pos="284"/>
        </w:tabs>
        <w:ind w:left="5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01B04"/>
    <w:multiLevelType w:val="hybridMultilevel"/>
    <w:tmpl w:val="EDA2E960"/>
    <w:lvl w:ilvl="0" w:tplc="3ABCBA4E">
      <w:start w:val="1"/>
      <w:numFmt w:val="decimal"/>
      <w:lvlText w:val="%1."/>
      <w:lvlJc w:val="left"/>
      <w:pPr>
        <w:ind w:left="720" w:hanging="360"/>
      </w:pPr>
    </w:lvl>
    <w:lvl w:ilvl="1" w:tplc="C07247E2" w:tentative="1">
      <w:start w:val="1"/>
      <w:numFmt w:val="lowerLetter"/>
      <w:lvlText w:val="%2."/>
      <w:lvlJc w:val="left"/>
      <w:pPr>
        <w:ind w:left="1440" w:hanging="360"/>
      </w:pPr>
    </w:lvl>
    <w:lvl w:ilvl="2" w:tplc="FC6C8622" w:tentative="1">
      <w:start w:val="1"/>
      <w:numFmt w:val="lowerRoman"/>
      <w:lvlText w:val="%3."/>
      <w:lvlJc w:val="right"/>
      <w:pPr>
        <w:ind w:left="2160" w:hanging="180"/>
      </w:pPr>
    </w:lvl>
    <w:lvl w:ilvl="3" w:tplc="693CC12A" w:tentative="1">
      <w:start w:val="1"/>
      <w:numFmt w:val="decimal"/>
      <w:lvlText w:val="%4."/>
      <w:lvlJc w:val="left"/>
      <w:pPr>
        <w:ind w:left="2880" w:hanging="360"/>
      </w:pPr>
    </w:lvl>
    <w:lvl w:ilvl="4" w:tplc="12163288" w:tentative="1">
      <w:start w:val="1"/>
      <w:numFmt w:val="lowerLetter"/>
      <w:lvlText w:val="%5."/>
      <w:lvlJc w:val="left"/>
      <w:pPr>
        <w:ind w:left="3600" w:hanging="360"/>
      </w:pPr>
    </w:lvl>
    <w:lvl w:ilvl="5" w:tplc="DAC8D58A" w:tentative="1">
      <w:start w:val="1"/>
      <w:numFmt w:val="lowerRoman"/>
      <w:lvlText w:val="%6."/>
      <w:lvlJc w:val="right"/>
      <w:pPr>
        <w:ind w:left="4320" w:hanging="180"/>
      </w:pPr>
    </w:lvl>
    <w:lvl w:ilvl="6" w:tplc="89947758" w:tentative="1">
      <w:start w:val="1"/>
      <w:numFmt w:val="decimal"/>
      <w:lvlText w:val="%7."/>
      <w:lvlJc w:val="left"/>
      <w:pPr>
        <w:ind w:left="5040" w:hanging="360"/>
      </w:pPr>
    </w:lvl>
    <w:lvl w:ilvl="7" w:tplc="E190D720" w:tentative="1">
      <w:start w:val="1"/>
      <w:numFmt w:val="lowerLetter"/>
      <w:lvlText w:val="%8."/>
      <w:lvlJc w:val="left"/>
      <w:pPr>
        <w:ind w:left="5760" w:hanging="360"/>
      </w:pPr>
    </w:lvl>
    <w:lvl w:ilvl="8" w:tplc="5E30DE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56B5F"/>
    <w:multiLevelType w:val="multilevel"/>
    <w:tmpl w:val="AFD8A756"/>
    <w:numStyleLink w:val="Bulletlist"/>
  </w:abstractNum>
  <w:abstractNum w:abstractNumId="12" w15:restartNumberingAfterBreak="0">
    <w:nsid w:val="337B4148"/>
    <w:multiLevelType w:val="hybridMultilevel"/>
    <w:tmpl w:val="4AC82C62"/>
    <w:lvl w:ilvl="0" w:tplc="D69A75EE">
      <w:start w:val="1"/>
      <w:numFmt w:val="decimal"/>
      <w:lvlText w:val="%1."/>
      <w:lvlJc w:val="left"/>
      <w:pPr>
        <w:ind w:left="720" w:hanging="360"/>
      </w:pPr>
    </w:lvl>
    <w:lvl w:ilvl="1" w:tplc="C6A08EA6" w:tentative="1">
      <w:start w:val="1"/>
      <w:numFmt w:val="lowerLetter"/>
      <w:lvlText w:val="%2."/>
      <w:lvlJc w:val="left"/>
      <w:pPr>
        <w:ind w:left="1440" w:hanging="360"/>
      </w:pPr>
    </w:lvl>
    <w:lvl w:ilvl="2" w:tplc="149E534C" w:tentative="1">
      <w:start w:val="1"/>
      <w:numFmt w:val="lowerRoman"/>
      <w:lvlText w:val="%3."/>
      <w:lvlJc w:val="right"/>
      <w:pPr>
        <w:ind w:left="2160" w:hanging="180"/>
      </w:pPr>
    </w:lvl>
    <w:lvl w:ilvl="3" w:tplc="13424A0C" w:tentative="1">
      <w:start w:val="1"/>
      <w:numFmt w:val="decimal"/>
      <w:lvlText w:val="%4."/>
      <w:lvlJc w:val="left"/>
      <w:pPr>
        <w:ind w:left="2880" w:hanging="360"/>
      </w:pPr>
    </w:lvl>
    <w:lvl w:ilvl="4" w:tplc="FFAE3F1C" w:tentative="1">
      <w:start w:val="1"/>
      <w:numFmt w:val="lowerLetter"/>
      <w:lvlText w:val="%5."/>
      <w:lvlJc w:val="left"/>
      <w:pPr>
        <w:ind w:left="3600" w:hanging="360"/>
      </w:pPr>
    </w:lvl>
    <w:lvl w:ilvl="5" w:tplc="68A01D08" w:tentative="1">
      <w:start w:val="1"/>
      <w:numFmt w:val="lowerRoman"/>
      <w:lvlText w:val="%6."/>
      <w:lvlJc w:val="right"/>
      <w:pPr>
        <w:ind w:left="4320" w:hanging="180"/>
      </w:pPr>
    </w:lvl>
    <w:lvl w:ilvl="6" w:tplc="2948FE9A" w:tentative="1">
      <w:start w:val="1"/>
      <w:numFmt w:val="decimal"/>
      <w:lvlText w:val="%7."/>
      <w:lvlJc w:val="left"/>
      <w:pPr>
        <w:ind w:left="5040" w:hanging="360"/>
      </w:pPr>
    </w:lvl>
    <w:lvl w:ilvl="7" w:tplc="1FF21316" w:tentative="1">
      <w:start w:val="1"/>
      <w:numFmt w:val="lowerLetter"/>
      <w:lvlText w:val="%8."/>
      <w:lvlJc w:val="left"/>
      <w:pPr>
        <w:ind w:left="5760" w:hanging="360"/>
      </w:pPr>
    </w:lvl>
    <w:lvl w:ilvl="8" w:tplc="94C24D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10B2F"/>
    <w:multiLevelType w:val="multilevel"/>
    <w:tmpl w:val="85F8EB40"/>
    <w:lvl w:ilvl="0">
      <w:start w:val="1"/>
      <w:numFmt w:val="decimal"/>
      <w:pStyle w:val="Heading2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pStyle w:val="Heading3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Heading4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4" w15:restartNumberingAfterBreak="0">
    <w:nsid w:val="51C53424"/>
    <w:multiLevelType w:val="hybridMultilevel"/>
    <w:tmpl w:val="18EC6180"/>
    <w:lvl w:ilvl="0" w:tplc="69BCB588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D75A1178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64E0571C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50AEA40C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B120D80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1D41C22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90A22536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E71E2704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A30551C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53DB32DC"/>
    <w:multiLevelType w:val="hybridMultilevel"/>
    <w:tmpl w:val="6178A0AA"/>
    <w:lvl w:ilvl="0" w:tplc="0700CFBE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608647E0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ABCC4BD6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A568F4EE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D1EA7D8C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3F08740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6C401AA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6084D5A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E621E78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5AEF3B73"/>
    <w:multiLevelType w:val="multilevel"/>
    <w:tmpl w:val="AFD8A756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17" w15:restartNumberingAfterBreak="0">
    <w:nsid w:val="620102EF"/>
    <w:multiLevelType w:val="hybridMultilevel"/>
    <w:tmpl w:val="7890C8D4"/>
    <w:lvl w:ilvl="0" w:tplc="44E8D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A0F1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163F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209A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8E1E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2A0B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622B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F479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96A4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A55469"/>
    <w:multiLevelType w:val="hybridMultilevel"/>
    <w:tmpl w:val="1954339A"/>
    <w:lvl w:ilvl="0" w:tplc="1A72ED34">
      <w:start w:val="1"/>
      <w:numFmt w:val="decimal"/>
      <w:pStyle w:val="Numberedlist"/>
      <w:lvlText w:val="%1."/>
      <w:lvlJc w:val="left"/>
      <w:pPr>
        <w:ind w:left="-1779" w:hanging="360"/>
      </w:pPr>
      <w:rPr>
        <w:rFonts w:hint="default"/>
      </w:rPr>
    </w:lvl>
    <w:lvl w:ilvl="1" w:tplc="8300F564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7E7C01A8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EBE4385E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B5CCDB44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507060E2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53B00662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4B2E911C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4B100C9C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19" w15:restartNumberingAfterBreak="0">
    <w:nsid w:val="6DFF1FB0"/>
    <w:multiLevelType w:val="hybridMultilevel"/>
    <w:tmpl w:val="96BC1FE4"/>
    <w:lvl w:ilvl="0" w:tplc="197CFC64">
      <w:start w:val="1"/>
      <w:numFmt w:val="bullet"/>
      <w:lvlText w:val=""/>
      <w:lvlJc w:val="left"/>
      <w:pPr>
        <w:ind w:left="-1779" w:hanging="360"/>
      </w:pPr>
      <w:rPr>
        <w:rFonts w:ascii="Symbol" w:hAnsi="Symbol" w:hint="default"/>
      </w:rPr>
    </w:lvl>
    <w:lvl w:ilvl="1" w:tplc="1AFA667C">
      <w:start w:val="1"/>
      <w:numFmt w:val="decimal"/>
      <w:lvlText w:val="%2."/>
      <w:lvlJc w:val="left"/>
      <w:pPr>
        <w:ind w:left="720" w:hanging="360"/>
      </w:pPr>
    </w:lvl>
    <w:lvl w:ilvl="2" w:tplc="1B560F3A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6BE00174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F023490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D44E7584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D3027F9E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2DCC739E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102E8E4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0" w15:restartNumberingAfterBreak="0">
    <w:nsid w:val="73E732A7"/>
    <w:multiLevelType w:val="hybridMultilevel"/>
    <w:tmpl w:val="367EE6FA"/>
    <w:lvl w:ilvl="0" w:tplc="F21E0B64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1C625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F56AB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2F8EBD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48EC0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DE6F6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D02B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788F5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DAA9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1F3A0A"/>
    <w:multiLevelType w:val="hybridMultilevel"/>
    <w:tmpl w:val="AC501EEC"/>
    <w:lvl w:ilvl="0" w:tplc="65CA92A4">
      <w:start w:val="1"/>
      <w:numFmt w:val="decimal"/>
      <w:lvlText w:val="%1."/>
      <w:lvlJc w:val="left"/>
      <w:pPr>
        <w:ind w:left="720" w:hanging="360"/>
      </w:pPr>
    </w:lvl>
    <w:lvl w:ilvl="1" w:tplc="37BC79F4" w:tentative="1">
      <w:start w:val="1"/>
      <w:numFmt w:val="lowerLetter"/>
      <w:lvlText w:val="%2."/>
      <w:lvlJc w:val="left"/>
      <w:pPr>
        <w:ind w:left="1440" w:hanging="360"/>
      </w:pPr>
    </w:lvl>
    <w:lvl w:ilvl="2" w:tplc="2706725C" w:tentative="1">
      <w:start w:val="1"/>
      <w:numFmt w:val="lowerRoman"/>
      <w:lvlText w:val="%3."/>
      <w:lvlJc w:val="right"/>
      <w:pPr>
        <w:ind w:left="2160" w:hanging="180"/>
      </w:pPr>
    </w:lvl>
    <w:lvl w:ilvl="3" w:tplc="CB6A1C76" w:tentative="1">
      <w:start w:val="1"/>
      <w:numFmt w:val="decimal"/>
      <w:lvlText w:val="%4."/>
      <w:lvlJc w:val="left"/>
      <w:pPr>
        <w:ind w:left="2880" w:hanging="360"/>
      </w:pPr>
    </w:lvl>
    <w:lvl w:ilvl="4" w:tplc="64CA14F4" w:tentative="1">
      <w:start w:val="1"/>
      <w:numFmt w:val="lowerLetter"/>
      <w:lvlText w:val="%5."/>
      <w:lvlJc w:val="left"/>
      <w:pPr>
        <w:ind w:left="3600" w:hanging="360"/>
      </w:pPr>
    </w:lvl>
    <w:lvl w:ilvl="5" w:tplc="2550D166" w:tentative="1">
      <w:start w:val="1"/>
      <w:numFmt w:val="lowerRoman"/>
      <w:lvlText w:val="%6."/>
      <w:lvlJc w:val="right"/>
      <w:pPr>
        <w:ind w:left="4320" w:hanging="180"/>
      </w:pPr>
    </w:lvl>
    <w:lvl w:ilvl="6" w:tplc="F1443F08" w:tentative="1">
      <w:start w:val="1"/>
      <w:numFmt w:val="decimal"/>
      <w:lvlText w:val="%7."/>
      <w:lvlJc w:val="left"/>
      <w:pPr>
        <w:ind w:left="5040" w:hanging="360"/>
      </w:pPr>
    </w:lvl>
    <w:lvl w:ilvl="7" w:tplc="6BA4EF18" w:tentative="1">
      <w:start w:val="1"/>
      <w:numFmt w:val="lowerLetter"/>
      <w:lvlText w:val="%8."/>
      <w:lvlJc w:val="left"/>
      <w:pPr>
        <w:ind w:left="5760" w:hanging="360"/>
      </w:pPr>
    </w:lvl>
    <w:lvl w:ilvl="8" w:tplc="EC843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E669FF"/>
    <w:multiLevelType w:val="multilevel"/>
    <w:tmpl w:val="CBA4F426"/>
    <w:styleLink w:val="CurrentList1"/>
    <w:lvl w:ilvl="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22"/>
  </w:num>
  <w:num w:numId="5">
    <w:abstractNumId w:val="9"/>
  </w:num>
  <w:num w:numId="6">
    <w:abstractNumId w:val="4"/>
  </w:num>
  <w:num w:numId="7">
    <w:abstractNumId w:val="7"/>
  </w:num>
  <w:num w:numId="8">
    <w:abstractNumId w:val="20"/>
  </w:num>
  <w:num w:numId="9">
    <w:abstractNumId w:val="15"/>
  </w:num>
  <w:num w:numId="10">
    <w:abstractNumId w:val="16"/>
  </w:num>
  <w:num w:numId="11">
    <w:abstractNumId w:val="11"/>
  </w:num>
  <w:num w:numId="12">
    <w:abstractNumId w:val="18"/>
  </w:num>
  <w:num w:numId="13">
    <w:abstractNumId w:val="12"/>
  </w:num>
  <w:num w:numId="14">
    <w:abstractNumId w:val="14"/>
  </w:num>
  <w:num w:numId="15">
    <w:abstractNumId w:val="19"/>
  </w:num>
  <w:num w:numId="16">
    <w:abstractNumId w:val="5"/>
  </w:num>
  <w:num w:numId="17">
    <w:abstractNumId w:val="3"/>
  </w:num>
  <w:num w:numId="18">
    <w:abstractNumId w:val="17"/>
  </w:num>
  <w:num w:numId="19">
    <w:abstractNumId w:val="21"/>
  </w:num>
  <w:num w:numId="20">
    <w:abstractNumId w:val="10"/>
  </w:num>
  <w:num w:numId="21">
    <w:abstractNumId w:val="1"/>
  </w:num>
  <w:num w:numId="22">
    <w:abstractNumId w:val="8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6"/>
  </w:num>
  <w:num w:numId="29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56C"/>
    <w:rsid w:val="00001EFB"/>
    <w:rsid w:val="00003B87"/>
    <w:rsid w:val="0001056C"/>
    <w:rsid w:val="00012A0D"/>
    <w:rsid w:val="00030609"/>
    <w:rsid w:val="00042A45"/>
    <w:rsid w:val="00043894"/>
    <w:rsid w:val="00053A22"/>
    <w:rsid w:val="00061B0A"/>
    <w:rsid w:val="000624B2"/>
    <w:rsid w:val="00063848"/>
    <w:rsid w:val="0006487E"/>
    <w:rsid w:val="00066632"/>
    <w:rsid w:val="0007022E"/>
    <w:rsid w:val="00074BED"/>
    <w:rsid w:val="00083941"/>
    <w:rsid w:val="00087AA0"/>
    <w:rsid w:val="00091C66"/>
    <w:rsid w:val="00094AC7"/>
    <w:rsid w:val="000A3387"/>
    <w:rsid w:val="000A6EE8"/>
    <w:rsid w:val="000B15C4"/>
    <w:rsid w:val="000B7C0E"/>
    <w:rsid w:val="000C465F"/>
    <w:rsid w:val="000D68D4"/>
    <w:rsid w:val="000F4794"/>
    <w:rsid w:val="00102034"/>
    <w:rsid w:val="00102A1D"/>
    <w:rsid w:val="00114365"/>
    <w:rsid w:val="001227F3"/>
    <w:rsid w:val="00122E39"/>
    <w:rsid w:val="00127458"/>
    <w:rsid w:val="0014207A"/>
    <w:rsid w:val="001527E8"/>
    <w:rsid w:val="001559F8"/>
    <w:rsid w:val="00156899"/>
    <w:rsid w:val="001665A1"/>
    <w:rsid w:val="001670D4"/>
    <w:rsid w:val="001809B3"/>
    <w:rsid w:val="00180D51"/>
    <w:rsid w:val="00187EA6"/>
    <w:rsid w:val="00192D14"/>
    <w:rsid w:val="001A15AB"/>
    <w:rsid w:val="001A2CF5"/>
    <w:rsid w:val="001A3901"/>
    <w:rsid w:val="001B0CF0"/>
    <w:rsid w:val="001B4767"/>
    <w:rsid w:val="001C25FB"/>
    <w:rsid w:val="001D0C1E"/>
    <w:rsid w:val="001D1E74"/>
    <w:rsid w:val="001D3E65"/>
    <w:rsid w:val="001D7BFB"/>
    <w:rsid w:val="001E630D"/>
    <w:rsid w:val="00202160"/>
    <w:rsid w:val="00211814"/>
    <w:rsid w:val="0021350C"/>
    <w:rsid w:val="00213949"/>
    <w:rsid w:val="00215051"/>
    <w:rsid w:val="002312D7"/>
    <w:rsid w:val="002321EA"/>
    <w:rsid w:val="002342C6"/>
    <w:rsid w:val="0023603F"/>
    <w:rsid w:val="00237F5D"/>
    <w:rsid w:val="002545DF"/>
    <w:rsid w:val="00260556"/>
    <w:rsid w:val="00262BF2"/>
    <w:rsid w:val="002631A3"/>
    <w:rsid w:val="00272225"/>
    <w:rsid w:val="00275001"/>
    <w:rsid w:val="002804DE"/>
    <w:rsid w:val="00283807"/>
    <w:rsid w:val="00287BF2"/>
    <w:rsid w:val="00294BDA"/>
    <w:rsid w:val="002A30E0"/>
    <w:rsid w:val="002C5C1C"/>
    <w:rsid w:val="002C766A"/>
    <w:rsid w:val="002C78B5"/>
    <w:rsid w:val="002D052C"/>
    <w:rsid w:val="002D3767"/>
    <w:rsid w:val="002D50E1"/>
    <w:rsid w:val="002E016A"/>
    <w:rsid w:val="002E4768"/>
    <w:rsid w:val="002E5010"/>
    <w:rsid w:val="002E75F1"/>
    <w:rsid w:val="002F0B43"/>
    <w:rsid w:val="002F34D5"/>
    <w:rsid w:val="002F436F"/>
    <w:rsid w:val="002F6EF0"/>
    <w:rsid w:val="003147DC"/>
    <w:rsid w:val="00316171"/>
    <w:rsid w:val="00321E39"/>
    <w:rsid w:val="00323BB7"/>
    <w:rsid w:val="00325ADB"/>
    <w:rsid w:val="00335939"/>
    <w:rsid w:val="00340F6E"/>
    <w:rsid w:val="00341096"/>
    <w:rsid w:val="00341BE5"/>
    <w:rsid w:val="003445DA"/>
    <w:rsid w:val="00344D22"/>
    <w:rsid w:val="00346316"/>
    <w:rsid w:val="003479B7"/>
    <w:rsid w:val="00350212"/>
    <w:rsid w:val="00351530"/>
    <w:rsid w:val="003517B4"/>
    <w:rsid w:val="00360F21"/>
    <w:rsid w:val="003622D9"/>
    <w:rsid w:val="00372519"/>
    <w:rsid w:val="00380E79"/>
    <w:rsid w:val="003820DF"/>
    <w:rsid w:val="0038213D"/>
    <w:rsid w:val="00385B43"/>
    <w:rsid w:val="00394A2C"/>
    <w:rsid w:val="0039775B"/>
    <w:rsid w:val="003A3FCC"/>
    <w:rsid w:val="003A60EF"/>
    <w:rsid w:val="003A6C00"/>
    <w:rsid w:val="003B10B9"/>
    <w:rsid w:val="003B2BB8"/>
    <w:rsid w:val="003B3F1F"/>
    <w:rsid w:val="003C40C3"/>
    <w:rsid w:val="003D34FF"/>
    <w:rsid w:val="003D55F3"/>
    <w:rsid w:val="003D6316"/>
    <w:rsid w:val="003F081B"/>
    <w:rsid w:val="003F0D33"/>
    <w:rsid w:val="003F2DA2"/>
    <w:rsid w:val="003F48F8"/>
    <w:rsid w:val="003F6ED7"/>
    <w:rsid w:val="0040062A"/>
    <w:rsid w:val="004045D2"/>
    <w:rsid w:val="0040538A"/>
    <w:rsid w:val="00415007"/>
    <w:rsid w:val="004165A4"/>
    <w:rsid w:val="00417029"/>
    <w:rsid w:val="00423D25"/>
    <w:rsid w:val="00440CB2"/>
    <w:rsid w:val="00446794"/>
    <w:rsid w:val="00450CFE"/>
    <w:rsid w:val="004531FE"/>
    <w:rsid w:val="00454AC6"/>
    <w:rsid w:val="00460DED"/>
    <w:rsid w:val="00466168"/>
    <w:rsid w:val="00471CB5"/>
    <w:rsid w:val="0048002C"/>
    <w:rsid w:val="0048080F"/>
    <w:rsid w:val="004861C3"/>
    <w:rsid w:val="004876FD"/>
    <w:rsid w:val="00491916"/>
    <w:rsid w:val="004A096B"/>
    <w:rsid w:val="004A0D9A"/>
    <w:rsid w:val="004A5352"/>
    <w:rsid w:val="004B31F3"/>
    <w:rsid w:val="004B54CA"/>
    <w:rsid w:val="004B5CD1"/>
    <w:rsid w:val="004C2D9C"/>
    <w:rsid w:val="004D32B5"/>
    <w:rsid w:val="004E1864"/>
    <w:rsid w:val="004E461E"/>
    <w:rsid w:val="004E5CBF"/>
    <w:rsid w:val="004E5DA0"/>
    <w:rsid w:val="004F0179"/>
    <w:rsid w:val="00515AB6"/>
    <w:rsid w:val="00527913"/>
    <w:rsid w:val="00527F2D"/>
    <w:rsid w:val="00531E4B"/>
    <w:rsid w:val="0053770B"/>
    <w:rsid w:val="00547797"/>
    <w:rsid w:val="0055492D"/>
    <w:rsid w:val="00562D8C"/>
    <w:rsid w:val="00570781"/>
    <w:rsid w:val="005717E9"/>
    <w:rsid w:val="0057255F"/>
    <w:rsid w:val="00572621"/>
    <w:rsid w:val="00573DFF"/>
    <w:rsid w:val="00574D04"/>
    <w:rsid w:val="00576162"/>
    <w:rsid w:val="00586B2A"/>
    <w:rsid w:val="00592871"/>
    <w:rsid w:val="0059298F"/>
    <w:rsid w:val="005938B8"/>
    <w:rsid w:val="00593C73"/>
    <w:rsid w:val="00594541"/>
    <w:rsid w:val="005957FF"/>
    <w:rsid w:val="00597784"/>
    <w:rsid w:val="005A0EA4"/>
    <w:rsid w:val="005A1743"/>
    <w:rsid w:val="005A4A26"/>
    <w:rsid w:val="005A6312"/>
    <w:rsid w:val="005A633A"/>
    <w:rsid w:val="005B6DF3"/>
    <w:rsid w:val="005C3AA9"/>
    <w:rsid w:val="005C5710"/>
    <w:rsid w:val="005D0CB0"/>
    <w:rsid w:val="005D11AC"/>
    <w:rsid w:val="005D3004"/>
    <w:rsid w:val="005D375D"/>
    <w:rsid w:val="005E27FE"/>
    <w:rsid w:val="005F1E0F"/>
    <w:rsid w:val="005F205F"/>
    <w:rsid w:val="005F5CE9"/>
    <w:rsid w:val="005F5DFE"/>
    <w:rsid w:val="00604D91"/>
    <w:rsid w:val="006101CF"/>
    <w:rsid w:val="00614FB8"/>
    <w:rsid w:val="00626BE6"/>
    <w:rsid w:val="0063140C"/>
    <w:rsid w:val="00633338"/>
    <w:rsid w:val="006357FF"/>
    <w:rsid w:val="00643727"/>
    <w:rsid w:val="00645007"/>
    <w:rsid w:val="006453A0"/>
    <w:rsid w:val="00653893"/>
    <w:rsid w:val="00654D48"/>
    <w:rsid w:val="0065510E"/>
    <w:rsid w:val="00664E61"/>
    <w:rsid w:val="00674309"/>
    <w:rsid w:val="006765FF"/>
    <w:rsid w:val="00681404"/>
    <w:rsid w:val="00683992"/>
    <w:rsid w:val="00686BC2"/>
    <w:rsid w:val="0068765A"/>
    <w:rsid w:val="00696810"/>
    <w:rsid w:val="00696902"/>
    <w:rsid w:val="006A4CE7"/>
    <w:rsid w:val="006B064F"/>
    <w:rsid w:val="006B46BC"/>
    <w:rsid w:val="006C5C18"/>
    <w:rsid w:val="006C69A0"/>
    <w:rsid w:val="006E2AC4"/>
    <w:rsid w:val="006E4567"/>
    <w:rsid w:val="00704B1D"/>
    <w:rsid w:val="00710F7A"/>
    <w:rsid w:val="007219F1"/>
    <w:rsid w:val="00721AD1"/>
    <w:rsid w:val="00732AFE"/>
    <w:rsid w:val="00735EDC"/>
    <w:rsid w:val="00742FCE"/>
    <w:rsid w:val="0075092C"/>
    <w:rsid w:val="00751ABE"/>
    <w:rsid w:val="00764323"/>
    <w:rsid w:val="00764E75"/>
    <w:rsid w:val="00765549"/>
    <w:rsid w:val="00767166"/>
    <w:rsid w:val="007677D9"/>
    <w:rsid w:val="00774FF4"/>
    <w:rsid w:val="00780925"/>
    <w:rsid w:val="00781822"/>
    <w:rsid w:val="00784C2F"/>
    <w:rsid w:val="00785261"/>
    <w:rsid w:val="00791CE9"/>
    <w:rsid w:val="00794C0B"/>
    <w:rsid w:val="00796CAD"/>
    <w:rsid w:val="00797745"/>
    <w:rsid w:val="007A2767"/>
    <w:rsid w:val="007A3A75"/>
    <w:rsid w:val="007A47B3"/>
    <w:rsid w:val="007B0256"/>
    <w:rsid w:val="007B4627"/>
    <w:rsid w:val="007B7373"/>
    <w:rsid w:val="007B7460"/>
    <w:rsid w:val="007C33F3"/>
    <w:rsid w:val="007C4C99"/>
    <w:rsid w:val="007D56E9"/>
    <w:rsid w:val="007E10B2"/>
    <w:rsid w:val="007E6C06"/>
    <w:rsid w:val="007F4017"/>
    <w:rsid w:val="007F6488"/>
    <w:rsid w:val="007F6C84"/>
    <w:rsid w:val="007F7ACF"/>
    <w:rsid w:val="00802737"/>
    <w:rsid w:val="008106FC"/>
    <w:rsid w:val="00810B87"/>
    <w:rsid w:val="00817654"/>
    <w:rsid w:val="008240BE"/>
    <w:rsid w:val="008242E3"/>
    <w:rsid w:val="008275E5"/>
    <w:rsid w:val="00830A50"/>
    <w:rsid w:val="00834863"/>
    <w:rsid w:val="00841EA4"/>
    <w:rsid w:val="008465D8"/>
    <w:rsid w:val="008476F0"/>
    <w:rsid w:val="008478E2"/>
    <w:rsid w:val="00857C0D"/>
    <w:rsid w:val="00863C7F"/>
    <w:rsid w:val="008660BE"/>
    <w:rsid w:val="00873D9C"/>
    <w:rsid w:val="00887867"/>
    <w:rsid w:val="008A344B"/>
    <w:rsid w:val="008B14DF"/>
    <w:rsid w:val="008B419B"/>
    <w:rsid w:val="008C30B5"/>
    <w:rsid w:val="008C7E4D"/>
    <w:rsid w:val="008D0BDF"/>
    <w:rsid w:val="008D4B76"/>
    <w:rsid w:val="008D62DB"/>
    <w:rsid w:val="008F07FA"/>
    <w:rsid w:val="00905783"/>
    <w:rsid w:val="009118D8"/>
    <w:rsid w:val="009225F0"/>
    <w:rsid w:val="009237DD"/>
    <w:rsid w:val="00923ED2"/>
    <w:rsid w:val="00925EAF"/>
    <w:rsid w:val="009261C6"/>
    <w:rsid w:val="0092793A"/>
    <w:rsid w:val="00933B2A"/>
    <w:rsid w:val="00940AC8"/>
    <w:rsid w:val="0094201D"/>
    <w:rsid w:val="009466D2"/>
    <w:rsid w:val="00950F57"/>
    <w:rsid w:val="0095533A"/>
    <w:rsid w:val="00961B4E"/>
    <w:rsid w:val="00975869"/>
    <w:rsid w:val="0097684E"/>
    <w:rsid w:val="00977963"/>
    <w:rsid w:val="00991A1B"/>
    <w:rsid w:val="009A48B1"/>
    <w:rsid w:val="009A6155"/>
    <w:rsid w:val="009B0928"/>
    <w:rsid w:val="009B2942"/>
    <w:rsid w:val="009E16CF"/>
    <w:rsid w:val="009E7F5A"/>
    <w:rsid w:val="009F24F0"/>
    <w:rsid w:val="009F68B4"/>
    <w:rsid w:val="00A012F4"/>
    <w:rsid w:val="00A052D6"/>
    <w:rsid w:val="00A21351"/>
    <w:rsid w:val="00A27D99"/>
    <w:rsid w:val="00A345E1"/>
    <w:rsid w:val="00A4060F"/>
    <w:rsid w:val="00A40E3A"/>
    <w:rsid w:val="00A42381"/>
    <w:rsid w:val="00A4375E"/>
    <w:rsid w:val="00A43BD0"/>
    <w:rsid w:val="00A45BB4"/>
    <w:rsid w:val="00A47174"/>
    <w:rsid w:val="00A50CA7"/>
    <w:rsid w:val="00A526C0"/>
    <w:rsid w:val="00A61A7C"/>
    <w:rsid w:val="00A61E7C"/>
    <w:rsid w:val="00A62D65"/>
    <w:rsid w:val="00A63C5B"/>
    <w:rsid w:val="00A646C6"/>
    <w:rsid w:val="00A67062"/>
    <w:rsid w:val="00A71751"/>
    <w:rsid w:val="00A71856"/>
    <w:rsid w:val="00A7745A"/>
    <w:rsid w:val="00A80A71"/>
    <w:rsid w:val="00A83D45"/>
    <w:rsid w:val="00A90449"/>
    <w:rsid w:val="00A91591"/>
    <w:rsid w:val="00A9263C"/>
    <w:rsid w:val="00A932B8"/>
    <w:rsid w:val="00AA0E0F"/>
    <w:rsid w:val="00AA0E84"/>
    <w:rsid w:val="00AA13C0"/>
    <w:rsid w:val="00AA2CE3"/>
    <w:rsid w:val="00AA38DB"/>
    <w:rsid w:val="00AA6762"/>
    <w:rsid w:val="00AB0FCA"/>
    <w:rsid w:val="00AB3D24"/>
    <w:rsid w:val="00AB4AB3"/>
    <w:rsid w:val="00AB5DE9"/>
    <w:rsid w:val="00AC2FF7"/>
    <w:rsid w:val="00AD3ABB"/>
    <w:rsid w:val="00AE26F0"/>
    <w:rsid w:val="00B041EB"/>
    <w:rsid w:val="00B078E1"/>
    <w:rsid w:val="00B1295A"/>
    <w:rsid w:val="00B2524F"/>
    <w:rsid w:val="00B31124"/>
    <w:rsid w:val="00B33867"/>
    <w:rsid w:val="00B37555"/>
    <w:rsid w:val="00B4056F"/>
    <w:rsid w:val="00B449F1"/>
    <w:rsid w:val="00B53EC9"/>
    <w:rsid w:val="00B65943"/>
    <w:rsid w:val="00B70CB6"/>
    <w:rsid w:val="00B71828"/>
    <w:rsid w:val="00B73BCD"/>
    <w:rsid w:val="00B73DA2"/>
    <w:rsid w:val="00B743CB"/>
    <w:rsid w:val="00B812B3"/>
    <w:rsid w:val="00B8199A"/>
    <w:rsid w:val="00B86011"/>
    <w:rsid w:val="00B94E66"/>
    <w:rsid w:val="00B97A26"/>
    <w:rsid w:val="00BA2DB9"/>
    <w:rsid w:val="00BA4470"/>
    <w:rsid w:val="00BA5656"/>
    <w:rsid w:val="00BA56AF"/>
    <w:rsid w:val="00BB0F99"/>
    <w:rsid w:val="00BB51D0"/>
    <w:rsid w:val="00BC57B2"/>
    <w:rsid w:val="00BD5E4E"/>
    <w:rsid w:val="00BD5EAA"/>
    <w:rsid w:val="00BD73BF"/>
    <w:rsid w:val="00BE632A"/>
    <w:rsid w:val="00BE7148"/>
    <w:rsid w:val="00C00B38"/>
    <w:rsid w:val="00C0444B"/>
    <w:rsid w:val="00C05A58"/>
    <w:rsid w:val="00C06D42"/>
    <w:rsid w:val="00C107E1"/>
    <w:rsid w:val="00C10937"/>
    <w:rsid w:val="00C10BEA"/>
    <w:rsid w:val="00C23933"/>
    <w:rsid w:val="00C27827"/>
    <w:rsid w:val="00C369CF"/>
    <w:rsid w:val="00C41AF5"/>
    <w:rsid w:val="00C456C1"/>
    <w:rsid w:val="00C54B33"/>
    <w:rsid w:val="00C66422"/>
    <w:rsid w:val="00C7150A"/>
    <w:rsid w:val="00C72AE0"/>
    <w:rsid w:val="00C7411D"/>
    <w:rsid w:val="00C75123"/>
    <w:rsid w:val="00C844BE"/>
    <w:rsid w:val="00C85458"/>
    <w:rsid w:val="00CA6BC2"/>
    <w:rsid w:val="00CA7370"/>
    <w:rsid w:val="00CB2835"/>
    <w:rsid w:val="00CB3B5D"/>
    <w:rsid w:val="00CC168E"/>
    <w:rsid w:val="00CC5843"/>
    <w:rsid w:val="00CC702D"/>
    <w:rsid w:val="00CD3DF5"/>
    <w:rsid w:val="00CE720A"/>
    <w:rsid w:val="00CF74D3"/>
    <w:rsid w:val="00CF7E82"/>
    <w:rsid w:val="00D06004"/>
    <w:rsid w:val="00D16A83"/>
    <w:rsid w:val="00D35FF8"/>
    <w:rsid w:val="00D37055"/>
    <w:rsid w:val="00D40337"/>
    <w:rsid w:val="00D46B10"/>
    <w:rsid w:val="00D47774"/>
    <w:rsid w:val="00D50B62"/>
    <w:rsid w:val="00D541D4"/>
    <w:rsid w:val="00D7230D"/>
    <w:rsid w:val="00D8143B"/>
    <w:rsid w:val="00D86D71"/>
    <w:rsid w:val="00D87A0F"/>
    <w:rsid w:val="00D92EEC"/>
    <w:rsid w:val="00D95B2B"/>
    <w:rsid w:val="00DB125A"/>
    <w:rsid w:val="00DB3A0C"/>
    <w:rsid w:val="00DB5769"/>
    <w:rsid w:val="00DD3D47"/>
    <w:rsid w:val="00DD4054"/>
    <w:rsid w:val="00DD501B"/>
    <w:rsid w:val="00DE3193"/>
    <w:rsid w:val="00DE582C"/>
    <w:rsid w:val="00DF0772"/>
    <w:rsid w:val="00DF7C26"/>
    <w:rsid w:val="00E17F38"/>
    <w:rsid w:val="00E30002"/>
    <w:rsid w:val="00E35112"/>
    <w:rsid w:val="00E45904"/>
    <w:rsid w:val="00E64C18"/>
    <w:rsid w:val="00E671ED"/>
    <w:rsid w:val="00E7041C"/>
    <w:rsid w:val="00E75D95"/>
    <w:rsid w:val="00E83F2F"/>
    <w:rsid w:val="00E84E21"/>
    <w:rsid w:val="00E918D5"/>
    <w:rsid w:val="00E95447"/>
    <w:rsid w:val="00EA16DB"/>
    <w:rsid w:val="00EA34E2"/>
    <w:rsid w:val="00EA6B74"/>
    <w:rsid w:val="00EB17F2"/>
    <w:rsid w:val="00EB2F3F"/>
    <w:rsid w:val="00EB5BF4"/>
    <w:rsid w:val="00EB6EA3"/>
    <w:rsid w:val="00EC4364"/>
    <w:rsid w:val="00ED1F8C"/>
    <w:rsid w:val="00ED243F"/>
    <w:rsid w:val="00ED31A6"/>
    <w:rsid w:val="00EE1BC9"/>
    <w:rsid w:val="00EE43F6"/>
    <w:rsid w:val="00EE54E1"/>
    <w:rsid w:val="00EE7321"/>
    <w:rsid w:val="00EF0155"/>
    <w:rsid w:val="00EF4258"/>
    <w:rsid w:val="00F00E0F"/>
    <w:rsid w:val="00F04C8D"/>
    <w:rsid w:val="00F12401"/>
    <w:rsid w:val="00F2189E"/>
    <w:rsid w:val="00F3349D"/>
    <w:rsid w:val="00F364E1"/>
    <w:rsid w:val="00F411F2"/>
    <w:rsid w:val="00F418CC"/>
    <w:rsid w:val="00F42583"/>
    <w:rsid w:val="00F45D45"/>
    <w:rsid w:val="00F50546"/>
    <w:rsid w:val="00F509C6"/>
    <w:rsid w:val="00F53275"/>
    <w:rsid w:val="00F578C9"/>
    <w:rsid w:val="00F57DD8"/>
    <w:rsid w:val="00F61182"/>
    <w:rsid w:val="00F675FE"/>
    <w:rsid w:val="00F70D7D"/>
    <w:rsid w:val="00F75B2F"/>
    <w:rsid w:val="00F9026E"/>
    <w:rsid w:val="00F907C4"/>
    <w:rsid w:val="00F9769D"/>
    <w:rsid w:val="00FA334F"/>
    <w:rsid w:val="00FB0083"/>
    <w:rsid w:val="00FB295B"/>
    <w:rsid w:val="00FB5514"/>
    <w:rsid w:val="00FB7599"/>
    <w:rsid w:val="00FC0786"/>
    <w:rsid w:val="00FD13AB"/>
    <w:rsid w:val="00FD4A05"/>
    <w:rsid w:val="00FE3582"/>
    <w:rsid w:val="00FE6188"/>
    <w:rsid w:val="00FE6631"/>
    <w:rsid w:val="00FF1119"/>
    <w:rsid w:val="00FF180B"/>
    <w:rsid w:val="00FF3F1B"/>
    <w:rsid w:val="00FF547B"/>
    <w:rsid w:val="27A77701"/>
    <w:rsid w:val="7C13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4B8E4"/>
  <w15:docId w15:val="{F1CA4344-35E7-4498-BA8A-7C3BDA98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MePro" w:eastAsia="MS Mincho" w:hAnsi="FSMePro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604D91"/>
    <w:pPr>
      <w:spacing w:after="240" w:line="288" w:lineRule="auto"/>
    </w:pPr>
    <w:rPr>
      <w:rFonts w:ascii="Arial" w:eastAsia="Times New Roman" w:hAnsi="Arial"/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16CF"/>
    <w:pPr>
      <w:spacing w:before="6720" w:after="400"/>
      <w:outlineLvl w:val="0"/>
    </w:pPr>
    <w:rPr>
      <w:rFonts w:cs="Arial"/>
      <w:b/>
      <w:color w:val="6B2876" w:themeColor="text2"/>
      <w:sz w:val="60"/>
      <w:szCs w:val="60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0CB6"/>
    <w:pPr>
      <w:numPr>
        <w:numId w:val="1"/>
      </w:numPr>
      <w:spacing w:before="600" w:after="120"/>
      <w:outlineLvl w:val="1"/>
    </w:pPr>
    <w:rPr>
      <w:b/>
      <w:bCs/>
      <w:color w:val="6B297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CB6"/>
    <w:pPr>
      <w:numPr>
        <w:ilvl w:val="1"/>
        <w:numId w:val="1"/>
      </w:numPr>
      <w:spacing w:before="400" w:after="120"/>
      <w:outlineLvl w:val="2"/>
    </w:pPr>
    <w:rPr>
      <w:b/>
      <w:color w:val="6B2976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1E0F"/>
    <w:pPr>
      <w:numPr>
        <w:ilvl w:val="2"/>
        <w:numId w:val="1"/>
      </w:numPr>
      <w:spacing w:before="120" w:after="120"/>
      <w:outlineLvl w:val="3"/>
    </w:pPr>
    <w:rPr>
      <w:b/>
      <w:color w:val="6B2876" w:themeColor="text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14FB8"/>
    <w:pPr>
      <w:spacing w:before="360" w:after="120"/>
      <w:outlineLvl w:val="4"/>
    </w:pPr>
    <w:rPr>
      <w:b/>
      <w:color w:val="6B2876" w:themeColor="text1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80E79"/>
    <w:pPr>
      <w:spacing w:before="360" w:after="120"/>
      <w:outlineLvl w:val="5"/>
    </w:pPr>
    <w:rPr>
      <w:iCs/>
      <w:sz w:val="26"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E16CF"/>
    <w:rPr>
      <w:rFonts w:ascii="Arial" w:eastAsia="Times New Roman" w:hAnsi="Arial" w:cs="Arial"/>
      <w:b/>
      <w:color w:val="6B2876" w:themeColor="text2"/>
      <w:sz w:val="60"/>
      <w:szCs w:val="60"/>
      <w:lang w:eastAsia="ja-JP"/>
    </w:rPr>
  </w:style>
  <w:style w:type="character" w:customStyle="1" w:styleId="Heading2Char">
    <w:name w:val="Heading 2 Char"/>
    <w:link w:val="Heading2"/>
    <w:uiPriority w:val="9"/>
    <w:rsid w:val="00B70CB6"/>
    <w:rPr>
      <w:rFonts w:ascii="Arial" w:eastAsia="Times New Roman" w:hAnsi="Arial"/>
      <w:b/>
      <w:bCs/>
      <w:color w:val="6B2976"/>
      <w:sz w:val="36"/>
      <w:szCs w:val="36"/>
      <w:lang w:val="en-US" w:eastAsia="ja-JP"/>
    </w:rPr>
  </w:style>
  <w:style w:type="paragraph" w:customStyle="1" w:styleId="Tablebullet">
    <w:name w:val="Table bullet"/>
    <w:qFormat/>
    <w:rsid w:val="00BD5E4E"/>
    <w:pPr>
      <w:numPr>
        <w:numId w:val="8"/>
      </w:numPr>
      <w:spacing w:before="100" w:after="100" w:line="288" w:lineRule="auto"/>
      <w:ind w:left="357" w:hanging="357"/>
      <w:contextualSpacing/>
    </w:pPr>
    <w:rPr>
      <w:rFonts w:ascii="Arial" w:eastAsia="Times New Roman" w:hAnsi="Arial"/>
      <w:sz w:val="24"/>
      <w:szCs w:val="24"/>
      <w:lang w:eastAsia="ja-JP"/>
    </w:rPr>
  </w:style>
  <w:style w:type="character" w:customStyle="1" w:styleId="Heading3Char">
    <w:name w:val="Heading 3 Char"/>
    <w:link w:val="Heading3"/>
    <w:uiPriority w:val="9"/>
    <w:rsid w:val="00B70CB6"/>
    <w:rPr>
      <w:rFonts w:ascii="Arial" w:eastAsia="Times New Roman" w:hAnsi="Arial"/>
      <w:b/>
      <w:color w:val="6B2976"/>
      <w:sz w:val="32"/>
      <w:szCs w:val="32"/>
      <w:lang w:val="en-US" w:eastAsia="ja-JP"/>
    </w:rPr>
  </w:style>
  <w:style w:type="character" w:customStyle="1" w:styleId="Heading4Char">
    <w:name w:val="Heading 4 Char"/>
    <w:link w:val="Heading4"/>
    <w:uiPriority w:val="9"/>
    <w:rsid w:val="005F1E0F"/>
    <w:rPr>
      <w:rFonts w:ascii="Arial" w:eastAsia="Times New Roman" w:hAnsi="Arial"/>
      <w:b/>
      <w:color w:val="6B2876" w:themeColor="text1"/>
      <w:sz w:val="28"/>
      <w:szCs w:val="28"/>
      <w:lang w:val="en-US" w:eastAsia="ja-JP"/>
    </w:rPr>
  </w:style>
  <w:style w:type="character" w:customStyle="1" w:styleId="Heading5Char">
    <w:name w:val="Heading 5 Char"/>
    <w:link w:val="Heading5"/>
    <w:uiPriority w:val="9"/>
    <w:rsid w:val="00614FB8"/>
    <w:rPr>
      <w:rFonts w:ascii="Arial" w:eastAsia="Times New Roman" w:hAnsi="Arial"/>
      <w:b/>
      <w:color w:val="6B2876" w:themeColor="text1"/>
      <w:sz w:val="28"/>
      <w:szCs w:val="24"/>
      <w:lang w:val="en-US" w:eastAsia="ja-JP"/>
    </w:rPr>
  </w:style>
  <w:style w:type="character" w:customStyle="1" w:styleId="Heading6Char">
    <w:name w:val="Heading 6 Char"/>
    <w:link w:val="Heading6"/>
    <w:uiPriority w:val="9"/>
    <w:rsid w:val="00380E79"/>
    <w:rPr>
      <w:rFonts w:ascii="Arial" w:eastAsia="Times New Roman" w:hAnsi="Arial"/>
      <w:iCs/>
      <w:sz w:val="26"/>
      <w:szCs w:val="24"/>
      <w:lang w:val="en-US" w:eastAsia="ja-JP"/>
    </w:rPr>
  </w:style>
  <w:style w:type="character" w:customStyle="1" w:styleId="Heading7Char">
    <w:name w:val="Heading 7 Char"/>
    <w:link w:val="Heading7"/>
    <w:uiPriority w:val="9"/>
    <w:rsid w:val="004B54CA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rsid w:val="004B54CA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4B54CA"/>
    <w:rPr>
      <w:rFonts w:ascii="Arial" w:eastAsia="Times New Roman" w:hAnsi="Arial" w:cs="Times New Roman"/>
      <w:i/>
      <w:iCs/>
      <w:spacing w:val="5"/>
      <w:sz w:val="20"/>
      <w:szCs w:val="20"/>
    </w:rPr>
  </w:style>
  <w:style w:type="table" w:styleId="ListTable7Colorful-Accent6">
    <w:name w:val="List Table 7 Colorful Accent 6"/>
    <w:basedOn w:val="TableNormal"/>
    <w:uiPriority w:val="52"/>
    <w:rsid w:val="002A30E0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9F9F9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940AC8"/>
    <w:rPr>
      <w:color w:val="6B287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2876" w:themeColor="text1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2876" w:themeColor="text1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2876" w:themeColor="text1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2876" w:themeColor="text1"/>
        </w:tcBorders>
        <w:shd w:val="clear" w:color="auto" w:fill="F9F9F9" w:themeFill="background1"/>
      </w:tc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940AC8"/>
    <w:pPr>
      <w:numPr>
        <w:numId w:val="4"/>
      </w:numPr>
    </w:pPr>
  </w:style>
  <w:style w:type="numbering" w:customStyle="1" w:styleId="CurrentList2">
    <w:name w:val="Current List2"/>
    <w:uiPriority w:val="99"/>
    <w:rsid w:val="00940AC8"/>
    <w:pPr>
      <w:numPr>
        <w:numId w:val="5"/>
      </w:numPr>
    </w:pPr>
  </w:style>
  <w:style w:type="numbering" w:customStyle="1" w:styleId="CurrentList3">
    <w:name w:val="Current List3"/>
    <w:uiPriority w:val="99"/>
    <w:rsid w:val="00940AC8"/>
    <w:pPr>
      <w:numPr>
        <w:numId w:val="6"/>
      </w:numPr>
    </w:pPr>
  </w:style>
  <w:style w:type="table" w:styleId="TableGridLight">
    <w:name w:val="Grid Table Light"/>
    <w:basedOn w:val="TableNormal"/>
    <w:uiPriority w:val="40"/>
    <w:rsid w:val="00940AC8"/>
    <w:tblPr>
      <w:tblBorders>
        <w:top w:val="single" w:sz="4" w:space="0" w:color="BABABA" w:themeColor="background1" w:themeShade="BF"/>
        <w:left w:val="single" w:sz="4" w:space="0" w:color="BABABA" w:themeColor="background1" w:themeShade="BF"/>
        <w:bottom w:val="single" w:sz="4" w:space="0" w:color="BABABA" w:themeColor="background1" w:themeShade="BF"/>
        <w:right w:val="single" w:sz="4" w:space="0" w:color="BABABA" w:themeColor="background1" w:themeShade="BF"/>
        <w:insideH w:val="single" w:sz="4" w:space="0" w:color="BABABA" w:themeColor="background1" w:themeShade="BF"/>
        <w:insideV w:val="single" w:sz="4" w:space="0" w:color="BABABA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table" w:styleId="ListTable2">
    <w:name w:val="List Table 2"/>
    <w:basedOn w:val="TableNormal"/>
    <w:uiPriority w:val="47"/>
    <w:rsid w:val="00940AC8"/>
    <w:tblPr>
      <w:tblStyleRowBandSize w:val="1"/>
      <w:tblStyleColBandSize w:val="1"/>
      <w:tblBorders>
        <w:top w:val="single" w:sz="4" w:space="0" w:color="BA61C9" w:themeColor="text1" w:themeTint="99"/>
        <w:bottom w:val="single" w:sz="4" w:space="0" w:color="BA61C9" w:themeColor="text1" w:themeTint="99"/>
        <w:insideH w:val="single" w:sz="4" w:space="0" w:color="BA61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</w:style>
  <w:style w:type="paragraph" w:styleId="Header">
    <w:name w:val="header"/>
    <w:aliases w:val="Security markings"/>
    <w:basedOn w:val="Normal"/>
    <w:link w:val="HeaderChar"/>
    <w:uiPriority w:val="99"/>
    <w:unhideWhenUsed/>
    <w:rsid w:val="00B53EC9"/>
    <w:pPr>
      <w:spacing w:before="200" w:after="0"/>
      <w:jc w:val="center"/>
    </w:pPr>
    <w:rPr>
      <w:b/>
      <w:color w:val="C00000"/>
    </w:rPr>
  </w:style>
  <w:style w:type="character" w:customStyle="1" w:styleId="HeaderChar">
    <w:name w:val="Header Char"/>
    <w:aliases w:val="Security markings Char"/>
    <w:link w:val="Header"/>
    <w:uiPriority w:val="99"/>
    <w:rsid w:val="00B53EC9"/>
    <w:rPr>
      <w:rFonts w:ascii="Arial" w:eastAsia="Times New Roman" w:hAnsi="Arial"/>
      <w:b/>
      <w:color w:val="C00000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9B2942"/>
    <w:pPr>
      <w:pBdr>
        <w:top w:val="single" w:sz="4" w:space="5" w:color="6B2976"/>
      </w:pBdr>
      <w:tabs>
        <w:tab w:val="center" w:pos="4513"/>
        <w:tab w:val="right" w:pos="9026"/>
      </w:tabs>
      <w:spacing w:after="200" w:line="240" w:lineRule="auto"/>
    </w:pPr>
    <w:rPr>
      <w:b/>
      <w:bCs/>
      <w:color w:val="6B2976"/>
    </w:rPr>
  </w:style>
  <w:style w:type="character" w:customStyle="1" w:styleId="FooterChar">
    <w:name w:val="Footer Char"/>
    <w:link w:val="Footer"/>
    <w:uiPriority w:val="99"/>
    <w:rsid w:val="009B2942"/>
    <w:rPr>
      <w:rFonts w:ascii="Arial" w:eastAsia="Times New Roman" w:hAnsi="Arial"/>
      <w:b/>
      <w:bCs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9F1"/>
    <w:rPr>
      <w:rFonts w:ascii="Tahoma" w:eastAsia="Times New Roman" w:hAnsi="Tahoma" w:cs="Tahoma"/>
      <w:sz w:val="16"/>
      <w:szCs w:val="16"/>
      <w:lang w:val="en-US" w:eastAsia="ja-JP"/>
    </w:rPr>
  </w:style>
  <w:style w:type="paragraph" w:customStyle="1" w:styleId="Bullet1">
    <w:name w:val="Bullet 1"/>
    <w:basedOn w:val="ListParagraph"/>
    <w:qFormat/>
    <w:rsid w:val="006453A0"/>
    <w:pPr>
      <w:numPr>
        <w:numId w:val="3"/>
      </w:numPr>
    </w:pPr>
  </w:style>
  <w:style w:type="table" w:styleId="LightShading-Accent4">
    <w:name w:val="Light Shading Accent 4"/>
    <w:aliases w:val="NDIS purple table"/>
    <w:basedOn w:val="TableNormal"/>
    <w:uiPriority w:val="60"/>
    <w:rsid w:val="00192D14"/>
    <w:pPr>
      <w:keepLines/>
      <w:spacing w:after="80"/>
      <w:ind w:left="113" w:right="113"/>
    </w:pPr>
    <w:rPr>
      <w:rFonts w:ascii="Arial" w:eastAsia="Times New Roman" w:hAnsi="Arial"/>
      <w:lang w:val="en-US" w:eastAsia="ja-JP"/>
    </w:rPr>
    <w:tblPr>
      <w:tblStyleRowBandSize w:val="1"/>
      <w:tblStyleColBandSize w:val="1"/>
      <w:tblBorders>
        <w:top w:val="single" w:sz="4" w:space="0" w:color="6B2876" w:themeColor="text2"/>
        <w:bottom w:val="single" w:sz="4" w:space="0" w:color="6B2876" w:themeColor="text2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296D"/>
          <w:left w:val="nil"/>
          <w:bottom w:val="single" w:sz="8" w:space="0" w:color="C5296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3C7DA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3820DF"/>
    <w:pPr>
      <w:numPr>
        <w:numId w:val="2"/>
      </w:numPr>
      <w:ind w:left="714" w:hanging="357"/>
      <w:contextualSpacing/>
    </w:pPr>
    <w:rPr>
      <w:rFonts w:cs="Arial"/>
      <w:spacing w:val="-3"/>
      <w:kern w:val="1"/>
      <w:szCs w:val="20"/>
      <w:shd w:val="clear" w:color="auto" w:fill="FFFFFF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81404"/>
    <w:pPr>
      <w:tabs>
        <w:tab w:val="right" w:leader="dot" w:pos="9016"/>
      </w:tabs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56899"/>
    <w:pPr>
      <w:tabs>
        <w:tab w:val="left" w:pos="426"/>
        <w:tab w:val="right" w:leader="dot" w:pos="9016"/>
      </w:tabs>
      <w:spacing w:before="120" w:after="0"/>
    </w:pPr>
    <w:rPr>
      <w:rFonts w:asciiTheme="minorHAnsi" w:hAnsiTheme="minorHAnsi" w:cstheme="minorHAnsi"/>
      <w:iCs/>
      <w:noProof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81404"/>
    <w:pPr>
      <w:tabs>
        <w:tab w:val="left" w:pos="993"/>
        <w:tab w:val="right" w:leader="dot" w:pos="9016"/>
      </w:tabs>
      <w:spacing w:after="0"/>
      <w:ind w:left="426"/>
    </w:pPr>
    <w:rPr>
      <w:rFonts w:asciiTheme="minorHAnsi" w:hAnsiTheme="minorHAnsi" w:cstheme="minorHAnsi"/>
      <w:noProof/>
      <w:szCs w:val="20"/>
    </w:rPr>
  </w:style>
  <w:style w:type="character" w:styleId="Hyperlink">
    <w:name w:val="Hyperlink"/>
    <w:uiPriority w:val="99"/>
    <w:unhideWhenUsed/>
    <w:rsid w:val="0040062A"/>
    <w:rPr>
      <w:color w:val="0432FF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933B2A"/>
    <w:pPr>
      <w:tabs>
        <w:tab w:val="left" w:pos="1701"/>
        <w:tab w:val="right" w:leader="dot" w:pos="9016"/>
      </w:tabs>
      <w:spacing w:after="0"/>
      <w:ind w:left="709" w:firstLine="284"/>
    </w:pPr>
    <w:rPr>
      <w:rFonts w:asciiTheme="minorHAnsi" w:hAnsiTheme="minorHAnsi" w:cstheme="minorHAnsi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customStyle="1" w:styleId="Securityinformation">
    <w:name w:val="Security information"/>
    <w:basedOn w:val="Normal"/>
    <w:link w:val="SecurityinformationChar"/>
    <w:qFormat/>
    <w:rsid w:val="00192D14"/>
    <w:pPr>
      <w:ind w:right="96"/>
    </w:pPr>
    <w:rPr>
      <w:b/>
      <w:color w:val="C00000"/>
      <w:sz w:val="28"/>
      <w:szCs w:val="28"/>
    </w:rPr>
  </w:style>
  <w:style w:type="table" w:styleId="TableGrid">
    <w:name w:val="Table Grid"/>
    <w:aliases w:val="HealthConsult"/>
    <w:basedOn w:val="TableNormal"/>
    <w:uiPriority w:val="39"/>
    <w:rsid w:val="00EC4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escription">
    <w:name w:val="Table Description"/>
    <w:basedOn w:val="Normal"/>
    <w:link w:val="TableDescriptionChar"/>
    <w:rsid w:val="00380E79"/>
    <w:pPr>
      <w:spacing w:before="360" w:after="120"/>
    </w:pPr>
    <w:rPr>
      <w:bCs/>
    </w:rPr>
  </w:style>
  <w:style w:type="character" w:customStyle="1" w:styleId="TableDescriptionChar">
    <w:name w:val="Table Description Char"/>
    <w:link w:val="TableDescription"/>
    <w:rsid w:val="00380E79"/>
    <w:rPr>
      <w:rFonts w:ascii="Arial" w:eastAsia="Times New Roman" w:hAnsi="Arial"/>
      <w:bCs/>
      <w:sz w:val="24"/>
      <w:szCs w:val="24"/>
      <w:lang w:val="en-US" w:eastAsia="ja-JP"/>
    </w:rPr>
  </w:style>
  <w:style w:type="character" w:customStyle="1" w:styleId="SecurityinformationChar">
    <w:name w:val="Security information Char"/>
    <w:link w:val="Securityinformation"/>
    <w:rsid w:val="00192D14"/>
    <w:rPr>
      <w:rFonts w:ascii="Arial" w:eastAsia="Times New Roman" w:hAnsi="Arial"/>
      <w:b/>
      <w:color w:val="C00000"/>
      <w:sz w:val="28"/>
      <w:szCs w:val="28"/>
      <w:lang w:val="en-US" w:eastAsia="ja-JP"/>
    </w:rPr>
  </w:style>
  <w:style w:type="table" w:customStyle="1" w:styleId="Coverpagetable">
    <w:name w:val="Cover page table"/>
    <w:basedOn w:val="TableNormal"/>
    <w:uiPriority w:val="99"/>
    <w:rsid w:val="00192D14"/>
    <w:rPr>
      <w:rFonts w:ascii="Arial" w:eastAsiaTheme="minorHAnsi" w:hAnsi="Arial" w:cs="Times New Roman (Body CS)"/>
      <w:color w:val="000000" w:themeColor="accent6"/>
      <w:sz w:val="24"/>
      <w:szCs w:val="24"/>
      <w:lang w:eastAsia="en-US"/>
    </w:rPr>
    <w:tblPr/>
  </w:style>
  <w:style w:type="table" w:styleId="ListTable4">
    <w:name w:val="List Table 4"/>
    <w:basedOn w:val="TableNormal"/>
    <w:uiPriority w:val="49"/>
    <w:rsid w:val="005957FF"/>
    <w:pPr>
      <w:spacing w:before="120" w:after="120"/>
    </w:p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single" w:sz="4" w:space="0" w:color="6B2876" w:themeColor="text1"/>
          <w:left w:val="single" w:sz="4" w:space="0" w:color="6B2876" w:themeColor="text1"/>
          <w:bottom w:val="nil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BA61C9" w:themeColor="text1" w:themeTint="99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table" w:styleId="GridTable4">
    <w:name w:val="Grid Table 4"/>
    <w:basedOn w:val="TableNormal"/>
    <w:uiPriority w:val="49"/>
    <w:rsid w:val="005957FF"/>
    <w:pPr>
      <w:spacing w:before="120" w:after="12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nil"/>
          <w:left w:val="single" w:sz="4" w:space="0" w:color="6B2876" w:themeColor="text1"/>
          <w:bottom w:val="nil"/>
          <w:right w:val="nil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6B2876" w:themeColor="text1"/>
          <w:bottom w:val="nil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FD13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13AB"/>
    <w:rPr>
      <w:rFonts w:ascii="Arial" w:eastAsia="Times New Roman" w:hAnsi="Arial"/>
      <w:lang w:val="en-US" w:eastAsia="ja-JP"/>
    </w:rPr>
  </w:style>
  <w:style w:type="character" w:styleId="FootnoteReference">
    <w:name w:val="footnote reference"/>
    <w:basedOn w:val="TableDescriptionChar"/>
    <w:uiPriority w:val="99"/>
    <w:unhideWhenUsed/>
    <w:rsid w:val="002E75F1"/>
    <w:rPr>
      <w:rFonts w:ascii="Arial" w:eastAsia="Times New Roman" w:hAnsi="Arial"/>
      <w:bCs/>
      <w:sz w:val="24"/>
      <w:szCs w:val="24"/>
      <w:vertAlign w:val="superscript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BA56AF"/>
    <w:pPr>
      <w:spacing w:before="100" w:beforeAutospacing="1" w:after="100" w:afterAutospacing="1" w:line="240" w:lineRule="auto"/>
    </w:pPr>
    <w:rPr>
      <w:rFonts w:ascii="Times New Roman" w:hAnsi="Times New Roman"/>
      <w:lang w:val="en-AU"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56AF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2E75F1"/>
    <w:tblPr>
      <w:tblStyleRowBandSize w:val="1"/>
      <w:tblStyleColBandSize w:val="1"/>
      <w:tblBorders>
        <w:top w:val="single" w:sz="4" w:space="0" w:color="BA61C9" w:themeColor="accent1" w:themeTint="99"/>
        <w:left w:val="single" w:sz="4" w:space="0" w:color="BA61C9" w:themeColor="accent1" w:themeTint="99"/>
        <w:bottom w:val="single" w:sz="4" w:space="0" w:color="BA61C9" w:themeColor="accent1" w:themeTint="99"/>
        <w:right w:val="single" w:sz="4" w:space="0" w:color="BA61C9" w:themeColor="accent1" w:themeTint="99"/>
        <w:insideH w:val="single" w:sz="4" w:space="0" w:color="BA61C9" w:themeColor="accent1" w:themeTint="99"/>
        <w:insideV w:val="single" w:sz="4" w:space="0" w:color="BA61C9" w:themeColor="accent1" w:themeTint="99"/>
      </w:tblBorders>
    </w:tblPr>
    <w:tblStylePr w:type="firstRow">
      <w:rPr>
        <w:b/>
        <w:bCs/>
        <w:color w:val="F9F9F9" w:themeColor="background1"/>
      </w:rPr>
      <w:tblPr/>
      <w:tcPr>
        <w:tcBorders>
          <w:top w:val="single" w:sz="4" w:space="0" w:color="6B2876" w:themeColor="accent1"/>
          <w:left w:val="single" w:sz="4" w:space="0" w:color="6B2876" w:themeColor="accent1"/>
          <w:bottom w:val="single" w:sz="4" w:space="0" w:color="6B2876" w:themeColor="accent1"/>
          <w:right w:val="single" w:sz="4" w:space="0" w:color="6B2876" w:themeColor="accent1"/>
          <w:insideH w:val="nil"/>
          <w:insideV w:val="nil"/>
        </w:tcBorders>
        <w:shd w:val="clear" w:color="auto" w:fill="6B2876" w:themeFill="accent1"/>
      </w:tcPr>
    </w:tblStylePr>
    <w:tblStylePr w:type="lastRow">
      <w:rPr>
        <w:b/>
        <w:bCs/>
      </w:rPr>
      <w:tblPr/>
      <w:tcPr>
        <w:tcBorders>
          <w:top w:val="double" w:sz="4" w:space="0" w:color="6B287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accent1" w:themeFillTint="33"/>
      </w:tcPr>
    </w:tblStylePr>
    <w:tblStylePr w:type="band1Horz">
      <w:tblPr/>
      <w:tcPr>
        <w:shd w:val="clear" w:color="auto" w:fill="E8CAED" w:themeFill="accent1" w:themeFillTint="33"/>
      </w:tcPr>
    </w:tblStylePr>
  </w:style>
  <w:style w:type="paragraph" w:customStyle="1" w:styleId="Bullet2">
    <w:name w:val="Bullet 2"/>
    <w:basedOn w:val="Bullet1"/>
    <w:qFormat/>
    <w:rsid w:val="00C7150A"/>
    <w:pPr>
      <w:numPr>
        <w:ilvl w:val="1"/>
        <w:numId w:val="11"/>
      </w:numPr>
      <w:ind w:left="1071" w:hanging="357"/>
    </w:pPr>
  </w:style>
  <w:style w:type="numbering" w:customStyle="1" w:styleId="Bulletlist">
    <w:name w:val="Bullet list"/>
    <w:uiPriority w:val="99"/>
    <w:rsid w:val="00791CE9"/>
    <w:pPr>
      <w:numPr>
        <w:numId w:val="10"/>
      </w:numPr>
    </w:pPr>
  </w:style>
  <w:style w:type="paragraph" w:customStyle="1" w:styleId="BoardBrief-Paragraph2">
    <w:name w:val="Board Brief - Paragraph 2"/>
    <w:basedOn w:val="Normal"/>
    <w:uiPriority w:val="2"/>
    <w:qFormat/>
    <w:rsid w:val="00B743CB"/>
    <w:pPr>
      <w:numPr>
        <w:ilvl w:val="2"/>
        <w:numId w:val="7"/>
      </w:numPr>
      <w:spacing w:line="360" w:lineRule="auto"/>
    </w:pPr>
    <w:rPr>
      <w:rFonts w:eastAsiaTheme="minorHAnsi" w:cs="Arial"/>
      <w:szCs w:val="22"/>
      <w:lang w:val="en-AU" w:eastAsia="en-AU"/>
    </w:rPr>
  </w:style>
  <w:style w:type="paragraph" w:customStyle="1" w:styleId="11Section-Parapraph">
    <w:name w:val="1.1 Section - Parapraph"/>
    <w:basedOn w:val="ListParagraph"/>
    <w:uiPriority w:val="2"/>
    <w:qFormat/>
    <w:rsid w:val="00B743CB"/>
    <w:pPr>
      <w:numPr>
        <w:ilvl w:val="1"/>
        <w:numId w:val="7"/>
      </w:numPr>
      <w:spacing w:before="240" w:line="360" w:lineRule="auto"/>
      <w:contextualSpacing w:val="0"/>
    </w:pPr>
    <w:rPr>
      <w:rFonts w:eastAsiaTheme="minorHAnsi" w:cs="Arial"/>
      <w:szCs w:val="22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70CB6"/>
    <w:rPr>
      <w:color w:val="7F8285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rsid w:val="00042A45"/>
    <w:pPr>
      <w:keepNext/>
      <w:spacing w:after="200" w:line="240" w:lineRule="auto"/>
    </w:pPr>
    <w:rPr>
      <w:b/>
      <w:bCs/>
      <w:color w:val="6B2876" w:themeColor="text2"/>
    </w:rPr>
  </w:style>
  <w:style w:type="paragraph" w:styleId="TOCHeading">
    <w:name w:val="TOC Heading"/>
    <w:basedOn w:val="Heading1"/>
    <w:next w:val="Normal"/>
    <w:uiPriority w:val="39"/>
    <w:unhideWhenUsed/>
    <w:qFormat/>
    <w:rsid w:val="00A61E7C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501E58" w:themeColor="accent1" w:themeShade="BF"/>
      <w:sz w:val="28"/>
      <w:szCs w:val="28"/>
      <w:lang w:val="en-US" w:eastAsia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61E7C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61E7C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61E7C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61E7C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PullOut-Heading3">
    <w:name w:val="Pull Out - Heading 3"/>
    <w:basedOn w:val="Heading3"/>
    <w:rsid w:val="008B419B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bCs/>
      <w:szCs w:val="20"/>
    </w:rPr>
  </w:style>
  <w:style w:type="paragraph" w:customStyle="1" w:styleId="Introparagraph">
    <w:name w:val="Intro paragraph"/>
    <w:basedOn w:val="Normal"/>
    <w:qFormat/>
    <w:rsid w:val="00AA38DB"/>
    <w:rPr>
      <w:bCs/>
      <w:color w:val="6B2876" w:themeColor="text1"/>
      <w:sz w:val="28"/>
      <w:szCs w:val="28"/>
      <w:lang w:val="en-AU"/>
    </w:rPr>
  </w:style>
  <w:style w:type="paragraph" w:customStyle="1" w:styleId="PullOut-Heading2">
    <w:name w:val="Pull Out - Heading 2"/>
    <w:basedOn w:val="Heading2"/>
    <w:rsid w:val="008B419B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szCs w:val="20"/>
    </w:rPr>
  </w:style>
  <w:style w:type="paragraph" w:customStyle="1" w:styleId="PullOut-Body">
    <w:name w:val="Pull Out - Body"/>
    <w:basedOn w:val="Normal"/>
    <w:rsid w:val="008B419B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szCs w:val="20"/>
    </w:rPr>
  </w:style>
  <w:style w:type="paragraph" w:customStyle="1" w:styleId="tablelistbullet">
    <w:name w:val="table list bullet"/>
    <w:basedOn w:val="ListParagraph"/>
    <w:qFormat/>
    <w:rsid w:val="00BD5E4E"/>
    <w:pPr>
      <w:tabs>
        <w:tab w:val="num" w:pos="360"/>
      </w:tabs>
      <w:spacing w:after="120" w:line="240" w:lineRule="auto"/>
    </w:pPr>
    <w:rPr>
      <w:rFonts w:eastAsia="MS Mincho" w:cs="FSMe-Bold"/>
      <w:spacing w:val="-2"/>
      <w:szCs w:val="20"/>
      <w:lang w:eastAsia="en-US"/>
    </w:rPr>
  </w:style>
  <w:style w:type="paragraph" w:customStyle="1" w:styleId="TableBody">
    <w:name w:val="Table Body"/>
    <w:basedOn w:val="Datatable"/>
    <w:qFormat/>
    <w:rsid w:val="002E5010"/>
    <w:pPr>
      <w:spacing w:before="100" w:after="100"/>
      <w:jc w:val="left"/>
    </w:pPr>
    <w:rPr>
      <w:rFonts w:cs="Arial"/>
      <w:spacing w:val="0"/>
      <w:sz w:val="24"/>
      <w:szCs w:val="22"/>
    </w:rPr>
  </w:style>
  <w:style w:type="character" w:customStyle="1" w:styleId="hgkelc">
    <w:name w:val="hgkelc"/>
    <w:basedOn w:val="DefaultParagraphFont"/>
    <w:rsid w:val="00F675FE"/>
  </w:style>
  <w:style w:type="paragraph" w:customStyle="1" w:styleId="Datatable">
    <w:name w:val="Data table"/>
    <w:basedOn w:val="Normal"/>
    <w:link w:val="DatatableChar"/>
    <w:qFormat/>
    <w:rsid w:val="008C7E4D"/>
    <w:pPr>
      <w:spacing w:after="0"/>
      <w:jc w:val="center"/>
    </w:pPr>
    <w:rPr>
      <w:rFonts w:eastAsia="MS Mincho" w:cs="FSMe-Bold"/>
      <w:spacing w:val="-2"/>
      <w:sz w:val="20"/>
      <w:szCs w:val="20"/>
      <w:lang w:val="en-AU"/>
    </w:rPr>
  </w:style>
  <w:style w:type="character" w:customStyle="1" w:styleId="DatatableChar">
    <w:name w:val="Data table Char"/>
    <w:basedOn w:val="DefaultParagraphFont"/>
    <w:link w:val="Datatable"/>
    <w:rsid w:val="008C7E4D"/>
    <w:rPr>
      <w:rFonts w:ascii="Arial" w:eastAsia="MS Mincho" w:hAnsi="Arial" w:cs="FSMe-Bold"/>
      <w:spacing w:val="-2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8C7E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7E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7E4D"/>
    <w:rPr>
      <w:rFonts w:ascii="Arial" w:eastAsia="Times New Roman" w:hAnsi="Arial"/>
      <w:lang w:val="en-US" w:eastAsia="ja-JP"/>
    </w:rPr>
  </w:style>
  <w:style w:type="paragraph" w:customStyle="1" w:styleId="Numberedlist">
    <w:name w:val="Numbered list"/>
    <w:basedOn w:val="Bullet1"/>
    <w:qFormat/>
    <w:rsid w:val="004B5CD1"/>
    <w:pPr>
      <w:numPr>
        <w:numId w:val="12"/>
      </w:numPr>
      <w:ind w:left="714" w:hanging="357"/>
    </w:pPr>
  </w:style>
  <w:style w:type="paragraph" w:customStyle="1" w:styleId="FGCNORMAL">
    <w:name w:val="FGC_NORMAL"/>
    <w:basedOn w:val="Normal"/>
    <w:qFormat/>
    <w:rsid w:val="00AB4AB3"/>
    <w:pPr>
      <w:spacing w:before="120" w:after="120"/>
      <w:ind w:left="652"/>
    </w:pPr>
    <w:rPr>
      <w:rFonts w:eastAsiaTheme="minorEastAsia" w:cs="Arial"/>
      <w:sz w:val="22"/>
      <w:szCs w:val="22"/>
      <w:lang w:val="en-AU"/>
    </w:rPr>
  </w:style>
  <w:style w:type="paragraph" w:styleId="Revision">
    <w:name w:val="Revision"/>
    <w:hidden/>
    <w:uiPriority w:val="99"/>
    <w:semiHidden/>
    <w:rsid w:val="00FF547B"/>
    <w:rPr>
      <w:rFonts w:ascii="Arial" w:eastAsia="Times New Roman" w:hAnsi="Arial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dis.gov.au/about-us/strategies/cultural-and-linguistic-diversity-strategy" TargetMode="External"/><Relationship Id="rId18" Type="http://schemas.openxmlformats.org/officeDocument/2006/relationships/footer" Target="footer1.xml"/><Relationship Id="rId26" Type="http://schemas.openxmlformats.org/officeDocument/2006/relationships/hyperlink" Target="https://www.youtube.com/user/DisabilityCar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settings" Target="settings.xml"/><Relationship Id="rId12" Type="http://schemas.openxmlformats.org/officeDocument/2006/relationships/hyperlink" Target="https://www.ndis.gov.au/stories/6826-willow-connects-others-during-covid-using-key-word-signing-and-other-creative-non-verbal-cues" TargetMode="External"/><Relationship Id="rId17" Type="http://schemas.openxmlformats.org/officeDocument/2006/relationships/hyperlink" Target="https://ndis.gov.au/about-us/strategies/cultural-and-linguistic-diversity-strategy" TargetMode="External"/><Relationship Id="rId25" Type="http://schemas.openxmlformats.org/officeDocument/2006/relationships/hyperlink" Target="https://www.instagram.com/ndis_australi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dis.gov.au/contact/locations" TargetMode="External"/><Relationship Id="rId20" Type="http://schemas.openxmlformats.org/officeDocument/2006/relationships/footer" Target="footer2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dis.gov.au/about-us/strategies/cultural-and-linguistic-diversity-strategy" TargetMode="External"/><Relationship Id="rId24" Type="http://schemas.openxmlformats.org/officeDocument/2006/relationships/hyperlink" Target="https://www.facebook.com/NDISAus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enquiries@ndis.gov.au" TargetMode="External"/><Relationship Id="rId23" Type="http://schemas.openxmlformats.org/officeDocument/2006/relationships/hyperlink" Target="https://ndis.gov.au/contact" TargetMode="External"/><Relationship Id="rId28" Type="http://schemas.openxmlformats.org/officeDocument/2006/relationships/hyperlink" Target="https://aus01.safelinks.protection.outlook.com/?url=https%3A%2F%2Fwww.accesshub.gov.au%2F&amp;data=05%7C02%7CChristine.Weaver%40ndis.gov.au%7Cee28d429ab18457ec43c08dc0fd07d8f%7Ccd778b65752d454a87cfb9990fe58993%7C0%7C0%7C638402635330806431%7CUnknown%7CTWFpbGZsb3d8eyJWIjoiMC4wLjAwMDAiLCJQIjoiV2luMzIiLCJBTiI6Ik1haWwiLCJXVCI6Mn0%3D%7C3000%7C%7C%7C&amp;sdata=56EDMQH%2FwqdAzGFJoBKgexrv965g2JMTsndthYqn9pg%3D&amp;reserved=0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dis.gov.au/about-us/strategies/cultural-and-linguistic-diversity-strategy" TargetMode="External"/><Relationship Id="rId22" Type="http://schemas.openxmlformats.org/officeDocument/2006/relationships/hyperlink" Target="https://ndis.gov.au" TargetMode="External"/><Relationship Id="rId27" Type="http://schemas.openxmlformats.org/officeDocument/2006/relationships/hyperlink" Target="https://www.linkedin.com/company/national-disability-insurance-agency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P796\AppData\Local\Microsoft\Windows\INetCache\Content.Outlook\ACUR4QXY\NDIS%20Report%20template%20-%202024%20-%20CALD%20Summary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B2876"/>
      </a:dk1>
      <a:lt1>
        <a:srgbClr val="F9F9F9"/>
      </a:lt1>
      <a:dk2>
        <a:srgbClr val="6B2876"/>
      </a:dk2>
      <a:lt2>
        <a:srgbClr val="F9FAF9"/>
      </a:lt2>
      <a:accent1>
        <a:srgbClr val="6B2876"/>
      </a:accent1>
      <a:accent2>
        <a:srgbClr val="6B2876"/>
      </a:accent2>
      <a:accent3>
        <a:srgbClr val="6B2876"/>
      </a:accent3>
      <a:accent4>
        <a:srgbClr val="6B2876"/>
      </a:accent4>
      <a:accent5>
        <a:srgbClr val="6B2876"/>
      </a:accent5>
      <a:accent6>
        <a:srgbClr val="000000"/>
      </a:accent6>
      <a:hlink>
        <a:srgbClr val="0563C1"/>
      </a:hlink>
      <a:folHlink>
        <a:srgbClr val="7F828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B3E7B947A47C48883DBCBABBF9695E" ma:contentTypeVersion="16" ma:contentTypeDescription="Create a new document." ma:contentTypeScope="" ma:versionID="8d91b00162ae1b017312bd299423e7a0">
  <xsd:schema xmlns:xsd="http://www.w3.org/2001/XMLSchema" xmlns:xs="http://www.w3.org/2001/XMLSchema" xmlns:p="http://schemas.microsoft.com/office/2006/metadata/properties" xmlns:ns2="fc3bfd07-c524-4227-a812-b1f8ee2d463b" xmlns:ns3="c8d4ce67-7909-48f8-adba-10a38cadedde" targetNamespace="http://schemas.microsoft.com/office/2006/metadata/properties" ma:root="true" ma:fieldsID="9ede7192fb79d4a32650dda8f1e9fd45" ns2:_="" ns3:_="">
    <xsd:import namespace="fc3bfd07-c524-4227-a812-b1f8ee2d463b"/>
    <xsd:import namespace="c8d4ce67-7909-48f8-adba-10a38caded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bfd07-c524-4227-a812-b1f8ee2d46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4ce67-7909-48f8-adba-10a38caded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22d72f1-8104-4b42-8c9f-91dd73354df1}" ma:internalName="TaxCatchAll" ma:showField="CatchAllData" ma:web="c8d4ce67-7909-48f8-adba-10a38caded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d4ce67-7909-48f8-adba-10a38cadedde" xsi:nil="true"/>
    <lcf76f155ced4ddcb4097134ff3c332f xmlns="fc3bfd07-c524-4227-a812-b1f8ee2d463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56E019-8681-4CFF-8EFC-A5EF5B41E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bfd07-c524-4227-a812-b1f8ee2d463b"/>
    <ds:schemaRef ds:uri="c8d4ce67-7909-48f8-adba-10a38cade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689B0D-D11F-46D6-8965-1D744A93D2D1}">
  <ds:schemaRefs>
    <ds:schemaRef ds:uri="http://schemas.microsoft.com/office/2006/metadata/properties"/>
    <ds:schemaRef ds:uri="http://schemas.microsoft.com/office/infopath/2007/PartnerControls"/>
    <ds:schemaRef ds:uri="c8d4ce67-7909-48f8-adba-10a38cadedde"/>
    <ds:schemaRef ds:uri="fc3bfd07-c524-4227-a812-b1f8ee2d463b"/>
  </ds:schemaRefs>
</ds:datastoreItem>
</file>

<file path=customXml/itemProps3.xml><?xml version="1.0" encoding="utf-8"?>
<ds:datastoreItem xmlns:ds="http://schemas.openxmlformats.org/officeDocument/2006/customXml" ds:itemID="{2E7DB58E-A382-4E2F-9909-5F98FCD086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A69E3B-2E69-4E76-90FF-9674736F98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NDIS Report template - 2024 - CALD Summary</Template>
  <TotalTime>22</TotalTime>
  <Pages>8</Pages>
  <Words>777</Words>
  <Characters>4429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문화적 및 언어적 다양성 전략 2024-2028 요약</vt:lpstr>
      <vt:lpstr>문화적 및 언어적 다양성 전략 2024-2028 요약</vt:lpstr>
    </vt:vector>
  </TitlesOfParts>
  <Manager/>
  <Company/>
  <LinksUpToDate>false</LinksUpToDate>
  <CharactersWithSpaces>5196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문화적 및 언어적 다양성 전략 2024-2028 요약</dc:title>
  <dc:subject/>
  <dc:creator>National Disability Insurance Agency</dc:creator>
  <cp:keywords/>
  <dc:description/>
  <cp:lastModifiedBy>Mike-WFH</cp:lastModifiedBy>
  <cp:revision>12</cp:revision>
  <cp:lastPrinted>2024-03-14T02:37:00Z</cp:lastPrinted>
  <dcterms:created xsi:type="dcterms:W3CDTF">2024-03-05T05:52:00Z</dcterms:created>
  <dcterms:modified xsi:type="dcterms:W3CDTF">2024-03-14T02:48:00Z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rovedDate">
    <vt:lpwstr/>
  </property>
  <property fmtid="{D5CDD505-2E9C-101B-9397-08002B2CF9AE}" pid="3" name="ContentTypeId">
    <vt:lpwstr>0x010100C9B3E7B947A47C48883DBCBABBF9695E</vt:lpwstr>
  </property>
  <property fmtid="{D5CDD505-2E9C-101B-9397-08002B2CF9AE}" pid="4" name="DocumentID">
    <vt:lpwstr/>
  </property>
  <property fmtid="{D5CDD505-2E9C-101B-9397-08002B2CF9AE}" pid="5" name="DocumentStatus">
    <vt:lpwstr>12;#Approved|38d2d1ad-195e-4428-a55d-25a6b10fdc1d</vt:lpwstr>
  </property>
  <property fmtid="{D5CDD505-2E9C-101B-9397-08002B2CF9AE}" pid="6" name="DocumentStatus_1">
    <vt:lpwstr>Approved|38d2d1ad-195e-4428-a55d-25a6b10fdc1d</vt:lpwstr>
  </property>
  <property fmtid="{D5CDD505-2E9C-101B-9397-08002B2CF9AE}" pid="7" name="DocumentType">
    <vt:lpwstr>20;#Template|134e8c49-a2b9-47ae-b156-db0bee5ca248</vt:lpwstr>
  </property>
  <property fmtid="{D5CDD505-2E9C-101B-9397-08002B2CF9AE}" pid="8" name="DocumentType_1">
    <vt:lpwstr>Template|134e8c49-a2b9-47ae-b156-db0bee5ca248</vt:lpwstr>
  </property>
  <property fmtid="{D5CDD505-2E9C-101B-9397-08002B2CF9AE}" pid="9" name="EffectiveDate">
    <vt:lpwstr/>
  </property>
  <property fmtid="{D5CDD505-2E9C-101B-9397-08002B2CF9AE}" pid="10" name="MediaServiceImageTags">
    <vt:lpwstr/>
  </property>
  <property fmtid="{D5CDD505-2E9C-101B-9397-08002B2CF9AE}" pid="11" name="MSIP_Label_2b83f8d7-e91f-4eee-a336-52a8061c0503_ActionId">
    <vt:lpwstr>fe9a938b-ad0e-4317-89a9-793d7b467571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MSIP_Label_2b83f8d7-e91f-4eee-a336-52a8061c0503_Enabled">
    <vt:lpwstr>true</vt:lpwstr>
  </property>
  <property fmtid="{D5CDD505-2E9C-101B-9397-08002B2CF9AE}" pid="14" name="MSIP_Label_2b83f8d7-e91f-4eee-a336-52a8061c0503_Method">
    <vt:lpwstr>Privileged</vt:lpwstr>
  </property>
  <property fmtid="{D5CDD505-2E9C-101B-9397-08002B2CF9AE}" pid="15" name="MSIP_Label_2b83f8d7-e91f-4eee-a336-52a8061c0503_Name">
    <vt:lpwstr>OFFICIAL</vt:lpwstr>
  </property>
  <property fmtid="{D5CDD505-2E9C-101B-9397-08002B2CF9AE}" pid="16" name="MSIP_Label_2b83f8d7-e91f-4eee-a336-52a8061c0503_SetDate">
    <vt:lpwstr>2023-02-02T01:29:46Z</vt:lpwstr>
  </property>
  <property fmtid="{D5CDD505-2E9C-101B-9397-08002B2CF9AE}" pid="17" name="MSIP_Label_2b83f8d7-e91f-4eee-a336-52a8061c0503_SiteId">
    <vt:lpwstr>cd778b65-752d-454a-87cf-b9990fe58993</vt:lpwstr>
  </property>
  <property fmtid="{D5CDD505-2E9C-101B-9397-08002B2CF9AE}" pid="18" name="NDIAAudience">
    <vt:lpwstr>1;#All staff|60152733-a6e9-4070-8d91-7ad5c325687c</vt:lpwstr>
  </property>
  <property fmtid="{D5CDD505-2E9C-101B-9397-08002B2CF9AE}" pid="19" name="NDIAAudience_1">
    <vt:lpwstr>All staff|60152733-a6e9-4070-8d91-7ad5c325687c</vt:lpwstr>
  </property>
  <property fmtid="{D5CDD505-2E9C-101B-9397-08002B2CF9AE}" pid="20" name="NDIALocation">
    <vt:lpwstr>2;#Australia-wide|128ca0ae-5e24-49e1-a2ce-f7dc74366abc</vt:lpwstr>
  </property>
  <property fmtid="{D5CDD505-2E9C-101B-9397-08002B2CF9AE}" pid="21" name="NDIALocation_1">
    <vt:lpwstr>Australia-wide|128ca0ae-5e24-49e1-a2ce-f7dc74366abc</vt:lpwstr>
  </property>
  <property fmtid="{D5CDD505-2E9C-101B-9397-08002B2CF9AE}" pid="22" name="ResponsibleTeam">
    <vt:lpwstr/>
  </property>
  <property fmtid="{D5CDD505-2E9C-101B-9397-08002B2CF9AE}" pid="23" name="ReviewDate">
    <vt:lpwstr/>
  </property>
  <property fmtid="{D5CDD505-2E9C-101B-9397-08002B2CF9AE}" pid="24" name="Subject matter">
    <vt:lpwstr/>
  </property>
  <property fmtid="{D5CDD505-2E9C-101B-9397-08002B2CF9AE}" pid="25" name="TaxCatchAll">
    <vt:lpwstr>20;#;#12;#;#2;#;#1;#</vt:lpwstr>
  </property>
  <property fmtid="{D5CDD505-2E9C-101B-9397-08002B2CF9AE}" pid="26" name="TaxKeyword">
    <vt:lpwstr/>
  </property>
  <property fmtid="{D5CDD505-2E9C-101B-9397-08002B2CF9AE}" pid="27" name="TaxKeywordTaxHTField">
    <vt:lpwstr/>
  </property>
</Properties>
</file>