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EF71" w14:textId="70F2EC11" w:rsidR="00ED1F8C" w:rsidRDefault="00ED1F8C" w:rsidP="00D75A14">
      <w:pPr>
        <w:pStyle w:val="Heading1"/>
        <w:spacing w:after="360"/>
        <w:ind w:left="0" w:firstLine="0"/>
      </w:pPr>
      <w:bookmarkStart w:id="0" w:name="_Toc157679811"/>
      <w:bookmarkStart w:id="1" w:name="_Toc157682115"/>
      <w:bookmarkStart w:id="2" w:name="_Toc122689908"/>
      <w:bookmarkStart w:id="3" w:name="_Toc155365085"/>
      <w:bookmarkStart w:id="4" w:name="_Toc156980166"/>
      <w:r w:rsidRPr="00A46398">
        <w:t>Cultural and Linguistic Diversity Strategy</w:t>
      </w:r>
    </w:p>
    <w:p w14:paraId="1933AABA" w14:textId="77777777" w:rsidR="00ED1F8C" w:rsidRDefault="00ED1F8C" w:rsidP="00ED1F8C">
      <w:pPr>
        <w:pStyle w:val="Heading1"/>
        <w:spacing w:before="240"/>
      </w:pPr>
      <w:r>
        <w:t>Summary</w:t>
      </w:r>
      <w:bookmarkEnd w:id="0"/>
      <w:bookmarkEnd w:id="1"/>
    </w:p>
    <w:p w14:paraId="47060D1C" w14:textId="6BE0DF59" w:rsidR="00A50CA7" w:rsidRPr="009E16CF" w:rsidRDefault="00ED1F8C" w:rsidP="009E16CF">
      <w:pPr>
        <w:pStyle w:val="Heading1"/>
        <w:spacing w:before="360"/>
        <w:rPr>
          <w:b w:val="0"/>
          <w:bCs/>
          <w:sz w:val="36"/>
          <w:szCs w:val="36"/>
        </w:rPr>
      </w:pPr>
      <w:r w:rsidRPr="00A46398">
        <w:rPr>
          <w:b w:val="0"/>
          <w:bCs/>
          <w:sz w:val="36"/>
          <w:szCs w:val="36"/>
        </w:rPr>
        <w:t>2024-2028</w:t>
      </w:r>
    </w:p>
    <w:p w14:paraId="55981FDD" w14:textId="3BE97F88" w:rsidR="004D32B5" w:rsidRPr="006E4567" w:rsidRDefault="00ED1F8C" w:rsidP="006E4567">
      <w:pPr>
        <w:spacing w:after="0" w:line="240" w:lineRule="auto"/>
        <w:rPr>
          <w:b/>
          <w:bCs/>
          <w:color w:val="6B2976"/>
          <w:sz w:val="36"/>
          <w:szCs w:val="36"/>
        </w:rPr>
      </w:pPr>
      <w:bookmarkStart w:id="5" w:name="_Toc157528057"/>
      <w:bookmarkStart w:id="6" w:name="_Toc157528252"/>
      <w:bookmarkStart w:id="7" w:name="_Toc157529519"/>
      <w:bookmarkStart w:id="8" w:name="_Toc157529657"/>
      <w:bookmarkStart w:id="9" w:name="_Toc157679812"/>
      <w:bookmarkStart w:id="10" w:name="_Toc157682116"/>
      <w:bookmarkEnd w:id="2"/>
      <w:bookmarkEnd w:id="3"/>
      <w:bookmarkEnd w:id="4"/>
      <w:r>
        <w:br w:type="page"/>
      </w:r>
      <w:bookmarkEnd w:id="5"/>
      <w:bookmarkEnd w:id="6"/>
      <w:bookmarkEnd w:id="7"/>
      <w:bookmarkEnd w:id="8"/>
      <w:bookmarkEnd w:id="9"/>
      <w:bookmarkEnd w:id="10"/>
    </w:p>
    <w:p w14:paraId="32713B71" w14:textId="28424597" w:rsidR="006E4567" w:rsidRPr="006E4567" w:rsidRDefault="006E4567" w:rsidP="00D75A14">
      <w:pPr>
        <w:pStyle w:val="Heading2"/>
        <w:numPr>
          <w:ilvl w:val="0"/>
          <w:numId w:val="0"/>
        </w:numPr>
      </w:pPr>
      <w:bookmarkStart w:id="11" w:name="_Hlk158726917"/>
      <w:r>
        <w:lastRenderedPageBreak/>
        <w:t>Cultural and Linguistic Diversity Strategy 2024</w:t>
      </w:r>
      <w:r w:rsidR="00527913">
        <w:t>-2028 Summary</w:t>
      </w:r>
    </w:p>
    <w:p w14:paraId="7138B42F" w14:textId="20ADDF5C" w:rsidR="005F5CE9" w:rsidRDefault="00527913" w:rsidP="00D75A14">
      <w:pPr>
        <w:pStyle w:val="Introparagraph"/>
        <w:ind w:left="0" w:firstLine="0"/>
      </w:pPr>
      <w:bookmarkStart w:id="12" w:name="_Toc122689910"/>
      <w:bookmarkStart w:id="13" w:name="_Toc156980168"/>
      <w:r>
        <w:t>Culturally and linguistically divers</w:t>
      </w:r>
      <w:r w:rsidR="00B041EB">
        <w:t>e</w:t>
      </w:r>
      <w:r>
        <w:t xml:space="preserve"> (CALD) communities face many challenges</w:t>
      </w:r>
      <w:r w:rsidR="00A9263C">
        <w:t xml:space="preserve"> and barriers when learning about, accessing and using the National Disability Insurance Scheme (NDIS).</w:t>
      </w:r>
    </w:p>
    <w:p w14:paraId="23E59862" w14:textId="0E8A0083" w:rsidR="00FF1119" w:rsidRDefault="00FF1119" w:rsidP="00D75A14">
      <w:pPr>
        <w:ind w:left="0" w:firstLine="0"/>
      </w:pPr>
      <w:r>
        <w:t>To improve outcomes for CALD participants, the National Disability Agency (NDIA) developed a Cultural and Linguistic Diversity Strategy 2024-2028 (the Strategy) and Action Plan.</w:t>
      </w:r>
    </w:p>
    <w:p w14:paraId="06DE5F27" w14:textId="12BF71E9" w:rsidR="00FF1119" w:rsidRDefault="00FF1119" w:rsidP="00D75A14">
      <w:pPr>
        <w:ind w:left="0" w:firstLine="0"/>
      </w:pPr>
      <w:r>
        <w:rPr>
          <w:spacing w:val="-2"/>
        </w:rPr>
        <w:t>The Strategy aims to</w:t>
      </w:r>
      <w:r>
        <w:t>:</w:t>
      </w:r>
    </w:p>
    <w:p w14:paraId="1BF51B29" w14:textId="4CAD0D60" w:rsidR="00FF1119" w:rsidRDefault="00774FF4" w:rsidP="00D75A14">
      <w:pPr>
        <w:pStyle w:val="Bullet1"/>
        <w:numPr>
          <w:ilvl w:val="0"/>
          <w:numId w:val="14"/>
        </w:numPr>
        <w:ind w:left="567" w:hanging="357"/>
      </w:pPr>
      <w:r>
        <w:t>i</w:t>
      </w:r>
      <w:r w:rsidR="00594541">
        <w:t>ncrease access to and participation in the NDIS for CALD communities</w:t>
      </w:r>
    </w:p>
    <w:p w14:paraId="193412FE" w14:textId="4806DBF0" w:rsidR="00594541" w:rsidRDefault="00774FF4" w:rsidP="00D75A14">
      <w:pPr>
        <w:pStyle w:val="Bullet1"/>
        <w:numPr>
          <w:ilvl w:val="0"/>
          <w:numId w:val="14"/>
        </w:numPr>
        <w:ind w:left="567" w:hanging="357"/>
      </w:pPr>
      <w:r>
        <w:t>i</w:t>
      </w:r>
      <w:r w:rsidR="00594541">
        <w:t>ncrease the utili</w:t>
      </w:r>
      <w:r w:rsidR="00C83BA2">
        <w:t>s</w:t>
      </w:r>
      <w:r w:rsidR="00594541">
        <w:t>ation of NDIS plans for CALD participants</w:t>
      </w:r>
    </w:p>
    <w:p w14:paraId="63D4E43A" w14:textId="39A88ABD" w:rsidR="003C40C3" w:rsidRDefault="00774FF4" w:rsidP="00D75A14">
      <w:pPr>
        <w:pStyle w:val="Bullet1"/>
        <w:numPr>
          <w:ilvl w:val="0"/>
          <w:numId w:val="14"/>
        </w:numPr>
        <w:ind w:left="567" w:hanging="357"/>
        <w:contextualSpacing w:val="0"/>
      </w:pPr>
      <w:r>
        <w:t>improve the experience with the NDIS for CALD communities and participants.</w:t>
      </w:r>
    </w:p>
    <w:p w14:paraId="743AF0EE" w14:textId="1E0427BC" w:rsidR="00C75123" w:rsidRDefault="003C40C3" w:rsidP="00D75A14">
      <w:pPr>
        <w:spacing w:after="4920"/>
        <w:ind w:left="0" w:firstLine="0"/>
      </w:pPr>
      <w:r w:rsidRPr="00C75123">
        <w:t xml:space="preserve">An Action Plan has also been developed to ensure that the progress of the Strategy is tracked, </w:t>
      </w:r>
      <w:proofErr w:type="gramStart"/>
      <w:r w:rsidRPr="00C75123">
        <w:t>measured</w:t>
      </w:r>
      <w:proofErr w:type="gramEnd"/>
      <w:r w:rsidRPr="00C75123">
        <w:t xml:space="preserve"> and reported on. The full version of the Strategy and Action Plan can be found on the </w:t>
      </w:r>
      <w:hyperlink r:id="rId7" w:anchor="cald-full" w:history="1">
        <w:r w:rsidRPr="00C75123">
          <w:rPr>
            <w:rStyle w:val="Hyperlink"/>
          </w:rPr>
          <w:t>NDIS website</w:t>
        </w:r>
      </w:hyperlink>
      <w:r w:rsidRPr="00C75123">
        <w:t>.</w:t>
      </w:r>
    </w:p>
    <w:p w14:paraId="2FC06F36" w14:textId="736D7A88" w:rsidR="00C75123" w:rsidRDefault="0006020F" w:rsidP="00C75123">
      <w:pPr>
        <w:pStyle w:val="Bullet1"/>
        <w:numPr>
          <w:ilvl w:val="0"/>
          <w:numId w:val="0"/>
        </w:numPr>
      </w:pPr>
      <w:r>
        <w:pict w14:anchorId="312F954B">
          <v:rect id="_x0000_i1025" style="width:451.3pt;height:1pt" o:hralign="center" o:hrstd="t" o:hrnoshade="t" o:hr="t" fillcolor="#6b2976" stroked="f"/>
        </w:pict>
      </w:r>
    </w:p>
    <w:p w14:paraId="40F4FF11" w14:textId="53D2680D" w:rsidR="005D375D" w:rsidRPr="007D56E9" w:rsidRDefault="007D56E9" w:rsidP="00D75A14">
      <w:pPr>
        <w:ind w:left="0" w:firstLine="0"/>
      </w:pPr>
      <w:r>
        <w:t>Cover photo: Born 10 weeks early and now living with hearing loss and significant developmental delays, Melbourne toddler Willow has become an expert at</w:t>
      </w:r>
      <w:r w:rsidR="002252AC">
        <w:t xml:space="preserve"> </w:t>
      </w:r>
      <w:r>
        <w:t>non</w:t>
      </w:r>
      <w:r w:rsidR="000C2670">
        <w:noBreakHyphen/>
      </w:r>
      <w:r>
        <w:t>verbal communication with the support from NDIS-funded therapies.</w:t>
      </w:r>
      <w:r w:rsidR="00317CF3">
        <w:br/>
      </w:r>
      <w:hyperlink r:id="rId8" w:history="1">
        <w:r w:rsidRPr="005D3004">
          <w:rPr>
            <w:rStyle w:val="Hyperlink"/>
          </w:rPr>
          <w:t>Read Willow’s story</w:t>
        </w:r>
      </w:hyperlink>
      <w:r>
        <w:t xml:space="preserve"> on the NDIS website.</w:t>
      </w:r>
    </w:p>
    <w:p w14:paraId="6AE70E60" w14:textId="651AACBA" w:rsidR="00FF1119" w:rsidRDefault="000A3387" w:rsidP="004522E1">
      <w:pPr>
        <w:pStyle w:val="Heading2"/>
        <w:numPr>
          <w:ilvl w:val="0"/>
          <w:numId w:val="0"/>
        </w:numPr>
        <w:ind w:left="720" w:hanging="720"/>
      </w:pPr>
      <w:r>
        <w:lastRenderedPageBreak/>
        <w:t>How the Strategy was made</w:t>
      </w:r>
    </w:p>
    <w:p w14:paraId="03EE7D0D" w14:textId="3062D280" w:rsidR="00E84E21" w:rsidRDefault="00E84E21" w:rsidP="00D75A14">
      <w:pPr>
        <w:pStyle w:val="Introparagraph"/>
        <w:ind w:left="0" w:firstLine="0"/>
      </w:pPr>
      <w:r>
        <w:t>The Strategy has been developed through co-design. Co-design involved collaboration with over 800 people with disability from CALD backgrounds (including CALD participants</w:t>
      </w:r>
      <w:r w:rsidR="00626BE6">
        <w:t xml:space="preserve">), their families and their </w:t>
      </w:r>
      <w:bookmarkStart w:id="14" w:name="_Int_l8oiAC3E"/>
      <w:r w:rsidR="00626BE6">
        <w:t>carers</w:t>
      </w:r>
      <w:bookmarkEnd w:id="14"/>
      <w:r w:rsidR="00626BE6">
        <w:t>, peak bodies, disability representative organisations and service providers.</w:t>
      </w:r>
    </w:p>
    <w:p w14:paraId="73C79534" w14:textId="3A7BAA00" w:rsidR="0065510E" w:rsidRDefault="006357FF" w:rsidP="004274EC">
      <w:pPr>
        <w:ind w:left="0" w:firstLine="0"/>
      </w:pPr>
      <w:r w:rsidRPr="004274EC">
        <w:t>The</w:t>
      </w:r>
      <w:r w:rsidR="00F2189E" w:rsidRPr="004274EC">
        <w:t xml:space="preserve">se stakeholders and groups outlined the problems facing CALD </w:t>
      </w:r>
      <w:r w:rsidR="6F9377CE" w:rsidRPr="004274EC">
        <w:t>participants and</w:t>
      </w:r>
      <w:r w:rsidR="00F2189E">
        <w:t xml:space="preserve"> worked together to develop solutions to address these issues.</w:t>
      </w:r>
    </w:p>
    <w:p w14:paraId="2BF40A8E" w14:textId="1EF8B6A2" w:rsidR="003F48F8" w:rsidRDefault="003F48F8" w:rsidP="004274EC">
      <w:pPr>
        <w:ind w:left="0" w:firstLine="0"/>
      </w:pPr>
      <w:r>
        <w:t xml:space="preserve">The NDIA undertook engagement through focus groups, conversations with community, public information sessions, online </w:t>
      </w:r>
      <w:proofErr w:type="gramStart"/>
      <w:r>
        <w:t>surveys</w:t>
      </w:r>
      <w:proofErr w:type="gramEnd"/>
      <w:r>
        <w:t xml:space="preserve"> and written submissions.</w:t>
      </w:r>
    </w:p>
    <w:p w14:paraId="37DD4B50" w14:textId="10209D64" w:rsidR="003F48F8" w:rsidRDefault="003F48F8" w:rsidP="004274EC">
      <w:pPr>
        <w:ind w:left="0" w:firstLine="0"/>
      </w:pPr>
      <w:r>
        <w:t>Providing many</w:t>
      </w:r>
      <w:r w:rsidR="00A83D45">
        <w:t xml:space="preserve"> different engagement events and activities ensured people with disability from CALD backgrounds were supported to share their experiences</w:t>
      </w:r>
      <w:r w:rsidR="004045D2">
        <w:t xml:space="preserve"> and ideas to improve the NDIS.</w:t>
      </w:r>
    </w:p>
    <w:p w14:paraId="70FD8567" w14:textId="6E1CC628" w:rsidR="004045D2" w:rsidRDefault="004045D2" w:rsidP="004274EC">
      <w:pPr>
        <w:ind w:left="0" w:firstLine="0"/>
      </w:pPr>
      <w:r>
        <w:t>To develop the Strategy and Action Plan</w:t>
      </w:r>
      <w:r w:rsidR="00102034">
        <w:t xml:space="preserve">, support, </w:t>
      </w:r>
      <w:proofErr w:type="gramStart"/>
      <w:r w:rsidR="00102034">
        <w:t>advice</w:t>
      </w:r>
      <w:proofErr w:type="gramEnd"/>
      <w:r w:rsidR="00102034">
        <w:t xml:space="preserve"> and guidance has been provided by:</w:t>
      </w:r>
    </w:p>
    <w:p w14:paraId="65BEBA2D" w14:textId="11C35575" w:rsidR="00316171" w:rsidRDefault="00F57DD8" w:rsidP="00227EFF">
      <w:pPr>
        <w:pStyle w:val="ListParagraph"/>
        <w:numPr>
          <w:ilvl w:val="0"/>
          <w:numId w:val="19"/>
        </w:numPr>
        <w:ind w:left="714" w:hanging="357"/>
      </w:pPr>
      <w:r>
        <w:t xml:space="preserve">National Ethnic Disability Alliance (NEDA), a national </w:t>
      </w:r>
      <w:r w:rsidR="23E68651">
        <w:t>Disabled</w:t>
      </w:r>
      <w:r>
        <w:t xml:space="preserve"> People’s Organisation that support people with disability from CALD and non-English speaking backgrounds.</w:t>
      </w:r>
    </w:p>
    <w:p w14:paraId="266D97CA" w14:textId="092CDFF3" w:rsidR="00F57DD8" w:rsidRDefault="00F57DD8" w:rsidP="00227EFF">
      <w:pPr>
        <w:pStyle w:val="ListParagraph"/>
        <w:numPr>
          <w:ilvl w:val="0"/>
          <w:numId w:val="19"/>
        </w:numPr>
        <w:ind w:left="714" w:hanging="357"/>
        <w:contextualSpacing w:val="0"/>
      </w:pPr>
      <w:r>
        <w:t>An External Advisory Group (EAG) of representatives who work with and represent people with disability from CALD backgrounds.</w:t>
      </w:r>
    </w:p>
    <w:p w14:paraId="7BAEE379" w14:textId="471FA977" w:rsidR="00EE7321" w:rsidRDefault="00EE7321" w:rsidP="004274EC">
      <w:pPr>
        <w:ind w:left="0" w:firstLine="0"/>
      </w:pPr>
      <w:r>
        <w:t>Working with NEDA and the EAG helped ensure lived-experience and CALD perspectives informed every stage of the co-design process.</w:t>
      </w:r>
    </w:p>
    <w:p w14:paraId="1B69CD1F" w14:textId="44EEE9F0" w:rsidR="00F9769D" w:rsidRDefault="00F9769D">
      <w:pPr>
        <w:spacing w:after="0" w:line="240" w:lineRule="auto"/>
      </w:pPr>
      <w:r>
        <w:br w:type="page"/>
      </w:r>
    </w:p>
    <w:p w14:paraId="1C918790" w14:textId="2DD1AB71" w:rsidR="00F9769D" w:rsidRDefault="00654D48" w:rsidP="00227EFF">
      <w:pPr>
        <w:pStyle w:val="Heading2"/>
        <w:numPr>
          <w:ilvl w:val="0"/>
          <w:numId w:val="0"/>
        </w:numPr>
        <w:ind w:left="720" w:hanging="720"/>
      </w:pPr>
      <w:r>
        <w:lastRenderedPageBreak/>
        <w:t>What the Strategy means for you</w:t>
      </w:r>
    </w:p>
    <w:p w14:paraId="2D275576" w14:textId="6B01BC53" w:rsidR="00316171" w:rsidRDefault="008B14DF" w:rsidP="00227EFF">
      <w:pPr>
        <w:pStyle w:val="Heading3"/>
        <w:numPr>
          <w:ilvl w:val="0"/>
          <w:numId w:val="0"/>
        </w:numPr>
        <w:ind w:left="720" w:hanging="720"/>
      </w:pPr>
      <w:r>
        <w:t>Reasons for change</w:t>
      </w:r>
    </w:p>
    <w:p w14:paraId="6F8CD378" w14:textId="4EE5ACAB" w:rsidR="0065510E" w:rsidRDefault="008B14DF" w:rsidP="00BD75A9">
      <w:pPr>
        <w:ind w:left="0" w:firstLine="0"/>
      </w:pPr>
      <w:bookmarkStart w:id="15" w:name="_Hlk158388693"/>
      <w:r>
        <w:t xml:space="preserve">At the beginning of </w:t>
      </w:r>
      <w:proofErr w:type="gramStart"/>
      <w:r w:rsidR="00774720">
        <w:t>co-design</w:t>
      </w:r>
      <w:proofErr w:type="gramEnd"/>
      <w:r w:rsidR="00774720">
        <w:t xml:space="preserve"> </w:t>
      </w:r>
      <w:r>
        <w:t>a series of focus groups</w:t>
      </w:r>
      <w:r w:rsidR="009A48B1">
        <w:t xml:space="preserve">, </w:t>
      </w:r>
      <w:r w:rsidR="00E75D95">
        <w:t>group discussions and</w:t>
      </w:r>
      <w:r w:rsidR="0043105B">
        <w:br/>
      </w:r>
      <w:r w:rsidR="00E75D95">
        <w:t>one-to-one discussion</w:t>
      </w:r>
      <w:bookmarkEnd w:id="15"/>
      <w:r w:rsidR="00E75D95">
        <w:t>s were held with CALD participants, their families and carers.</w:t>
      </w:r>
    </w:p>
    <w:p w14:paraId="2CCDF06C" w14:textId="512BC8D9" w:rsidR="00F00E0F" w:rsidRDefault="00E75D95" w:rsidP="00BD75A9">
      <w:pPr>
        <w:ind w:left="0" w:firstLine="0"/>
      </w:pPr>
      <w:r>
        <w:t>From these discussions</w:t>
      </w:r>
      <w:r w:rsidR="003517B4">
        <w:t xml:space="preserve"> we learnt that many CALD communities face barriers when accessing and learning about the NDIS.</w:t>
      </w:r>
      <w:r w:rsidR="00F00E0F">
        <w:t xml:space="preserve"> </w:t>
      </w:r>
      <w:r w:rsidR="00732AFE">
        <w:t>We</w:t>
      </w:r>
      <w:r w:rsidR="00F00E0F">
        <w:t xml:space="preserve"> also learnt</w:t>
      </w:r>
      <w:r w:rsidR="001B57C5">
        <w:t xml:space="preserve"> </w:t>
      </w:r>
      <w:r w:rsidR="00F00E0F">
        <w:t xml:space="preserve">that it is harder for CALD participants to access information and </w:t>
      </w:r>
      <w:bookmarkStart w:id="16" w:name="_Int_FdN0qotB"/>
      <w:r w:rsidR="00F00E0F">
        <w:t>supports</w:t>
      </w:r>
      <w:bookmarkEnd w:id="16"/>
      <w:r w:rsidR="00F00E0F">
        <w:t xml:space="preserve"> and to use their NDIS plans.</w:t>
      </w:r>
      <w:r w:rsidR="00797745">
        <w:t xml:space="preserve"> The challenges</w:t>
      </w:r>
      <w:r w:rsidR="000D68D4">
        <w:t xml:space="preserve"> that were heard </w:t>
      </w:r>
      <w:r w:rsidR="00275001">
        <w:t xml:space="preserve">most often can be found in the full version of the </w:t>
      </w:r>
      <w:hyperlink r:id="rId9" w:anchor="cald-full" w:history="1">
        <w:r w:rsidR="00275001" w:rsidRPr="00C524AB">
          <w:rPr>
            <w:rStyle w:val="Hyperlink"/>
          </w:rPr>
          <w:t>Cultural and Linguistic Diversity Strategy</w:t>
        </w:r>
        <w:r w:rsidR="00087AA0" w:rsidRPr="00C524AB">
          <w:rPr>
            <w:rStyle w:val="Hyperlink"/>
          </w:rPr>
          <w:t xml:space="preserve"> 2024–2028</w:t>
        </w:r>
      </w:hyperlink>
      <w:r w:rsidR="00087AA0" w:rsidRPr="00C524AB">
        <w:t xml:space="preserve"> on the NDIS website</w:t>
      </w:r>
      <w:r w:rsidR="00087AA0">
        <w:t>.</w:t>
      </w:r>
    </w:p>
    <w:p w14:paraId="71797C6B" w14:textId="29884DEB" w:rsidR="00EF4258" w:rsidRDefault="0048080F" w:rsidP="00EF4258">
      <w:pPr>
        <w:pStyle w:val="Heading3"/>
        <w:numPr>
          <w:ilvl w:val="0"/>
          <w:numId w:val="0"/>
        </w:numPr>
        <w:ind w:left="720" w:hanging="720"/>
      </w:pPr>
      <w:r>
        <w:t>How the NDIA will improve</w:t>
      </w:r>
    </w:p>
    <w:p w14:paraId="59184CAB" w14:textId="28D757B6" w:rsidR="00087AA0" w:rsidRDefault="0048080F" w:rsidP="00BD75A9">
      <w:pPr>
        <w:ind w:left="0" w:firstLine="0"/>
      </w:pPr>
      <w:r>
        <w:t xml:space="preserve">The NDIA has developed goals which have been grouped into 6 priority </w:t>
      </w:r>
      <w:r w:rsidR="00774720">
        <w:t>areas. These</w:t>
      </w:r>
      <w:r>
        <w:t xml:space="preserve"> goals aim to support CALD communities to learn about, access and use the NDIS.</w:t>
      </w:r>
    </w:p>
    <w:p w14:paraId="760A4EA2" w14:textId="5C345369" w:rsidR="0048080F" w:rsidRDefault="0048080F" w:rsidP="00BD75A9">
      <w:pPr>
        <w:ind w:left="0" w:firstLine="0"/>
      </w:pPr>
      <w:r>
        <w:t>An Action Plan</w:t>
      </w:r>
      <w:r w:rsidR="004165A4">
        <w:t xml:space="preserve"> has been developed to ensure these goals are carried out and measured by the NDIA. See the full version of the </w:t>
      </w:r>
      <w:hyperlink r:id="rId10" w:anchor="cald-full" w:history="1">
        <w:r w:rsidR="004165A4" w:rsidRPr="00AD3C8D">
          <w:rPr>
            <w:rStyle w:val="Hyperlink"/>
          </w:rPr>
          <w:t>Cultural and Linguistic Diversity Strategy 2024</w:t>
        </w:r>
        <w:r w:rsidR="002545DF" w:rsidRPr="00AD3C8D">
          <w:rPr>
            <w:rStyle w:val="Hyperlink"/>
          </w:rPr>
          <w:t>–</w:t>
        </w:r>
        <w:r w:rsidR="004165A4" w:rsidRPr="00AD3C8D">
          <w:rPr>
            <w:rStyle w:val="Hyperlink"/>
          </w:rPr>
          <w:t>2028</w:t>
        </w:r>
        <w:r w:rsidR="002545DF" w:rsidRPr="00AD3C8D">
          <w:rPr>
            <w:rStyle w:val="Hyperlink"/>
          </w:rPr>
          <w:t xml:space="preserve"> Action Plan</w:t>
        </w:r>
      </w:hyperlink>
      <w:r w:rsidR="002545DF" w:rsidRPr="00B17674">
        <w:t xml:space="preserve"> on the NDIS website</w:t>
      </w:r>
      <w:r w:rsidR="002545DF">
        <w:t>.</w:t>
      </w:r>
    </w:p>
    <w:p w14:paraId="31140B00" w14:textId="5F9A7155" w:rsidR="002545DF" w:rsidRDefault="00FE6188" w:rsidP="00227EFF">
      <w:r>
        <w:t xml:space="preserve">The 6 priority areas that the </w:t>
      </w:r>
      <w:r w:rsidR="00774720">
        <w:t>Strategy</w:t>
      </w:r>
      <w:r>
        <w:t xml:space="preserve"> will address are:</w:t>
      </w:r>
    </w:p>
    <w:p w14:paraId="03C58D00" w14:textId="74EAFCAC" w:rsidR="00FF180B" w:rsidRPr="00B70CB6" w:rsidRDefault="004216E1" w:rsidP="004216E1">
      <w:pPr>
        <w:pStyle w:val="Heading4"/>
        <w:numPr>
          <w:ilvl w:val="0"/>
          <w:numId w:val="0"/>
        </w:numPr>
        <w:ind w:left="426" w:hanging="426"/>
      </w:pPr>
      <w:r>
        <w:t xml:space="preserve">1. </w:t>
      </w:r>
      <w:r w:rsidR="00FF180B">
        <w:t>Infrast</w:t>
      </w:r>
      <w:r w:rsidR="00704B1D">
        <w:t>r</w:t>
      </w:r>
      <w:r w:rsidR="00FF180B">
        <w:t>ucture</w:t>
      </w:r>
    </w:p>
    <w:p w14:paraId="6DE5B334" w14:textId="588F5A66" w:rsidR="00A45BB4" w:rsidRDefault="00EF0155" w:rsidP="008C6B88">
      <w:pPr>
        <w:ind w:left="0" w:firstLine="0"/>
      </w:pPr>
      <w:r>
        <w:t>NIDS and partner systems, policies and procedures reflect the cultural and language needs of CALD communities.</w:t>
      </w:r>
      <w:bookmarkStart w:id="17" w:name="_Hlk158708442"/>
    </w:p>
    <w:bookmarkEnd w:id="12"/>
    <w:bookmarkEnd w:id="13"/>
    <w:p w14:paraId="55F62250" w14:textId="049A777E" w:rsidR="005F5CE9" w:rsidRPr="00643727" w:rsidRDefault="00643727" w:rsidP="00C73C65">
      <w:pPr>
        <w:pStyle w:val="Heading5"/>
      </w:pPr>
      <w:r>
        <w:t>What this might look like for you</w:t>
      </w:r>
      <w:r w:rsidR="00E918D5" w:rsidDel="00CA7C5E">
        <w:t>:</w:t>
      </w:r>
    </w:p>
    <w:bookmarkEnd w:id="17"/>
    <w:p w14:paraId="5F0E7E90" w14:textId="62333347" w:rsidR="00A43BD0" w:rsidRDefault="00C10937" w:rsidP="001D5D1A">
      <w:pPr>
        <w:ind w:left="0" w:firstLine="0"/>
      </w:pPr>
      <w:r>
        <w:t xml:space="preserve">You are well supported in applying for the NDIS, requesting a </w:t>
      </w:r>
      <w:proofErr w:type="gramStart"/>
      <w:r>
        <w:t>review</w:t>
      </w:r>
      <w:proofErr w:type="gramEnd"/>
      <w:r>
        <w:t xml:space="preserve"> or providing feedback to NDIS. You can do th</w:t>
      </w:r>
      <w:r w:rsidR="006C69A0">
        <w:t>ese activities in a way that meets your cultural and language needs.</w:t>
      </w:r>
    </w:p>
    <w:p w14:paraId="5BDCE63E" w14:textId="3F104E9D" w:rsidR="008F07FA" w:rsidRDefault="00941DE2" w:rsidP="00941DE2">
      <w:pPr>
        <w:pStyle w:val="Heading4"/>
        <w:numPr>
          <w:ilvl w:val="0"/>
          <w:numId w:val="0"/>
        </w:numPr>
        <w:ind w:left="426" w:hanging="426"/>
      </w:pPr>
      <w:r>
        <w:t xml:space="preserve">2. </w:t>
      </w:r>
      <w:r w:rsidR="00A012F4">
        <w:t>Staff Capability</w:t>
      </w:r>
    </w:p>
    <w:p w14:paraId="0DE3C892" w14:textId="3F4D6653" w:rsidR="008F07FA" w:rsidRDefault="0092793A" w:rsidP="001D5D1A">
      <w:pPr>
        <w:ind w:left="0" w:firstLine="0"/>
      </w:pPr>
      <w:r>
        <w:t xml:space="preserve">NDIS and partner staff provide culturally safe and responsive </w:t>
      </w:r>
      <w:r w:rsidR="00597784">
        <w:t>service to people with disabilities and their families</w:t>
      </w:r>
      <w:r w:rsidR="008F07FA">
        <w:t>.</w:t>
      </w:r>
    </w:p>
    <w:p w14:paraId="05FE5D43" w14:textId="77777777" w:rsidR="00AC3122" w:rsidRDefault="00AC3122" w:rsidP="00D52B57">
      <w:pPr>
        <w:ind w:left="0" w:firstLine="0"/>
      </w:pPr>
      <w:r>
        <w:br w:type="page"/>
      </w:r>
    </w:p>
    <w:p w14:paraId="62A560A5" w14:textId="375A9076" w:rsidR="00597784" w:rsidRPr="00643727" w:rsidRDefault="00597784" w:rsidP="00C73C65">
      <w:pPr>
        <w:pStyle w:val="Heading5"/>
      </w:pPr>
      <w:r>
        <w:lastRenderedPageBreak/>
        <w:t>What this might look like for you</w:t>
      </w:r>
    </w:p>
    <w:p w14:paraId="6D9CA7D1" w14:textId="69E863AA" w:rsidR="00A43BD0" w:rsidRDefault="00597784" w:rsidP="001D5D1A">
      <w:pPr>
        <w:ind w:left="0" w:firstLine="0"/>
      </w:pPr>
      <w:r>
        <w:t xml:space="preserve">NDIS and partner staff support you to share your cultural and language </w:t>
      </w:r>
      <w:r w:rsidR="00774720">
        <w:t>needs and</w:t>
      </w:r>
      <w:r>
        <w:t xml:space="preserve"> respond appropriately to your needs.</w:t>
      </w:r>
    </w:p>
    <w:p w14:paraId="4B8359D6" w14:textId="240EDD46" w:rsidR="00211814" w:rsidRDefault="00941DE2" w:rsidP="00941DE2">
      <w:pPr>
        <w:pStyle w:val="Heading4"/>
        <w:numPr>
          <w:ilvl w:val="0"/>
          <w:numId w:val="0"/>
        </w:numPr>
        <w:ind w:left="426" w:hanging="426"/>
      </w:pPr>
      <w:r>
        <w:t xml:space="preserve">3. </w:t>
      </w:r>
      <w:r w:rsidR="001C25FB">
        <w:t>Accessible communications</w:t>
      </w:r>
    </w:p>
    <w:p w14:paraId="091A49BA" w14:textId="2E35161F" w:rsidR="00211814" w:rsidRDefault="001C25FB" w:rsidP="001D5D1A">
      <w:pPr>
        <w:ind w:left="0" w:firstLine="0"/>
      </w:pPr>
      <w:r>
        <w:t>Information shared by the NDIS meet</w:t>
      </w:r>
      <w:r w:rsidR="007E1EC5">
        <w:t>s</w:t>
      </w:r>
      <w:r>
        <w:t xml:space="preserve"> the cultural and communication needs of people with disability from CALD backgrounds, their </w:t>
      </w:r>
      <w:r w:rsidR="00774720">
        <w:t>families</w:t>
      </w:r>
      <w:r w:rsidR="00774720" w:rsidDel="002C5D00">
        <w:t>,</w:t>
      </w:r>
      <w:r>
        <w:t xml:space="preserve"> and their </w:t>
      </w:r>
      <w:proofErr w:type="spellStart"/>
      <w:r>
        <w:t>carers</w:t>
      </w:r>
      <w:proofErr w:type="spellEnd"/>
      <w:r>
        <w:t>.</w:t>
      </w:r>
    </w:p>
    <w:p w14:paraId="01E60C93" w14:textId="2864DCD4" w:rsidR="00781822" w:rsidRPr="00F173A3" w:rsidRDefault="00781822" w:rsidP="00C73C65">
      <w:pPr>
        <w:pStyle w:val="Heading5"/>
      </w:pPr>
      <w:r w:rsidRPr="00F173A3">
        <w:t>What this might look like for you</w:t>
      </w:r>
    </w:p>
    <w:p w14:paraId="5B37D40C" w14:textId="09FE67B5" w:rsidR="00A43BD0" w:rsidRDefault="00781822" w:rsidP="001D5D1A">
      <w:pPr>
        <w:ind w:left="0" w:firstLine="0"/>
      </w:pPr>
      <w:r>
        <w:t>The NDIS will contact you in your preferred way and support you with accessing high quality</w:t>
      </w:r>
      <w:r w:rsidR="004E5DA0">
        <w:t xml:space="preserve"> interpreting support if you need it.</w:t>
      </w:r>
    </w:p>
    <w:p w14:paraId="2C72A1DF" w14:textId="51E5AFEE" w:rsidR="00A4060F" w:rsidRDefault="00941DE2" w:rsidP="00941DE2">
      <w:pPr>
        <w:pStyle w:val="Heading4"/>
        <w:numPr>
          <w:ilvl w:val="0"/>
          <w:numId w:val="0"/>
        </w:numPr>
        <w:ind w:left="426" w:hanging="426"/>
      </w:pPr>
      <w:bookmarkStart w:id="18" w:name="_Hlk158709920"/>
      <w:r>
        <w:t xml:space="preserve">4. </w:t>
      </w:r>
      <w:r w:rsidR="00A4060F">
        <w:t>Markets</w:t>
      </w:r>
    </w:p>
    <w:p w14:paraId="44B8A9A6" w14:textId="54F67056" w:rsidR="00A4060F" w:rsidRDefault="00A4060F" w:rsidP="001D5D1A">
      <w:pPr>
        <w:ind w:left="0" w:firstLine="0"/>
      </w:pPr>
      <w:r>
        <w:t>NDIS services are available and meet the cultural and language needs of CALD participants</w:t>
      </w:r>
      <w:r w:rsidR="00F9026E">
        <w:t xml:space="preserve">, </w:t>
      </w:r>
      <w:proofErr w:type="gramStart"/>
      <w:r w:rsidR="00F9026E">
        <w:t>families</w:t>
      </w:r>
      <w:proofErr w:type="gramEnd"/>
      <w:r w:rsidR="00F9026E">
        <w:t xml:space="preserve"> and carers.</w:t>
      </w:r>
    </w:p>
    <w:bookmarkEnd w:id="18"/>
    <w:p w14:paraId="78ECB33C" w14:textId="40788250" w:rsidR="00F9026E" w:rsidRPr="00643727" w:rsidRDefault="00F9026E" w:rsidP="00C73C65">
      <w:pPr>
        <w:pStyle w:val="Heading5"/>
      </w:pPr>
      <w:r>
        <w:t>What this might look like for you</w:t>
      </w:r>
    </w:p>
    <w:p w14:paraId="2324217F" w14:textId="4BFA25A9" w:rsidR="00A43BD0" w:rsidRDefault="00E918D5" w:rsidP="001D5D1A">
      <w:pPr>
        <w:ind w:left="0" w:firstLine="0"/>
      </w:pPr>
      <w:r>
        <w:t>You can</w:t>
      </w:r>
      <w:r w:rsidR="004A096B">
        <w:t xml:space="preserve"> find and access culturally safe and appropriate NDIS supports and services.</w:t>
      </w:r>
    </w:p>
    <w:p w14:paraId="1F8B2D29" w14:textId="62B727AF" w:rsidR="004A096B" w:rsidRDefault="00407B4E" w:rsidP="00407B4E">
      <w:pPr>
        <w:pStyle w:val="Heading4"/>
        <w:numPr>
          <w:ilvl w:val="0"/>
          <w:numId w:val="0"/>
        </w:numPr>
        <w:ind w:left="426" w:hanging="426"/>
      </w:pPr>
      <w:r>
        <w:t xml:space="preserve">5. </w:t>
      </w:r>
      <w:r w:rsidR="004A096B">
        <w:t>Data</w:t>
      </w:r>
    </w:p>
    <w:p w14:paraId="3950314C" w14:textId="4C42C621" w:rsidR="004A096B" w:rsidRDefault="004A096B" w:rsidP="001D5D1A">
      <w:pPr>
        <w:ind w:left="0" w:firstLine="0"/>
      </w:pPr>
      <w:r>
        <w:t>Data is used to understand the needs of CALD participants to improve services and understand the impact of the NDIS.</w:t>
      </w:r>
    </w:p>
    <w:p w14:paraId="395C0AE6" w14:textId="6A2C13F9" w:rsidR="004A096B" w:rsidRPr="00F173A3" w:rsidRDefault="004A096B" w:rsidP="00C73C65">
      <w:pPr>
        <w:pStyle w:val="Heading5"/>
      </w:pPr>
      <w:r w:rsidRPr="00F173A3">
        <w:t>What this might look like for you</w:t>
      </w:r>
    </w:p>
    <w:p w14:paraId="49139890" w14:textId="3CE61BBB" w:rsidR="00A43BD0" w:rsidRDefault="004A096B" w:rsidP="001D5D1A">
      <w:pPr>
        <w:ind w:left="0" w:firstLine="0"/>
      </w:pPr>
      <w:r>
        <w:t>A definition of CALD is created that</w:t>
      </w:r>
      <w:r w:rsidR="00A7745A">
        <w:t xml:space="preserve"> better reflects your identity.</w:t>
      </w:r>
    </w:p>
    <w:p w14:paraId="10840C0E" w14:textId="02B31E7D" w:rsidR="00A7745A" w:rsidRDefault="00407B4E" w:rsidP="00407B4E">
      <w:pPr>
        <w:pStyle w:val="Heading4"/>
        <w:numPr>
          <w:ilvl w:val="0"/>
          <w:numId w:val="0"/>
        </w:numPr>
        <w:ind w:left="426" w:hanging="426"/>
      </w:pPr>
      <w:r>
        <w:t xml:space="preserve">6. </w:t>
      </w:r>
      <w:r w:rsidR="00A7745A">
        <w:t>Outreach</w:t>
      </w:r>
    </w:p>
    <w:p w14:paraId="34CF21F8" w14:textId="50DC308F" w:rsidR="00A7745A" w:rsidRDefault="00A7745A" w:rsidP="001D5D1A">
      <w:pPr>
        <w:ind w:left="0" w:firstLine="0"/>
      </w:pPr>
      <w:r>
        <w:t>Supports and services are provided to educate and connect with people and communities that the NDIA has not previously engaged well with.</w:t>
      </w:r>
    </w:p>
    <w:p w14:paraId="3CD849D8" w14:textId="38071A4A" w:rsidR="009F24F0" w:rsidRPr="00643727" w:rsidRDefault="009F24F0" w:rsidP="00C73C65">
      <w:pPr>
        <w:pStyle w:val="Heading5"/>
      </w:pPr>
      <w:r>
        <w:t>What this might look like for you</w:t>
      </w:r>
    </w:p>
    <w:p w14:paraId="5095C121" w14:textId="76A7ED5A" w:rsidR="00D46B10" w:rsidRDefault="009F24F0" w:rsidP="001D5D1A">
      <w:pPr>
        <w:ind w:left="0" w:firstLine="0"/>
      </w:pPr>
      <w:r>
        <w:t xml:space="preserve">Your community has greater understanding of the NDIS and </w:t>
      </w:r>
      <w:r w:rsidR="00774720">
        <w:t>disability,</w:t>
      </w:r>
      <w:r>
        <w:t xml:space="preserve"> and you feel more confident talking about or applying for the NDIS.</w:t>
      </w:r>
    </w:p>
    <w:p w14:paraId="312D8328" w14:textId="77777777" w:rsidR="00D46B10" w:rsidRDefault="00D46B10" w:rsidP="001D5D1A">
      <w:pPr>
        <w:spacing w:after="0" w:line="240" w:lineRule="auto"/>
        <w:ind w:left="0" w:firstLine="0"/>
      </w:pPr>
      <w:r>
        <w:br w:type="page"/>
      </w:r>
    </w:p>
    <w:p w14:paraId="2CBF7D2A" w14:textId="234980EC" w:rsidR="00CF7E82" w:rsidRDefault="00B041EB" w:rsidP="008C6B88">
      <w:pPr>
        <w:pStyle w:val="Heading2"/>
        <w:numPr>
          <w:ilvl w:val="0"/>
          <w:numId w:val="0"/>
        </w:numPr>
      </w:pPr>
      <w:r>
        <w:lastRenderedPageBreak/>
        <w:t>What happens next</w:t>
      </w:r>
    </w:p>
    <w:p w14:paraId="424AE533" w14:textId="76958CCB" w:rsidR="009F24F0" w:rsidRDefault="00A42381" w:rsidP="001D5D1A">
      <w:pPr>
        <w:ind w:left="0" w:firstLine="0"/>
      </w:pPr>
      <w:r>
        <w:t>The NDIA is now working to implement the actions outlined in the Strategy. As this work progresses regular updates will be provided to measure and track progress of the Strategy.</w:t>
      </w:r>
    </w:p>
    <w:p w14:paraId="1535EBCB" w14:textId="1AA6159B" w:rsidR="0094201D" w:rsidRDefault="0094201D" w:rsidP="001D5D1A">
      <w:pPr>
        <w:ind w:left="0" w:firstLine="0"/>
      </w:pPr>
      <w:r>
        <w:t>A progress report will be published in late 2024. It will show if the Strategy is on track to meet its goals.</w:t>
      </w:r>
    </w:p>
    <w:p w14:paraId="03197201" w14:textId="3F6DCC82" w:rsidR="0094201D" w:rsidRDefault="0094201D" w:rsidP="001D5D1A">
      <w:pPr>
        <w:ind w:left="0" w:firstLine="0"/>
      </w:pPr>
      <w:r>
        <w:t>The NDIA will continue to work with people with disability from CALD backgrounds, the EAG and the CALD sector to make sure the Strategy is carried out and reflects the changing needs of the community.</w:t>
      </w:r>
    </w:p>
    <w:p w14:paraId="2CFDDBBB" w14:textId="5A063814" w:rsidR="002F6EF0" w:rsidRDefault="002F6EF0" w:rsidP="008C6B88">
      <w:pPr>
        <w:pStyle w:val="Heading2"/>
        <w:numPr>
          <w:ilvl w:val="0"/>
          <w:numId w:val="0"/>
        </w:numPr>
      </w:pPr>
      <w:r>
        <w:t>How to fin</w:t>
      </w:r>
      <w:r w:rsidR="00A62D65">
        <w:t>d</w:t>
      </w:r>
      <w:r>
        <w:t xml:space="preserve"> out more</w:t>
      </w:r>
    </w:p>
    <w:p w14:paraId="47590352" w14:textId="55E24E6C" w:rsidR="00202160" w:rsidDel="004747EC" w:rsidRDefault="002F6EF0" w:rsidP="004747EC">
      <w:pPr>
        <w:ind w:left="0" w:firstLine="0"/>
      </w:pPr>
      <w:r>
        <w:t>If you have</w:t>
      </w:r>
      <w:r w:rsidDel="004747EC">
        <w:t>:</w:t>
      </w:r>
    </w:p>
    <w:p w14:paraId="3C5E244C" w14:textId="77777777" w:rsidR="007D3EE8" w:rsidRDefault="000C465F" w:rsidP="007D3EE8">
      <w:pPr>
        <w:pStyle w:val="ListParagraph"/>
        <w:numPr>
          <w:ilvl w:val="0"/>
          <w:numId w:val="29"/>
        </w:numPr>
      </w:pPr>
      <w:r>
        <w:t>questions about the CALD Strategy</w:t>
      </w:r>
    </w:p>
    <w:p w14:paraId="1CA1A9E0" w14:textId="756B9C75" w:rsidR="00202160" w:rsidDel="004747EC" w:rsidRDefault="000C465F" w:rsidP="004747EC">
      <w:pPr>
        <w:ind w:left="0" w:firstLine="0"/>
      </w:pPr>
      <w:r>
        <w:t>need support to apply or use the NDIS</w:t>
      </w:r>
    </w:p>
    <w:p w14:paraId="75539482" w14:textId="32AD8F43" w:rsidR="0007022E" w:rsidRDefault="005F205F" w:rsidP="003F3737">
      <w:pPr>
        <w:ind w:left="0" w:firstLine="0"/>
      </w:pPr>
      <w:r w:rsidDel="004747EC">
        <w:t xml:space="preserve">You can </w:t>
      </w:r>
      <w:r>
        <w:t>contact</w:t>
      </w:r>
      <w:r w:rsidDel="007077BD">
        <w:t xml:space="preserve"> the NDIS </w:t>
      </w:r>
      <w:r>
        <w:t>phone</w:t>
      </w:r>
      <w:r w:rsidDel="007077BD">
        <w:t xml:space="preserve"> </w:t>
      </w:r>
      <w:r w:rsidRPr="00C31B91">
        <w:rPr>
          <w:b/>
          <w:bCs/>
        </w:rPr>
        <w:t>1800 800 110</w:t>
      </w:r>
      <w:r w:rsidDel="007077BD">
        <w:t xml:space="preserve">, </w:t>
      </w:r>
      <w:r>
        <w:t xml:space="preserve">email </w:t>
      </w:r>
      <w:hyperlink r:id="rId11" w:history="1">
        <w:r w:rsidRPr="00417029">
          <w:rPr>
            <w:rStyle w:val="Hyperlink"/>
          </w:rPr>
          <w:t>enquries@ndis.gov.au</w:t>
        </w:r>
      </w:hyperlink>
      <w:r w:rsidR="00B33846">
        <w:t xml:space="preserve"> or </w:t>
      </w:r>
      <w:proofErr w:type="gramStart"/>
      <w:r w:rsidDel="00831C40">
        <w:t>webchat, or</w:t>
      </w:r>
      <w:proofErr w:type="gramEnd"/>
      <w:r w:rsidDel="00831C40">
        <w:t xml:space="preserve"> attend</w:t>
      </w:r>
      <w:r>
        <w:t xml:space="preserve"> your </w:t>
      </w:r>
      <w:r w:rsidR="00B52BA7">
        <w:t>closest NDIS office</w:t>
      </w:r>
      <w:r>
        <w:t>.</w:t>
      </w:r>
      <w:r w:rsidDel="00C31B91">
        <w:t xml:space="preserve"> Office locations can be found on the </w:t>
      </w:r>
      <w:hyperlink r:id="rId12" w:history="1">
        <w:r w:rsidRPr="00A4375E" w:rsidDel="00C31B91">
          <w:rPr>
            <w:rStyle w:val="Hyperlink"/>
          </w:rPr>
          <w:t>NDIS website</w:t>
        </w:r>
      </w:hyperlink>
      <w:r w:rsidDel="00C31B91">
        <w:t>.</w:t>
      </w:r>
    </w:p>
    <w:p w14:paraId="05714356" w14:textId="32A41A8F" w:rsidR="0007022E" w:rsidRDefault="005D11AC" w:rsidP="001D5D1A">
      <w:pPr>
        <w:ind w:left="0" w:firstLine="0"/>
        <w:rPr>
          <w:noProof/>
        </w:rPr>
      </w:pPr>
      <w:r>
        <w:t>The full version of the NDIS Cultural and Linguistic Diversity Strategy 2024-2028</w:t>
      </w:r>
      <w:r w:rsidR="00450CFE">
        <w:t xml:space="preserve"> and Action Plan is available in 17 languages including Easy Read, on the </w:t>
      </w:r>
      <w:hyperlink r:id="rId13" w:anchor="cald-full" w:history="1">
        <w:r w:rsidR="00450CFE" w:rsidRPr="000F4794">
          <w:rPr>
            <w:rStyle w:val="Hyperlink"/>
          </w:rPr>
          <w:t>NDIS website</w:t>
        </w:r>
      </w:hyperlink>
      <w:r w:rsidR="00450CFE">
        <w:t>.</w:t>
      </w:r>
      <w:bookmarkStart w:id="19" w:name="_Toc156980178"/>
      <w:bookmarkStart w:id="20" w:name="_Toc157679823"/>
      <w:bookmarkStart w:id="21" w:name="_Toc157682124"/>
    </w:p>
    <w:p w14:paraId="2A84513F" w14:textId="77777777" w:rsidR="002C766A" w:rsidRDefault="0007022E">
      <w:pPr>
        <w:spacing w:after="0" w:line="240" w:lineRule="auto"/>
        <w:rPr>
          <w:noProof/>
        </w:rPr>
        <w:sectPr w:rsidR="002C766A" w:rsidSect="00E86B9B">
          <w:footerReference w:type="default" r:id="rId14"/>
          <w:headerReference w:type="first" r:id="rId15"/>
          <w:footerReference w:type="first" r:id="rId16"/>
          <w:pgSz w:w="11906" w:h="16838" w:code="9"/>
          <w:pgMar w:top="1701" w:right="1440" w:bottom="1440" w:left="1440" w:header="561" w:footer="374" w:gutter="0"/>
          <w:cols w:space="708"/>
          <w:titlePg/>
          <w:docGrid w:linePitch="360"/>
        </w:sectPr>
      </w:pPr>
      <w:r>
        <w:rPr>
          <w:noProof/>
        </w:rPr>
        <w:br w:type="page"/>
      </w:r>
    </w:p>
    <w:bookmarkEnd w:id="19"/>
    <w:bookmarkEnd w:id="20"/>
    <w:bookmarkEnd w:id="21"/>
    <w:p w14:paraId="79DB5CF8" w14:textId="77777777" w:rsidR="002C766A" w:rsidRDefault="002C766A" w:rsidP="00867BAD">
      <w:pPr>
        <w:pStyle w:val="FGCNORMAL"/>
        <w:spacing w:before="7680"/>
        <w:ind w:left="0" w:firstLine="0"/>
      </w:pPr>
      <w:r w:rsidRPr="007C747A">
        <w:rPr>
          <w:noProof/>
        </w:rPr>
        <w:lastRenderedPageBreak/>
        <w:drawing>
          <wp:inline distT="0" distB="0" distL="0" distR="0" wp14:anchorId="6907BA20" wp14:editId="3409EA79">
            <wp:extent cx="1222375" cy="656057"/>
            <wp:effectExtent l="0" t="0" r="0" b="0"/>
            <wp:docPr id="2" name="Picture 2" descr="NDIS, delivered by the National Disability Insurance Agenc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delivered by the National Disability Insurance Agency">
                      <a:extLst>
                        <a:ext uri="{C183D7F6-B498-43B3-948B-1728B52AA6E4}">
                          <adec:decorative xmlns:adec="http://schemas.microsoft.com/office/drawing/2017/decorative" val="0"/>
                        </a:ext>
                      </a:extLst>
                    </pic:cNvPr>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224813" cy="657365"/>
                    </a:xfrm>
                    <a:prstGeom prst="rect">
                      <a:avLst/>
                    </a:prstGeom>
                    <a:ln>
                      <a:noFill/>
                    </a:ln>
                    <a:extLst>
                      <a:ext uri="{53640926-AAD7-44D8-BBD7-CCE9431645EC}">
                        <a14:shadowObscured xmlns:a14="http://schemas.microsoft.com/office/drawing/2010/main"/>
                      </a:ext>
                    </a:extLst>
                  </pic:spPr>
                </pic:pic>
              </a:graphicData>
            </a:graphic>
          </wp:inline>
        </w:drawing>
      </w:r>
    </w:p>
    <w:p w14:paraId="4E022A56" w14:textId="03374193" w:rsidR="00AB4AB3" w:rsidRPr="00FE6631" w:rsidRDefault="0006020F" w:rsidP="00867BAD">
      <w:pPr>
        <w:pStyle w:val="FGCNORMAL"/>
        <w:spacing w:after="480"/>
        <w:ind w:left="426"/>
        <w:rPr>
          <w:b/>
          <w:bCs/>
        </w:rPr>
      </w:pPr>
      <w:hyperlink r:id="rId18" w:history="1">
        <w:r w:rsidR="00AB4AB3" w:rsidRPr="00454AC6">
          <w:rPr>
            <w:rStyle w:val="Hyperlink"/>
            <w:b/>
            <w:bCs/>
          </w:rPr>
          <w:t>ndis.gov.au</w:t>
        </w:r>
      </w:hyperlink>
    </w:p>
    <w:p w14:paraId="02F596FF" w14:textId="5F2F13D6" w:rsidR="00C00B38" w:rsidRDefault="00A052D6" w:rsidP="00C83D3C">
      <w:pPr>
        <w:ind w:left="0" w:firstLine="0"/>
        <w:rPr>
          <w:b/>
          <w:bCs/>
        </w:rPr>
      </w:pPr>
      <w:r w:rsidRPr="00EB5BF4">
        <w:rPr>
          <w:b/>
          <w:bCs/>
        </w:rPr>
        <w:t>N</w:t>
      </w:r>
      <w:r w:rsidR="00572621" w:rsidRPr="00EB5BF4">
        <w:rPr>
          <w:b/>
          <w:bCs/>
        </w:rPr>
        <w:t xml:space="preserve">ational </w:t>
      </w:r>
      <w:r w:rsidRPr="00EB5BF4">
        <w:rPr>
          <w:b/>
          <w:bCs/>
        </w:rPr>
        <w:t>D</w:t>
      </w:r>
      <w:r w:rsidR="00572621" w:rsidRPr="00EB5BF4">
        <w:rPr>
          <w:b/>
          <w:bCs/>
        </w:rPr>
        <w:t xml:space="preserve">isability </w:t>
      </w:r>
      <w:r w:rsidRPr="00EB5BF4">
        <w:rPr>
          <w:b/>
          <w:bCs/>
        </w:rPr>
        <w:t>I</w:t>
      </w:r>
      <w:r w:rsidR="00572621" w:rsidRPr="00EB5BF4">
        <w:rPr>
          <w:b/>
          <w:bCs/>
        </w:rPr>
        <w:t>nsurance Agency</w:t>
      </w:r>
    </w:p>
    <w:p w14:paraId="66824445" w14:textId="77777777" w:rsidR="002C766A" w:rsidRPr="00B70CB6" w:rsidRDefault="002C766A" w:rsidP="002C766A">
      <w:r w:rsidRPr="002C766A">
        <w:t>Telephone</w:t>
      </w:r>
      <w:r>
        <w:t xml:space="preserve">: </w:t>
      </w:r>
      <w:r w:rsidRPr="00B70CB6">
        <w:t>1800 800 110</w:t>
      </w:r>
    </w:p>
    <w:p w14:paraId="4FCC2A5E" w14:textId="6CD538DC" w:rsidR="002C766A" w:rsidRPr="002C766A" w:rsidRDefault="002C766A" w:rsidP="00C00B38">
      <w:r w:rsidRPr="002C766A">
        <w:t>Webchat</w:t>
      </w:r>
      <w:r>
        <w:t>:</w:t>
      </w:r>
      <w:r w:rsidRPr="008B419B">
        <w:t xml:space="preserve"> </w:t>
      </w:r>
      <w:hyperlink r:id="rId19" w:history="1">
        <w:r w:rsidRPr="00BD73BF">
          <w:rPr>
            <w:rStyle w:val="Hyperlink"/>
            <w:kern w:val="1"/>
            <w:szCs w:val="22"/>
          </w:rPr>
          <w:t>ndis.gov.au</w:t>
        </w:r>
      </w:hyperlink>
    </w:p>
    <w:p w14:paraId="4D263A2A" w14:textId="77777777" w:rsidR="00A052D6" w:rsidRPr="00EB5BF4" w:rsidRDefault="00A052D6" w:rsidP="00A052D6">
      <w:pPr>
        <w:rPr>
          <w:b/>
          <w:bCs/>
        </w:rPr>
      </w:pPr>
      <w:r w:rsidRPr="00EB5BF4">
        <w:rPr>
          <w:b/>
          <w:bCs/>
        </w:rPr>
        <w:t xml:space="preserve">Follow us on our social </w:t>
      </w:r>
      <w:proofErr w:type="gramStart"/>
      <w:r w:rsidRPr="00EB5BF4">
        <w:rPr>
          <w:b/>
          <w:bCs/>
        </w:rPr>
        <w:t>channels</w:t>
      </w:r>
      <w:proofErr w:type="gramEnd"/>
    </w:p>
    <w:p w14:paraId="4E9249C1" w14:textId="77777777" w:rsidR="00A052D6" w:rsidRDefault="0006020F" w:rsidP="002C766A">
      <w:pPr>
        <w:pStyle w:val="ListParagraph"/>
        <w:numPr>
          <w:ilvl w:val="0"/>
          <w:numId w:val="17"/>
        </w:numPr>
        <w:rPr>
          <w:spacing w:val="-5"/>
          <w:kern w:val="1"/>
          <w:szCs w:val="22"/>
        </w:rPr>
      </w:pPr>
      <w:hyperlink r:id="rId20" w:history="1">
        <w:r w:rsidR="00A052D6" w:rsidRPr="00BD73BF">
          <w:rPr>
            <w:rStyle w:val="Hyperlink"/>
            <w:spacing w:val="-5"/>
            <w:kern w:val="1"/>
            <w:szCs w:val="22"/>
          </w:rPr>
          <w:t>Facebook</w:t>
        </w:r>
      </w:hyperlink>
    </w:p>
    <w:p w14:paraId="5D244B8D" w14:textId="77777777" w:rsidR="00A052D6" w:rsidRDefault="0006020F" w:rsidP="002C766A">
      <w:pPr>
        <w:pStyle w:val="ListParagraph"/>
        <w:numPr>
          <w:ilvl w:val="0"/>
          <w:numId w:val="17"/>
        </w:numPr>
        <w:rPr>
          <w:spacing w:val="-5"/>
          <w:kern w:val="1"/>
          <w:szCs w:val="22"/>
        </w:rPr>
      </w:pPr>
      <w:hyperlink r:id="rId21" w:history="1">
        <w:r w:rsidR="00A052D6" w:rsidRPr="00BD73BF">
          <w:rPr>
            <w:rStyle w:val="Hyperlink"/>
            <w:spacing w:val="-5"/>
            <w:kern w:val="1"/>
            <w:szCs w:val="22"/>
          </w:rPr>
          <w:t>Instagram</w:t>
        </w:r>
      </w:hyperlink>
    </w:p>
    <w:p w14:paraId="54734347" w14:textId="77777777" w:rsidR="00A052D6" w:rsidRDefault="0006020F" w:rsidP="002C766A">
      <w:pPr>
        <w:pStyle w:val="ListParagraph"/>
        <w:numPr>
          <w:ilvl w:val="0"/>
          <w:numId w:val="17"/>
        </w:numPr>
        <w:rPr>
          <w:spacing w:val="-5"/>
          <w:kern w:val="1"/>
          <w:szCs w:val="22"/>
        </w:rPr>
      </w:pPr>
      <w:hyperlink r:id="rId22" w:history="1">
        <w:r w:rsidR="00A052D6" w:rsidRPr="00BD73BF">
          <w:rPr>
            <w:rStyle w:val="Hyperlink"/>
            <w:spacing w:val="-5"/>
            <w:kern w:val="1"/>
            <w:szCs w:val="22"/>
          </w:rPr>
          <w:t>YouTube</w:t>
        </w:r>
      </w:hyperlink>
    </w:p>
    <w:p w14:paraId="64E8D993" w14:textId="77777777" w:rsidR="00A052D6" w:rsidRPr="002C766A" w:rsidRDefault="0006020F" w:rsidP="002C766A">
      <w:pPr>
        <w:pStyle w:val="ListParagraph"/>
        <w:numPr>
          <w:ilvl w:val="0"/>
          <w:numId w:val="17"/>
        </w:numPr>
        <w:rPr>
          <w:rStyle w:val="Hyperlink"/>
          <w:color w:val="auto"/>
          <w:spacing w:val="-5"/>
          <w:kern w:val="1"/>
          <w:szCs w:val="22"/>
          <w:u w:val="none"/>
        </w:rPr>
      </w:pPr>
      <w:hyperlink r:id="rId23" w:history="1">
        <w:r w:rsidR="00A052D6" w:rsidRPr="00BD73BF">
          <w:rPr>
            <w:rStyle w:val="Hyperlink"/>
            <w:spacing w:val="-5"/>
            <w:kern w:val="1"/>
            <w:szCs w:val="22"/>
          </w:rPr>
          <w:t>LinkedIn</w:t>
        </w:r>
      </w:hyperlink>
    </w:p>
    <w:p w14:paraId="08B99E80" w14:textId="77777777" w:rsidR="002C766A" w:rsidRDefault="002C766A" w:rsidP="00B2254D">
      <w:pPr>
        <w:spacing w:after="9540"/>
        <w:rPr>
          <w:spacing w:val="-5"/>
          <w:kern w:val="1"/>
          <w:szCs w:val="22"/>
        </w:rPr>
      </w:pPr>
      <w:r>
        <w:rPr>
          <w:spacing w:val="-5"/>
          <w:kern w:val="1"/>
          <w:szCs w:val="22"/>
        </w:rPr>
        <w:br w:type="column"/>
      </w:r>
    </w:p>
    <w:p w14:paraId="53EFD3FD" w14:textId="59C8D5A9" w:rsidR="00A052D6" w:rsidRPr="00EB5BF4" w:rsidRDefault="00527F2D" w:rsidP="00FE6486">
      <w:pPr>
        <w:ind w:left="0" w:firstLine="0"/>
        <w:rPr>
          <w:b/>
          <w:bCs/>
        </w:rPr>
      </w:pPr>
      <w:r w:rsidRPr="00EB5BF4">
        <w:rPr>
          <w:b/>
          <w:bCs/>
        </w:rPr>
        <w:t>For peo</w:t>
      </w:r>
      <w:r w:rsidR="00EA16DB" w:rsidRPr="00EB5BF4">
        <w:rPr>
          <w:b/>
          <w:bCs/>
        </w:rPr>
        <w:t>ple who need help with English</w:t>
      </w:r>
    </w:p>
    <w:p w14:paraId="32A466DB" w14:textId="77777777" w:rsidR="00A052D6" w:rsidRDefault="00A052D6" w:rsidP="003F3737">
      <w:r>
        <w:t>TIS</w:t>
      </w:r>
      <w:r w:rsidR="00D92EEC">
        <w:t>:</w:t>
      </w:r>
      <w:r>
        <w:t xml:space="preserve"> </w:t>
      </w:r>
      <w:r w:rsidRPr="00B70CB6">
        <w:t>131 450</w:t>
      </w:r>
    </w:p>
    <w:p w14:paraId="31BC5F1A" w14:textId="3572C3E0" w:rsidR="00E671ED" w:rsidRPr="00EB5BF4" w:rsidRDefault="00E671ED" w:rsidP="00FE6486">
      <w:pPr>
        <w:ind w:left="0" w:firstLine="0"/>
        <w:rPr>
          <w:b/>
          <w:bCs/>
        </w:rPr>
      </w:pPr>
      <w:r w:rsidRPr="00EB5BF4">
        <w:rPr>
          <w:b/>
          <w:bCs/>
        </w:rPr>
        <w:t>For people who are deaf or hard of hearing</w:t>
      </w:r>
    </w:p>
    <w:p w14:paraId="680AA025" w14:textId="77777777" w:rsidR="00A052D6" w:rsidRPr="00B70CB6" w:rsidRDefault="00A052D6" w:rsidP="002C766A">
      <w:pPr>
        <w:pStyle w:val="ListParagraph"/>
        <w:numPr>
          <w:ilvl w:val="0"/>
          <w:numId w:val="18"/>
        </w:numPr>
      </w:pPr>
      <w:r w:rsidRPr="008B419B">
        <w:t>TTY:</w:t>
      </w:r>
      <w:r w:rsidRPr="00B70CB6">
        <w:t xml:space="preserve"> 1800 555 677</w:t>
      </w:r>
    </w:p>
    <w:p w14:paraId="7AAE9B4E" w14:textId="77777777" w:rsidR="00A052D6" w:rsidRPr="00B70CB6" w:rsidRDefault="00A052D6" w:rsidP="002C766A">
      <w:pPr>
        <w:pStyle w:val="ListParagraph"/>
        <w:numPr>
          <w:ilvl w:val="0"/>
          <w:numId w:val="18"/>
        </w:numPr>
      </w:pPr>
      <w:r w:rsidRPr="008B419B">
        <w:t>Voice relay:</w:t>
      </w:r>
      <w:r w:rsidRPr="00B70CB6">
        <w:t xml:space="preserve"> 1800 555 727</w:t>
      </w:r>
    </w:p>
    <w:p w14:paraId="040AD0C5" w14:textId="4FDF688C" w:rsidR="00385B43" w:rsidRDefault="00A052D6" w:rsidP="00EB6EA3">
      <w:pPr>
        <w:pStyle w:val="ListParagraph"/>
        <w:numPr>
          <w:ilvl w:val="0"/>
          <w:numId w:val="18"/>
        </w:numPr>
      </w:pPr>
      <w:r w:rsidRPr="008B419B">
        <w:t xml:space="preserve">National Relay Service: </w:t>
      </w:r>
      <w:hyperlink r:id="rId24" w:history="1">
        <w:r>
          <w:rPr>
            <w:rStyle w:val="Hyperlink"/>
          </w:rPr>
          <w:t>accesshub.gov.au</w:t>
        </w:r>
      </w:hyperlink>
      <w:bookmarkEnd w:id="11"/>
    </w:p>
    <w:sectPr w:rsidR="00385B43" w:rsidSect="00E86B9B">
      <w:headerReference w:type="default" r:id="rId25"/>
      <w:footerReference w:type="default" r:id="rId26"/>
      <w:headerReference w:type="first" r:id="rId27"/>
      <w:pgSz w:w="11906" w:h="16838" w:code="9"/>
      <w:pgMar w:top="1701" w:right="1440" w:bottom="1440" w:left="1440" w:header="561" w:footer="37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BA67" w14:textId="77777777" w:rsidR="00E86B9B" w:rsidRDefault="00E86B9B" w:rsidP="00042A45">
      <w:r>
        <w:separator/>
      </w:r>
    </w:p>
    <w:p w14:paraId="5359CE38" w14:textId="77777777" w:rsidR="00E86B9B" w:rsidRDefault="00E86B9B" w:rsidP="00042A45"/>
    <w:p w14:paraId="37491B27" w14:textId="77777777" w:rsidR="00E86B9B" w:rsidRDefault="00E86B9B" w:rsidP="00042A45"/>
    <w:p w14:paraId="0AA374B9" w14:textId="77777777" w:rsidR="00E86B9B" w:rsidRDefault="00E86B9B" w:rsidP="00042A45"/>
    <w:p w14:paraId="3BC1909C" w14:textId="77777777" w:rsidR="00E86B9B" w:rsidRDefault="00E86B9B" w:rsidP="00042A45"/>
    <w:p w14:paraId="0BD57B61" w14:textId="77777777" w:rsidR="00E86B9B" w:rsidRDefault="00E86B9B" w:rsidP="00042A45"/>
    <w:p w14:paraId="17EAEF63" w14:textId="77777777" w:rsidR="00E86B9B" w:rsidRDefault="00E86B9B" w:rsidP="00042A45"/>
    <w:p w14:paraId="2AEE76D1" w14:textId="77777777" w:rsidR="00E86B9B" w:rsidRDefault="00E86B9B" w:rsidP="00042A45"/>
    <w:p w14:paraId="1950FF34" w14:textId="77777777" w:rsidR="00E86B9B" w:rsidRDefault="00E86B9B" w:rsidP="00042A45"/>
    <w:p w14:paraId="535B281C" w14:textId="77777777" w:rsidR="00E86B9B" w:rsidRDefault="00E86B9B" w:rsidP="00042A45"/>
    <w:p w14:paraId="6B1E992E" w14:textId="77777777" w:rsidR="00E86B9B" w:rsidRDefault="00E86B9B" w:rsidP="00042A45"/>
  </w:endnote>
  <w:endnote w:type="continuationSeparator" w:id="0">
    <w:p w14:paraId="3A5484C3" w14:textId="77777777" w:rsidR="00E86B9B" w:rsidRDefault="00E86B9B" w:rsidP="00042A45">
      <w:r>
        <w:continuationSeparator/>
      </w:r>
    </w:p>
    <w:p w14:paraId="5775F585" w14:textId="77777777" w:rsidR="00E86B9B" w:rsidRDefault="00E86B9B" w:rsidP="00042A45"/>
    <w:p w14:paraId="6358D07F" w14:textId="77777777" w:rsidR="00E86B9B" w:rsidRDefault="00E86B9B" w:rsidP="00042A45"/>
    <w:p w14:paraId="61438887" w14:textId="77777777" w:rsidR="00E86B9B" w:rsidRDefault="00E86B9B" w:rsidP="00042A45"/>
    <w:p w14:paraId="76D98E90" w14:textId="77777777" w:rsidR="00E86B9B" w:rsidRDefault="00E86B9B" w:rsidP="00042A45"/>
    <w:p w14:paraId="133F1D41" w14:textId="77777777" w:rsidR="00E86B9B" w:rsidRDefault="00E86B9B" w:rsidP="00042A45"/>
    <w:p w14:paraId="775212AA" w14:textId="77777777" w:rsidR="00E86B9B" w:rsidRDefault="00E86B9B" w:rsidP="00042A45"/>
    <w:p w14:paraId="22A2EB9C" w14:textId="77777777" w:rsidR="00E86B9B" w:rsidRDefault="00E86B9B" w:rsidP="00042A45"/>
    <w:p w14:paraId="5F359038" w14:textId="77777777" w:rsidR="00E86B9B" w:rsidRDefault="00E86B9B" w:rsidP="00042A45"/>
    <w:p w14:paraId="24EA984D" w14:textId="77777777" w:rsidR="00E86B9B" w:rsidRDefault="00E86B9B" w:rsidP="00042A45"/>
    <w:p w14:paraId="56E18149" w14:textId="77777777" w:rsidR="00E86B9B" w:rsidRDefault="00E86B9B" w:rsidP="00042A45"/>
  </w:endnote>
  <w:endnote w:type="continuationNotice" w:id="1">
    <w:p w14:paraId="6FD205E4" w14:textId="77777777" w:rsidR="00E86B9B" w:rsidRDefault="00E86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40320"/>
      <w:docPartObj>
        <w:docPartGallery w:val="Page Numbers (Bottom of Page)"/>
        <w:docPartUnique/>
      </w:docPartObj>
    </w:sdtPr>
    <w:sdtEndPr/>
    <w:sdtContent>
      <w:p w14:paraId="5C5F1159" w14:textId="77777777" w:rsidR="00EE1BC9" w:rsidRDefault="00857C0D" w:rsidP="00857C0D">
        <w:pPr>
          <w:pStyle w:val="Footer"/>
          <w:jc w:val="both"/>
        </w:pPr>
        <w:r w:rsidRPr="00857C0D">
          <w:rPr>
            <w:b w:val="0"/>
            <w:bCs w:val="0"/>
          </w:rPr>
          <w:t>Cultural and Linguistic Diversity Strategy 2024-2028 Summary</w:t>
        </w:r>
        <w:r w:rsidR="00EE1BC9" w:rsidRPr="009B2942">
          <w:tab/>
        </w:r>
        <w:r w:rsidR="00EE1BC9" w:rsidRPr="009B2942">
          <w:fldChar w:fldCharType="begin"/>
        </w:r>
        <w:r w:rsidR="00EE1BC9" w:rsidRPr="009B2942">
          <w:instrText xml:space="preserve"> PAGE </w:instrText>
        </w:r>
        <w:r w:rsidR="00EE1BC9" w:rsidRPr="009B2942">
          <w:fldChar w:fldCharType="separate"/>
        </w:r>
        <w:r w:rsidR="00EE1BC9">
          <w:t>1</w:t>
        </w:r>
        <w:r w:rsidR="00EE1BC9" w:rsidRPr="009B294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05002"/>
      <w:docPartObj>
        <w:docPartGallery w:val="Page Numbers (Bottom of Page)"/>
        <w:docPartUnique/>
      </w:docPartObj>
    </w:sdtPr>
    <w:sdtEndPr/>
    <w:sdtContent>
      <w:p w14:paraId="21ADA1F4" w14:textId="77777777" w:rsidR="00834863" w:rsidRPr="009B2942" w:rsidRDefault="009B2942" w:rsidP="009B2942">
        <w:pPr>
          <w:pStyle w:val="Footer"/>
        </w:pPr>
        <w:r w:rsidRPr="009B2942">
          <w:t>ndis.gov.au</w:t>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1114" w14:textId="15A6EC92" w:rsidR="00E45F1E" w:rsidRPr="001F42BD" w:rsidRDefault="00E45F1E" w:rsidP="001F42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5B57" w14:textId="77777777" w:rsidR="00E86B9B" w:rsidRDefault="00E86B9B" w:rsidP="00767166">
      <w:pPr>
        <w:spacing w:after="0"/>
      </w:pPr>
      <w:r>
        <w:separator/>
      </w:r>
    </w:p>
  </w:footnote>
  <w:footnote w:type="continuationSeparator" w:id="0">
    <w:p w14:paraId="1E4C9B5D" w14:textId="77777777" w:rsidR="00E86B9B" w:rsidRDefault="00E86B9B" w:rsidP="00042A45">
      <w:r>
        <w:continuationSeparator/>
      </w:r>
    </w:p>
    <w:p w14:paraId="7BF104C4" w14:textId="77777777" w:rsidR="00E86B9B" w:rsidRDefault="00E86B9B" w:rsidP="00042A45"/>
    <w:p w14:paraId="6850C611" w14:textId="77777777" w:rsidR="00E86B9B" w:rsidRDefault="00E86B9B" w:rsidP="00042A45"/>
    <w:p w14:paraId="7DCB658B" w14:textId="77777777" w:rsidR="00E86B9B" w:rsidRDefault="00E86B9B" w:rsidP="00042A45"/>
    <w:p w14:paraId="7F0390DC" w14:textId="77777777" w:rsidR="00E86B9B" w:rsidRDefault="00E86B9B" w:rsidP="00042A45"/>
    <w:p w14:paraId="46D9426E" w14:textId="77777777" w:rsidR="00E86B9B" w:rsidRDefault="00E86B9B" w:rsidP="00042A45"/>
    <w:p w14:paraId="17D64F34" w14:textId="77777777" w:rsidR="00E86B9B" w:rsidRDefault="00E86B9B" w:rsidP="00042A45"/>
    <w:p w14:paraId="13A93E2F" w14:textId="77777777" w:rsidR="00E86B9B" w:rsidRDefault="00E86B9B" w:rsidP="00042A45"/>
    <w:p w14:paraId="5EC33EB4" w14:textId="77777777" w:rsidR="00E86B9B" w:rsidRDefault="00E86B9B" w:rsidP="00042A45"/>
    <w:p w14:paraId="034970FC" w14:textId="77777777" w:rsidR="00E86B9B" w:rsidRDefault="00E86B9B" w:rsidP="00042A45"/>
    <w:p w14:paraId="3380351C" w14:textId="77777777" w:rsidR="00E86B9B" w:rsidRDefault="00E86B9B" w:rsidP="00042A45"/>
  </w:footnote>
  <w:footnote w:type="continuationNotice" w:id="1">
    <w:p w14:paraId="19727909" w14:textId="77777777" w:rsidR="00E86B9B" w:rsidRDefault="00E86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E8D9" w14:textId="5ACA7F9F" w:rsidR="009E16CF" w:rsidRDefault="009E16CF" w:rsidP="00C11701">
    <w:pPr>
      <w:ind w:left="0" w:firstLine="0"/>
    </w:pPr>
    <w:r>
      <w:rPr>
        <w:noProof/>
      </w:rPr>
      <w:drawing>
        <wp:anchor distT="0" distB="0" distL="114300" distR="114300" simplePos="0" relativeHeight="251658240" behindDoc="1" locked="1" layoutInCell="1" allowOverlap="1" wp14:anchorId="258EE356" wp14:editId="3435D759">
          <wp:simplePos x="0" y="0"/>
          <wp:positionH relativeFrom="column">
            <wp:posOffset>-904240</wp:posOffset>
          </wp:positionH>
          <wp:positionV relativeFrom="page">
            <wp:posOffset>6985</wp:posOffset>
          </wp:positionV>
          <wp:extent cx="7559040" cy="10683875"/>
          <wp:effectExtent l="0" t="0" r="3810" b="3175"/>
          <wp:wrapNone/>
          <wp:docPr id="501471170" name="Picture 501471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76254" name="Picture 4038762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5BFD" w14:textId="77777777" w:rsidR="00E45F1E" w:rsidRPr="00E45F1E" w:rsidRDefault="00E45F1E" w:rsidP="00E45F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818F" w14:textId="20869881" w:rsidR="00B31124" w:rsidRPr="00B31124" w:rsidRDefault="00B31124" w:rsidP="00B31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4A0"/>
    <w:multiLevelType w:val="hybridMultilevel"/>
    <w:tmpl w:val="DDBC1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86DAB"/>
    <w:multiLevelType w:val="hybridMultilevel"/>
    <w:tmpl w:val="34B0A94E"/>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AF63C3"/>
    <w:multiLevelType w:val="hybridMultilevel"/>
    <w:tmpl w:val="159C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055FF"/>
    <w:multiLevelType w:val="hybridMultilevel"/>
    <w:tmpl w:val="AFD8A756"/>
    <w:lvl w:ilvl="0" w:tplc="310028C8">
      <w:start w:val="1"/>
      <w:numFmt w:val="bullet"/>
      <w:pStyle w:val="Bullet1"/>
      <w:lvlText w:val=""/>
      <w:lvlJc w:val="left"/>
      <w:pPr>
        <w:ind w:left="-1779" w:hanging="360"/>
      </w:pPr>
      <w:rPr>
        <w:rFonts w:ascii="Symbol" w:hAnsi="Symbol" w:hint="default"/>
      </w:rPr>
    </w:lvl>
    <w:lvl w:ilvl="1" w:tplc="08090003">
      <w:start w:val="1"/>
      <w:numFmt w:val="bullet"/>
      <w:lvlText w:val="o"/>
      <w:lvlJc w:val="left"/>
      <w:pPr>
        <w:ind w:left="-1059" w:hanging="360"/>
      </w:pPr>
      <w:rPr>
        <w:rFonts w:ascii="Courier New" w:hAnsi="Courier New" w:cs="Courier New" w:hint="default"/>
      </w:rPr>
    </w:lvl>
    <w:lvl w:ilvl="2" w:tplc="08090005">
      <w:start w:val="1"/>
      <w:numFmt w:val="bullet"/>
      <w:lvlText w:val=""/>
      <w:lvlJc w:val="left"/>
      <w:pPr>
        <w:ind w:left="-339" w:hanging="360"/>
      </w:pPr>
      <w:rPr>
        <w:rFonts w:ascii="Wingdings" w:hAnsi="Wingdings" w:hint="default"/>
      </w:rPr>
    </w:lvl>
    <w:lvl w:ilvl="3" w:tplc="08090001">
      <w:start w:val="1"/>
      <w:numFmt w:val="bullet"/>
      <w:lvlText w:val=""/>
      <w:lvlJc w:val="left"/>
      <w:pPr>
        <w:ind w:left="381" w:hanging="360"/>
      </w:pPr>
      <w:rPr>
        <w:rFonts w:ascii="Symbol" w:hAnsi="Symbol" w:hint="default"/>
      </w:rPr>
    </w:lvl>
    <w:lvl w:ilvl="4" w:tplc="08090003">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6" w15:restartNumberingAfterBreak="0">
    <w:nsid w:val="23DF4E5A"/>
    <w:multiLevelType w:val="hybridMultilevel"/>
    <w:tmpl w:val="175441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F46F46"/>
    <w:multiLevelType w:val="multilevel"/>
    <w:tmpl w:val="2F08CB56"/>
    <w:lvl w:ilvl="0">
      <w:start w:val="1"/>
      <w:numFmt w:val="decimal"/>
      <w:lvlText w:val="%1."/>
      <w:lvlJc w:val="left"/>
      <w:pPr>
        <w:ind w:left="360" w:hanging="360"/>
      </w:pPr>
    </w:lvl>
    <w:lvl w:ilvl="1">
      <w:start w:val="1"/>
      <w:numFmt w:val="decimal"/>
      <w:pStyle w:val="11Section-Parapraph"/>
      <w:lvlText w:val="%1.%2."/>
      <w:lvlJc w:val="left"/>
      <w:pPr>
        <w:ind w:left="792" w:hanging="432"/>
      </w:pPr>
    </w:lvl>
    <w:lvl w:ilvl="2">
      <w:start w:val="1"/>
      <w:numFmt w:val="decimal"/>
      <w:pStyle w:val="Board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F565AA"/>
    <w:multiLevelType w:val="hybridMultilevel"/>
    <w:tmpl w:val="7C8A5F2C"/>
    <w:lvl w:ilvl="0" w:tplc="9500D00A">
      <w:start w:val="1"/>
      <w:numFmt w:val="decimal"/>
      <w:pStyle w:val="Heading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E56559"/>
    <w:multiLevelType w:val="hybridMultilevel"/>
    <w:tmpl w:val="BF024612"/>
    <w:lvl w:ilvl="0" w:tplc="1BEEB8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0E34D2"/>
    <w:multiLevelType w:val="hybridMultilevel"/>
    <w:tmpl w:val="C270C4DE"/>
    <w:lvl w:ilvl="0" w:tplc="0478C93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401B04"/>
    <w:multiLevelType w:val="hybridMultilevel"/>
    <w:tmpl w:val="EDA2E9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056B5F"/>
    <w:multiLevelType w:val="multilevel"/>
    <w:tmpl w:val="AFD8A756"/>
    <w:numStyleLink w:val="Bulletlist"/>
  </w:abstractNum>
  <w:abstractNum w:abstractNumId="14" w15:restartNumberingAfterBreak="0">
    <w:nsid w:val="337B4148"/>
    <w:multiLevelType w:val="hybridMultilevel"/>
    <w:tmpl w:val="4AC82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210B2F"/>
    <w:multiLevelType w:val="multilevel"/>
    <w:tmpl w:val="85F8EB40"/>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51C53424"/>
    <w:multiLevelType w:val="hybridMultilevel"/>
    <w:tmpl w:val="18EC6180"/>
    <w:lvl w:ilvl="0" w:tplc="0478C93C">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53DB32DC"/>
    <w:multiLevelType w:val="hybridMultilevel"/>
    <w:tmpl w:val="6178A0AA"/>
    <w:lvl w:ilvl="0" w:tplc="0478C93C">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5AEF3B73"/>
    <w:multiLevelType w:val="multilevel"/>
    <w:tmpl w:val="AFD8A756"/>
    <w:styleLink w:val="Bulletlist"/>
    <w:lvl w:ilvl="0">
      <w:start w:val="1"/>
      <w:numFmt w:val="bullet"/>
      <w:lvlText w:val=""/>
      <w:lvlJc w:val="left"/>
      <w:pPr>
        <w:ind w:left="360" w:hanging="360"/>
      </w:pPr>
      <w:rPr>
        <w:rFonts w:ascii="Symbol" w:hAnsi="Symbol" w:hint="default"/>
      </w:rPr>
    </w:lvl>
    <w:lvl w:ilvl="1">
      <w:start w:val="1"/>
      <w:numFmt w:val="bullet"/>
      <w:pStyle w:val="Bullet2"/>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19" w15:restartNumberingAfterBreak="0">
    <w:nsid w:val="620102EF"/>
    <w:multiLevelType w:val="hybridMultilevel"/>
    <w:tmpl w:val="7890C8D4"/>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A55469"/>
    <w:multiLevelType w:val="hybridMultilevel"/>
    <w:tmpl w:val="1954339A"/>
    <w:lvl w:ilvl="0" w:tplc="14A6A6E8">
      <w:start w:val="1"/>
      <w:numFmt w:val="decimal"/>
      <w:pStyle w:val="Numberedlist"/>
      <w:lvlText w:val="%1."/>
      <w:lvlJc w:val="left"/>
      <w:pPr>
        <w:ind w:left="-1779" w:hanging="360"/>
      </w:pPr>
      <w:rPr>
        <w:rFonts w:hint="default"/>
      </w:rPr>
    </w:lvl>
    <w:lvl w:ilvl="1" w:tplc="FFFFFFFF">
      <w:start w:val="1"/>
      <w:numFmt w:val="bullet"/>
      <w:lvlText w:val="o"/>
      <w:lvlJc w:val="left"/>
      <w:pPr>
        <w:ind w:left="-1059" w:hanging="360"/>
      </w:pPr>
      <w:rPr>
        <w:rFonts w:ascii="Courier New" w:hAnsi="Courier New" w:cs="Courier New"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21" w15:restartNumberingAfterBreak="0">
    <w:nsid w:val="6DFF1FB0"/>
    <w:multiLevelType w:val="hybridMultilevel"/>
    <w:tmpl w:val="96BC1FE4"/>
    <w:lvl w:ilvl="0" w:tplc="FFFFFFFF">
      <w:start w:val="1"/>
      <w:numFmt w:val="bullet"/>
      <w:lvlText w:val=""/>
      <w:lvlJc w:val="left"/>
      <w:pPr>
        <w:ind w:left="-1779" w:hanging="360"/>
      </w:pPr>
      <w:rPr>
        <w:rFonts w:ascii="Symbol" w:hAnsi="Symbol" w:hint="default"/>
      </w:rPr>
    </w:lvl>
    <w:lvl w:ilvl="1" w:tplc="0C09000F">
      <w:start w:val="1"/>
      <w:numFmt w:val="decimal"/>
      <w:lvlText w:val="%2."/>
      <w:lvlJc w:val="left"/>
      <w:pPr>
        <w:ind w:left="720" w:hanging="360"/>
      </w:p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22" w15:restartNumberingAfterBreak="0">
    <w:nsid w:val="73E732A7"/>
    <w:multiLevelType w:val="hybridMultilevel"/>
    <w:tmpl w:val="367EE6FA"/>
    <w:lvl w:ilvl="0" w:tplc="9D544086">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1F3A0A"/>
    <w:multiLevelType w:val="hybridMultilevel"/>
    <w:tmpl w:val="AC501E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7611780">
    <w:abstractNumId w:val="15"/>
  </w:num>
  <w:num w:numId="2" w16cid:durableId="862402279">
    <w:abstractNumId w:val="1"/>
  </w:num>
  <w:num w:numId="3" w16cid:durableId="1991639433">
    <w:abstractNumId w:val="5"/>
  </w:num>
  <w:num w:numId="4" w16cid:durableId="739518056">
    <w:abstractNumId w:val="24"/>
  </w:num>
  <w:num w:numId="5" w16cid:durableId="145901810">
    <w:abstractNumId w:val="10"/>
  </w:num>
  <w:num w:numId="6" w16cid:durableId="2084796931">
    <w:abstractNumId w:val="3"/>
  </w:num>
  <w:num w:numId="7" w16cid:durableId="1617567124">
    <w:abstractNumId w:val="7"/>
  </w:num>
  <w:num w:numId="8" w16cid:durableId="1605306177">
    <w:abstractNumId w:val="22"/>
  </w:num>
  <w:num w:numId="9" w16cid:durableId="1040786866">
    <w:abstractNumId w:val="17"/>
  </w:num>
  <w:num w:numId="10" w16cid:durableId="561142459">
    <w:abstractNumId w:val="18"/>
  </w:num>
  <w:num w:numId="11" w16cid:durableId="21519757">
    <w:abstractNumId w:val="13"/>
  </w:num>
  <w:num w:numId="12" w16cid:durableId="163791364">
    <w:abstractNumId w:val="20"/>
  </w:num>
  <w:num w:numId="13" w16cid:durableId="1349140138">
    <w:abstractNumId w:val="14"/>
  </w:num>
  <w:num w:numId="14" w16cid:durableId="367143613">
    <w:abstractNumId w:val="16"/>
  </w:num>
  <w:num w:numId="15" w16cid:durableId="1372457488">
    <w:abstractNumId w:val="21"/>
  </w:num>
  <w:num w:numId="16" w16cid:durableId="1145463781">
    <w:abstractNumId w:val="4"/>
  </w:num>
  <w:num w:numId="17" w16cid:durableId="1689286300">
    <w:abstractNumId w:val="2"/>
  </w:num>
  <w:num w:numId="18" w16cid:durableId="1831287310">
    <w:abstractNumId w:val="19"/>
  </w:num>
  <w:num w:numId="19" w16cid:durableId="1284996734">
    <w:abstractNumId w:val="23"/>
  </w:num>
  <w:num w:numId="20" w16cid:durableId="488060702">
    <w:abstractNumId w:val="12"/>
  </w:num>
  <w:num w:numId="21" w16cid:durableId="615138862">
    <w:abstractNumId w:val="0"/>
  </w:num>
  <w:num w:numId="22" w16cid:durableId="1935169955">
    <w:abstractNumId w:val="8"/>
  </w:num>
  <w:num w:numId="23" w16cid:durableId="574048372">
    <w:abstractNumId w:val="15"/>
  </w:num>
  <w:num w:numId="24" w16cid:durableId="1714966990">
    <w:abstractNumId w:val="15"/>
  </w:num>
  <w:num w:numId="25" w16cid:durableId="1377506616">
    <w:abstractNumId w:val="15"/>
  </w:num>
  <w:num w:numId="26" w16cid:durableId="1806728165">
    <w:abstractNumId w:val="15"/>
  </w:num>
  <w:num w:numId="27" w16cid:durableId="8604642">
    <w:abstractNumId w:val="15"/>
  </w:num>
  <w:num w:numId="28" w16cid:durableId="273639671">
    <w:abstractNumId w:val="5"/>
  </w:num>
  <w:num w:numId="29" w16cid:durableId="751124726">
    <w:abstractNumId w:val="11"/>
  </w:num>
  <w:num w:numId="30" w16cid:durableId="1590843678">
    <w:abstractNumId w:val="9"/>
  </w:num>
  <w:num w:numId="31" w16cid:durableId="22958200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6C"/>
    <w:rsid w:val="00001EFB"/>
    <w:rsid w:val="00003B87"/>
    <w:rsid w:val="000046C1"/>
    <w:rsid w:val="00005CFC"/>
    <w:rsid w:val="0001056C"/>
    <w:rsid w:val="00012A0D"/>
    <w:rsid w:val="000255F5"/>
    <w:rsid w:val="00030609"/>
    <w:rsid w:val="00042A45"/>
    <w:rsid w:val="00043894"/>
    <w:rsid w:val="00053A22"/>
    <w:rsid w:val="0005448D"/>
    <w:rsid w:val="0006020F"/>
    <w:rsid w:val="00061B0A"/>
    <w:rsid w:val="000624B2"/>
    <w:rsid w:val="00063848"/>
    <w:rsid w:val="0006487E"/>
    <w:rsid w:val="0006601C"/>
    <w:rsid w:val="00066632"/>
    <w:rsid w:val="0007022E"/>
    <w:rsid w:val="00074BED"/>
    <w:rsid w:val="00087AA0"/>
    <w:rsid w:val="00091C66"/>
    <w:rsid w:val="00094AC7"/>
    <w:rsid w:val="000A1CF9"/>
    <w:rsid w:val="000A3387"/>
    <w:rsid w:val="000A6EE8"/>
    <w:rsid w:val="000A7169"/>
    <w:rsid w:val="000B7C0E"/>
    <w:rsid w:val="000C12B3"/>
    <w:rsid w:val="000C2670"/>
    <w:rsid w:val="000C465F"/>
    <w:rsid w:val="000D68D4"/>
    <w:rsid w:val="000F4794"/>
    <w:rsid w:val="000F6261"/>
    <w:rsid w:val="00102034"/>
    <w:rsid w:val="00102A1D"/>
    <w:rsid w:val="00114365"/>
    <w:rsid w:val="001227F3"/>
    <w:rsid w:val="00122E39"/>
    <w:rsid w:val="00127458"/>
    <w:rsid w:val="00135B89"/>
    <w:rsid w:val="0014207A"/>
    <w:rsid w:val="0014759F"/>
    <w:rsid w:val="001527E8"/>
    <w:rsid w:val="001559F8"/>
    <w:rsid w:val="00156899"/>
    <w:rsid w:val="001665A1"/>
    <w:rsid w:val="001670D4"/>
    <w:rsid w:val="001809B3"/>
    <w:rsid w:val="00180D51"/>
    <w:rsid w:val="001867E0"/>
    <w:rsid w:val="00187EA6"/>
    <w:rsid w:val="00192D14"/>
    <w:rsid w:val="001A15AB"/>
    <w:rsid w:val="001A2CF5"/>
    <w:rsid w:val="001A3901"/>
    <w:rsid w:val="001B0CF0"/>
    <w:rsid w:val="001B4767"/>
    <w:rsid w:val="001B57C5"/>
    <w:rsid w:val="001C25FB"/>
    <w:rsid w:val="001D0C1E"/>
    <w:rsid w:val="001D1E74"/>
    <w:rsid w:val="001D3E65"/>
    <w:rsid w:val="001D5D1A"/>
    <w:rsid w:val="001D7BFB"/>
    <w:rsid w:val="001E241D"/>
    <w:rsid w:val="001E630D"/>
    <w:rsid w:val="001F42BD"/>
    <w:rsid w:val="00202160"/>
    <w:rsid w:val="00211814"/>
    <w:rsid w:val="0021350C"/>
    <w:rsid w:val="00213949"/>
    <w:rsid w:val="00215051"/>
    <w:rsid w:val="0021630A"/>
    <w:rsid w:val="002225F5"/>
    <w:rsid w:val="00224C79"/>
    <w:rsid w:val="002252AC"/>
    <w:rsid w:val="00227EFF"/>
    <w:rsid w:val="0023118E"/>
    <w:rsid w:val="002318B5"/>
    <w:rsid w:val="002321EA"/>
    <w:rsid w:val="002342C6"/>
    <w:rsid w:val="0023603F"/>
    <w:rsid w:val="00237F5D"/>
    <w:rsid w:val="00245372"/>
    <w:rsid w:val="0025359E"/>
    <w:rsid w:val="002545DF"/>
    <w:rsid w:val="00260556"/>
    <w:rsid w:val="0026266B"/>
    <w:rsid w:val="00262BF2"/>
    <w:rsid w:val="00272225"/>
    <w:rsid w:val="002739DA"/>
    <w:rsid w:val="00275001"/>
    <w:rsid w:val="002804DE"/>
    <w:rsid w:val="00283807"/>
    <w:rsid w:val="00284C94"/>
    <w:rsid w:val="00294BDA"/>
    <w:rsid w:val="002A30E0"/>
    <w:rsid w:val="002C5C1C"/>
    <w:rsid w:val="002C5D00"/>
    <w:rsid w:val="002C766A"/>
    <w:rsid w:val="002C78B5"/>
    <w:rsid w:val="002D052C"/>
    <w:rsid w:val="002D3767"/>
    <w:rsid w:val="002D50E1"/>
    <w:rsid w:val="002E016A"/>
    <w:rsid w:val="002E4768"/>
    <w:rsid w:val="002E5010"/>
    <w:rsid w:val="002E75F1"/>
    <w:rsid w:val="002F0B43"/>
    <w:rsid w:val="002F34D5"/>
    <w:rsid w:val="002F436F"/>
    <w:rsid w:val="002F51B1"/>
    <w:rsid w:val="002F6EF0"/>
    <w:rsid w:val="00310794"/>
    <w:rsid w:val="003147DC"/>
    <w:rsid w:val="00314B62"/>
    <w:rsid w:val="00316171"/>
    <w:rsid w:val="00316D59"/>
    <w:rsid w:val="00317CF3"/>
    <w:rsid w:val="00321E39"/>
    <w:rsid w:val="00323BB7"/>
    <w:rsid w:val="00325ADB"/>
    <w:rsid w:val="00335939"/>
    <w:rsid w:val="00340F6E"/>
    <w:rsid w:val="00341096"/>
    <w:rsid w:val="00344388"/>
    <w:rsid w:val="003445DA"/>
    <w:rsid w:val="00344D22"/>
    <w:rsid w:val="00346316"/>
    <w:rsid w:val="003479B7"/>
    <w:rsid w:val="00350212"/>
    <w:rsid w:val="00351530"/>
    <w:rsid w:val="003517B4"/>
    <w:rsid w:val="00360F21"/>
    <w:rsid w:val="003622D9"/>
    <w:rsid w:val="00372519"/>
    <w:rsid w:val="00380E79"/>
    <w:rsid w:val="003820DF"/>
    <w:rsid w:val="0038213D"/>
    <w:rsid w:val="00385B43"/>
    <w:rsid w:val="00385FAA"/>
    <w:rsid w:val="00393BCD"/>
    <w:rsid w:val="00394A2C"/>
    <w:rsid w:val="003A0A27"/>
    <w:rsid w:val="003A3FCC"/>
    <w:rsid w:val="003A60EF"/>
    <w:rsid w:val="003B10B9"/>
    <w:rsid w:val="003B2BB8"/>
    <w:rsid w:val="003B3F1F"/>
    <w:rsid w:val="003C40C3"/>
    <w:rsid w:val="003D34FF"/>
    <w:rsid w:val="003D55F3"/>
    <w:rsid w:val="003D5F19"/>
    <w:rsid w:val="003D6316"/>
    <w:rsid w:val="003E4231"/>
    <w:rsid w:val="003E7F45"/>
    <w:rsid w:val="003F081B"/>
    <w:rsid w:val="003F0D33"/>
    <w:rsid w:val="003F2DA2"/>
    <w:rsid w:val="003F3737"/>
    <w:rsid w:val="003F3DBE"/>
    <w:rsid w:val="003F48F8"/>
    <w:rsid w:val="003F6BB1"/>
    <w:rsid w:val="003F6ED7"/>
    <w:rsid w:val="0040062A"/>
    <w:rsid w:val="004045D2"/>
    <w:rsid w:val="0040538A"/>
    <w:rsid w:val="00407B4E"/>
    <w:rsid w:val="004165A4"/>
    <w:rsid w:val="004216E1"/>
    <w:rsid w:val="004221E2"/>
    <w:rsid w:val="00423D25"/>
    <w:rsid w:val="004274EC"/>
    <w:rsid w:val="0043105B"/>
    <w:rsid w:val="00440CB2"/>
    <w:rsid w:val="00446794"/>
    <w:rsid w:val="00450CFE"/>
    <w:rsid w:val="004522E1"/>
    <w:rsid w:val="004531FE"/>
    <w:rsid w:val="0045430B"/>
    <w:rsid w:val="00460DED"/>
    <w:rsid w:val="00466168"/>
    <w:rsid w:val="00466E9B"/>
    <w:rsid w:val="00471CB5"/>
    <w:rsid w:val="004747EC"/>
    <w:rsid w:val="0048002C"/>
    <w:rsid w:val="0048080F"/>
    <w:rsid w:val="00483109"/>
    <w:rsid w:val="004861C3"/>
    <w:rsid w:val="004876FD"/>
    <w:rsid w:val="0049093D"/>
    <w:rsid w:val="00491916"/>
    <w:rsid w:val="004A096B"/>
    <w:rsid w:val="004A0D9A"/>
    <w:rsid w:val="004A5352"/>
    <w:rsid w:val="004B31F3"/>
    <w:rsid w:val="004B54CA"/>
    <w:rsid w:val="004B5CD1"/>
    <w:rsid w:val="004C2D9C"/>
    <w:rsid w:val="004C3288"/>
    <w:rsid w:val="004C4469"/>
    <w:rsid w:val="004D32B5"/>
    <w:rsid w:val="004E1864"/>
    <w:rsid w:val="004E1FF1"/>
    <w:rsid w:val="004E461E"/>
    <w:rsid w:val="004E5CBF"/>
    <w:rsid w:val="004E5DA0"/>
    <w:rsid w:val="004F0179"/>
    <w:rsid w:val="00510D5C"/>
    <w:rsid w:val="005111C2"/>
    <w:rsid w:val="00514D5D"/>
    <w:rsid w:val="00514E35"/>
    <w:rsid w:val="00515AB6"/>
    <w:rsid w:val="00517D75"/>
    <w:rsid w:val="00527913"/>
    <w:rsid w:val="00527F2D"/>
    <w:rsid w:val="00531E4B"/>
    <w:rsid w:val="0053770B"/>
    <w:rsid w:val="00547797"/>
    <w:rsid w:val="0055275B"/>
    <w:rsid w:val="0055492D"/>
    <w:rsid w:val="00562D8C"/>
    <w:rsid w:val="00570781"/>
    <w:rsid w:val="005717E9"/>
    <w:rsid w:val="0057255F"/>
    <w:rsid w:val="00572621"/>
    <w:rsid w:val="00574D04"/>
    <w:rsid w:val="00576162"/>
    <w:rsid w:val="00586B2A"/>
    <w:rsid w:val="00592871"/>
    <w:rsid w:val="0059298F"/>
    <w:rsid w:val="005938B8"/>
    <w:rsid w:val="00593C73"/>
    <w:rsid w:val="00594541"/>
    <w:rsid w:val="005957FF"/>
    <w:rsid w:val="00597784"/>
    <w:rsid w:val="005A0EA4"/>
    <w:rsid w:val="005A1743"/>
    <w:rsid w:val="005A4A26"/>
    <w:rsid w:val="005A6312"/>
    <w:rsid w:val="005A633A"/>
    <w:rsid w:val="005A71FA"/>
    <w:rsid w:val="005B6DF3"/>
    <w:rsid w:val="005C194D"/>
    <w:rsid w:val="005C3AA9"/>
    <w:rsid w:val="005D0CB0"/>
    <w:rsid w:val="005D11AC"/>
    <w:rsid w:val="005D3004"/>
    <w:rsid w:val="005D375D"/>
    <w:rsid w:val="005E27FE"/>
    <w:rsid w:val="005E7D28"/>
    <w:rsid w:val="005F15DB"/>
    <w:rsid w:val="005F1E0F"/>
    <w:rsid w:val="005F205F"/>
    <w:rsid w:val="005F5CE9"/>
    <w:rsid w:val="005F5DFE"/>
    <w:rsid w:val="006101CF"/>
    <w:rsid w:val="00611ACE"/>
    <w:rsid w:val="006142A3"/>
    <w:rsid w:val="00614FB8"/>
    <w:rsid w:val="00616563"/>
    <w:rsid w:val="00624176"/>
    <w:rsid w:val="00626BE6"/>
    <w:rsid w:val="0063140C"/>
    <w:rsid w:val="00633338"/>
    <w:rsid w:val="006357FF"/>
    <w:rsid w:val="006428A1"/>
    <w:rsid w:val="00643727"/>
    <w:rsid w:val="00645007"/>
    <w:rsid w:val="006453A0"/>
    <w:rsid w:val="006504EC"/>
    <w:rsid w:val="00654D48"/>
    <w:rsid w:val="0065510E"/>
    <w:rsid w:val="00664E61"/>
    <w:rsid w:val="00665E0D"/>
    <w:rsid w:val="00674309"/>
    <w:rsid w:val="006765FF"/>
    <w:rsid w:val="00681404"/>
    <w:rsid w:val="00683992"/>
    <w:rsid w:val="0068649D"/>
    <w:rsid w:val="00686BC2"/>
    <w:rsid w:val="0068765A"/>
    <w:rsid w:val="00690AEB"/>
    <w:rsid w:val="0069159F"/>
    <w:rsid w:val="00691659"/>
    <w:rsid w:val="006A4CE7"/>
    <w:rsid w:val="006B064F"/>
    <w:rsid w:val="006B46BC"/>
    <w:rsid w:val="006C4D9A"/>
    <w:rsid w:val="006C5C18"/>
    <w:rsid w:val="006C69A0"/>
    <w:rsid w:val="006E4567"/>
    <w:rsid w:val="00704B1D"/>
    <w:rsid w:val="00705246"/>
    <w:rsid w:val="007077BD"/>
    <w:rsid w:val="00710F7A"/>
    <w:rsid w:val="00713DDC"/>
    <w:rsid w:val="007219F1"/>
    <w:rsid w:val="00721AD1"/>
    <w:rsid w:val="007236E7"/>
    <w:rsid w:val="007256E1"/>
    <w:rsid w:val="00732AFE"/>
    <w:rsid w:val="00735EDC"/>
    <w:rsid w:val="00742FCE"/>
    <w:rsid w:val="00744089"/>
    <w:rsid w:val="0075092C"/>
    <w:rsid w:val="00751ABE"/>
    <w:rsid w:val="00762BA0"/>
    <w:rsid w:val="007635E1"/>
    <w:rsid w:val="00764323"/>
    <w:rsid w:val="00764E75"/>
    <w:rsid w:val="00765549"/>
    <w:rsid w:val="00767166"/>
    <w:rsid w:val="007677D9"/>
    <w:rsid w:val="0077399C"/>
    <w:rsid w:val="00773CEF"/>
    <w:rsid w:val="00774720"/>
    <w:rsid w:val="00774FF4"/>
    <w:rsid w:val="00780925"/>
    <w:rsid w:val="00781822"/>
    <w:rsid w:val="00784C2F"/>
    <w:rsid w:val="00785261"/>
    <w:rsid w:val="00787963"/>
    <w:rsid w:val="00791CE9"/>
    <w:rsid w:val="00794C0B"/>
    <w:rsid w:val="00795CBE"/>
    <w:rsid w:val="00796CAD"/>
    <w:rsid w:val="00797745"/>
    <w:rsid w:val="007A2767"/>
    <w:rsid w:val="007A3A75"/>
    <w:rsid w:val="007A47B3"/>
    <w:rsid w:val="007B0256"/>
    <w:rsid w:val="007B4627"/>
    <w:rsid w:val="007B7373"/>
    <w:rsid w:val="007B7460"/>
    <w:rsid w:val="007C33F3"/>
    <w:rsid w:val="007C4C99"/>
    <w:rsid w:val="007C757A"/>
    <w:rsid w:val="007D3EE8"/>
    <w:rsid w:val="007D56E9"/>
    <w:rsid w:val="007E10B2"/>
    <w:rsid w:val="007E1EC5"/>
    <w:rsid w:val="007E6C06"/>
    <w:rsid w:val="007F4017"/>
    <w:rsid w:val="007F62B5"/>
    <w:rsid w:val="007F6488"/>
    <w:rsid w:val="007F6C84"/>
    <w:rsid w:val="007F7ACF"/>
    <w:rsid w:val="00800B77"/>
    <w:rsid w:val="00802737"/>
    <w:rsid w:val="00806762"/>
    <w:rsid w:val="008106FC"/>
    <w:rsid w:val="00810B87"/>
    <w:rsid w:val="00817654"/>
    <w:rsid w:val="008240BE"/>
    <w:rsid w:val="008242E3"/>
    <w:rsid w:val="008275E5"/>
    <w:rsid w:val="00830A50"/>
    <w:rsid w:val="00831C40"/>
    <w:rsid w:val="00834863"/>
    <w:rsid w:val="00841EA4"/>
    <w:rsid w:val="008465D8"/>
    <w:rsid w:val="008476F0"/>
    <w:rsid w:val="008478E2"/>
    <w:rsid w:val="00857C0D"/>
    <w:rsid w:val="00863C7F"/>
    <w:rsid w:val="008660BE"/>
    <w:rsid w:val="00867BAD"/>
    <w:rsid w:val="00873D9C"/>
    <w:rsid w:val="00887867"/>
    <w:rsid w:val="008A344B"/>
    <w:rsid w:val="008B14DF"/>
    <w:rsid w:val="008B419B"/>
    <w:rsid w:val="008B7CFB"/>
    <w:rsid w:val="008C30B5"/>
    <w:rsid w:val="008C54AA"/>
    <w:rsid w:val="008C6B88"/>
    <w:rsid w:val="008C7E4D"/>
    <w:rsid w:val="008D0BDF"/>
    <w:rsid w:val="008D4B76"/>
    <w:rsid w:val="008D62DB"/>
    <w:rsid w:val="008F07FA"/>
    <w:rsid w:val="00905783"/>
    <w:rsid w:val="009225F0"/>
    <w:rsid w:val="009237DD"/>
    <w:rsid w:val="00923ED2"/>
    <w:rsid w:val="00925EAF"/>
    <w:rsid w:val="009261C6"/>
    <w:rsid w:val="0092793A"/>
    <w:rsid w:val="00930BEB"/>
    <w:rsid w:val="00932FC6"/>
    <w:rsid w:val="00933B2A"/>
    <w:rsid w:val="00940AC8"/>
    <w:rsid w:val="00940FA5"/>
    <w:rsid w:val="00941DE2"/>
    <w:rsid w:val="0094201D"/>
    <w:rsid w:val="009466D2"/>
    <w:rsid w:val="00950F57"/>
    <w:rsid w:val="0095533A"/>
    <w:rsid w:val="0096059F"/>
    <w:rsid w:val="00961B4E"/>
    <w:rsid w:val="00975869"/>
    <w:rsid w:val="0097684E"/>
    <w:rsid w:val="00977963"/>
    <w:rsid w:val="009958D5"/>
    <w:rsid w:val="009A48B1"/>
    <w:rsid w:val="009A518F"/>
    <w:rsid w:val="009A6155"/>
    <w:rsid w:val="009B0928"/>
    <w:rsid w:val="009B130B"/>
    <w:rsid w:val="009B2942"/>
    <w:rsid w:val="009C1422"/>
    <w:rsid w:val="009E16CF"/>
    <w:rsid w:val="009E7F5A"/>
    <w:rsid w:val="009F24F0"/>
    <w:rsid w:val="009F68B4"/>
    <w:rsid w:val="00A012F4"/>
    <w:rsid w:val="00A052D6"/>
    <w:rsid w:val="00A12887"/>
    <w:rsid w:val="00A21351"/>
    <w:rsid w:val="00A2442D"/>
    <w:rsid w:val="00A27D99"/>
    <w:rsid w:val="00A345E1"/>
    <w:rsid w:val="00A4060F"/>
    <w:rsid w:val="00A40E3A"/>
    <w:rsid w:val="00A42381"/>
    <w:rsid w:val="00A4375E"/>
    <w:rsid w:val="00A43BD0"/>
    <w:rsid w:val="00A45BB4"/>
    <w:rsid w:val="00A47174"/>
    <w:rsid w:val="00A50CA7"/>
    <w:rsid w:val="00A61A7C"/>
    <w:rsid w:val="00A61E7C"/>
    <w:rsid w:val="00A62D65"/>
    <w:rsid w:val="00A63C5B"/>
    <w:rsid w:val="00A646C6"/>
    <w:rsid w:val="00A6517F"/>
    <w:rsid w:val="00A65E69"/>
    <w:rsid w:val="00A67062"/>
    <w:rsid w:val="00A71751"/>
    <w:rsid w:val="00A71856"/>
    <w:rsid w:val="00A72931"/>
    <w:rsid w:val="00A770A6"/>
    <w:rsid w:val="00A7745A"/>
    <w:rsid w:val="00A80A71"/>
    <w:rsid w:val="00A83D45"/>
    <w:rsid w:val="00A8434B"/>
    <w:rsid w:val="00A90449"/>
    <w:rsid w:val="00A91591"/>
    <w:rsid w:val="00A9263C"/>
    <w:rsid w:val="00A932B8"/>
    <w:rsid w:val="00AA0E0F"/>
    <w:rsid w:val="00AA13C0"/>
    <w:rsid w:val="00AA2CE3"/>
    <w:rsid w:val="00AA38DB"/>
    <w:rsid w:val="00AA6762"/>
    <w:rsid w:val="00AB0FCA"/>
    <w:rsid w:val="00AB3D24"/>
    <w:rsid w:val="00AB4AB3"/>
    <w:rsid w:val="00AB5DE9"/>
    <w:rsid w:val="00AC2FF7"/>
    <w:rsid w:val="00AC3122"/>
    <w:rsid w:val="00AC7397"/>
    <w:rsid w:val="00AD1337"/>
    <w:rsid w:val="00AD3ABB"/>
    <w:rsid w:val="00AD3C8D"/>
    <w:rsid w:val="00AE26F0"/>
    <w:rsid w:val="00AF4616"/>
    <w:rsid w:val="00B041EB"/>
    <w:rsid w:val="00B078E1"/>
    <w:rsid w:val="00B1295A"/>
    <w:rsid w:val="00B17674"/>
    <w:rsid w:val="00B2254D"/>
    <w:rsid w:val="00B24DD1"/>
    <w:rsid w:val="00B2524F"/>
    <w:rsid w:val="00B31124"/>
    <w:rsid w:val="00B33846"/>
    <w:rsid w:val="00B33867"/>
    <w:rsid w:val="00B37555"/>
    <w:rsid w:val="00B449F1"/>
    <w:rsid w:val="00B52BA7"/>
    <w:rsid w:val="00B53EC9"/>
    <w:rsid w:val="00B65943"/>
    <w:rsid w:val="00B70CB6"/>
    <w:rsid w:val="00B71828"/>
    <w:rsid w:val="00B73BCD"/>
    <w:rsid w:val="00B73DA2"/>
    <w:rsid w:val="00B743CB"/>
    <w:rsid w:val="00B8199A"/>
    <w:rsid w:val="00B86011"/>
    <w:rsid w:val="00B94E66"/>
    <w:rsid w:val="00B9706C"/>
    <w:rsid w:val="00B97A26"/>
    <w:rsid w:val="00BA2DB9"/>
    <w:rsid w:val="00BA5656"/>
    <w:rsid w:val="00BA56AF"/>
    <w:rsid w:val="00BB0F99"/>
    <w:rsid w:val="00BB51D0"/>
    <w:rsid w:val="00BB6975"/>
    <w:rsid w:val="00BD5E4E"/>
    <w:rsid w:val="00BD5EAA"/>
    <w:rsid w:val="00BD75A9"/>
    <w:rsid w:val="00BE632A"/>
    <w:rsid w:val="00BE7148"/>
    <w:rsid w:val="00C00B38"/>
    <w:rsid w:val="00C0444B"/>
    <w:rsid w:val="00C05A58"/>
    <w:rsid w:val="00C06D42"/>
    <w:rsid w:val="00C107E1"/>
    <w:rsid w:val="00C10937"/>
    <w:rsid w:val="00C10BEA"/>
    <w:rsid w:val="00C11701"/>
    <w:rsid w:val="00C23933"/>
    <w:rsid w:val="00C27827"/>
    <w:rsid w:val="00C31B91"/>
    <w:rsid w:val="00C369CF"/>
    <w:rsid w:val="00C41AF5"/>
    <w:rsid w:val="00C524AB"/>
    <w:rsid w:val="00C54B33"/>
    <w:rsid w:val="00C66422"/>
    <w:rsid w:val="00C7150A"/>
    <w:rsid w:val="00C72AE0"/>
    <w:rsid w:val="00C73C65"/>
    <w:rsid w:val="00C7411D"/>
    <w:rsid w:val="00C75123"/>
    <w:rsid w:val="00C83BA2"/>
    <w:rsid w:val="00C83D3C"/>
    <w:rsid w:val="00C844BE"/>
    <w:rsid w:val="00C85458"/>
    <w:rsid w:val="00CA0E15"/>
    <w:rsid w:val="00CA6BC2"/>
    <w:rsid w:val="00CA7370"/>
    <w:rsid w:val="00CA7C5E"/>
    <w:rsid w:val="00CB2835"/>
    <w:rsid w:val="00CB3B5D"/>
    <w:rsid w:val="00CC168E"/>
    <w:rsid w:val="00CC5843"/>
    <w:rsid w:val="00CC702D"/>
    <w:rsid w:val="00CD1479"/>
    <w:rsid w:val="00CD3DF5"/>
    <w:rsid w:val="00CD4322"/>
    <w:rsid w:val="00CE62EC"/>
    <w:rsid w:val="00CE720A"/>
    <w:rsid w:val="00CF74D3"/>
    <w:rsid w:val="00CF7E82"/>
    <w:rsid w:val="00D06004"/>
    <w:rsid w:val="00D16A83"/>
    <w:rsid w:val="00D307CF"/>
    <w:rsid w:val="00D35FF8"/>
    <w:rsid w:val="00D40337"/>
    <w:rsid w:val="00D46B10"/>
    <w:rsid w:val="00D47774"/>
    <w:rsid w:val="00D47B75"/>
    <w:rsid w:val="00D50B62"/>
    <w:rsid w:val="00D52B57"/>
    <w:rsid w:val="00D541D4"/>
    <w:rsid w:val="00D56231"/>
    <w:rsid w:val="00D7230D"/>
    <w:rsid w:val="00D72C22"/>
    <w:rsid w:val="00D75A14"/>
    <w:rsid w:val="00D8143B"/>
    <w:rsid w:val="00D86D71"/>
    <w:rsid w:val="00D872B5"/>
    <w:rsid w:val="00D87A0F"/>
    <w:rsid w:val="00D92EEC"/>
    <w:rsid w:val="00DA7129"/>
    <w:rsid w:val="00DB125A"/>
    <w:rsid w:val="00DB3A0C"/>
    <w:rsid w:val="00DB5769"/>
    <w:rsid w:val="00DD2B34"/>
    <w:rsid w:val="00DD3BB3"/>
    <w:rsid w:val="00DD3D47"/>
    <w:rsid w:val="00DD4054"/>
    <w:rsid w:val="00DD501B"/>
    <w:rsid w:val="00DE3193"/>
    <w:rsid w:val="00DF0772"/>
    <w:rsid w:val="00E17F38"/>
    <w:rsid w:val="00E2417A"/>
    <w:rsid w:val="00E277E6"/>
    <w:rsid w:val="00E30002"/>
    <w:rsid w:val="00E35112"/>
    <w:rsid w:val="00E45904"/>
    <w:rsid w:val="00E45F1E"/>
    <w:rsid w:val="00E46335"/>
    <w:rsid w:val="00E627AC"/>
    <w:rsid w:val="00E64C18"/>
    <w:rsid w:val="00E671ED"/>
    <w:rsid w:val="00E67ABA"/>
    <w:rsid w:val="00E75D95"/>
    <w:rsid w:val="00E83F2F"/>
    <w:rsid w:val="00E84E21"/>
    <w:rsid w:val="00E86B9B"/>
    <w:rsid w:val="00E918D5"/>
    <w:rsid w:val="00EA16DB"/>
    <w:rsid w:val="00EA34E2"/>
    <w:rsid w:val="00EA4D9B"/>
    <w:rsid w:val="00EA55B8"/>
    <w:rsid w:val="00EA6B74"/>
    <w:rsid w:val="00EB2F3F"/>
    <w:rsid w:val="00EB5BF4"/>
    <w:rsid w:val="00EB6EA3"/>
    <w:rsid w:val="00EC4364"/>
    <w:rsid w:val="00EC7136"/>
    <w:rsid w:val="00ED1F8C"/>
    <w:rsid w:val="00ED243F"/>
    <w:rsid w:val="00ED31A6"/>
    <w:rsid w:val="00EE1BC9"/>
    <w:rsid w:val="00EE54E1"/>
    <w:rsid w:val="00EE7321"/>
    <w:rsid w:val="00EF0155"/>
    <w:rsid w:val="00EF4258"/>
    <w:rsid w:val="00F00E0F"/>
    <w:rsid w:val="00F04C8D"/>
    <w:rsid w:val="00F12401"/>
    <w:rsid w:val="00F173A3"/>
    <w:rsid w:val="00F2189E"/>
    <w:rsid w:val="00F3349D"/>
    <w:rsid w:val="00F33EC4"/>
    <w:rsid w:val="00F364E1"/>
    <w:rsid w:val="00F411F2"/>
    <w:rsid w:val="00F418CC"/>
    <w:rsid w:val="00F42583"/>
    <w:rsid w:val="00F45D45"/>
    <w:rsid w:val="00F50546"/>
    <w:rsid w:val="00F509C6"/>
    <w:rsid w:val="00F53275"/>
    <w:rsid w:val="00F578C9"/>
    <w:rsid w:val="00F57DD8"/>
    <w:rsid w:val="00F61182"/>
    <w:rsid w:val="00F675FE"/>
    <w:rsid w:val="00F70D7D"/>
    <w:rsid w:val="00F75B2F"/>
    <w:rsid w:val="00F8383B"/>
    <w:rsid w:val="00F9026E"/>
    <w:rsid w:val="00F907C4"/>
    <w:rsid w:val="00F9769D"/>
    <w:rsid w:val="00FA334F"/>
    <w:rsid w:val="00FB0083"/>
    <w:rsid w:val="00FB295B"/>
    <w:rsid w:val="00FB550E"/>
    <w:rsid w:val="00FB5514"/>
    <w:rsid w:val="00FB7599"/>
    <w:rsid w:val="00FC0786"/>
    <w:rsid w:val="00FD13AB"/>
    <w:rsid w:val="00FD4A05"/>
    <w:rsid w:val="00FE3454"/>
    <w:rsid w:val="00FE3582"/>
    <w:rsid w:val="00FE6188"/>
    <w:rsid w:val="00FE6486"/>
    <w:rsid w:val="00FE6631"/>
    <w:rsid w:val="00FF1119"/>
    <w:rsid w:val="00FF180B"/>
    <w:rsid w:val="10C39CF2"/>
    <w:rsid w:val="17E3B46A"/>
    <w:rsid w:val="23E68651"/>
    <w:rsid w:val="522A2ED8"/>
    <w:rsid w:val="6F9377C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D6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pPr>
        <w:spacing w:after="200" w:line="288" w:lineRule="auto"/>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14"/>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9E16CF"/>
    <w:pPr>
      <w:spacing w:before="6720" w:after="40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B70CB6"/>
    <w:pPr>
      <w:numPr>
        <w:numId w:val="1"/>
      </w:numPr>
      <w:spacing w:before="600" w:after="120"/>
      <w:outlineLvl w:val="1"/>
    </w:pPr>
    <w:rPr>
      <w:b/>
      <w:bCs/>
      <w:color w:val="6B2976"/>
      <w:sz w:val="36"/>
      <w:szCs w:val="36"/>
    </w:rPr>
  </w:style>
  <w:style w:type="paragraph" w:styleId="Heading3">
    <w:name w:val="heading 3"/>
    <w:basedOn w:val="Normal"/>
    <w:next w:val="Normal"/>
    <w:link w:val="Heading3Char"/>
    <w:uiPriority w:val="9"/>
    <w:unhideWhenUsed/>
    <w:qFormat/>
    <w:rsid w:val="00B70CB6"/>
    <w:pPr>
      <w:numPr>
        <w:ilvl w:val="1"/>
        <w:numId w:val="1"/>
      </w:numPr>
      <w:spacing w:before="400" w:after="120"/>
      <w:outlineLvl w:val="2"/>
    </w:pPr>
    <w:rPr>
      <w:b/>
      <w:color w:val="6B2976"/>
      <w:sz w:val="32"/>
      <w:szCs w:val="32"/>
    </w:rPr>
  </w:style>
  <w:style w:type="paragraph" w:styleId="Heading4">
    <w:name w:val="heading 4"/>
    <w:basedOn w:val="Normal"/>
    <w:next w:val="Normal"/>
    <w:link w:val="Heading4Char"/>
    <w:autoRedefine/>
    <w:uiPriority w:val="9"/>
    <w:unhideWhenUsed/>
    <w:qFormat/>
    <w:rsid w:val="00CA7C5E"/>
    <w:pPr>
      <w:numPr>
        <w:numId w:val="22"/>
      </w:numPr>
      <w:spacing w:before="360" w:after="120"/>
      <w:ind w:left="426" w:hanging="426"/>
      <w:outlineLvl w:val="3"/>
    </w:pPr>
    <w:rPr>
      <w:b/>
      <w:color w:val="6B2876" w:themeColor="text1"/>
      <w:sz w:val="28"/>
      <w:szCs w:val="28"/>
    </w:rPr>
  </w:style>
  <w:style w:type="paragraph" w:styleId="Heading5">
    <w:name w:val="heading 5"/>
    <w:basedOn w:val="Normal"/>
    <w:next w:val="Normal"/>
    <w:link w:val="Heading5Char"/>
    <w:autoRedefine/>
    <w:uiPriority w:val="9"/>
    <w:unhideWhenUsed/>
    <w:qFormat/>
    <w:rsid w:val="00C73C65"/>
    <w:pPr>
      <w:spacing w:before="240" w:after="120"/>
      <w:ind w:left="0" w:firstLine="0"/>
      <w:outlineLvl w:val="4"/>
    </w:pPr>
    <w:rPr>
      <w:color w:val="6B2876" w:themeColor="text1"/>
      <w:sz w:val="28"/>
      <w:szCs w:val="28"/>
    </w:rPr>
  </w:style>
  <w:style w:type="paragraph" w:styleId="Heading6">
    <w:name w:val="heading 6"/>
    <w:basedOn w:val="Normal"/>
    <w:next w:val="Normal"/>
    <w:link w:val="Heading6Char"/>
    <w:uiPriority w:val="9"/>
    <w:unhideWhenUsed/>
    <w:rsid w:val="00380E79"/>
    <w:pPr>
      <w:spacing w:before="360" w:after="120"/>
      <w:outlineLvl w:val="5"/>
    </w:pPr>
    <w:rPr>
      <w:iCs/>
      <w:sz w:val="26"/>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16CF"/>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B70CB6"/>
    <w:rPr>
      <w:rFonts w:ascii="Arial" w:eastAsia="Times New Roman" w:hAnsi="Arial"/>
      <w:b/>
      <w:bCs/>
      <w:color w:val="6B2976"/>
      <w:sz w:val="36"/>
      <w:szCs w:val="36"/>
      <w:lang w:val="en-US" w:eastAsia="ja-JP"/>
    </w:rPr>
  </w:style>
  <w:style w:type="paragraph" w:customStyle="1" w:styleId="Tablebullet">
    <w:name w:val="Table bullet"/>
    <w:qFormat/>
    <w:rsid w:val="00BD5E4E"/>
    <w:pPr>
      <w:numPr>
        <w:numId w:val="8"/>
      </w:numPr>
      <w:spacing w:before="100" w:after="100"/>
      <w:ind w:left="357" w:hanging="357"/>
      <w:contextualSpacing/>
    </w:pPr>
    <w:rPr>
      <w:rFonts w:ascii="Arial" w:eastAsia="Times New Roman" w:hAnsi="Arial"/>
      <w:sz w:val="24"/>
      <w:szCs w:val="24"/>
      <w:lang w:eastAsia="ja-JP"/>
    </w:rPr>
  </w:style>
  <w:style w:type="character" w:customStyle="1" w:styleId="Heading3Char">
    <w:name w:val="Heading 3 Char"/>
    <w:link w:val="Heading3"/>
    <w:uiPriority w:val="9"/>
    <w:rsid w:val="00B70CB6"/>
    <w:rPr>
      <w:rFonts w:ascii="Arial" w:eastAsia="Times New Roman" w:hAnsi="Arial"/>
      <w:b/>
      <w:color w:val="6B2976"/>
      <w:sz w:val="32"/>
      <w:szCs w:val="32"/>
      <w:lang w:val="en-US" w:eastAsia="ja-JP"/>
    </w:rPr>
  </w:style>
  <w:style w:type="character" w:customStyle="1" w:styleId="Heading4Char">
    <w:name w:val="Heading 4 Char"/>
    <w:link w:val="Heading4"/>
    <w:uiPriority w:val="9"/>
    <w:rsid w:val="00CA7C5E"/>
    <w:rPr>
      <w:rFonts w:ascii="Arial" w:eastAsia="Times New Roman" w:hAnsi="Arial"/>
      <w:b/>
      <w:color w:val="6B2876" w:themeColor="text1"/>
      <w:sz w:val="28"/>
      <w:szCs w:val="28"/>
      <w:lang w:val="en-US" w:eastAsia="ja-JP"/>
    </w:rPr>
  </w:style>
  <w:style w:type="character" w:customStyle="1" w:styleId="Heading5Char">
    <w:name w:val="Heading 5 Char"/>
    <w:link w:val="Heading5"/>
    <w:uiPriority w:val="9"/>
    <w:rsid w:val="00C73C65"/>
    <w:rPr>
      <w:rFonts w:ascii="Arial" w:eastAsia="Times New Roman" w:hAnsi="Arial"/>
      <w:color w:val="6B2876" w:themeColor="text1"/>
      <w:sz w:val="28"/>
      <w:szCs w:val="28"/>
      <w:lang w:val="en-US" w:eastAsia="ja-JP"/>
    </w:rPr>
  </w:style>
  <w:style w:type="character" w:customStyle="1" w:styleId="Heading6Char">
    <w:name w:val="Heading 6 Char"/>
    <w:link w:val="Heading6"/>
    <w:uiPriority w:val="9"/>
    <w:rsid w:val="00380E79"/>
    <w:rPr>
      <w:rFonts w:ascii="Arial" w:eastAsia="Times New Roman" w:hAnsi="Arial"/>
      <w:iCs/>
      <w:sz w:val="26"/>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B53EC9"/>
    <w:pPr>
      <w:spacing w:before="200" w:after="0"/>
      <w:jc w:val="center"/>
    </w:pPr>
    <w:rPr>
      <w:b/>
      <w:color w:val="C00000"/>
    </w:rPr>
  </w:style>
  <w:style w:type="character" w:customStyle="1" w:styleId="HeaderChar">
    <w:name w:val="Header Char"/>
    <w:aliases w:val="Security markings Char"/>
    <w:link w:val="Header"/>
    <w:uiPriority w:val="99"/>
    <w:rsid w:val="00B53EC9"/>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9B2942"/>
    <w:pPr>
      <w:pBdr>
        <w:top w:val="single" w:sz="4" w:space="5" w:color="6B2976"/>
      </w:pBdr>
      <w:tabs>
        <w:tab w:val="center" w:pos="4513"/>
        <w:tab w:val="right" w:pos="9026"/>
      </w:tabs>
      <w:spacing w:line="240" w:lineRule="auto"/>
    </w:pPr>
    <w:rPr>
      <w:b/>
      <w:bCs/>
      <w:color w:val="6B2976"/>
    </w:rPr>
  </w:style>
  <w:style w:type="character" w:customStyle="1" w:styleId="FooterChar">
    <w:name w:val="Footer Char"/>
    <w:link w:val="Footer"/>
    <w:uiPriority w:val="99"/>
    <w:rsid w:val="009B2942"/>
    <w:rPr>
      <w:rFonts w:ascii="Arial" w:eastAsia="Times New Roman" w:hAnsi="Arial"/>
      <w:b/>
      <w:bCs/>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1">
    <w:name w:val="Bullet 1"/>
    <w:basedOn w:val="ListParagraph"/>
    <w:qFormat/>
    <w:rsid w:val="006453A0"/>
    <w:pPr>
      <w:numPr>
        <w:numId w:val="3"/>
      </w:numPr>
    </w:pPr>
  </w:style>
  <w:style w:type="table" w:styleId="LightShading-Accent4">
    <w:name w:val="Light Shading Accent 4"/>
    <w:aliases w:val="NDIS purple table"/>
    <w:basedOn w:val="TableNormal"/>
    <w:uiPriority w:val="60"/>
    <w:rsid w:val="00192D14"/>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681404"/>
    <w:pPr>
      <w:tabs>
        <w:tab w:val="right" w:leader="dot" w:pos="9016"/>
      </w:tabs>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156899"/>
    <w:pPr>
      <w:tabs>
        <w:tab w:val="left" w:pos="426"/>
        <w:tab w:val="right" w:leader="dot" w:pos="9016"/>
      </w:tabs>
      <w:spacing w:before="120" w:after="0"/>
    </w:pPr>
    <w:rPr>
      <w:rFonts w:asciiTheme="minorHAnsi" w:hAnsiTheme="minorHAnsi" w:cstheme="minorHAnsi"/>
      <w:iCs/>
      <w:noProof/>
      <w:szCs w:val="20"/>
    </w:rPr>
  </w:style>
  <w:style w:type="paragraph" w:styleId="TOC3">
    <w:name w:val="toc 3"/>
    <w:basedOn w:val="Normal"/>
    <w:next w:val="Normal"/>
    <w:autoRedefine/>
    <w:uiPriority w:val="39"/>
    <w:unhideWhenUsed/>
    <w:qFormat/>
    <w:rsid w:val="00681404"/>
    <w:pPr>
      <w:tabs>
        <w:tab w:val="left" w:pos="993"/>
        <w:tab w:val="right" w:leader="dot" w:pos="9016"/>
      </w:tabs>
      <w:spacing w:after="0"/>
      <w:ind w:left="426"/>
    </w:pPr>
    <w:rPr>
      <w:rFonts w:asciiTheme="minorHAnsi" w:hAnsiTheme="minorHAnsi" w:cstheme="minorHAnsi"/>
      <w:noProof/>
      <w:szCs w:val="20"/>
    </w:r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933B2A"/>
    <w:pPr>
      <w:tabs>
        <w:tab w:val="left" w:pos="1701"/>
        <w:tab w:val="right" w:leader="dot" w:pos="9016"/>
      </w:tabs>
      <w:spacing w:after="0"/>
      <w:ind w:left="709" w:firstLine="284"/>
    </w:pPr>
    <w:rPr>
      <w:rFonts w:asciiTheme="minorHAnsi" w:hAnsiTheme="minorHAnsi" w:cstheme="minorHAnsi"/>
      <w:noProof/>
    </w:rPr>
  </w:style>
  <w:style w:type="paragraph" w:styleId="TOC5">
    <w:name w:val="toc 5"/>
    <w:basedOn w:val="Normal"/>
    <w:next w:val="Normal"/>
    <w:autoRedefine/>
    <w:uiPriority w:val="39"/>
    <w:unhideWhenUsed/>
    <w:rsid w:val="00C54B33"/>
    <w:pPr>
      <w:spacing w:after="0"/>
      <w:ind w:left="960"/>
    </w:pPr>
    <w:rPr>
      <w:rFonts w:asciiTheme="minorHAnsi" w:hAnsiTheme="minorHAnsi" w:cstheme="minorHAnsi"/>
      <w:sz w:val="20"/>
      <w:szCs w:val="20"/>
    </w:rPr>
  </w:style>
  <w:style w:type="paragraph" w:customStyle="1" w:styleId="Securityinformation">
    <w:name w:val="Security information"/>
    <w:basedOn w:val="Normal"/>
    <w:link w:val="SecurityinformationChar"/>
    <w:qFormat/>
    <w:rsid w:val="00192D14"/>
    <w:pPr>
      <w:ind w:right="96"/>
    </w:pPr>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rsid w:val="00380E79"/>
    <w:pPr>
      <w:spacing w:before="360" w:after="120"/>
    </w:pPr>
    <w:rPr>
      <w:bCs/>
    </w:rPr>
  </w:style>
  <w:style w:type="character" w:customStyle="1" w:styleId="TableDescriptionChar">
    <w:name w:val="Table Description Char"/>
    <w:link w:val="TableDescription"/>
    <w:rsid w:val="00380E79"/>
    <w:rPr>
      <w:rFonts w:ascii="Arial" w:eastAsia="Times New Roman" w:hAnsi="Arial"/>
      <w:bCs/>
      <w:sz w:val="24"/>
      <w:szCs w:val="24"/>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table" w:styleId="ListTable4">
    <w:name w:val="List Table 4"/>
    <w:basedOn w:val="TableNormal"/>
    <w:uiPriority w:val="49"/>
    <w:rsid w:val="005957FF"/>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FD13AB"/>
    <w:pPr>
      <w:spacing w:after="0" w:line="240" w:lineRule="auto"/>
    </w:pPr>
    <w:rPr>
      <w:sz w:val="20"/>
      <w:szCs w:val="20"/>
    </w:rPr>
  </w:style>
  <w:style w:type="character" w:customStyle="1" w:styleId="FootnoteTextChar">
    <w:name w:val="Footnote Text Char"/>
    <w:basedOn w:val="DefaultParagraphFont"/>
    <w:link w:val="FootnoteText"/>
    <w:uiPriority w:val="99"/>
    <w:rsid w:val="00FD13AB"/>
    <w:rPr>
      <w:rFonts w:ascii="Arial" w:eastAsia="Times New Roman" w:hAnsi="Arial"/>
      <w:lang w:val="en-US" w:eastAsia="ja-JP"/>
    </w:rPr>
  </w:style>
  <w:style w:type="character" w:styleId="FootnoteReference">
    <w:name w:val="footnote reference"/>
    <w:basedOn w:val="TableDescriptionChar"/>
    <w:uiPriority w:val="99"/>
    <w:unhideWhenUsed/>
    <w:rsid w:val="002E75F1"/>
    <w:rPr>
      <w:rFonts w:ascii="Arial" w:eastAsia="Times New Roman" w:hAnsi="Arial"/>
      <w:bCs/>
      <w:sz w:val="24"/>
      <w:szCs w:val="24"/>
      <w:vertAlign w:val="superscript"/>
      <w:lang w:val="en-US" w:eastAsia="ja-JP"/>
    </w:rPr>
  </w:style>
  <w:style w:type="paragraph" w:styleId="NormalWeb">
    <w:name w:val="Normal (Web)"/>
    <w:basedOn w:val="Normal"/>
    <w:uiPriority w:val="99"/>
    <w:semiHidden/>
    <w:unhideWhenUsed/>
    <w:rsid w:val="00BA56AF"/>
    <w:pPr>
      <w:spacing w:before="100" w:beforeAutospacing="1" w:after="100" w:afterAutospacing="1" w:line="240" w:lineRule="auto"/>
    </w:pPr>
    <w:rPr>
      <w:rFonts w:ascii="Times New Roman" w:hAnsi="Times New Roman"/>
      <w:lang w:val="en-AU" w:eastAsia="en-AU"/>
    </w:rPr>
  </w:style>
  <w:style w:type="character" w:styleId="UnresolvedMention">
    <w:name w:val="Unresolved Mention"/>
    <w:basedOn w:val="DefaultParagraphFont"/>
    <w:uiPriority w:val="99"/>
    <w:semiHidden/>
    <w:unhideWhenUsed/>
    <w:rsid w:val="00BA56AF"/>
    <w:rPr>
      <w:color w:val="605E5C"/>
      <w:shd w:val="clear" w:color="auto" w:fill="E1DFDD"/>
    </w:rPr>
  </w:style>
  <w:style w:type="table" w:styleId="GridTable4-Accent1">
    <w:name w:val="Grid Table 4 Accent 1"/>
    <w:basedOn w:val="TableNormal"/>
    <w:uiPriority w:val="49"/>
    <w:rsid w:val="002E75F1"/>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paragraph" w:customStyle="1" w:styleId="Bullet2">
    <w:name w:val="Bullet 2"/>
    <w:basedOn w:val="Bullet1"/>
    <w:qFormat/>
    <w:rsid w:val="00C7150A"/>
    <w:pPr>
      <w:numPr>
        <w:ilvl w:val="1"/>
        <w:numId w:val="11"/>
      </w:numPr>
      <w:ind w:left="1071" w:hanging="357"/>
    </w:pPr>
  </w:style>
  <w:style w:type="numbering" w:customStyle="1" w:styleId="Bulletlist">
    <w:name w:val="Bullet list"/>
    <w:uiPriority w:val="99"/>
    <w:rsid w:val="00791CE9"/>
    <w:pPr>
      <w:numPr>
        <w:numId w:val="10"/>
      </w:numPr>
    </w:pPr>
  </w:style>
  <w:style w:type="paragraph" w:customStyle="1" w:styleId="BoardBrief-Paragraph2">
    <w:name w:val="Board Brief - Paragraph 2"/>
    <w:basedOn w:val="Normal"/>
    <w:uiPriority w:val="2"/>
    <w:qFormat/>
    <w:rsid w:val="00B743CB"/>
    <w:pPr>
      <w:numPr>
        <w:ilvl w:val="2"/>
        <w:numId w:val="7"/>
      </w:numPr>
      <w:spacing w:line="360" w:lineRule="auto"/>
    </w:pPr>
    <w:rPr>
      <w:rFonts w:eastAsiaTheme="minorHAnsi" w:cs="Arial"/>
      <w:szCs w:val="22"/>
      <w:lang w:val="en-AU" w:eastAsia="en-AU"/>
    </w:rPr>
  </w:style>
  <w:style w:type="paragraph" w:customStyle="1" w:styleId="11Section-Parapraph">
    <w:name w:val="1.1 Section - Parapraph"/>
    <w:basedOn w:val="ListParagraph"/>
    <w:uiPriority w:val="2"/>
    <w:qFormat/>
    <w:rsid w:val="00B743CB"/>
    <w:pPr>
      <w:numPr>
        <w:ilvl w:val="1"/>
        <w:numId w:val="7"/>
      </w:numPr>
      <w:spacing w:before="240" w:line="360" w:lineRule="auto"/>
      <w:contextualSpacing w:val="0"/>
    </w:pPr>
    <w:rPr>
      <w:rFonts w:eastAsiaTheme="minorHAnsi" w:cs="Arial"/>
      <w:szCs w:val="22"/>
      <w:lang w:val="en-AU" w:eastAsia="en-AU"/>
    </w:rPr>
  </w:style>
  <w:style w:type="character" w:styleId="FollowedHyperlink">
    <w:name w:val="FollowedHyperlink"/>
    <w:basedOn w:val="DefaultParagraphFont"/>
    <w:uiPriority w:val="99"/>
    <w:semiHidden/>
    <w:unhideWhenUsed/>
    <w:rsid w:val="00B70CB6"/>
    <w:rPr>
      <w:color w:val="7F8285" w:themeColor="followedHyperlink"/>
      <w:u w:val="single"/>
    </w:rPr>
  </w:style>
  <w:style w:type="paragraph" w:styleId="Caption">
    <w:name w:val="caption"/>
    <w:basedOn w:val="Normal"/>
    <w:next w:val="Normal"/>
    <w:uiPriority w:val="35"/>
    <w:unhideWhenUsed/>
    <w:rsid w:val="00042A45"/>
    <w:pPr>
      <w:keepNext/>
      <w:spacing w:line="240" w:lineRule="auto"/>
    </w:pPr>
    <w:rPr>
      <w:b/>
      <w:bCs/>
      <w:color w:val="6B2876" w:themeColor="text2"/>
    </w:rPr>
  </w:style>
  <w:style w:type="paragraph" w:styleId="TOCHeading">
    <w:name w:val="TOC Heading"/>
    <w:basedOn w:val="Heading1"/>
    <w:next w:val="Normal"/>
    <w:uiPriority w:val="39"/>
    <w:unhideWhenUsed/>
    <w:qFormat/>
    <w:rsid w:val="00A61E7C"/>
    <w:pPr>
      <w:keepNext/>
      <w:keepLines/>
      <w:spacing w:before="480" w:after="0" w:line="276" w:lineRule="auto"/>
      <w:outlineLvl w:val="9"/>
    </w:pPr>
    <w:rPr>
      <w:rFonts w:asciiTheme="majorHAnsi" w:eastAsiaTheme="majorEastAsia" w:hAnsiTheme="majorHAnsi" w:cstheme="majorBidi"/>
      <w:bCs/>
      <w:color w:val="501E58" w:themeColor="accent1" w:themeShade="BF"/>
      <w:sz w:val="28"/>
      <w:szCs w:val="28"/>
      <w:lang w:val="en-US" w:eastAsia="en-US"/>
    </w:rPr>
  </w:style>
  <w:style w:type="paragraph" w:styleId="TOC6">
    <w:name w:val="toc 6"/>
    <w:basedOn w:val="Normal"/>
    <w:next w:val="Normal"/>
    <w:autoRedefine/>
    <w:uiPriority w:val="39"/>
    <w:semiHidden/>
    <w:unhideWhenUsed/>
    <w:rsid w:val="00A61E7C"/>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61E7C"/>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61E7C"/>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61E7C"/>
    <w:pPr>
      <w:spacing w:after="0"/>
      <w:ind w:left="1920"/>
    </w:pPr>
    <w:rPr>
      <w:rFonts w:asciiTheme="minorHAnsi" w:hAnsiTheme="minorHAnsi" w:cstheme="minorHAnsi"/>
      <w:sz w:val="20"/>
      <w:szCs w:val="20"/>
    </w:rPr>
  </w:style>
  <w:style w:type="paragraph" w:customStyle="1" w:styleId="PullOut-Heading3">
    <w:name w:val="Pull Out - Heading 3"/>
    <w:basedOn w:val="Heading3"/>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bCs/>
      <w:szCs w:val="20"/>
    </w:rPr>
  </w:style>
  <w:style w:type="paragraph" w:customStyle="1" w:styleId="Introparagraph">
    <w:name w:val="Intro paragraph"/>
    <w:basedOn w:val="Normal"/>
    <w:qFormat/>
    <w:rsid w:val="00AA38DB"/>
    <w:rPr>
      <w:bCs/>
      <w:color w:val="6B2876" w:themeColor="text1"/>
      <w:sz w:val="28"/>
      <w:szCs w:val="28"/>
      <w:lang w:val="en-AU"/>
    </w:rPr>
  </w:style>
  <w:style w:type="paragraph" w:customStyle="1" w:styleId="PullOut-Heading2">
    <w:name w:val="Pull Out - Heading 2"/>
    <w:basedOn w:val="Heading2"/>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PullOut-Body">
    <w:name w:val="Pull Out - Body"/>
    <w:basedOn w:val="Normal"/>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tablelistbullet">
    <w:name w:val="table list bullet"/>
    <w:basedOn w:val="ListParagraph"/>
    <w:qFormat/>
    <w:rsid w:val="00BD5E4E"/>
    <w:pPr>
      <w:tabs>
        <w:tab w:val="num" w:pos="360"/>
      </w:tabs>
      <w:spacing w:after="120" w:line="240" w:lineRule="auto"/>
    </w:pPr>
    <w:rPr>
      <w:rFonts w:eastAsia="MS Mincho" w:cs="FSMe-Bold"/>
      <w:spacing w:val="-2"/>
      <w:szCs w:val="20"/>
      <w:lang w:eastAsia="en-US"/>
    </w:rPr>
  </w:style>
  <w:style w:type="paragraph" w:customStyle="1" w:styleId="TableBody">
    <w:name w:val="Table Body"/>
    <w:basedOn w:val="Datatable"/>
    <w:qFormat/>
    <w:rsid w:val="002E5010"/>
    <w:pPr>
      <w:spacing w:before="100" w:after="100"/>
      <w:jc w:val="left"/>
    </w:pPr>
    <w:rPr>
      <w:rFonts w:cs="Arial"/>
      <w:spacing w:val="0"/>
      <w:sz w:val="24"/>
      <w:szCs w:val="22"/>
    </w:rPr>
  </w:style>
  <w:style w:type="character" w:customStyle="1" w:styleId="hgkelc">
    <w:name w:val="hgkelc"/>
    <w:basedOn w:val="DefaultParagraphFont"/>
    <w:rsid w:val="00F675FE"/>
  </w:style>
  <w:style w:type="paragraph" w:customStyle="1" w:styleId="Datatable">
    <w:name w:val="Data table"/>
    <w:basedOn w:val="Normal"/>
    <w:link w:val="DatatableChar"/>
    <w:qFormat/>
    <w:rsid w:val="008C7E4D"/>
    <w:pPr>
      <w:spacing w:after="0"/>
      <w:jc w:val="center"/>
    </w:pPr>
    <w:rPr>
      <w:rFonts w:eastAsia="MS Mincho" w:cs="FSMe-Bold"/>
      <w:spacing w:val="-2"/>
      <w:sz w:val="20"/>
      <w:szCs w:val="20"/>
      <w:lang w:val="en-AU"/>
    </w:rPr>
  </w:style>
  <w:style w:type="character" w:customStyle="1" w:styleId="DatatableChar">
    <w:name w:val="Data table Char"/>
    <w:basedOn w:val="DefaultParagraphFont"/>
    <w:link w:val="Datatable"/>
    <w:rsid w:val="008C7E4D"/>
    <w:rPr>
      <w:rFonts w:ascii="Arial" w:eastAsia="MS Mincho" w:hAnsi="Arial" w:cs="FSMe-Bold"/>
      <w:spacing w:val="-2"/>
      <w:lang w:eastAsia="ja-JP"/>
    </w:rPr>
  </w:style>
  <w:style w:type="character" w:styleId="CommentReference">
    <w:name w:val="annotation reference"/>
    <w:basedOn w:val="DefaultParagraphFont"/>
    <w:uiPriority w:val="99"/>
    <w:semiHidden/>
    <w:unhideWhenUsed/>
    <w:rsid w:val="008C7E4D"/>
    <w:rPr>
      <w:sz w:val="16"/>
      <w:szCs w:val="16"/>
    </w:rPr>
  </w:style>
  <w:style w:type="paragraph" w:styleId="CommentText">
    <w:name w:val="annotation text"/>
    <w:basedOn w:val="Normal"/>
    <w:link w:val="CommentTextChar"/>
    <w:uiPriority w:val="99"/>
    <w:unhideWhenUsed/>
    <w:rsid w:val="008C7E4D"/>
    <w:pPr>
      <w:spacing w:line="240" w:lineRule="auto"/>
    </w:pPr>
    <w:rPr>
      <w:sz w:val="20"/>
      <w:szCs w:val="20"/>
    </w:rPr>
  </w:style>
  <w:style w:type="character" w:customStyle="1" w:styleId="CommentTextChar">
    <w:name w:val="Comment Text Char"/>
    <w:basedOn w:val="DefaultParagraphFont"/>
    <w:link w:val="CommentText"/>
    <w:uiPriority w:val="99"/>
    <w:rsid w:val="008C7E4D"/>
    <w:rPr>
      <w:rFonts w:ascii="Arial" w:eastAsia="Times New Roman" w:hAnsi="Arial"/>
      <w:lang w:val="en-US" w:eastAsia="ja-JP"/>
    </w:rPr>
  </w:style>
  <w:style w:type="paragraph" w:customStyle="1" w:styleId="Numberedlist">
    <w:name w:val="Numbered list"/>
    <w:basedOn w:val="Bullet1"/>
    <w:qFormat/>
    <w:rsid w:val="004B5CD1"/>
    <w:pPr>
      <w:numPr>
        <w:numId w:val="12"/>
      </w:numPr>
      <w:ind w:left="714" w:hanging="357"/>
    </w:pPr>
  </w:style>
  <w:style w:type="paragraph" w:customStyle="1" w:styleId="FGCNORMAL">
    <w:name w:val="FGC_NORMAL"/>
    <w:basedOn w:val="Normal"/>
    <w:qFormat/>
    <w:rsid w:val="00AB4AB3"/>
    <w:pPr>
      <w:spacing w:before="120" w:after="120"/>
      <w:ind w:left="652"/>
    </w:pPr>
    <w:rPr>
      <w:rFonts w:eastAsiaTheme="minorEastAsia" w:cs="Arial"/>
      <w:sz w:val="22"/>
      <w:szCs w:val="22"/>
      <w:lang w:val="en-AU"/>
    </w:rPr>
  </w:style>
  <w:style w:type="paragraph" w:styleId="Revision">
    <w:name w:val="Revision"/>
    <w:hidden/>
    <w:uiPriority w:val="99"/>
    <w:semiHidden/>
    <w:rsid w:val="00DD2B34"/>
    <w:pPr>
      <w:spacing w:after="0" w:line="240" w:lineRule="auto"/>
      <w:ind w:left="0" w:firstLine="0"/>
    </w:pPr>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EA55B8"/>
    <w:rPr>
      <w:b/>
      <w:bCs/>
    </w:rPr>
  </w:style>
  <w:style w:type="character" w:customStyle="1" w:styleId="CommentSubjectChar">
    <w:name w:val="Comment Subject Char"/>
    <w:basedOn w:val="CommentTextChar"/>
    <w:link w:val="CommentSubject"/>
    <w:uiPriority w:val="99"/>
    <w:semiHidden/>
    <w:rsid w:val="00EA55B8"/>
    <w:rPr>
      <w:rFonts w:ascii="Arial" w:eastAsia="Times New Roman" w:hAnsi="Arial"/>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7119">
      <w:bodyDiv w:val="1"/>
      <w:marLeft w:val="0"/>
      <w:marRight w:val="0"/>
      <w:marTop w:val="0"/>
      <w:marBottom w:val="0"/>
      <w:divBdr>
        <w:top w:val="none" w:sz="0" w:space="0" w:color="auto"/>
        <w:left w:val="none" w:sz="0" w:space="0" w:color="auto"/>
        <w:bottom w:val="none" w:sz="0" w:space="0" w:color="auto"/>
        <w:right w:val="none" w:sz="0" w:space="0" w:color="auto"/>
      </w:divBdr>
    </w:div>
    <w:div w:id="799611433">
      <w:bodyDiv w:val="1"/>
      <w:marLeft w:val="0"/>
      <w:marRight w:val="0"/>
      <w:marTop w:val="0"/>
      <w:marBottom w:val="0"/>
      <w:divBdr>
        <w:top w:val="none" w:sz="0" w:space="0" w:color="auto"/>
        <w:left w:val="none" w:sz="0" w:space="0" w:color="auto"/>
        <w:bottom w:val="none" w:sz="0" w:space="0" w:color="auto"/>
        <w:right w:val="none" w:sz="0" w:space="0" w:color="auto"/>
      </w:divBdr>
    </w:div>
    <w:div w:id="821119745">
      <w:bodyDiv w:val="1"/>
      <w:marLeft w:val="0"/>
      <w:marRight w:val="0"/>
      <w:marTop w:val="0"/>
      <w:marBottom w:val="0"/>
      <w:divBdr>
        <w:top w:val="none" w:sz="0" w:space="0" w:color="auto"/>
        <w:left w:val="none" w:sz="0" w:space="0" w:color="auto"/>
        <w:bottom w:val="none" w:sz="0" w:space="0" w:color="auto"/>
        <w:right w:val="none" w:sz="0" w:space="0" w:color="auto"/>
      </w:divBdr>
      <w:divsChild>
        <w:div w:id="668947970">
          <w:marLeft w:val="0"/>
          <w:marRight w:val="0"/>
          <w:marTop w:val="0"/>
          <w:marBottom w:val="0"/>
          <w:divBdr>
            <w:top w:val="none" w:sz="0" w:space="0" w:color="auto"/>
            <w:left w:val="none" w:sz="0" w:space="0" w:color="auto"/>
            <w:bottom w:val="none" w:sz="0" w:space="0" w:color="auto"/>
            <w:right w:val="none" w:sz="0" w:space="0" w:color="auto"/>
          </w:divBdr>
          <w:divsChild>
            <w:div w:id="869495730">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290090192">
                      <w:marLeft w:val="0"/>
                      <w:marRight w:val="0"/>
                      <w:marTop w:val="0"/>
                      <w:marBottom w:val="0"/>
                      <w:divBdr>
                        <w:top w:val="none" w:sz="0" w:space="0" w:color="auto"/>
                        <w:left w:val="none" w:sz="0" w:space="0" w:color="auto"/>
                        <w:bottom w:val="none" w:sz="0" w:space="0" w:color="auto"/>
                        <w:right w:val="none" w:sz="0" w:space="0" w:color="auto"/>
                      </w:divBdr>
                      <w:divsChild>
                        <w:div w:id="1778208205">
                          <w:marLeft w:val="0"/>
                          <w:marRight w:val="0"/>
                          <w:marTop w:val="0"/>
                          <w:marBottom w:val="0"/>
                          <w:divBdr>
                            <w:top w:val="none" w:sz="0" w:space="0" w:color="auto"/>
                            <w:left w:val="none" w:sz="0" w:space="0" w:color="auto"/>
                            <w:bottom w:val="none" w:sz="0" w:space="0" w:color="auto"/>
                            <w:right w:val="none" w:sz="0" w:space="0" w:color="auto"/>
                          </w:divBdr>
                          <w:divsChild>
                            <w:div w:id="18066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048975">
          <w:marLeft w:val="0"/>
          <w:marRight w:val="0"/>
          <w:marTop w:val="0"/>
          <w:marBottom w:val="0"/>
          <w:divBdr>
            <w:top w:val="none" w:sz="0" w:space="0" w:color="auto"/>
            <w:left w:val="none" w:sz="0" w:space="0" w:color="auto"/>
            <w:bottom w:val="none" w:sz="0" w:space="0" w:color="auto"/>
            <w:right w:val="none" w:sz="0" w:space="0" w:color="auto"/>
          </w:divBdr>
          <w:divsChild>
            <w:div w:id="150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31077">
      <w:bodyDiv w:val="1"/>
      <w:marLeft w:val="0"/>
      <w:marRight w:val="0"/>
      <w:marTop w:val="0"/>
      <w:marBottom w:val="0"/>
      <w:divBdr>
        <w:top w:val="none" w:sz="0" w:space="0" w:color="auto"/>
        <w:left w:val="none" w:sz="0" w:space="0" w:color="auto"/>
        <w:bottom w:val="none" w:sz="0" w:space="0" w:color="auto"/>
        <w:right w:val="none" w:sz="0" w:space="0" w:color="auto"/>
      </w:divBdr>
    </w:div>
    <w:div w:id="1451321326">
      <w:bodyDiv w:val="1"/>
      <w:marLeft w:val="0"/>
      <w:marRight w:val="0"/>
      <w:marTop w:val="0"/>
      <w:marBottom w:val="0"/>
      <w:divBdr>
        <w:top w:val="none" w:sz="0" w:space="0" w:color="auto"/>
        <w:left w:val="none" w:sz="0" w:space="0" w:color="auto"/>
        <w:bottom w:val="none" w:sz="0" w:space="0" w:color="auto"/>
        <w:right w:val="none" w:sz="0" w:space="0" w:color="auto"/>
      </w:divBdr>
    </w:div>
    <w:div w:id="1507792986">
      <w:bodyDiv w:val="1"/>
      <w:marLeft w:val="0"/>
      <w:marRight w:val="0"/>
      <w:marTop w:val="0"/>
      <w:marBottom w:val="0"/>
      <w:divBdr>
        <w:top w:val="none" w:sz="0" w:space="0" w:color="auto"/>
        <w:left w:val="none" w:sz="0" w:space="0" w:color="auto"/>
        <w:bottom w:val="none" w:sz="0" w:space="0" w:color="auto"/>
        <w:right w:val="none" w:sz="0" w:space="0" w:color="auto"/>
      </w:divBdr>
      <w:divsChild>
        <w:div w:id="1258833994">
          <w:marLeft w:val="0"/>
          <w:marRight w:val="0"/>
          <w:marTop w:val="0"/>
          <w:marBottom w:val="0"/>
          <w:divBdr>
            <w:top w:val="none" w:sz="0" w:space="0" w:color="auto"/>
            <w:left w:val="none" w:sz="0" w:space="0" w:color="auto"/>
            <w:bottom w:val="none" w:sz="0" w:space="0" w:color="auto"/>
            <w:right w:val="none" w:sz="0" w:space="0" w:color="auto"/>
          </w:divBdr>
          <w:divsChild>
            <w:div w:id="600918944">
              <w:marLeft w:val="0"/>
              <w:marRight w:val="0"/>
              <w:marTop w:val="0"/>
              <w:marBottom w:val="0"/>
              <w:divBdr>
                <w:top w:val="none" w:sz="0" w:space="0" w:color="auto"/>
                <w:left w:val="none" w:sz="0" w:space="0" w:color="auto"/>
                <w:bottom w:val="none" w:sz="0" w:space="0" w:color="auto"/>
                <w:right w:val="none" w:sz="0" w:space="0" w:color="auto"/>
              </w:divBdr>
              <w:divsChild>
                <w:div w:id="470169485">
                  <w:marLeft w:val="0"/>
                  <w:marRight w:val="0"/>
                  <w:marTop w:val="0"/>
                  <w:marBottom w:val="0"/>
                  <w:divBdr>
                    <w:top w:val="none" w:sz="0" w:space="0" w:color="auto"/>
                    <w:left w:val="none" w:sz="0" w:space="0" w:color="auto"/>
                    <w:bottom w:val="none" w:sz="0" w:space="0" w:color="auto"/>
                    <w:right w:val="none" w:sz="0" w:space="0" w:color="auto"/>
                  </w:divBdr>
                  <w:divsChild>
                    <w:div w:id="1969162188">
                      <w:marLeft w:val="0"/>
                      <w:marRight w:val="0"/>
                      <w:marTop w:val="0"/>
                      <w:marBottom w:val="0"/>
                      <w:divBdr>
                        <w:top w:val="none" w:sz="0" w:space="0" w:color="auto"/>
                        <w:left w:val="none" w:sz="0" w:space="0" w:color="auto"/>
                        <w:bottom w:val="none" w:sz="0" w:space="0" w:color="auto"/>
                        <w:right w:val="none" w:sz="0" w:space="0" w:color="auto"/>
                      </w:divBdr>
                      <w:divsChild>
                        <w:div w:id="633095883">
                          <w:marLeft w:val="0"/>
                          <w:marRight w:val="0"/>
                          <w:marTop w:val="0"/>
                          <w:marBottom w:val="0"/>
                          <w:divBdr>
                            <w:top w:val="none" w:sz="0" w:space="0" w:color="auto"/>
                            <w:left w:val="none" w:sz="0" w:space="0" w:color="auto"/>
                            <w:bottom w:val="none" w:sz="0" w:space="0" w:color="auto"/>
                            <w:right w:val="none" w:sz="0" w:space="0" w:color="auto"/>
                          </w:divBdr>
                          <w:divsChild>
                            <w:div w:id="2136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9261">
          <w:marLeft w:val="0"/>
          <w:marRight w:val="0"/>
          <w:marTop w:val="0"/>
          <w:marBottom w:val="0"/>
          <w:divBdr>
            <w:top w:val="none" w:sz="0" w:space="0" w:color="auto"/>
            <w:left w:val="none" w:sz="0" w:space="0" w:color="auto"/>
            <w:bottom w:val="none" w:sz="0" w:space="0" w:color="auto"/>
            <w:right w:val="none" w:sz="0" w:space="0" w:color="auto"/>
          </w:divBdr>
          <w:divsChild>
            <w:div w:id="14247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0826">
      <w:bodyDiv w:val="1"/>
      <w:marLeft w:val="0"/>
      <w:marRight w:val="0"/>
      <w:marTop w:val="0"/>
      <w:marBottom w:val="0"/>
      <w:divBdr>
        <w:top w:val="none" w:sz="0" w:space="0" w:color="auto"/>
        <w:left w:val="none" w:sz="0" w:space="0" w:color="auto"/>
        <w:bottom w:val="none" w:sz="0" w:space="0" w:color="auto"/>
        <w:right w:val="none" w:sz="0" w:space="0" w:color="auto"/>
      </w:divBdr>
    </w:div>
    <w:div w:id="1854687825">
      <w:bodyDiv w:val="1"/>
      <w:marLeft w:val="0"/>
      <w:marRight w:val="0"/>
      <w:marTop w:val="0"/>
      <w:marBottom w:val="0"/>
      <w:divBdr>
        <w:top w:val="none" w:sz="0" w:space="0" w:color="auto"/>
        <w:left w:val="none" w:sz="0" w:space="0" w:color="auto"/>
        <w:bottom w:val="none" w:sz="0" w:space="0" w:color="auto"/>
        <w:right w:val="none" w:sz="0" w:space="0" w:color="auto"/>
      </w:divBdr>
      <w:divsChild>
        <w:div w:id="154995166">
          <w:marLeft w:val="0"/>
          <w:marRight w:val="0"/>
          <w:marTop w:val="0"/>
          <w:marBottom w:val="0"/>
          <w:divBdr>
            <w:top w:val="none" w:sz="0" w:space="0" w:color="auto"/>
            <w:left w:val="none" w:sz="0" w:space="0" w:color="auto"/>
            <w:bottom w:val="none" w:sz="0" w:space="0" w:color="auto"/>
            <w:right w:val="none" w:sz="0" w:space="0" w:color="auto"/>
          </w:divBdr>
          <w:divsChild>
            <w:div w:id="880167561">
              <w:marLeft w:val="0"/>
              <w:marRight w:val="0"/>
              <w:marTop w:val="0"/>
              <w:marBottom w:val="0"/>
              <w:divBdr>
                <w:top w:val="none" w:sz="0" w:space="0" w:color="auto"/>
                <w:left w:val="none" w:sz="0" w:space="0" w:color="auto"/>
                <w:bottom w:val="none" w:sz="0" w:space="0" w:color="auto"/>
                <w:right w:val="none" w:sz="0" w:space="0" w:color="auto"/>
              </w:divBdr>
            </w:div>
          </w:divsChild>
        </w:div>
        <w:div w:id="2095661070">
          <w:marLeft w:val="0"/>
          <w:marRight w:val="0"/>
          <w:marTop w:val="0"/>
          <w:marBottom w:val="0"/>
          <w:divBdr>
            <w:top w:val="none" w:sz="0" w:space="0" w:color="auto"/>
            <w:left w:val="none" w:sz="0" w:space="0" w:color="auto"/>
            <w:bottom w:val="none" w:sz="0" w:space="0" w:color="auto"/>
            <w:right w:val="none" w:sz="0" w:space="0" w:color="auto"/>
          </w:divBdr>
          <w:divsChild>
            <w:div w:id="2027902668">
              <w:marLeft w:val="0"/>
              <w:marRight w:val="0"/>
              <w:marTop w:val="0"/>
              <w:marBottom w:val="0"/>
              <w:divBdr>
                <w:top w:val="none" w:sz="0" w:space="0" w:color="auto"/>
                <w:left w:val="none" w:sz="0" w:space="0" w:color="auto"/>
                <w:bottom w:val="none" w:sz="0" w:space="0" w:color="auto"/>
                <w:right w:val="none" w:sz="0" w:space="0" w:color="auto"/>
              </w:divBdr>
              <w:divsChild>
                <w:div w:id="450248745">
                  <w:marLeft w:val="0"/>
                  <w:marRight w:val="0"/>
                  <w:marTop w:val="0"/>
                  <w:marBottom w:val="0"/>
                  <w:divBdr>
                    <w:top w:val="none" w:sz="0" w:space="0" w:color="auto"/>
                    <w:left w:val="none" w:sz="0" w:space="0" w:color="auto"/>
                    <w:bottom w:val="none" w:sz="0" w:space="0" w:color="auto"/>
                    <w:right w:val="none" w:sz="0" w:space="0" w:color="auto"/>
                  </w:divBdr>
                  <w:divsChild>
                    <w:div w:id="112990384">
                      <w:marLeft w:val="0"/>
                      <w:marRight w:val="0"/>
                      <w:marTop w:val="0"/>
                      <w:marBottom w:val="0"/>
                      <w:divBdr>
                        <w:top w:val="none" w:sz="0" w:space="0" w:color="auto"/>
                        <w:left w:val="none" w:sz="0" w:space="0" w:color="auto"/>
                        <w:bottom w:val="none" w:sz="0" w:space="0" w:color="auto"/>
                        <w:right w:val="none" w:sz="0" w:space="0" w:color="auto"/>
                      </w:divBdr>
                      <w:divsChild>
                        <w:div w:id="1094280346">
                          <w:marLeft w:val="0"/>
                          <w:marRight w:val="0"/>
                          <w:marTop w:val="0"/>
                          <w:marBottom w:val="0"/>
                          <w:divBdr>
                            <w:top w:val="none" w:sz="0" w:space="0" w:color="auto"/>
                            <w:left w:val="none" w:sz="0" w:space="0" w:color="auto"/>
                            <w:bottom w:val="none" w:sz="0" w:space="0" w:color="auto"/>
                            <w:right w:val="none" w:sz="0" w:space="0" w:color="auto"/>
                          </w:divBdr>
                          <w:divsChild>
                            <w:div w:id="459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stories/6826-willow-connects-others-during-covid-using-key-word-signing-and-other-creative-non-verbal-cues" TargetMode="External"/><Relationship Id="rId13" Type="http://schemas.openxmlformats.org/officeDocument/2006/relationships/hyperlink" Target="https://www.ndis.gov.au/about-us/strategies/cultural-and-linguistic-diversity-strategy" TargetMode="External"/><Relationship Id="rId18" Type="http://schemas.openxmlformats.org/officeDocument/2006/relationships/hyperlink" Target="https://ndis.gov.a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instagram.com/ndis_australia/" TargetMode="External"/><Relationship Id="rId7" Type="http://schemas.openxmlformats.org/officeDocument/2006/relationships/hyperlink" Target="https://www.ndis.gov.au/about-us/strategies/cultural-and-linguistic-diversity-strategy" TargetMode="External"/><Relationship Id="rId12" Type="http://schemas.openxmlformats.org/officeDocument/2006/relationships/hyperlink" Target="https://www.ndis.gov.au/contact/locations"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facebook.com/NDISA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ries@ndis.gov.au" TargetMode="External"/><Relationship Id="rId24"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linkedin.com/company/national-disability-insurance-agency" TargetMode="External"/><Relationship Id="rId28" Type="http://schemas.openxmlformats.org/officeDocument/2006/relationships/fontTable" Target="fontTable.xml"/><Relationship Id="rId10" Type="http://schemas.openxmlformats.org/officeDocument/2006/relationships/hyperlink" Target="https://www.ndis.gov.au/about-us/strategies/cultural-and-linguistic-diversity-strategy" TargetMode="External"/><Relationship Id="rId19" Type="http://schemas.openxmlformats.org/officeDocument/2006/relationships/hyperlink" Target="https://ndis.gov.au/contact"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ndis.gov.au/about-us/strategies/cultural-and-linguistic-diversity-strategy" TargetMode="External"/><Relationship Id="rId14" Type="http://schemas.openxmlformats.org/officeDocument/2006/relationships/footer" Target="footer1.xml"/><Relationship Id="rId22" Type="http://schemas.openxmlformats.org/officeDocument/2006/relationships/hyperlink" Target="https://www.youtube.com/user/DisabilityCare" TargetMode="External"/><Relationship Id="rId27" Type="http://schemas.openxmlformats.org/officeDocument/2006/relationships/header" Target="header3.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Props1.xml><?xml version="1.0" encoding="utf-8"?>
<ds:datastoreItem xmlns:ds="http://schemas.openxmlformats.org/officeDocument/2006/customXml" ds:itemID="{80A39B72-D221-46E0-B28E-CB87D07E39A1}"/>
</file>

<file path=customXml/itemProps2.xml><?xml version="1.0" encoding="utf-8"?>
<ds:datastoreItem xmlns:ds="http://schemas.openxmlformats.org/officeDocument/2006/customXml" ds:itemID="{5ADF0965-C9DB-449F-962E-1D56889F96F1}"/>
</file>

<file path=customXml/itemProps3.xml><?xml version="1.0" encoding="utf-8"?>
<ds:datastoreItem xmlns:ds="http://schemas.openxmlformats.org/officeDocument/2006/customXml" ds:itemID="{499177F0-F5AE-41C4-9F33-9A994040BFC0}"/>
</file>

<file path=docProps/app.xml><?xml version="1.0" encoding="utf-8"?>
<Properties xmlns="http://schemas.openxmlformats.org/officeDocument/2006/extended-properties" xmlns:vt="http://schemas.openxmlformats.org/officeDocument/2006/docPropsVTypes">
  <Template>Normal.dotm</Template>
  <TotalTime>0</TotalTime>
  <Pages>7</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Cultural and Linguistic Diversity Strategy Summary 2024-2028</dc:title>
  <dc:subject/>
  <dc:creator/>
  <cp:keywords/>
  <dc:description/>
  <cp:lastModifiedBy/>
  <cp:revision>1</cp:revision>
  <dcterms:created xsi:type="dcterms:W3CDTF">2024-03-27T03:04:00Z</dcterms:created>
  <dcterms:modified xsi:type="dcterms:W3CDTF">2024-03-27T03:06:00Z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2024-03-27T03:06:17Z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7008492b-f828-40ea-99bc-6eb7e7ec0cfa</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0x010100C9B3E7B947A47C48883DBCBABBF9695E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