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F30C" w14:textId="766103BC" w:rsidR="00277BDB" w:rsidRPr="00277BDB" w:rsidRDefault="00277BDB" w:rsidP="00277BDB">
      <w:pPr>
        <w:pStyle w:val="Heading1"/>
      </w:pPr>
      <w:bookmarkStart w:id="0" w:name="_Toc164349922"/>
      <w:bookmarkStart w:id="1" w:name="_Toc138944234"/>
      <w:bookmarkStart w:id="2" w:name="_Toc164846307"/>
      <w:r>
        <w:t>Psychosocial</w:t>
      </w:r>
      <w:r>
        <w:rPr>
          <w:spacing w:val="-30"/>
        </w:rPr>
        <w:t xml:space="preserve"> </w:t>
      </w:r>
      <w:r>
        <w:t xml:space="preserve">Recovery </w:t>
      </w:r>
      <w:r>
        <w:rPr>
          <w:spacing w:val="-2"/>
        </w:rPr>
        <w:t>Coach</w:t>
      </w:r>
      <w:bookmarkEnd w:id="0"/>
      <w:bookmarkEnd w:id="2"/>
    </w:p>
    <w:sdt>
      <w:sdtPr>
        <w:rPr>
          <w:rFonts w:eastAsia="Times New Roman" w:cs="Arial"/>
          <w:color w:val="auto"/>
          <w:sz w:val="24"/>
          <w:szCs w:val="24"/>
          <w:lang w:eastAsia="ja-JP"/>
        </w:rPr>
        <w:id w:val="1819223322"/>
        <w:docPartObj>
          <w:docPartGallery w:val="Table of Contents"/>
          <w:docPartUnique/>
        </w:docPartObj>
      </w:sdtPr>
      <w:sdtEndPr>
        <w:rPr>
          <w:rFonts w:cs="Times New Roman"/>
          <w:b/>
          <w:bCs/>
          <w:noProof/>
        </w:rPr>
      </w:sdtEndPr>
      <w:sdtContent>
        <w:p w14:paraId="1C474EA3" w14:textId="77777777" w:rsidR="00CE09EA" w:rsidRDefault="00F12757" w:rsidP="00F12757">
          <w:pPr>
            <w:pStyle w:val="TOCHeading"/>
            <w:rPr>
              <w:noProof/>
            </w:rPr>
          </w:pPr>
          <w:r>
            <w:t>Table of Contents</w:t>
          </w:r>
          <w:r w:rsidR="009C2ABA">
            <w:fldChar w:fldCharType="begin"/>
          </w:r>
          <w:r w:rsidR="009C2ABA">
            <w:instrText xml:space="preserve"> TOC \o "1-3" \h \z \u </w:instrText>
          </w:r>
          <w:r w:rsidR="009C2ABA">
            <w:fldChar w:fldCharType="separate"/>
          </w:r>
        </w:p>
        <w:p w14:paraId="06B981AC" w14:textId="28843292"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08" w:history="1">
            <w:r w:rsidRPr="00C71BC5">
              <w:rPr>
                <w:rStyle w:val="Hyperlink"/>
                <w:noProof/>
              </w:rPr>
              <w:t>Purpose</w:t>
            </w:r>
            <w:r w:rsidRPr="00C71BC5">
              <w:rPr>
                <w:rStyle w:val="Hyperlink"/>
                <w:noProof/>
                <w:spacing w:val="-9"/>
              </w:rPr>
              <w:t xml:space="preserve"> </w:t>
            </w:r>
            <w:r w:rsidRPr="00C71BC5">
              <w:rPr>
                <w:rStyle w:val="Hyperlink"/>
                <w:noProof/>
              </w:rPr>
              <w:t>of</w:t>
            </w:r>
            <w:r w:rsidRPr="00C71BC5">
              <w:rPr>
                <w:rStyle w:val="Hyperlink"/>
                <w:noProof/>
                <w:spacing w:val="-9"/>
              </w:rPr>
              <w:t xml:space="preserve"> </w:t>
            </w:r>
            <w:r w:rsidRPr="00C71BC5">
              <w:rPr>
                <w:rStyle w:val="Hyperlink"/>
                <w:noProof/>
              </w:rPr>
              <w:t>this</w:t>
            </w:r>
            <w:r w:rsidRPr="00C71BC5">
              <w:rPr>
                <w:rStyle w:val="Hyperlink"/>
                <w:noProof/>
                <w:spacing w:val="-8"/>
              </w:rPr>
              <w:t xml:space="preserve"> </w:t>
            </w:r>
            <w:r w:rsidRPr="00C71BC5">
              <w:rPr>
                <w:rStyle w:val="Hyperlink"/>
                <w:noProof/>
                <w:spacing w:val="-2"/>
              </w:rPr>
              <w:t>document</w:t>
            </w:r>
            <w:r>
              <w:rPr>
                <w:noProof/>
                <w:webHidden/>
              </w:rPr>
              <w:tab/>
            </w:r>
            <w:r>
              <w:rPr>
                <w:noProof/>
                <w:webHidden/>
              </w:rPr>
              <w:fldChar w:fldCharType="begin"/>
            </w:r>
            <w:r>
              <w:rPr>
                <w:noProof/>
                <w:webHidden/>
              </w:rPr>
              <w:instrText xml:space="preserve"> PAGEREF _Toc164846308 \h </w:instrText>
            </w:r>
            <w:r>
              <w:rPr>
                <w:noProof/>
                <w:webHidden/>
              </w:rPr>
            </w:r>
            <w:r>
              <w:rPr>
                <w:noProof/>
                <w:webHidden/>
              </w:rPr>
              <w:fldChar w:fldCharType="separate"/>
            </w:r>
            <w:r>
              <w:rPr>
                <w:noProof/>
                <w:webHidden/>
              </w:rPr>
              <w:t>3</w:t>
            </w:r>
            <w:r>
              <w:rPr>
                <w:noProof/>
                <w:webHidden/>
              </w:rPr>
              <w:fldChar w:fldCharType="end"/>
            </w:r>
          </w:hyperlink>
        </w:p>
        <w:p w14:paraId="15B05BC2" w14:textId="223D7E1D"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09" w:history="1">
            <w:r w:rsidRPr="00C71BC5">
              <w:rPr>
                <w:rStyle w:val="Hyperlink"/>
                <w:noProof/>
              </w:rPr>
              <w:t>Background</w:t>
            </w:r>
            <w:r>
              <w:rPr>
                <w:noProof/>
                <w:webHidden/>
              </w:rPr>
              <w:tab/>
            </w:r>
            <w:r>
              <w:rPr>
                <w:noProof/>
                <w:webHidden/>
              </w:rPr>
              <w:fldChar w:fldCharType="begin"/>
            </w:r>
            <w:r>
              <w:rPr>
                <w:noProof/>
                <w:webHidden/>
              </w:rPr>
              <w:instrText xml:space="preserve"> PAGEREF _Toc164846309 \h </w:instrText>
            </w:r>
            <w:r>
              <w:rPr>
                <w:noProof/>
                <w:webHidden/>
              </w:rPr>
            </w:r>
            <w:r>
              <w:rPr>
                <w:noProof/>
                <w:webHidden/>
              </w:rPr>
              <w:fldChar w:fldCharType="separate"/>
            </w:r>
            <w:r>
              <w:rPr>
                <w:noProof/>
                <w:webHidden/>
              </w:rPr>
              <w:t>3</w:t>
            </w:r>
            <w:r>
              <w:rPr>
                <w:noProof/>
                <w:webHidden/>
              </w:rPr>
              <w:fldChar w:fldCharType="end"/>
            </w:r>
          </w:hyperlink>
        </w:p>
        <w:p w14:paraId="29BCE4C4" w14:textId="7D7FC098"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10" w:history="1">
            <w:r w:rsidRPr="00C71BC5">
              <w:rPr>
                <w:rStyle w:val="Hyperlink"/>
                <w:noProof/>
              </w:rPr>
              <w:t>Overview</w:t>
            </w:r>
            <w:r w:rsidRPr="00C71BC5">
              <w:rPr>
                <w:rStyle w:val="Hyperlink"/>
                <w:noProof/>
                <w:spacing w:val="-6"/>
              </w:rPr>
              <w:t xml:space="preserve"> </w:t>
            </w:r>
            <w:r w:rsidRPr="00C71BC5">
              <w:rPr>
                <w:rStyle w:val="Hyperlink"/>
                <w:noProof/>
              </w:rPr>
              <w:t>of</w:t>
            </w:r>
            <w:r w:rsidRPr="00C71BC5">
              <w:rPr>
                <w:rStyle w:val="Hyperlink"/>
                <w:noProof/>
                <w:spacing w:val="-11"/>
              </w:rPr>
              <w:t xml:space="preserve"> </w:t>
            </w:r>
            <w:r w:rsidRPr="00C71BC5">
              <w:rPr>
                <w:rStyle w:val="Hyperlink"/>
                <w:noProof/>
              </w:rPr>
              <w:t>the</w:t>
            </w:r>
            <w:r w:rsidRPr="00C71BC5">
              <w:rPr>
                <w:rStyle w:val="Hyperlink"/>
                <w:noProof/>
                <w:spacing w:val="-11"/>
              </w:rPr>
              <w:t xml:space="preserve"> </w:t>
            </w:r>
            <w:r w:rsidRPr="00C71BC5">
              <w:rPr>
                <w:rStyle w:val="Hyperlink"/>
                <w:noProof/>
                <w:spacing w:val="-4"/>
              </w:rPr>
              <w:t>role</w:t>
            </w:r>
            <w:r>
              <w:rPr>
                <w:noProof/>
                <w:webHidden/>
              </w:rPr>
              <w:tab/>
            </w:r>
            <w:r>
              <w:rPr>
                <w:noProof/>
                <w:webHidden/>
              </w:rPr>
              <w:fldChar w:fldCharType="begin"/>
            </w:r>
            <w:r>
              <w:rPr>
                <w:noProof/>
                <w:webHidden/>
              </w:rPr>
              <w:instrText xml:space="preserve"> PAGEREF _Toc164846310 \h </w:instrText>
            </w:r>
            <w:r>
              <w:rPr>
                <w:noProof/>
                <w:webHidden/>
              </w:rPr>
            </w:r>
            <w:r>
              <w:rPr>
                <w:noProof/>
                <w:webHidden/>
              </w:rPr>
              <w:fldChar w:fldCharType="separate"/>
            </w:r>
            <w:r>
              <w:rPr>
                <w:noProof/>
                <w:webHidden/>
              </w:rPr>
              <w:t>3</w:t>
            </w:r>
            <w:r>
              <w:rPr>
                <w:noProof/>
                <w:webHidden/>
              </w:rPr>
              <w:fldChar w:fldCharType="end"/>
            </w:r>
          </w:hyperlink>
        </w:p>
        <w:p w14:paraId="4EA0EB06" w14:textId="46A5494C"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11" w:history="1">
            <w:r w:rsidRPr="00C71BC5">
              <w:rPr>
                <w:rStyle w:val="Hyperlink"/>
                <w:noProof/>
              </w:rPr>
              <w:t>Recovery-oriented</w:t>
            </w:r>
            <w:r w:rsidRPr="00C71BC5">
              <w:rPr>
                <w:rStyle w:val="Hyperlink"/>
                <w:noProof/>
                <w:spacing w:val="-1"/>
              </w:rPr>
              <w:t xml:space="preserve"> </w:t>
            </w:r>
            <w:r w:rsidRPr="00C71BC5">
              <w:rPr>
                <w:rStyle w:val="Hyperlink"/>
                <w:noProof/>
                <w:spacing w:val="-2"/>
              </w:rPr>
              <w:t>practice</w:t>
            </w:r>
            <w:r>
              <w:rPr>
                <w:noProof/>
                <w:webHidden/>
              </w:rPr>
              <w:tab/>
            </w:r>
            <w:r>
              <w:rPr>
                <w:noProof/>
                <w:webHidden/>
              </w:rPr>
              <w:fldChar w:fldCharType="begin"/>
            </w:r>
            <w:r>
              <w:rPr>
                <w:noProof/>
                <w:webHidden/>
              </w:rPr>
              <w:instrText xml:space="preserve"> PAGEREF _Toc164846311 \h </w:instrText>
            </w:r>
            <w:r>
              <w:rPr>
                <w:noProof/>
                <w:webHidden/>
              </w:rPr>
            </w:r>
            <w:r>
              <w:rPr>
                <w:noProof/>
                <w:webHidden/>
              </w:rPr>
              <w:fldChar w:fldCharType="separate"/>
            </w:r>
            <w:r>
              <w:rPr>
                <w:noProof/>
                <w:webHidden/>
              </w:rPr>
              <w:t>5</w:t>
            </w:r>
            <w:r>
              <w:rPr>
                <w:noProof/>
                <w:webHidden/>
              </w:rPr>
              <w:fldChar w:fldCharType="end"/>
            </w:r>
          </w:hyperlink>
        </w:p>
        <w:p w14:paraId="0E652B63" w14:textId="55BF7AE4"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12" w:history="1">
            <w:r w:rsidRPr="00C71BC5">
              <w:rPr>
                <w:rStyle w:val="Hyperlink"/>
                <w:noProof/>
              </w:rPr>
              <w:t>Roles</w:t>
            </w:r>
            <w:r w:rsidRPr="00C71BC5">
              <w:rPr>
                <w:rStyle w:val="Hyperlink"/>
                <w:noProof/>
                <w:spacing w:val="-9"/>
              </w:rPr>
              <w:t xml:space="preserve"> </w:t>
            </w:r>
            <w:r w:rsidRPr="00C71BC5">
              <w:rPr>
                <w:rStyle w:val="Hyperlink"/>
                <w:noProof/>
              </w:rPr>
              <w:t>and</w:t>
            </w:r>
            <w:r w:rsidRPr="00C71BC5">
              <w:rPr>
                <w:rStyle w:val="Hyperlink"/>
                <w:noProof/>
                <w:spacing w:val="-9"/>
              </w:rPr>
              <w:t xml:space="preserve"> </w:t>
            </w:r>
            <w:r w:rsidRPr="00C71BC5">
              <w:rPr>
                <w:rStyle w:val="Hyperlink"/>
                <w:noProof/>
              </w:rPr>
              <w:t>responsibilities</w:t>
            </w:r>
            <w:r>
              <w:rPr>
                <w:noProof/>
                <w:webHidden/>
              </w:rPr>
              <w:tab/>
            </w:r>
            <w:r>
              <w:rPr>
                <w:noProof/>
                <w:webHidden/>
              </w:rPr>
              <w:fldChar w:fldCharType="begin"/>
            </w:r>
            <w:r>
              <w:rPr>
                <w:noProof/>
                <w:webHidden/>
              </w:rPr>
              <w:instrText xml:space="preserve"> PAGEREF _Toc164846312 \h </w:instrText>
            </w:r>
            <w:r>
              <w:rPr>
                <w:noProof/>
                <w:webHidden/>
              </w:rPr>
            </w:r>
            <w:r>
              <w:rPr>
                <w:noProof/>
                <w:webHidden/>
              </w:rPr>
              <w:fldChar w:fldCharType="separate"/>
            </w:r>
            <w:r>
              <w:rPr>
                <w:noProof/>
                <w:webHidden/>
              </w:rPr>
              <w:t>6</w:t>
            </w:r>
            <w:r>
              <w:rPr>
                <w:noProof/>
                <w:webHidden/>
              </w:rPr>
              <w:fldChar w:fldCharType="end"/>
            </w:r>
          </w:hyperlink>
        </w:p>
        <w:p w14:paraId="5A3E1F26" w14:textId="04A8B8B1"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13" w:history="1">
            <w:r w:rsidRPr="00C71BC5">
              <w:rPr>
                <w:rStyle w:val="Hyperlink"/>
                <w:noProof/>
              </w:rPr>
              <w:t>Developing</w:t>
            </w:r>
            <w:r w:rsidRPr="00C71BC5">
              <w:rPr>
                <w:rStyle w:val="Hyperlink"/>
                <w:noProof/>
                <w:spacing w:val="-5"/>
              </w:rPr>
              <w:t xml:space="preserve"> </w:t>
            </w:r>
            <w:r w:rsidRPr="00C71BC5">
              <w:rPr>
                <w:rStyle w:val="Hyperlink"/>
                <w:noProof/>
              </w:rPr>
              <w:t>a</w:t>
            </w:r>
            <w:r w:rsidRPr="00C71BC5">
              <w:rPr>
                <w:rStyle w:val="Hyperlink"/>
                <w:noProof/>
                <w:spacing w:val="-2"/>
              </w:rPr>
              <w:t xml:space="preserve"> </w:t>
            </w:r>
            <w:r w:rsidRPr="00C71BC5">
              <w:rPr>
                <w:rStyle w:val="Hyperlink"/>
                <w:noProof/>
              </w:rPr>
              <w:t>recovery-enabling</w:t>
            </w:r>
            <w:r w:rsidRPr="00C71BC5">
              <w:rPr>
                <w:rStyle w:val="Hyperlink"/>
                <w:noProof/>
                <w:spacing w:val="-2"/>
              </w:rPr>
              <w:t xml:space="preserve"> relationship</w:t>
            </w:r>
            <w:r>
              <w:rPr>
                <w:noProof/>
                <w:webHidden/>
              </w:rPr>
              <w:tab/>
            </w:r>
            <w:r>
              <w:rPr>
                <w:noProof/>
                <w:webHidden/>
              </w:rPr>
              <w:fldChar w:fldCharType="begin"/>
            </w:r>
            <w:r>
              <w:rPr>
                <w:noProof/>
                <w:webHidden/>
              </w:rPr>
              <w:instrText xml:space="preserve"> PAGEREF _Toc164846313 \h </w:instrText>
            </w:r>
            <w:r>
              <w:rPr>
                <w:noProof/>
                <w:webHidden/>
              </w:rPr>
            </w:r>
            <w:r>
              <w:rPr>
                <w:noProof/>
                <w:webHidden/>
              </w:rPr>
              <w:fldChar w:fldCharType="separate"/>
            </w:r>
            <w:r>
              <w:rPr>
                <w:noProof/>
                <w:webHidden/>
              </w:rPr>
              <w:t>7</w:t>
            </w:r>
            <w:r>
              <w:rPr>
                <w:noProof/>
                <w:webHidden/>
              </w:rPr>
              <w:fldChar w:fldCharType="end"/>
            </w:r>
          </w:hyperlink>
        </w:p>
        <w:p w14:paraId="1C3DD8C3" w14:textId="447FEACE"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14" w:history="1">
            <w:r w:rsidRPr="00C71BC5">
              <w:rPr>
                <w:rStyle w:val="Hyperlink"/>
                <w:noProof/>
              </w:rPr>
              <w:t>Supporting</w:t>
            </w:r>
            <w:r w:rsidRPr="00C71BC5">
              <w:rPr>
                <w:rStyle w:val="Hyperlink"/>
                <w:noProof/>
                <w:spacing w:val="1"/>
              </w:rPr>
              <w:t xml:space="preserve"> </w:t>
            </w:r>
            <w:r w:rsidRPr="00C71BC5">
              <w:rPr>
                <w:rStyle w:val="Hyperlink"/>
                <w:noProof/>
              </w:rPr>
              <w:t>the</w:t>
            </w:r>
            <w:r w:rsidRPr="00C71BC5">
              <w:rPr>
                <w:rStyle w:val="Hyperlink"/>
                <w:noProof/>
                <w:spacing w:val="2"/>
              </w:rPr>
              <w:t xml:space="preserve"> </w:t>
            </w:r>
            <w:r w:rsidRPr="00C71BC5">
              <w:rPr>
                <w:rStyle w:val="Hyperlink"/>
                <w:noProof/>
              </w:rPr>
              <w:t>person</w:t>
            </w:r>
            <w:r w:rsidRPr="00C71BC5">
              <w:rPr>
                <w:rStyle w:val="Hyperlink"/>
                <w:noProof/>
                <w:spacing w:val="-4"/>
              </w:rPr>
              <w:t xml:space="preserve"> </w:t>
            </w:r>
            <w:r w:rsidRPr="00C71BC5">
              <w:rPr>
                <w:rStyle w:val="Hyperlink"/>
                <w:noProof/>
              </w:rPr>
              <w:t>with</w:t>
            </w:r>
            <w:r w:rsidRPr="00C71BC5">
              <w:rPr>
                <w:rStyle w:val="Hyperlink"/>
                <w:noProof/>
                <w:spacing w:val="-2"/>
              </w:rPr>
              <w:t xml:space="preserve"> </w:t>
            </w:r>
            <w:r w:rsidRPr="00C71BC5">
              <w:rPr>
                <w:rStyle w:val="Hyperlink"/>
                <w:noProof/>
              </w:rPr>
              <w:t>their</w:t>
            </w:r>
            <w:r w:rsidRPr="00C71BC5">
              <w:rPr>
                <w:rStyle w:val="Hyperlink"/>
                <w:noProof/>
                <w:spacing w:val="2"/>
              </w:rPr>
              <w:t xml:space="preserve"> </w:t>
            </w:r>
            <w:r w:rsidRPr="00C71BC5">
              <w:rPr>
                <w:rStyle w:val="Hyperlink"/>
                <w:noProof/>
              </w:rPr>
              <w:t>recovery</w:t>
            </w:r>
            <w:r w:rsidRPr="00C71BC5">
              <w:rPr>
                <w:rStyle w:val="Hyperlink"/>
                <w:noProof/>
                <w:spacing w:val="-6"/>
              </w:rPr>
              <w:t xml:space="preserve"> </w:t>
            </w:r>
            <w:r w:rsidRPr="00C71BC5">
              <w:rPr>
                <w:rStyle w:val="Hyperlink"/>
                <w:noProof/>
                <w:spacing w:val="-2"/>
              </w:rPr>
              <w:t>planning</w:t>
            </w:r>
            <w:r>
              <w:rPr>
                <w:noProof/>
                <w:webHidden/>
              </w:rPr>
              <w:tab/>
            </w:r>
            <w:r>
              <w:rPr>
                <w:noProof/>
                <w:webHidden/>
              </w:rPr>
              <w:fldChar w:fldCharType="begin"/>
            </w:r>
            <w:r>
              <w:rPr>
                <w:noProof/>
                <w:webHidden/>
              </w:rPr>
              <w:instrText xml:space="preserve"> PAGEREF _Toc164846314 \h </w:instrText>
            </w:r>
            <w:r>
              <w:rPr>
                <w:noProof/>
                <w:webHidden/>
              </w:rPr>
            </w:r>
            <w:r>
              <w:rPr>
                <w:noProof/>
                <w:webHidden/>
              </w:rPr>
              <w:fldChar w:fldCharType="separate"/>
            </w:r>
            <w:r>
              <w:rPr>
                <w:noProof/>
                <w:webHidden/>
              </w:rPr>
              <w:t>9</w:t>
            </w:r>
            <w:r>
              <w:rPr>
                <w:noProof/>
                <w:webHidden/>
              </w:rPr>
              <w:fldChar w:fldCharType="end"/>
            </w:r>
          </w:hyperlink>
        </w:p>
        <w:p w14:paraId="0BB17028" w14:textId="0890F72E"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15" w:history="1">
            <w:r w:rsidRPr="00C71BC5">
              <w:rPr>
                <w:rStyle w:val="Hyperlink"/>
                <w:noProof/>
              </w:rPr>
              <w:t>Coaching</w:t>
            </w:r>
            <w:r>
              <w:rPr>
                <w:noProof/>
                <w:webHidden/>
              </w:rPr>
              <w:tab/>
            </w:r>
            <w:r>
              <w:rPr>
                <w:noProof/>
                <w:webHidden/>
              </w:rPr>
              <w:fldChar w:fldCharType="begin"/>
            </w:r>
            <w:r>
              <w:rPr>
                <w:noProof/>
                <w:webHidden/>
              </w:rPr>
              <w:instrText xml:space="preserve"> PAGEREF _Toc164846315 \h </w:instrText>
            </w:r>
            <w:r>
              <w:rPr>
                <w:noProof/>
                <w:webHidden/>
              </w:rPr>
            </w:r>
            <w:r>
              <w:rPr>
                <w:noProof/>
                <w:webHidden/>
              </w:rPr>
              <w:fldChar w:fldCharType="separate"/>
            </w:r>
            <w:r>
              <w:rPr>
                <w:noProof/>
                <w:webHidden/>
              </w:rPr>
              <w:t>10</w:t>
            </w:r>
            <w:r>
              <w:rPr>
                <w:noProof/>
                <w:webHidden/>
              </w:rPr>
              <w:fldChar w:fldCharType="end"/>
            </w:r>
          </w:hyperlink>
        </w:p>
        <w:p w14:paraId="312874AA" w14:textId="35B47D4B"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16" w:history="1">
            <w:r w:rsidRPr="00C71BC5">
              <w:rPr>
                <w:rStyle w:val="Hyperlink"/>
                <w:noProof/>
              </w:rPr>
              <w:t>Collaborating</w:t>
            </w:r>
            <w:r w:rsidRPr="00C71BC5">
              <w:rPr>
                <w:rStyle w:val="Hyperlink"/>
                <w:noProof/>
                <w:spacing w:val="-5"/>
              </w:rPr>
              <w:t xml:space="preserve"> </w:t>
            </w:r>
            <w:r w:rsidRPr="00C71BC5">
              <w:rPr>
                <w:rStyle w:val="Hyperlink"/>
                <w:noProof/>
              </w:rPr>
              <w:t>with</w:t>
            </w:r>
            <w:r w:rsidRPr="00C71BC5">
              <w:rPr>
                <w:rStyle w:val="Hyperlink"/>
                <w:noProof/>
                <w:spacing w:val="-3"/>
              </w:rPr>
              <w:t xml:space="preserve"> </w:t>
            </w:r>
            <w:r w:rsidRPr="00C71BC5">
              <w:rPr>
                <w:rStyle w:val="Hyperlink"/>
                <w:noProof/>
              </w:rPr>
              <w:t>the</w:t>
            </w:r>
            <w:r w:rsidRPr="00C71BC5">
              <w:rPr>
                <w:rStyle w:val="Hyperlink"/>
                <w:noProof/>
                <w:spacing w:val="1"/>
              </w:rPr>
              <w:t xml:space="preserve"> </w:t>
            </w:r>
            <w:r w:rsidRPr="00C71BC5">
              <w:rPr>
                <w:rStyle w:val="Hyperlink"/>
                <w:noProof/>
              </w:rPr>
              <w:t>broader</w:t>
            </w:r>
            <w:r w:rsidRPr="00C71BC5">
              <w:rPr>
                <w:rStyle w:val="Hyperlink"/>
                <w:noProof/>
                <w:spacing w:val="1"/>
              </w:rPr>
              <w:t xml:space="preserve"> </w:t>
            </w:r>
            <w:r w:rsidRPr="00C71BC5">
              <w:rPr>
                <w:rStyle w:val="Hyperlink"/>
                <w:noProof/>
              </w:rPr>
              <w:t>system</w:t>
            </w:r>
            <w:r w:rsidRPr="00C71BC5">
              <w:rPr>
                <w:rStyle w:val="Hyperlink"/>
                <w:noProof/>
                <w:spacing w:val="1"/>
              </w:rPr>
              <w:t xml:space="preserve"> </w:t>
            </w:r>
            <w:r w:rsidRPr="00C71BC5">
              <w:rPr>
                <w:rStyle w:val="Hyperlink"/>
                <w:noProof/>
              </w:rPr>
              <w:t>of</w:t>
            </w:r>
            <w:r w:rsidRPr="00C71BC5">
              <w:rPr>
                <w:rStyle w:val="Hyperlink"/>
                <w:noProof/>
                <w:spacing w:val="1"/>
              </w:rPr>
              <w:t xml:space="preserve"> </w:t>
            </w:r>
            <w:r w:rsidRPr="00C71BC5">
              <w:rPr>
                <w:rStyle w:val="Hyperlink"/>
                <w:noProof/>
                <w:spacing w:val="-2"/>
              </w:rPr>
              <w:t>supports</w:t>
            </w:r>
            <w:r>
              <w:rPr>
                <w:noProof/>
                <w:webHidden/>
              </w:rPr>
              <w:tab/>
            </w:r>
            <w:r>
              <w:rPr>
                <w:noProof/>
                <w:webHidden/>
              </w:rPr>
              <w:fldChar w:fldCharType="begin"/>
            </w:r>
            <w:r>
              <w:rPr>
                <w:noProof/>
                <w:webHidden/>
              </w:rPr>
              <w:instrText xml:space="preserve"> PAGEREF _Toc164846316 \h </w:instrText>
            </w:r>
            <w:r>
              <w:rPr>
                <w:noProof/>
                <w:webHidden/>
              </w:rPr>
            </w:r>
            <w:r>
              <w:rPr>
                <w:noProof/>
                <w:webHidden/>
              </w:rPr>
              <w:fldChar w:fldCharType="separate"/>
            </w:r>
            <w:r>
              <w:rPr>
                <w:noProof/>
                <w:webHidden/>
              </w:rPr>
              <w:t>11</w:t>
            </w:r>
            <w:r>
              <w:rPr>
                <w:noProof/>
                <w:webHidden/>
              </w:rPr>
              <w:fldChar w:fldCharType="end"/>
            </w:r>
          </w:hyperlink>
        </w:p>
        <w:p w14:paraId="78107831" w14:textId="392DF5C5"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17" w:history="1">
            <w:r w:rsidRPr="00C71BC5">
              <w:rPr>
                <w:rStyle w:val="Hyperlink"/>
                <w:noProof/>
              </w:rPr>
              <w:t>Supporting</w:t>
            </w:r>
            <w:r w:rsidRPr="00C71BC5">
              <w:rPr>
                <w:rStyle w:val="Hyperlink"/>
                <w:noProof/>
                <w:spacing w:val="-1"/>
              </w:rPr>
              <w:t xml:space="preserve"> </w:t>
            </w:r>
            <w:r w:rsidRPr="00C71BC5">
              <w:rPr>
                <w:rStyle w:val="Hyperlink"/>
                <w:noProof/>
              </w:rPr>
              <w:t>engagement</w:t>
            </w:r>
            <w:r w:rsidRPr="00C71BC5">
              <w:rPr>
                <w:rStyle w:val="Hyperlink"/>
                <w:noProof/>
                <w:spacing w:val="-2"/>
              </w:rPr>
              <w:t xml:space="preserve"> </w:t>
            </w:r>
            <w:r w:rsidRPr="00C71BC5">
              <w:rPr>
                <w:rStyle w:val="Hyperlink"/>
                <w:noProof/>
              </w:rPr>
              <w:t>with</w:t>
            </w:r>
            <w:r w:rsidRPr="00C71BC5">
              <w:rPr>
                <w:rStyle w:val="Hyperlink"/>
                <w:noProof/>
                <w:spacing w:val="-1"/>
              </w:rPr>
              <w:t xml:space="preserve"> </w:t>
            </w:r>
            <w:r w:rsidRPr="00C71BC5">
              <w:rPr>
                <w:rStyle w:val="Hyperlink"/>
                <w:noProof/>
              </w:rPr>
              <w:t xml:space="preserve">the </w:t>
            </w:r>
            <w:r w:rsidRPr="00C71BC5">
              <w:rPr>
                <w:rStyle w:val="Hyperlink"/>
                <w:noProof/>
                <w:spacing w:val="-4"/>
              </w:rPr>
              <w:t>NDIS</w:t>
            </w:r>
            <w:r>
              <w:rPr>
                <w:noProof/>
                <w:webHidden/>
              </w:rPr>
              <w:tab/>
            </w:r>
            <w:r>
              <w:rPr>
                <w:noProof/>
                <w:webHidden/>
              </w:rPr>
              <w:fldChar w:fldCharType="begin"/>
            </w:r>
            <w:r>
              <w:rPr>
                <w:noProof/>
                <w:webHidden/>
              </w:rPr>
              <w:instrText xml:space="preserve"> PAGEREF _Toc164846317 \h </w:instrText>
            </w:r>
            <w:r>
              <w:rPr>
                <w:noProof/>
                <w:webHidden/>
              </w:rPr>
            </w:r>
            <w:r>
              <w:rPr>
                <w:noProof/>
                <w:webHidden/>
              </w:rPr>
              <w:fldChar w:fldCharType="separate"/>
            </w:r>
            <w:r>
              <w:rPr>
                <w:noProof/>
                <w:webHidden/>
              </w:rPr>
              <w:t>12</w:t>
            </w:r>
            <w:r>
              <w:rPr>
                <w:noProof/>
                <w:webHidden/>
              </w:rPr>
              <w:fldChar w:fldCharType="end"/>
            </w:r>
          </w:hyperlink>
        </w:p>
        <w:p w14:paraId="2ADFF939" w14:textId="5C9AB19B"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18" w:history="1">
            <w:r w:rsidRPr="00C71BC5">
              <w:rPr>
                <w:rStyle w:val="Hyperlink"/>
                <w:noProof/>
              </w:rPr>
              <w:t>Documentation</w:t>
            </w:r>
            <w:r w:rsidRPr="00C71BC5">
              <w:rPr>
                <w:rStyle w:val="Hyperlink"/>
                <w:noProof/>
                <w:spacing w:val="-4"/>
              </w:rPr>
              <w:t xml:space="preserve"> </w:t>
            </w:r>
            <w:r w:rsidRPr="00C71BC5">
              <w:rPr>
                <w:rStyle w:val="Hyperlink"/>
                <w:noProof/>
              </w:rPr>
              <w:t>and</w:t>
            </w:r>
            <w:r w:rsidRPr="00C71BC5">
              <w:rPr>
                <w:rStyle w:val="Hyperlink"/>
                <w:noProof/>
                <w:spacing w:val="2"/>
              </w:rPr>
              <w:t xml:space="preserve"> </w:t>
            </w:r>
            <w:r w:rsidRPr="00C71BC5">
              <w:rPr>
                <w:rStyle w:val="Hyperlink"/>
                <w:noProof/>
                <w:spacing w:val="-2"/>
              </w:rPr>
              <w:t>reporting</w:t>
            </w:r>
            <w:r>
              <w:rPr>
                <w:noProof/>
                <w:webHidden/>
              </w:rPr>
              <w:tab/>
            </w:r>
            <w:r>
              <w:rPr>
                <w:noProof/>
                <w:webHidden/>
              </w:rPr>
              <w:fldChar w:fldCharType="begin"/>
            </w:r>
            <w:r>
              <w:rPr>
                <w:noProof/>
                <w:webHidden/>
              </w:rPr>
              <w:instrText xml:space="preserve"> PAGEREF _Toc164846318 \h </w:instrText>
            </w:r>
            <w:r>
              <w:rPr>
                <w:noProof/>
                <w:webHidden/>
              </w:rPr>
            </w:r>
            <w:r>
              <w:rPr>
                <w:noProof/>
                <w:webHidden/>
              </w:rPr>
              <w:fldChar w:fldCharType="separate"/>
            </w:r>
            <w:r>
              <w:rPr>
                <w:noProof/>
                <w:webHidden/>
              </w:rPr>
              <w:t>13</w:t>
            </w:r>
            <w:r>
              <w:rPr>
                <w:noProof/>
                <w:webHidden/>
              </w:rPr>
              <w:fldChar w:fldCharType="end"/>
            </w:r>
          </w:hyperlink>
        </w:p>
        <w:p w14:paraId="6D68B847" w14:textId="1EBBE40E"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19" w:history="1">
            <w:r w:rsidRPr="00C71BC5">
              <w:rPr>
                <w:rStyle w:val="Hyperlink"/>
                <w:noProof/>
              </w:rPr>
              <w:t>Interface</w:t>
            </w:r>
            <w:r w:rsidRPr="00C71BC5">
              <w:rPr>
                <w:rStyle w:val="Hyperlink"/>
                <w:noProof/>
                <w:spacing w:val="-5"/>
              </w:rPr>
              <w:t xml:space="preserve"> </w:t>
            </w:r>
            <w:r w:rsidRPr="00C71BC5">
              <w:rPr>
                <w:rStyle w:val="Hyperlink"/>
                <w:noProof/>
              </w:rPr>
              <w:t>with other NDIS</w:t>
            </w:r>
            <w:r w:rsidRPr="00C71BC5">
              <w:rPr>
                <w:rStyle w:val="Hyperlink"/>
                <w:noProof/>
                <w:spacing w:val="1"/>
              </w:rPr>
              <w:t xml:space="preserve"> </w:t>
            </w:r>
            <w:r w:rsidRPr="00C71BC5">
              <w:rPr>
                <w:rStyle w:val="Hyperlink"/>
                <w:noProof/>
                <w:spacing w:val="-2"/>
              </w:rPr>
              <w:t>supports</w:t>
            </w:r>
            <w:r>
              <w:rPr>
                <w:noProof/>
                <w:webHidden/>
              </w:rPr>
              <w:tab/>
            </w:r>
            <w:r>
              <w:rPr>
                <w:noProof/>
                <w:webHidden/>
              </w:rPr>
              <w:fldChar w:fldCharType="begin"/>
            </w:r>
            <w:r>
              <w:rPr>
                <w:noProof/>
                <w:webHidden/>
              </w:rPr>
              <w:instrText xml:space="preserve"> PAGEREF _Toc164846319 \h </w:instrText>
            </w:r>
            <w:r>
              <w:rPr>
                <w:noProof/>
                <w:webHidden/>
              </w:rPr>
            </w:r>
            <w:r>
              <w:rPr>
                <w:noProof/>
                <w:webHidden/>
              </w:rPr>
              <w:fldChar w:fldCharType="separate"/>
            </w:r>
            <w:r>
              <w:rPr>
                <w:noProof/>
                <w:webHidden/>
              </w:rPr>
              <w:t>14</w:t>
            </w:r>
            <w:r>
              <w:rPr>
                <w:noProof/>
                <w:webHidden/>
              </w:rPr>
              <w:fldChar w:fldCharType="end"/>
            </w:r>
          </w:hyperlink>
        </w:p>
        <w:p w14:paraId="65725AF3" w14:textId="1D22A49D"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20" w:history="1">
            <w:r w:rsidRPr="00C71BC5">
              <w:rPr>
                <w:rStyle w:val="Hyperlink"/>
                <w:noProof/>
              </w:rPr>
              <w:t>Conflicts</w:t>
            </w:r>
            <w:r w:rsidRPr="00C71BC5">
              <w:rPr>
                <w:rStyle w:val="Hyperlink"/>
                <w:noProof/>
                <w:spacing w:val="-2"/>
              </w:rPr>
              <w:t xml:space="preserve"> </w:t>
            </w:r>
            <w:r w:rsidRPr="00C71BC5">
              <w:rPr>
                <w:rStyle w:val="Hyperlink"/>
                <w:noProof/>
              </w:rPr>
              <w:t>of</w:t>
            </w:r>
            <w:r w:rsidRPr="00C71BC5">
              <w:rPr>
                <w:rStyle w:val="Hyperlink"/>
                <w:noProof/>
                <w:spacing w:val="-1"/>
              </w:rPr>
              <w:t xml:space="preserve"> </w:t>
            </w:r>
            <w:r w:rsidRPr="00C71BC5">
              <w:rPr>
                <w:rStyle w:val="Hyperlink"/>
                <w:noProof/>
                <w:spacing w:val="-2"/>
              </w:rPr>
              <w:t>Interest</w:t>
            </w:r>
            <w:r>
              <w:rPr>
                <w:noProof/>
                <w:webHidden/>
              </w:rPr>
              <w:tab/>
            </w:r>
            <w:r>
              <w:rPr>
                <w:noProof/>
                <w:webHidden/>
              </w:rPr>
              <w:fldChar w:fldCharType="begin"/>
            </w:r>
            <w:r>
              <w:rPr>
                <w:noProof/>
                <w:webHidden/>
              </w:rPr>
              <w:instrText xml:space="preserve"> PAGEREF _Toc164846320 \h </w:instrText>
            </w:r>
            <w:r>
              <w:rPr>
                <w:noProof/>
                <w:webHidden/>
              </w:rPr>
            </w:r>
            <w:r>
              <w:rPr>
                <w:noProof/>
                <w:webHidden/>
              </w:rPr>
              <w:fldChar w:fldCharType="separate"/>
            </w:r>
            <w:r>
              <w:rPr>
                <w:noProof/>
                <w:webHidden/>
              </w:rPr>
              <w:t>15</w:t>
            </w:r>
            <w:r>
              <w:rPr>
                <w:noProof/>
                <w:webHidden/>
              </w:rPr>
              <w:fldChar w:fldCharType="end"/>
            </w:r>
          </w:hyperlink>
        </w:p>
        <w:p w14:paraId="6F18107D" w14:textId="7285DD0C"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21" w:history="1">
            <w:r w:rsidRPr="00C71BC5">
              <w:rPr>
                <w:rStyle w:val="Hyperlink"/>
                <w:noProof/>
              </w:rPr>
              <w:t>Safety and Safeguarding</w:t>
            </w:r>
            <w:r>
              <w:rPr>
                <w:noProof/>
                <w:webHidden/>
              </w:rPr>
              <w:tab/>
            </w:r>
            <w:r>
              <w:rPr>
                <w:noProof/>
                <w:webHidden/>
              </w:rPr>
              <w:fldChar w:fldCharType="begin"/>
            </w:r>
            <w:r>
              <w:rPr>
                <w:noProof/>
                <w:webHidden/>
              </w:rPr>
              <w:instrText xml:space="preserve"> PAGEREF _Toc164846321 \h </w:instrText>
            </w:r>
            <w:r>
              <w:rPr>
                <w:noProof/>
                <w:webHidden/>
              </w:rPr>
            </w:r>
            <w:r>
              <w:rPr>
                <w:noProof/>
                <w:webHidden/>
              </w:rPr>
              <w:fldChar w:fldCharType="separate"/>
            </w:r>
            <w:r>
              <w:rPr>
                <w:noProof/>
                <w:webHidden/>
              </w:rPr>
              <w:t>16</w:t>
            </w:r>
            <w:r>
              <w:rPr>
                <w:noProof/>
                <w:webHidden/>
              </w:rPr>
              <w:fldChar w:fldCharType="end"/>
            </w:r>
          </w:hyperlink>
        </w:p>
        <w:p w14:paraId="093D810D" w14:textId="3A716371"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22" w:history="1">
            <w:r w:rsidRPr="00C71BC5">
              <w:rPr>
                <w:rStyle w:val="Hyperlink"/>
                <w:noProof/>
              </w:rPr>
              <w:t>Promoting and protecting a participant’s safety</w:t>
            </w:r>
            <w:r>
              <w:rPr>
                <w:noProof/>
                <w:webHidden/>
              </w:rPr>
              <w:tab/>
            </w:r>
            <w:r>
              <w:rPr>
                <w:noProof/>
                <w:webHidden/>
              </w:rPr>
              <w:fldChar w:fldCharType="begin"/>
            </w:r>
            <w:r>
              <w:rPr>
                <w:noProof/>
                <w:webHidden/>
              </w:rPr>
              <w:instrText xml:space="preserve"> PAGEREF _Toc164846322 \h </w:instrText>
            </w:r>
            <w:r>
              <w:rPr>
                <w:noProof/>
                <w:webHidden/>
              </w:rPr>
            </w:r>
            <w:r>
              <w:rPr>
                <w:noProof/>
                <w:webHidden/>
              </w:rPr>
              <w:fldChar w:fldCharType="separate"/>
            </w:r>
            <w:r>
              <w:rPr>
                <w:noProof/>
                <w:webHidden/>
              </w:rPr>
              <w:t>16</w:t>
            </w:r>
            <w:r>
              <w:rPr>
                <w:noProof/>
                <w:webHidden/>
              </w:rPr>
              <w:fldChar w:fldCharType="end"/>
            </w:r>
          </w:hyperlink>
        </w:p>
        <w:p w14:paraId="178C8A18" w14:textId="3E58C06C"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23" w:history="1">
            <w:r w:rsidRPr="00C71BC5">
              <w:rPr>
                <w:rStyle w:val="Hyperlink"/>
                <w:noProof/>
              </w:rPr>
              <w:t>Registration</w:t>
            </w:r>
            <w:r>
              <w:rPr>
                <w:noProof/>
                <w:webHidden/>
              </w:rPr>
              <w:tab/>
            </w:r>
            <w:r>
              <w:rPr>
                <w:noProof/>
                <w:webHidden/>
              </w:rPr>
              <w:fldChar w:fldCharType="begin"/>
            </w:r>
            <w:r>
              <w:rPr>
                <w:noProof/>
                <w:webHidden/>
              </w:rPr>
              <w:instrText xml:space="preserve"> PAGEREF _Toc164846323 \h </w:instrText>
            </w:r>
            <w:r>
              <w:rPr>
                <w:noProof/>
                <w:webHidden/>
              </w:rPr>
            </w:r>
            <w:r>
              <w:rPr>
                <w:noProof/>
                <w:webHidden/>
              </w:rPr>
              <w:fldChar w:fldCharType="separate"/>
            </w:r>
            <w:r>
              <w:rPr>
                <w:noProof/>
                <w:webHidden/>
              </w:rPr>
              <w:t>17</w:t>
            </w:r>
            <w:r>
              <w:rPr>
                <w:noProof/>
                <w:webHidden/>
              </w:rPr>
              <w:fldChar w:fldCharType="end"/>
            </w:r>
          </w:hyperlink>
        </w:p>
        <w:p w14:paraId="059A814E" w14:textId="15596278"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24" w:history="1">
            <w:r w:rsidRPr="00C71BC5">
              <w:rPr>
                <w:rStyle w:val="Hyperlink"/>
                <w:noProof/>
              </w:rPr>
              <w:t>Workforce</w:t>
            </w:r>
            <w:r w:rsidRPr="00C71BC5">
              <w:rPr>
                <w:rStyle w:val="Hyperlink"/>
                <w:noProof/>
                <w:spacing w:val="-17"/>
              </w:rPr>
              <w:t xml:space="preserve"> </w:t>
            </w:r>
            <w:r w:rsidRPr="00C71BC5">
              <w:rPr>
                <w:rStyle w:val="Hyperlink"/>
                <w:noProof/>
              </w:rPr>
              <w:t>considerations</w:t>
            </w:r>
            <w:r>
              <w:rPr>
                <w:noProof/>
                <w:webHidden/>
              </w:rPr>
              <w:tab/>
            </w:r>
            <w:r>
              <w:rPr>
                <w:noProof/>
                <w:webHidden/>
              </w:rPr>
              <w:fldChar w:fldCharType="begin"/>
            </w:r>
            <w:r>
              <w:rPr>
                <w:noProof/>
                <w:webHidden/>
              </w:rPr>
              <w:instrText xml:space="preserve"> PAGEREF _Toc164846324 \h </w:instrText>
            </w:r>
            <w:r>
              <w:rPr>
                <w:noProof/>
                <w:webHidden/>
              </w:rPr>
            </w:r>
            <w:r>
              <w:rPr>
                <w:noProof/>
                <w:webHidden/>
              </w:rPr>
              <w:fldChar w:fldCharType="separate"/>
            </w:r>
            <w:r>
              <w:rPr>
                <w:noProof/>
                <w:webHidden/>
              </w:rPr>
              <w:t>18</w:t>
            </w:r>
            <w:r>
              <w:rPr>
                <w:noProof/>
                <w:webHidden/>
              </w:rPr>
              <w:fldChar w:fldCharType="end"/>
            </w:r>
          </w:hyperlink>
        </w:p>
        <w:p w14:paraId="135F44DC" w14:textId="0A2DFBBE"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25" w:history="1">
            <w:r w:rsidRPr="00C71BC5">
              <w:rPr>
                <w:rStyle w:val="Hyperlink"/>
                <w:noProof/>
              </w:rPr>
              <w:t>Competencies</w:t>
            </w:r>
            <w:r>
              <w:rPr>
                <w:noProof/>
                <w:webHidden/>
              </w:rPr>
              <w:tab/>
            </w:r>
            <w:r>
              <w:rPr>
                <w:noProof/>
                <w:webHidden/>
              </w:rPr>
              <w:fldChar w:fldCharType="begin"/>
            </w:r>
            <w:r>
              <w:rPr>
                <w:noProof/>
                <w:webHidden/>
              </w:rPr>
              <w:instrText xml:space="preserve"> PAGEREF _Toc164846325 \h </w:instrText>
            </w:r>
            <w:r>
              <w:rPr>
                <w:noProof/>
                <w:webHidden/>
              </w:rPr>
            </w:r>
            <w:r>
              <w:rPr>
                <w:noProof/>
                <w:webHidden/>
              </w:rPr>
              <w:fldChar w:fldCharType="separate"/>
            </w:r>
            <w:r>
              <w:rPr>
                <w:noProof/>
                <w:webHidden/>
              </w:rPr>
              <w:t>18</w:t>
            </w:r>
            <w:r>
              <w:rPr>
                <w:noProof/>
                <w:webHidden/>
              </w:rPr>
              <w:fldChar w:fldCharType="end"/>
            </w:r>
          </w:hyperlink>
        </w:p>
        <w:p w14:paraId="48E17640" w14:textId="2CBB4BED"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26" w:history="1">
            <w:r w:rsidRPr="00C71BC5">
              <w:rPr>
                <w:rStyle w:val="Hyperlink"/>
                <w:noProof/>
              </w:rPr>
              <w:t>Qualifications, experience and professional development</w:t>
            </w:r>
            <w:r>
              <w:rPr>
                <w:noProof/>
                <w:webHidden/>
              </w:rPr>
              <w:tab/>
            </w:r>
            <w:r>
              <w:rPr>
                <w:noProof/>
                <w:webHidden/>
              </w:rPr>
              <w:fldChar w:fldCharType="begin"/>
            </w:r>
            <w:r>
              <w:rPr>
                <w:noProof/>
                <w:webHidden/>
              </w:rPr>
              <w:instrText xml:space="preserve"> PAGEREF _Toc164846326 \h </w:instrText>
            </w:r>
            <w:r>
              <w:rPr>
                <w:noProof/>
                <w:webHidden/>
              </w:rPr>
            </w:r>
            <w:r>
              <w:rPr>
                <w:noProof/>
                <w:webHidden/>
              </w:rPr>
              <w:fldChar w:fldCharType="separate"/>
            </w:r>
            <w:r>
              <w:rPr>
                <w:noProof/>
                <w:webHidden/>
              </w:rPr>
              <w:t>20</w:t>
            </w:r>
            <w:r>
              <w:rPr>
                <w:noProof/>
                <w:webHidden/>
              </w:rPr>
              <w:fldChar w:fldCharType="end"/>
            </w:r>
          </w:hyperlink>
        </w:p>
        <w:p w14:paraId="0C825649" w14:textId="6F2715FB"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27" w:history="1">
            <w:r w:rsidRPr="00C71BC5">
              <w:rPr>
                <w:rStyle w:val="Hyperlink"/>
                <w:noProof/>
              </w:rPr>
              <w:t>Lived</w:t>
            </w:r>
            <w:r w:rsidRPr="00C71BC5">
              <w:rPr>
                <w:rStyle w:val="Hyperlink"/>
                <w:noProof/>
                <w:spacing w:val="-5"/>
              </w:rPr>
              <w:t xml:space="preserve"> </w:t>
            </w:r>
            <w:r w:rsidRPr="00C71BC5">
              <w:rPr>
                <w:rStyle w:val="Hyperlink"/>
                <w:noProof/>
              </w:rPr>
              <w:t>experience</w:t>
            </w:r>
            <w:r w:rsidRPr="00C71BC5">
              <w:rPr>
                <w:rStyle w:val="Hyperlink"/>
                <w:noProof/>
                <w:spacing w:val="-3"/>
              </w:rPr>
              <w:t xml:space="preserve"> </w:t>
            </w:r>
            <w:r w:rsidRPr="00C71BC5">
              <w:rPr>
                <w:rStyle w:val="Hyperlink"/>
                <w:noProof/>
              </w:rPr>
              <w:t>recovery</w:t>
            </w:r>
            <w:r w:rsidRPr="00C71BC5">
              <w:rPr>
                <w:rStyle w:val="Hyperlink"/>
                <w:noProof/>
                <w:spacing w:val="-6"/>
              </w:rPr>
              <w:t xml:space="preserve"> </w:t>
            </w:r>
            <w:r w:rsidRPr="00C71BC5">
              <w:rPr>
                <w:rStyle w:val="Hyperlink"/>
                <w:noProof/>
                <w:spacing w:val="-2"/>
              </w:rPr>
              <w:t>coach</w:t>
            </w:r>
            <w:r>
              <w:rPr>
                <w:noProof/>
                <w:webHidden/>
              </w:rPr>
              <w:tab/>
            </w:r>
            <w:r>
              <w:rPr>
                <w:noProof/>
                <w:webHidden/>
              </w:rPr>
              <w:fldChar w:fldCharType="begin"/>
            </w:r>
            <w:r>
              <w:rPr>
                <w:noProof/>
                <w:webHidden/>
              </w:rPr>
              <w:instrText xml:space="preserve"> PAGEREF _Toc164846327 \h </w:instrText>
            </w:r>
            <w:r>
              <w:rPr>
                <w:noProof/>
                <w:webHidden/>
              </w:rPr>
            </w:r>
            <w:r>
              <w:rPr>
                <w:noProof/>
                <w:webHidden/>
              </w:rPr>
              <w:fldChar w:fldCharType="separate"/>
            </w:r>
            <w:r>
              <w:rPr>
                <w:noProof/>
                <w:webHidden/>
              </w:rPr>
              <w:t>20</w:t>
            </w:r>
            <w:r>
              <w:rPr>
                <w:noProof/>
                <w:webHidden/>
              </w:rPr>
              <w:fldChar w:fldCharType="end"/>
            </w:r>
          </w:hyperlink>
        </w:p>
        <w:p w14:paraId="7F34EA9C" w14:textId="13298FC3"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28" w:history="1">
            <w:r w:rsidRPr="00C71BC5">
              <w:rPr>
                <w:rStyle w:val="Hyperlink"/>
                <w:noProof/>
              </w:rPr>
              <w:t>Recovery coaches without a lived experience</w:t>
            </w:r>
            <w:r>
              <w:rPr>
                <w:noProof/>
                <w:webHidden/>
              </w:rPr>
              <w:tab/>
            </w:r>
            <w:r>
              <w:rPr>
                <w:noProof/>
                <w:webHidden/>
              </w:rPr>
              <w:fldChar w:fldCharType="begin"/>
            </w:r>
            <w:r>
              <w:rPr>
                <w:noProof/>
                <w:webHidden/>
              </w:rPr>
              <w:instrText xml:space="preserve"> PAGEREF _Toc164846328 \h </w:instrText>
            </w:r>
            <w:r>
              <w:rPr>
                <w:noProof/>
                <w:webHidden/>
              </w:rPr>
            </w:r>
            <w:r>
              <w:rPr>
                <w:noProof/>
                <w:webHidden/>
              </w:rPr>
              <w:fldChar w:fldCharType="separate"/>
            </w:r>
            <w:r>
              <w:rPr>
                <w:noProof/>
                <w:webHidden/>
              </w:rPr>
              <w:t>20</w:t>
            </w:r>
            <w:r>
              <w:rPr>
                <w:noProof/>
                <w:webHidden/>
              </w:rPr>
              <w:fldChar w:fldCharType="end"/>
            </w:r>
          </w:hyperlink>
        </w:p>
        <w:p w14:paraId="2C195670" w14:textId="7C2D24D7"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29" w:history="1">
            <w:r w:rsidRPr="00C71BC5">
              <w:rPr>
                <w:rStyle w:val="Hyperlink"/>
                <w:noProof/>
              </w:rPr>
              <w:t>Formal learning activities (recommended</w:t>
            </w:r>
            <w:r w:rsidRPr="00C71BC5">
              <w:rPr>
                <w:rStyle w:val="Hyperlink"/>
                <w:noProof/>
                <w:spacing w:val="-10"/>
              </w:rPr>
              <w:t xml:space="preserve"> </w:t>
            </w:r>
            <w:r w:rsidRPr="00C71BC5">
              <w:rPr>
                <w:rStyle w:val="Hyperlink"/>
                <w:noProof/>
              </w:rPr>
              <w:t>minimum</w:t>
            </w:r>
            <w:r w:rsidRPr="00C71BC5">
              <w:rPr>
                <w:rStyle w:val="Hyperlink"/>
                <w:noProof/>
                <w:spacing w:val="-8"/>
              </w:rPr>
              <w:t xml:space="preserve"> </w:t>
            </w:r>
            <w:r w:rsidRPr="00C71BC5">
              <w:rPr>
                <w:rStyle w:val="Hyperlink"/>
                <w:noProof/>
              </w:rPr>
              <w:t>of</w:t>
            </w:r>
            <w:r w:rsidRPr="00C71BC5">
              <w:rPr>
                <w:rStyle w:val="Hyperlink"/>
                <w:noProof/>
                <w:spacing w:val="-8"/>
              </w:rPr>
              <w:t xml:space="preserve"> </w:t>
            </w:r>
            <w:r w:rsidRPr="00C71BC5">
              <w:rPr>
                <w:rStyle w:val="Hyperlink"/>
                <w:noProof/>
              </w:rPr>
              <w:t>10</w:t>
            </w:r>
            <w:r w:rsidRPr="00C71BC5">
              <w:rPr>
                <w:rStyle w:val="Hyperlink"/>
                <w:noProof/>
                <w:spacing w:val="-10"/>
              </w:rPr>
              <w:t xml:space="preserve"> </w:t>
            </w:r>
            <w:r w:rsidRPr="00C71BC5">
              <w:rPr>
                <w:rStyle w:val="Hyperlink"/>
                <w:noProof/>
              </w:rPr>
              <w:t>hours from this category):</w:t>
            </w:r>
            <w:r>
              <w:rPr>
                <w:noProof/>
                <w:webHidden/>
              </w:rPr>
              <w:tab/>
            </w:r>
            <w:r>
              <w:rPr>
                <w:noProof/>
                <w:webHidden/>
              </w:rPr>
              <w:fldChar w:fldCharType="begin"/>
            </w:r>
            <w:r>
              <w:rPr>
                <w:noProof/>
                <w:webHidden/>
              </w:rPr>
              <w:instrText xml:space="preserve"> PAGEREF _Toc164846329 \h </w:instrText>
            </w:r>
            <w:r>
              <w:rPr>
                <w:noProof/>
                <w:webHidden/>
              </w:rPr>
            </w:r>
            <w:r>
              <w:rPr>
                <w:noProof/>
                <w:webHidden/>
              </w:rPr>
              <w:fldChar w:fldCharType="separate"/>
            </w:r>
            <w:r>
              <w:rPr>
                <w:noProof/>
                <w:webHidden/>
              </w:rPr>
              <w:t>20</w:t>
            </w:r>
            <w:r>
              <w:rPr>
                <w:noProof/>
                <w:webHidden/>
              </w:rPr>
              <w:fldChar w:fldCharType="end"/>
            </w:r>
          </w:hyperlink>
        </w:p>
        <w:p w14:paraId="6315D297" w14:textId="1B09BAD0"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30" w:history="1">
            <w:r w:rsidRPr="00C71BC5">
              <w:rPr>
                <w:rStyle w:val="Hyperlink"/>
                <w:noProof/>
              </w:rPr>
              <w:t>Informal</w:t>
            </w:r>
            <w:r w:rsidRPr="00C71BC5">
              <w:rPr>
                <w:rStyle w:val="Hyperlink"/>
                <w:noProof/>
                <w:spacing w:val="-7"/>
              </w:rPr>
              <w:t xml:space="preserve"> </w:t>
            </w:r>
            <w:r w:rsidRPr="00C71BC5">
              <w:rPr>
                <w:rStyle w:val="Hyperlink"/>
                <w:noProof/>
              </w:rPr>
              <w:t>learning</w:t>
            </w:r>
            <w:r w:rsidRPr="00C71BC5">
              <w:rPr>
                <w:rStyle w:val="Hyperlink"/>
                <w:noProof/>
                <w:spacing w:val="-4"/>
              </w:rPr>
              <w:t xml:space="preserve"> </w:t>
            </w:r>
            <w:r w:rsidRPr="00C71BC5">
              <w:rPr>
                <w:rStyle w:val="Hyperlink"/>
                <w:noProof/>
                <w:spacing w:val="-2"/>
              </w:rPr>
              <w:t>activities:</w:t>
            </w:r>
            <w:r>
              <w:rPr>
                <w:noProof/>
                <w:webHidden/>
              </w:rPr>
              <w:tab/>
            </w:r>
            <w:r>
              <w:rPr>
                <w:noProof/>
                <w:webHidden/>
              </w:rPr>
              <w:fldChar w:fldCharType="begin"/>
            </w:r>
            <w:r>
              <w:rPr>
                <w:noProof/>
                <w:webHidden/>
              </w:rPr>
              <w:instrText xml:space="preserve"> PAGEREF _Toc164846330 \h </w:instrText>
            </w:r>
            <w:r>
              <w:rPr>
                <w:noProof/>
                <w:webHidden/>
              </w:rPr>
            </w:r>
            <w:r>
              <w:rPr>
                <w:noProof/>
                <w:webHidden/>
              </w:rPr>
              <w:fldChar w:fldCharType="separate"/>
            </w:r>
            <w:r>
              <w:rPr>
                <w:noProof/>
                <w:webHidden/>
              </w:rPr>
              <w:t>21</w:t>
            </w:r>
            <w:r>
              <w:rPr>
                <w:noProof/>
                <w:webHidden/>
              </w:rPr>
              <w:fldChar w:fldCharType="end"/>
            </w:r>
          </w:hyperlink>
        </w:p>
        <w:p w14:paraId="573CC4C5" w14:textId="7BF0F6A7"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31" w:history="1">
            <w:r w:rsidRPr="00C71BC5">
              <w:rPr>
                <w:rStyle w:val="Hyperlink"/>
                <w:noProof/>
              </w:rPr>
              <w:t>Supervision</w:t>
            </w:r>
            <w:r>
              <w:rPr>
                <w:noProof/>
                <w:webHidden/>
              </w:rPr>
              <w:tab/>
            </w:r>
            <w:r>
              <w:rPr>
                <w:noProof/>
                <w:webHidden/>
              </w:rPr>
              <w:fldChar w:fldCharType="begin"/>
            </w:r>
            <w:r>
              <w:rPr>
                <w:noProof/>
                <w:webHidden/>
              </w:rPr>
              <w:instrText xml:space="preserve"> PAGEREF _Toc164846331 \h </w:instrText>
            </w:r>
            <w:r>
              <w:rPr>
                <w:noProof/>
                <w:webHidden/>
              </w:rPr>
            </w:r>
            <w:r>
              <w:rPr>
                <w:noProof/>
                <w:webHidden/>
              </w:rPr>
              <w:fldChar w:fldCharType="separate"/>
            </w:r>
            <w:r>
              <w:rPr>
                <w:noProof/>
                <w:webHidden/>
              </w:rPr>
              <w:t>21</w:t>
            </w:r>
            <w:r>
              <w:rPr>
                <w:noProof/>
                <w:webHidden/>
              </w:rPr>
              <w:fldChar w:fldCharType="end"/>
            </w:r>
          </w:hyperlink>
        </w:p>
        <w:p w14:paraId="51559235" w14:textId="38EFF865" w:rsidR="00CE09EA" w:rsidRDefault="00CE09EA">
          <w:pPr>
            <w:pStyle w:val="TOC2"/>
            <w:rPr>
              <w:rFonts w:asciiTheme="minorHAnsi" w:eastAsiaTheme="minorEastAsia" w:hAnsiTheme="minorHAnsi" w:cstheme="minorBidi"/>
              <w:noProof/>
              <w:kern w:val="2"/>
              <w:sz w:val="22"/>
              <w:szCs w:val="22"/>
              <w:lang w:val="en-AU" w:eastAsia="en-AU"/>
              <w14:ligatures w14:val="standardContextual"/>
            </w:rPr>
          </w:pPr>
          <w:hyperlink w:anchor="_Toc164846332" w:history="1">
            <w:r w:rsidRPr="00C71BC5">
              <w:rPr>
                <w:rStyle w:val="Hyperlink"/>
                <w:noProof/>
              </w:rPr>
              <w:t>Resources</w:t>
            </w:r>
            <w:r>
              <w:rPr>
                <w:noProof/>
                <w:webHidden/>
              </w:rPr>
              <w:tab/>
            </w:r>
            <w:r>
              <w:rPr>
                <w:noProof/>
                <w:webHidden/>
              </w:rPr>
              <w:fldChar w:fldCharType="begin"/>
            </w:r>
            <w:r>
              <w:rPr>
                <w:noProof/>
                <w:webHidden/>
              </w:rPr>
              <w:instrText xml:space="preserve"> PAGEREF _Toc164846332 \h </w:instrText>
            </w:r>
            <w:r>
              <w:rPr>
                <w:noProof/>
                <w:webHidden/>
              </w:rPr>
            </w:r>
            <w:r>
              <w:rPr>
                <w:noProof/>
                <w:webHidden/>
              </w:rPr>
              <w:fldChar w:fldCharType="separate"/>
            </w:r>
            <w:r>
              <w:rPr>
                <w:noProof/>
                <w:webHidden/>
              </w:rPr>
              <w:t>21</w:t>
            </w:r>
            <w:r>
              <w:rPr>
                <w:noProof/>
                <w:webHidden/>
              </w:rPr>
              <w:fldChar w:fldCharType="end"/>
            </w:r>
          </w:hyperlink>
        </w:p>
        <w:p w14:paraId="5AD6D085" w14:textId="5CAE8A6C"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33" w:history="1">
            <w:r w:rsidRPr="00C71BC5">
              <w:rPr>
                <w:rStyle w:val="Hyperlink"/>
                <w:noProof/>
              </w:rPr>
              <w:t>Key</w:t>
            </w:r>
            <w:r w:rsidRPr="00C71BC5">
              <w:rPr>
                <w:rStyle w:val="Hyperlink"/>
                <w:noProof/>
                <w:spacing w:val="-7"/>
              </w:rPr>
              <w:t xml:space="preserve"> </w:t>
            </w:r>
            <w:r w:rsidRPr="00C71BC5">
              <w:rPr>
                <w:rStyle w:val="Hyperlink"/>
                <w:noProof/>
              </w:rPr>
              <w:t>framework</w:t>
            </w:r>
            <w:r w:rsidRPr="00C71BC5">
              <w:rPr>
                <w:rStyle w:val="Hyperlink"/>
                <w:noProof/>
                <w:spacing w:val="4"/>
              </w:rPr>
              <w:t xml:space="preserve"> </w:t>
            </w:r>
            <w:r w:rsidRPr="00C71BC5">
              <w:rPr>
                <w:rStyle w:val="Hyperlink"/>
                <w:noProof/>
              </w:rPr>
              <w:t>and</w:t>
            </w:r>
            <w:r w:rsidRPr="00C71BC5">
              <w:rPr>
                <w:rStyle w:val="Hyperlink"/>
                <w:noProof/>
                <w:spacing w:val="-1"/>
              </w:rPr>
              <w:t xml:space="preserve"> </w:t>
            </w:r>
            <w:r w:rsidRPr="00C71BC5">
              <w:rPr>
                <w:rStyle w:val="Hyperlink"/>
                <w:noProof/>
                <w:spacing w:val="-2"/>
              </w:rPr>
              <w:t>guidance</w:t>
            </w:r>
            <w:r>
              <w:rPr>
                <w:noProof/>
                <w:webHidden/>
              </w:rPr>
              <w:tab/>
            </w:r>
            <w:r>
              <w:rPr>
                <w:noProof/>
                <w:webHidden/>
              </w:rPr>
              <w:fldChar w:fldCharType="begin"/>
            </w:r>
            <w:r>
              <w:rPr>
                <w:noProof/>
                <w:webHidden/>
              </w:rPr>
              <w:instrText xml:space="preserve"> PAGEREF _Toc164846333 \h </w:instrText>
            </w:r>
            <w:r>
              <w:rPr>
                <w:noProof/>
                <w:webHidden/>
              </w:rPr>
            </w:r>
            <w:r>
              <w:rPr>
                <w:noProof/>
                <w:webHidden/>
              </w:rPr>
              <w:fldChar w:fldCharType="separate"/>
            </w:r>
            <w:r>
              <w:rPr>
                <w:noProof/>
                <w:webHidden/>
              </w:rPr>
              <w:t>21</w:t>
            </w:r>
            <w:r>
              <w:rPr>
                <w:noProof/>
                <w:webHidden/>
              </w:rPr>
              <w:fldChar w:fldCharType="end"/>
            </w:r>
          </w:hyperlink>
        </w:p>
        <w:p w14:paraId="7E0A7347" w14:textId="1057248E"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34" w:history="1">
            <w:r w:rsidRPr="00C71BC5">
              <w:rPr>
                <w:rStyle w:val="Hyperlink"/>
                <w:noProof/>
              </w:rPr>
              <w:t>First Nations</w:t>
            </w:r>
            <w:r>
              <w:rPr>
                <w:noProof/>
                <w:webHidden/>
              </w:rPr>
              <w:tab/>
            </w:r>
            <w:r>
              <w:rPr>
                <w:noProof/>
                <w:webHidden/>
              </w:rPr>
              <w:fldChar w:fldCharType="begin"/>
            </w:r>
            <w:r>
              <w:rPr>
                <w:noProof/>
                <w:webHidden/>
              </w:rPr>
              <w:instrText xml:space="preserve"> PAGEREF _Toc164846334 \h </w:instrText>
            </w:r>
            <w:r>
              <w:rPr>
                <w:noProof/>
                <w:webHidden/>
              </w:rPr>
            </w:r>
            <w:r>
              <w:rPr>
                <w:noProof/>
                <w:webHidden/>
              </w:rPr>
              <w:fldChar w:fldCharType="separate"/>
            </w:r>
            <w:r>
              <w:rPr>
                <w:noProof/>
                <w:webHidden/>
              </w:rPr>
              <w:t>22</w:t>
            </w:r>
            <w:r>
              <w:rPr>
                <w:noProof/>
                <w:webHidden/>
              </w:rPr>
              <w:fldChar w:fldCharType="end"/>
            </w:r>
          </w:hyperlink>
        </w:p>
        <w:p w14:paraId="71F55962" w14:textId="506C3D3A"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35" w:history="1">
            <w:r w:rsidRPr="00C71BC5">
              <w:rPr>
                <w:rStyle w:val="Hyperlink"/>
                <w:noProof/>
              </w:rPr>
              <w:t>Culturally and Linguistically Diverse (CALD)</w:t>
            </w:r>
            <w:r>
              <w:rPr>
                <w:noProof/>
                <w:webHidden/>
              </w:rPr>
              <w:tab/>
            </w:r>
            <w:r>
              <w:rPr>
                <w:noProof/>
                <w:webHidden/>
              </w:rPr>
              <w:fldChar w:fldCharType="begin"/>
            </w:r>
            <w:r>
              <w:rPr>
                <w:noProof/>
                <w:webHidden/>
              </w:rPr>
              <w:instrText xml:space="preserve"> PAGEREF _Toc164846335 \h </w:instrText>
            </w:r>
            <w:r>
              <w:rPr>
                <w:noProof/>
                <w:webHidden/>
              </w:rPr>
            </w:r>
            <w:r>
              <w:rPr>
                <w:noProof/>
                <w:webHidden/>
              </w:rPr>
              <w:fldChar w:fldCharType="separate"/>
            </w:r>
            <w:r>
              <w:rPr>
                <w:noProof/>
                <w:webHidden/>
              </w:rPr>
              <w:t>22</w:t>
            </w:r>
            <w:r>
              <w:rPr>
                <w:noProof/>
                <w:webHidden/>
              </w:rPr>
              <w:fldChar w:fldCharType="end"/>
            </w:r>
          </w:hyperlink>
        </w:p>
        <w:p w14:paraId="6C7308B3" w14:textId="3257161E"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36" w:history="1">
            <w:r w:rsidRPr="00C71BC5">
              <w:rPr>
                <w:rStyle w:val="Hyperlink"/>
                <w:noProof/>
              </w:rPr>
              <w:t>LGBTIQA+</w:t>
            </w:r>
            <w:r>
              <w:rPr>
                <w:noProof/>
                <w:webHidden/>
              </w:rPr>
              <w:tab/>
            </w:r>
            <w:r>
              <w:rPr>
                <w:noProof/>
                <w:webHidden/>
              </w:rPr>
              <w:fldChar w:fldCharType="begin"/>
            </w:r>
            <w:r>
              <w:rPr>
                <w:noProof/>
                <w:webHidden/>
              </w:rPr>
              <w:instrText xml:space="preserve"> PAGEREF _Toc164846336 \h </w:instrText>
            </w:r>
            <w:r>
              <w:rPr>
                <w:noProof/>
                <w:webHidden/>
              </w:rPr>
            </w:r>
            <w:r>
              <w:rPr>
                <w:noProof/>
                <w:webHidden/>
              </w:rPr>
              <w:fldChar w:fldCharType="separate"/>
            </w:r>
            <w:r>
              <w:rPr>
                <w:noProof/>
                <w:webHidden/>
              </w:rPr>
              <w:t>23</w:t>
            </w:r>
            <w:r>
              <w:rPr>
                <w:noProof/>
                <w:webHidden/>
              </w:rPr>
              <w:fldChar w:fldCharType="end"/>
            </w:r>
          </w:hyperlink>
        </w:p>
        <w:p w14:paraId="14219DDC" w14:textId="158E96B4"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37" w:history="1">
            <w:r w:rsidRPr="00C71BC5">
              <w:rPr>
                <w:rStyle w:val="Hyperlink"/>
                <w:noProof/>
              </w:rPr>
              <w:t>Alcohol and Other Drugs (AOD)</w:t>
            </w:r>
            <w:r>
              <w:rPr>
                <w:noProof/>
                <w:webHidden/>
              </w:rPr>
              <w:tab/>
            </w:r>
            <w:r>
              <w:rPr>
                <w:noProof/>
                <w:webHidden/>
              </w:rPr>
              <w:fldChar w:fldCharType="begin"/>
            </w:r>
            <w:r>
              <w:rPr>
                <w:noProof/>
                <w:webHidden/>
              </w:rPr>
              <w:instrText xml:space="preserve"> PAGEREF _Toc164846337 \h </w:instrText>
            </w:r>
            <w:r>
              <w:rPr>
                <w:noProof/>
                <w:webHidden/>
              </w:rPr>
            </w:r>
            <w:r>
              <w:rPr>
                <w:noProof/>
                <w:webHidden/>
              </w:rPr>
              <w:fldChar w:fldCharType="separate"/>
            </w:r>
            <w:r>
              <w:rPr>
                <w:noProof/>
                <w:webHidden/>
              </w:rPr>
              <w:t>23</w:t>
            </w:r>
            <w:r>
              <w:rPr>
                <w:noProof/>
                <w:webHidden/>
              </w:rPr>
              <w:fldChar w:fldCharType="end"/>
            </w:r>
          </w:hyperlink>
        </w:p>
        <w:p w14:paraId="68B1CAE0" w14:textId="3CB28E54"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38" w:history="1">
            <w:r w:rsidRPr="00C71BC5">
              <w:rPr>
                <w:rStyle w:val="Hyperlink"/>
                <w:noProof/>
              </w:rPr>
              <w:t>Children, Young People, and Families</w:t>
            </w:r>
            <w:r>
              <w:rPr>
                <w:noProof/>
                <w:webHidden/>
              </w:rPr>
              <w:tab/>
            </w:r>
            <w:r>
              <w:rPr>
                <w:noProof/>
                <w:webHidden/>
              </w:rPr>
              <w:fldChar w:fldCharType="begin"/>
            </w:r>
            <w:r>
              <w:rPr>
                <w:noProof/>
                <w:webHidden/>
              </w:rPr>
              <w:instrText xml:space="preserve"> PAGEREF _Toc164846338 \h </w:instrText>
            </w:r>
            <w:r>
              <w:rPr>
                <w:noProof/>
                <w:webHidden/>
              </w:rPr>
            </w:r>
            <w:r>
              <w:rPr>
                <w:noProof/>
                <w:webHidden/>
              </w:rPr>
              <w:fldChar w:fldCharType="separate"/>
            </w:r>
            <w:r>
              <w:rPr>
                <w:noProof/>
                <w:webHidden/>
              </w:rPr>
              <w:t>23</w:t>
            </w:r>
            <w:r>
              <w:rPr>
                <w:noProof/>
                <w:webHidden/>
              </w:rPr>
              <w:fldChar w:fldCharType="end"/>
            </w:r>
          </w:hyperlink>
        </w:p>
        <w:p w14:paraId="07C0D7EF" w14:textId="5BC41FC1"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39" w:history="1">
            <w:r w:rsidRPr="00C71BC5">
              <w:rPr>
                <w:rStyle w:val="Hyperlink"/>
                <w:noProof/>
              </w:rPr>
              <w:t>Coaching resources</w:t>
            </w:r>
            <w:r>
              <w:rPr>
                <w:noProof/>
                <w:webHidden/>
              </w:rPr>
              <w:tab/>
            </w:r>
            <w:r>
              <w:rPr>
                <w:noProof/>
                <w:webHidden/>
              </w:rPr>
              <w:fldChar w:fldCharType="begin"/>
            </w:r>
            <w:r>
              <w:rPr>
                <w:noProof/>
                <w:webHidden/>
              </w:rPr>
              <w:instrText xml:space="preserve"> PAGEREF _Toc164846339 \h </w:instrText>
            </w:r>
            <w:r>
              <w:rPr>
                <w:noProof/>
                <w:webHidden/>
              </w:rPr>
            </w:r>
            <w:r>
              <w:rPr>
                <w:noProof/>
                <w:webHidden/>
              </w:rPr>
              <w:fldChar w:fldCharType="separate"/>
            </w:r>
            <w:r>
              <w:rPr>
                <w:noProof/>
                <w:webHidden/>
              </w:rPr>
              <w:t>23</w:t>
            </w:r>
            <w:r>
              <w:rPr>
                <w:noProof/>
                <w:webHidden/>
              </w:rPr>
              <w:fldChar w:fldCharType="end"/>
            </w:r>
          </w:hyperlink>
        </w:p>
        <w:p w14:paraId="0C28962A" w14:textId="0D5B2B9B"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40" w:history="1">
            <w:r w:rsidRPr="00C71BC5">
              <w:rPr>
                <w:rStyle w:val="Hyperlink"/>
                <w:noProof/>
              </w:rPr>
              <w:t>Lived experience and trauma-informed supervision resources</w:t>
            </w:r>
            <w:r>
              <w:rPr>
                <w:noProof/>
                <w:webHidden/>
              </w:rPr>
              <w:tab/>
            </w:r>
            <w:r>
              <w:rPr>
                <w:noProof/>
                <w:webHidden/>
              </w:rPr>
              <w:fldChar w:fldCharType="begin"/>
            </w:r>
            <w:r>
              <w:rPr>
                <w:noProof/>
                <w:webHidden/>
              </w:rPr>
              <w:instrText xml:space="preserve"> PAGEREF _Toc164846340 \h </w:instrText>
            </w:r>
            <w:r>
              <w:rPr>
                <w:noProof/>
                <w:webHidden/>
              </w:rPr>
            </w:r>
            <w:r>
              <w:rPr>
                <w:noProof/>
                <w:webHidden/>
              </w:rPr>
              <w:fldChar w:fldCharType="separate"/>
            </w:r>
            <w:r>
              <w:rPr>
                <w:noProof/>
                <w:webHidden/>
              </w:rPr>
              <w:t>24</w:t>
            </w:r>
            <w:r>
              <w:rPr>
                <w:noProof/>
                <w:webHidden/>
              </w:rPr>
              <w:fldChar w:fldCharType="end"/>
            </w:r>
          </w:hyperlink>
        </w:p>
        <w:p w14:paraId="0C156E6D" w14:textId="36130E58"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41" w:history="1">
            <w:r w:rsidRPr="00C71BC5">
              <w:rPr>
                <w:rStyle w:val="Hyperlink"/>
                <w:noProof/>
              </w:rPr>
              <w:t>Recovery resources</w:t>
            </w:r>
            <w:r>
              <w:rPr>
                <w:noProof/>
                <w:webHidden/>
              </w:rPr>
              <w:tab/>
            </w:r>
            <w:r>
              <w:rPr>
                <w:noProof/>
                <w:webHidden/>
              </w:rPr>
              <w:fldChar w:fldCharType="begin"/>
            </w:r>
            <w:r>
              <w:rPr>
                <w:noProof/>
                <w:webHidden/>
              </w:rPr>
              <w:instrText xml:space="preserve"> PAGEREF _Toc164846341 \h </w:instrText>
            </w:r>
            <w:r>
              <w:rPr>
                <w:noProof/>
                <w:webHidden/>
              </w:rPr>
            </w:r>
            <w:r>
              <w:rPr>
                <w:noProof/>
                <w:webHidden/>
              </w:rPr>
              <w:fldChar w:fldCharType="separate"/>
            </w:r>
            <w:r>
              <w:rPr>
                <w:noProof/>
                <w:webHidden/>
              </w:rPr>
              <w:t>24</w:t>
            </w:r>
            <w:r>
              <w:rPr>
                <w:noProof/>
                <w:webHidden/>
              </w:rPr>
              <w:fldChar w:fldCharType="end"/>
            </w:r>
          </w:hyperlink>
        </w:p>
        <w:p w14:paraId="2D3A02AC" w14:textId="5A2CE19F"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42" w:history="1">
            <w:r w:rsidRPr="00C71BC5">
              <w:rPr>
                <w:rStyle w:val="Hyperlink"/>
                <w:noProof/>
              </w:rPr>
              <w:t>Reporting and documentation resources</w:t>
            </w:r>
            <w:r>
              <w:rPr>
                <w:noProof/>
                <w:webHidden/>
              </w:rPr>
              <w:tab/>
            </w:r>
            <w:r>
              <w:rPr>
                <w:noProof/>
                <w:webHidden/>
              </w:rPr>
              <w:fldChar w:fldCharType="begin"/>
            </w:r>
            <w:r>
              <w:rPr>
                <w:noProof/>
                <w:webHidden/>
              </w:rPr>
              <w:instrText xml:space="preserve"> PAGEREF _Toc164846342 \h </w:instrText>
            </w:r>
            <w:r>
              <w:rPr>
                <w:noProof/>
                <w:webHidden/>
              </w:rPr>
            </w:r>
            <w:r>
              <w:rPr>
                <w:noProof/>
                <w:webHidden/>
              </w:rPr>
              <w:fldChar w:fldCharType="separate"/>
            </w:r>
            <w:r>
              <w:rPr>
                <w:noProof/>
                <w:webHidden/>
              </w:rPr>
              <w:t>25</w:t>
            </w:r>
            <w:r>
              <w:rPr>
                <w:noProof/>
                <w:webHidden/>
              </w:rPr>
              <w:fldChar w:fldCharType="end"/>
            </w:r>
          </w:hyperlink>
        </w:p>
        <w:p w14:paraId="2585475E" w14:textId="51919DED"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43" w:history="1">
            <w:r w:rsidRPr="00C71BC5">
              <w:rPr>
                <w:rStyle w:val="Hyperlink"/>
                <w:noProof/>
              </w:rPr>
              <w:t>Digital</w:t>
            </w:r>
            <w:r w:rsidRPr="00C71BC5">
              <w:rPr>
                <w:rStyle w:val="Hyperlink"/>
                <w:noProof/>
                <w:spacing w:val="-1"/>
              </w:rPr>
              <w:t xml:space="preserve"> </w:t>
            </w:r>
            <w:r w:rsidRPr="00C71BC5">
              <w:rPr>
                <w:rStyle w:val="Hyperlink"/>
                <w:noProof/>
              </w:rPr>
              <w:t>resources</w:t>
            </w:r>
            <w:r>
              <w:rPr>
                <w:noProof/>
                <w:webHidden/>
              </w:rPr>
              <w:tab/>
            </w:r>
            <w:r>
              <w:rPr>
                <w:noProof/>
                <w:webHidden/>
              </w:rPr>
              <w:fldChar w:fldCharType="begin"/>
            </w:r>
            <w:r>
              <w:rPr>
                <w:noProof/>
                <w:webHidden/>
              </w:rPr>
              <w:instrText xml:space="preserve"> PAGEREF _Toc164846343 \h </w:instrText>
            </w:r>
            <w:r>
              <w:rPr>
                <w:noProof/>
                <w:webHidden/>
              </w:rPr>
            </w:r>
            <w:r>
              <w:rPr>
                <w:noProof/>
                <w:webHidden/>
              </w:rPr>
              <w:fldChar w:fldCharType="separate"/>
            </w:r>
            <w:r>
              <w:rPr>
                <w:noProof/>
                <w:webHidden/>
              </w:rPr>
              <w:t>26</w:t>
            </w:r>
            <w:r>
              <w:rPr>
                <w:noProof/>
                <w:webHidden/>
              </w:rPr>
              <w:fldChar w:fldCharType="end"/>
            </w:r>
          </w:hyperlink>
        </w:p>
        <w:p w14:paraId="050FB48C" w14:textId="73B176E2"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44" w:history="1">
            <w:r w:rsidRPr="00C71BC5">
              <w:rPr>
                <w:rStyle w:val="Hyperlink"/>
                <w:noProof/>
              </w:rPr>
              <w:t>Resources</w:t>
            </w:r>
            <w:r w:rsidRPr="00C71BC5">
              <w:rPr>
                <w:rStyle w:val="Hyperlink"/>
                <w:noProof/>
                <w:spacing w:val="4"/>
              </w:rPr>
              <w:t xml:space="preserve"> </w:t>
            </w:r>
            <w:r w:rsidRPr="00C71BC5">
              <w:rPr>
                <w:rStyle w:val="Hyperlink"/>
                <w:noProof/>
              </w:rPr>
              <w:t>for</w:t>
            </w:r>
            <w:r w:rsidRPr="00C71BC5">
              <w:rPr>
                <w:rStyle w:val="Hyperlink"/>
                <w:noProof/>
                <w:spacing w:val="-5"/>
              </w:rPr>
              <w:t xml:space="preserve"> </w:t>
            </w:r>
            <w:r w:rsidRPr="00C71BC5">
              <w:rPr>
                <w:rStyle w:val="Hyperlink"/>
                <w:noProof/>
              </w:rPr>
              <w:t>working</w:t>
            </w:r>
            <w:r w:rsidRPr="00C71BC5">
              <w:rPr>
                <w:rStyle w:val="Hyperlink"/>
                <w:noProof/>
                <w:spacing w:val="-3"/>
              </w:rPr>
              <w:t xml:space="preserve"> </w:t>
            </w:r>
            <w:r w:rsidRPr="00C71BC5">
              <w:rPr>
                <w:rStyle w:val="Hyperlink"/>
                <w:noProof/>
              </w:rPr>
              <w:t>with</w:t>
            </w:r>
            <w:r w:rsidRPr="00C71BC5">
              <w:rPr>
                <w:rStyle w:val="Hyperlink"/>
                <w:noProof/>
                <w:spacing w:val="2"/>
              </w:rPr>
              <w:t xml:space="preserve"> </w:t>
            </w:r>
            <w:r w:rsidRPr="00C71BC5">
              <w:rPr>
                <w:rStyle w:val="Hyperlink"/>
                <w:noProof/>
                <w:spacing w:val="-2"/>
              </w:rPr>
              <w:t>Carers</w:t>
            </w:r>
            <w:r>
              <w:rPr>
                <w:noProof/>
                <w:webHidden/>
              </w:rPr>
              <w:tab/>
            </w:r>
            <w:r>
              <w:rPr>
                <w:noProof/>
                <w:webHidden/>
              </w:rPr>
              <w:fldChar w:fldCharType="begin"/>
            </w:r>
            <w:r>
              <w:rPr>
                <w:noProof/>
                <w:webHidden/>
              </w:rPr>
              <w:instrText xml:space="preserve"> PAGEREF _Toc164846344 \h </w:instrText>
            </w:r>
            <w:r>
              <w:rPr>
                <w:noProof/>
                <w:webHidden/>
              </w:rPr>
            </w:r>
            <w:r>
              <w:rPr>
                <w:noProof/>
                <w:webHidden/>
              </w:rPr>
              <w:fldChar w:fldCharType="separate"/>
            </w:r>
            <w:r>
              <w:rPr>
                <w:noProof/>
                <w:webHidden/>
              </w:rPr>
              <w:t>26</w:t>
            </w:r>
            <w:r>
              <w:rPr>
                <w:noProof/>
                <w:webHidden/>
              </w:rPr>
              <w:fldChar w:fldCharType="end"/>
            </w:r>
          </w:hyperlink>
        </w:p>
        <w:p w14:paraId="468E18B4" w14:textId="42AB0CE9"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45" w:history="1">
            <w:r w:rsidRPr="00C71BC5">
              <w:rPr>
                <w:rStyle w:val="Hyperlink"/>
                <w:noProof/>
              </w:rPr>
              <w:t>The lived experience workforce resources</w:t>
            </w:r>
            <w:r>
              <w:rPr>
                <w:noProof/>
                <w:webHidden/>
              </w:rPr>
              <w:tab/>
            </w:r>
            <w:r>
              <w:rPr>
                <w:noProof/>
                <w:webHidden/>
              </w:rPr>
              <w:fldChar w:fldCharType="begin"/>
            </w:r>
            <w:r>
              <w:rPr>
                <w:noProof/>
                <w:webHidden/>
              </w:rPr>
              <w:instrText xml:space="preserve"> PAGEREF _Toc164846345 \h </w:instrText>
            </w:r>
            <w:r>
              <w:rPr>
                <w:noProof/>
                <w:webHidden/>
              </w:rPr>
            </w:r>
            <w:r>
              <w:rPr>
                <w:noProof/>
                <w:webHidden/>
              </w:rPr>
              <w:fldChar w:fldCharType="separate"/>
            </w:r>
            <w:r>
              <w:rPr>
                <w:noProof/>
                <w:webHidden/>
              </w:rPr>
              <w:t>26</w:t>
            </w:r>
            <w:r>
              <w:rPr>
                <w:noProof/>
                <w:webHidden/>
              </w:rPr>
              <w:fldChar w:fldCharType="end"/>
            </w:r>
          </w:hyperlink>
        </w:p>
        <w:p w14:paraId="545693EC" w14:textId="06E56140" w:rsidR="00CE09EA" w:rsidRDefault="00CE09EA">
          <w:pPr>
            <w:pStyle w:val="TOC3"/>
            <w:rPr>
              <w:rFonts w:asciiTheme="minorHAnsi" w:eastAsiaTheme="minorEastAsia" w:hAnsiTheme="minorHAnsi" w:cstheme="minorBidi"/>
              <w:noProof/>
              <w:kern w:val="2"/>
              <w:sz w:val="22"/>
              <w:szCs w:val="22"/>
              <w:lang w:val="en-AU" w:eastAsia="en-AU"/>
              <w14:ligatures w14:val="standardContextual"/>
            </w:rPr>
          </w:pPr>
          <w:hyperlink w:anchor="_Toc164846346" w:history="1">
            <w:r w:rsidRPr="00C71BC5">
              <w:rPr>
                <w:rStyle w:val="Hyperlink"/>
                <w:noProof/>
              </w:rPr>
              <w:t>Building</w:t>
            </w:r>
            <w:r w:rsidRPr="00C71BC5">
              <w:rPr>
                <w:rStyle w:val="Hyperlink"/>
                <w:noProof/>
                <w:spacing w:val="-6"/>
              </w:rPr>
              <w:t xml:space="preserve"> </w:t>
            </w:r>
            <w:r w:rsidRPr="00C71BC5">
              <w:rPr>
                <w:rStyle w:val="Hyperlink"/>
                <w:noProof/>
              </w:rPr>
              <w:t>and</w:t>
            </w:r>
            <w:r w:rsidRPr="00C71BC5">
              <w:rPr>
                <w:rStyle w:val="Hyperlink"/>
                <w:noProof/>
                <w:spacing w:val="-4"/>
              </w:rPr>
              <w:t xml:space="preserve"> </w:t>
            </w:r>
            <w:r w:rsidRPr="00C71BC5">
              <w:rPr>
                <w:rStyle w:val="Hyperlink"/>
                <w:noProof/>
              </w:rPr>
              <w:t>embedding</w:t>
            </w:r>
            <w:r w:rsidRPr="00C71BC5">
              <w:rPr>
                <w:rStyle w:val="Hyperlink"/>
                <w:noProof/>
                <w:spacing w:val="1"/>
              </w:rPr>
              <w:t xml:space="preserve"> </w:t>
            </w:r>
            <w:r w:rsidRPr="00C71BC5">
              <w:rPr>
                <w:rStyle w:val="Hyperlink"/>
                <w:noProof/>
              </w:rPr>
              <w:t>lived experience</w:t>
            </w:r>
            <w:r w:rsidRPr="00C71BC5">
              <w:rPr>
                <w:rStyle w:val="Hyperlink"/>
                <w:noProof/>
                <w:spacing w:val="-2"/>
              </w:rPr>
              <w:t xml:space="preserve"> workforce</w:t>
            </w:r>
            <w:r>
              <w:rPr>
                <w:noProof/>
                <w:webHidden/>
              </w:rPr>
              <w:tab/>
            </w:r>
            <w:r>
              <w:rPr>
                <w:noProof/>
                <w:webHidden/>
              </w:rPr>
              <w:fldChar w:fldCharType="begin"/>
            </w:r>
            <w:r>
              <w:rPr>
                <w:noProof/>
                <w:webHidden/>
              </w:rPr>
              <w:instrText xml:space="preserve"> PAGEREF _Toc164846346 \h </w:instrText>
            </w:r>
            <w:r>
              <w:rPr>
                <w:noProof/>
                <w:webHidden/>
              </w:rPr>
            </w:r>
            <w:r>
              <w:rPr>
                <w:noProof/>
                <w:webHidden/>
              </w:rPr>
              <w:fldChar w:fldCharType="separate"/>
            </w:r>
            <w:r>
              <w:rPr>
                <w:noProof/>
                <w:webHidden/>
              </w:rPr>
              <w:t>27</w:t>
            </w:r>
            <w:r>
              <w:rPr>
                <w:noProof/>
                <w:webHidden/>
              </w:rPr>
              <w:fldChar w:fldCharType="end"/>
            </w:r>
          </w:hyperlink>
        </w:p>
        <w:p w14:paraId="375B4ECA" w14:textId="4B9A9419" w:rsidR="009C2ABA" w:rsidRDefault="009C2ABA">
          <w:r>
            <w:rPr>
              <w:b/>
              <w:bCs/>
              <w:noProof/>
            </w:rPr>
            <w:fldChar w:fldCharType="end"/>
          </w:r>
        </w:p>
      </w:sdtContent>
    </w:sdt>
    <w:p w14:paraId="34600D6B" w14:textId="77777777" w:rsidR="009C2ABA" w:rsidRPr="00276519" w:rsidRDefault="009C2ABA" w:rsidP="00276519">
      <w:r>
        <w:br w:type="page"/>
      </w:r>
    </w:p>
    <w:p w14:paraId="696F8C2A" w14:textId="00255CA6" w:rsidR="00277BDB" w:rsidRDefault="00277BDB" w:rsidP="00277BDB">
      <w:pPr>
        <w:pStyle w:val="Heading2"/>
      </w:pPr>
      <w:bookmarkStart w:id="3" w:name="_Toc164846308"/>
      <w:r>
        <w:lastRenderedPageBreak/>
        <w:t>Purpose</w:t>
      </w:r>
      <w:r>
        <w:rPr>
          <w:spacing w:val="-9"/>
        </w:rPr>
        <w:t xml:space="preserve"> </w:t>
      </w:r>
      <w:r>
        <w:t>of</w:t>
      </w:r>
      <w:r>
        <w:rPr>
          <w:spacing w:val="-9"/>
        </w:rPr>
        <w:t xml:space="preserve"> </w:t>
      </w:r>
      <w:r>
        <w:t>this</w:t>
      </w:r>
      <w:r>
        <w:rPr>
          <w:spacing w:val="-8"/>
        </w:rPr>
        <w:t xml:space="preserve"> </w:t>
      </w:r>
      <w:r>
        <w:rPr>
          <w:spacing w:val="-2"/>
        </w:rPr>
        <w:t>document</w:t>
      </w:r>
      <w:bookmarkEnd w:id="1"/>
      <w:bookmarkEnd w:id="3"/>
    </w:p>
    <w:p w14:paraId="602BE57A" w14:textId="6CF18F5E" w:rsidR="00277BDB" w:rsidRDefault="00CF44AE" w:rsidP="00277BDB">
      <w:r>
        <w:t>We introduced t</w:t>
      </w:r>
      <w:r w:rsidR="00277BDB">
        <w:t xml:space="preserve">he psychosocial recovery coach (recovery coach) </w:t>
      </w:r>
      <w:r w:rsidR="000302F0">
        <w:t>in</w:t>
      </w:r>
      <w:r w:rsidR="00277BDB">
        <w:t xml:space="preserve">to the </w:t>
      </w:r>
      <w:r w:rsidR="00B55B63" w:rsidRPr="00B7223E">
        <w:t>National Disability Insurance Scheme</w:t>
      </w:r>
      <w:r w:rsidR="00B55B63">
        <w:t xml:space="preserve"> (NDIS) </w:t>
      </w:r>
      <w:r w:rsidR="00277BDB">
        <w:t xml:space="preserve">on 1 July 2020. </w:t>
      </w:r>
      <w:r w:rsidR="00316B7E">
        <w:t xml:space="preserve">We </w:t>
      </w:r>
      <w:r w:rsidR="00277BDB">
        <w:t>developed</w:t>
      </w:r>
      <w:r w:rsidR="00277BDB">
        <w:rPr>
          <w:spacing w:val="-3"/>
        </w:rPr>
        <w:t xml:space="preserve"> </w:t>
      </w:r>
      <w:r w:rsidR="00316B7E">
        <w:rPr>
          <w:spacing w:val="-3"/>
        </w:rPr>
        <w:t xml:space="preserve">it </w:t>
      </w:r>
      <w:r w:rsidR="00277BDB">
        <w:t>in</w:t>
      </w:r>
      <w:r w:rsidR="00277BDB">
        <w:rPr>
          <w:spacing w:val="-3"/>
        </w:rPr>
        <w:t xml:space="preserve"> </w:t>
      </w:r>
      <w:r w:rsidR="00277BDB">
        <w:t>response</w:t>
      </w:r>
      <w:r w:rsidR="00277BDB">
        <w:rPr>
          <w:spacing w:val="-5"/>
        </w:rPr>
        <w:t xml:space="preserve"> </w:t>
      </w:r>
      <w:r w:rsidR="00277BDB">
        <w:t>to</w:t>
      </w:r>
      <w:r w:rsidR="00277BDB">
        <w:rPr>
          <w:spacing w:val="-5"/>
        </w:rPr>
        <w:t xml:space="preserve"> </w:t>
      </w:r>
      <w:r w:rsidR="00277BDB">
        <w:t>feedback</w:t>
      </w:r>
      <w:r w:rsidR="00277BDB">
        <w:rPr>
          <w:spacing w:val="-1"/>
        </w:rPr>
        <w:t xml:space="preserve"> </w:t>
      </w:r>
      <w:r w:rsidR="006653AD">
        <w:rPr>
          <w:spacing w:val="-1"/>
        </w:rPr>
        <w:t xml:space="preserve">about </w:t>
      </w:r>
      <w:r w:rsidR="00277BDB">
        <w:rPr>
          <w:spacing w:val="-5"/>
        </w:rPr>
        <w:t xml:space="preserve">the need to </w:t>
      </w:r>
      <w:r w:rsidR="00277BDB">
        <w:t>integrate</w:t>
      </w:r>
      <w:r w:rsidR="00277BDB">
        <w:rPr>
          <w:spacing w:val="-3"/>
        </w:rPr>
        <w:t xml:space="preserve"> </w:t>
      </w:r>
      <w:r w:rsidR="00277BDB">
        <w:t>recovery-oriented practice within the</w:t>
      </w:r>
      <w:r w:rsidR="00277BDB" w:rsidRPr="00B7223E">
        <w:t xml:space="preserve"> </w:t>
      </w:r>
      <w:r w:rsidR="000200EF">
        <w:t>NDIS</w:t>
      </w:r>
      <w:r w:rsidR="00B55B63">
        <w:t>.</w:t>
      </w:r>
    </w:p>
    <w:p w14:paraId="5AA295CE" w14:textId="5CF0AC50" w:rsidR="00277BDB" w:rsidRDefault="00316B7E" w:rsidP="00277BDB">
      <w:r>
        <w:t xml:space="preserve">We </w:t>
      </w:r>
      <w:r w:rsidR="00277BDB">
        <w:t>included</w:t>
      </w:r>
      <w:r w:rsidR="00277BDB">
        <w:rPr>
          <w:spacing w:val="-2"/>
        </w:rPr>
        <w:t xml:space="preserve"> </w:t>
      </w:r>
      <w:r>
        <w:rPr>
          <w:spacing w:val="-2"/>
        </w:rPr>
        <w:t xml:space="preserve">the support item </w:t>
      </w:r>
      <w:r w:rsidR="00277BDB">
        <w:t>in</w:t>
      </w:r>
      <w:r w:rsidR="00277BDB">
        <w:rPr>
          <w:spacing w:val="-2"/>
        </w:rPr>
        <w:t xml:space="preserve"> </w:t>
      </w:r>
      <w:r w:rsidR="00277BDB">
        <w:t>the</w:t>
      </w:r>
      <w:r w:rsidR="00277BDB">
        <w:rPr>
          <w:spacing w:val="-4"/>
        </w:rPr>
        <w:t xml:space="preserve"> </w:t>
      </w:r>
      <w:hyperlink r:id="rId8" w:anchor="ndis-pricing-arrangements-and-price-limits" w:history="1">
        <w:r w:rsidR="00277BDB" w:rsidRPr="00685DFD">
          <w:rPr>
            <w:rStyle w:val="Hyperlink"/>
          </w:rPr>
          <w:t>NDIS</w:t>
        </w:r>
        <w:r w:rsidR="00277BDB" w:rsidRPr="00685DFD">
          <w:rPr>
            <w:rStyle w:val="Hyperlink"/>
            <w:spacing w:val="-4"/>
          </w:rPr>
          <w:t xml:space="preserve"> </w:t>
        </w:r>
        <w:r w:rsidR="00277BDB" w:rsidRPr="00685DFD">
          <w:rPr>
            <w:rStyle w:val="Hyperlink"/>
          </w:rPr>
          <w:t>pricing arrangements</w:t>
        </w:r>
      </w:hyperlink>
      <w:r w:rsidR="00685DFD">
        <w:t xml:space="preserve"> and Price Limits</w:t>
      </w:r>
      <w:r w:rsidR="00277BDB">
        <w:t xml:space="preserve"> (formerly the NDIS price guide)</w:t>
      </w:r>
      <w:r w:rsidR="00277BDB">
        <w:rPr>
          <w:spacing w:val="-4"/>
        </w:rPr>
        <w:t xml:space="preserve"> </w:t>
      </w:r>
      <w:r w:rsidR="7D033EFA">
        <w:rPr>
          <w:spacing w:val="-4"/>
        </w:rPr>
        <w:t>in</w:t>
      </w:r>
      <w:r w:rsidR="00277BDB">
        <w:rPr>
          <w:spacing w:val="-1"/>
        </w:rPr>
        <w:t xml:space="preserve"> </w:t>
      </w:r>
      <w:r w:rsidR="00277BDB">
        <w:t>2020</w:t>
      </w:r>
      <w:r w:rsidR="00D36C4C">
        <w:t>–</w:t>
      </w:r>
      <w:r w:rsidR="00277BDB">
        <w:rPr>
          <w:spacing w:val="-2"/>
        </w:rPr>
        <w:t xml:space="preserve">2021. </w:t>
      </w:r>
    </w:p>
    <w:p w14:paraId="571FAF91" w14:textId="06C97D98" w:rsidR="00277BDB" w:rsidRDefault="00277BDB" w:rsidP="00277BDB">
      <w:r>
        <w:t>The purpose of this document is to provide information on this support item. It includes guidance for NDIS providers to deliver the recovery coach support item.</w:t>
      </w:r>
    </w:p>
    <w:p w14:paraId="7673BC58" w14:textId="116F9797" w:rsidR="00277BDB" w:rsidRPr="00277BDB" w:rsidRDefault="00316B7E" w:rsidP="00277BDB">
      <w:r>
        <w:t>We will monitor and review t</w:t>
      </w:r>
      <w:r w:rsidR="00277BDB">
        <w:t>he</w:t>
      </w:r>
      <w:r w:rsidR="00277BDB">
        <w:rPr>
          <w:spacing w:val="-5"/>
        </w:rPr>
        <w:t xml:space="preserve"> </w:t>
      </w:r>
      <w:r w:rsidR="00277BDB">
        <w:t>effectiveness</w:t>
      </w:r>
      <w:r w:rsidR="00277BDB">
        <w:rPr>
          <w:spacing w:val="-1"/>
        </w:rPr>
        <w:t xml:space="preserve"> </w:t>
      </w:r>
      <w:r w:rsidR="00277BDB">
        <w:t>of</w:t>
      </w:r>
      <w:r w:rsidR="00277BDB">
        <w:rPr>
          <w:spacing w:val="-3"/>
        </w:rPr>
        <w:t xml:space="preserve"> </w:t>
      </w:r>
      <w:r w:rsidR="00277BDB">
        <w:t>this</w:t>
      </w:r>
      <w:r w:rsidR="00277BDB">
        <w:rPr>
          <w:spacing w:val="-5"/>
        </w:rPr>
        <w:t xml:space="preserve"> </w:t>
      </w:r>
      <w:r w:rsidR="00277BDB">
        <w:t>role</w:t>
      </w:r>
      <w:r w:rsidR="52F51A6B">
        <w:t>.</w:t>
      </w:r>
    </w:p>
    <w:p w14:paraId="476F38BB" w14:textId="77777777" w:rsidR="00277BDB" w:rsidRDefault="00277BDB" w:rsidP="00277BDB">
      <w:pPr>
        <w:pStyle w:val="Heading2"/>
      </w:pPr>
      <w:bookmarkStart w:id="4" w:name="_Toc138944235"/>
      <w:bookmarkStart w:id="5" w:name="_Toc164846309"/>
      <w:r>
        <w:t>Background</w:t>
      </w:r>
      <w:bookmarkEnd w:id="4"/>
      <w:bookmarkEnd w:id="5"/>
    </w:p>
    <w:p w14:paraId="29233A2C" w14:textId="1C0E4B97" w:rsidR="00D95779" w:rsidRDefault="00277BDB" w:rsidP="00277BDB">
      <w:r>
        <w:t xml:space="preserve">The National Disability Insurance Agency (NDIA) is committed to ensuring that the NDIS </w:t>
      </w:r>
      <w:r w:rsidR="00CD3954">
        <w:t xml:space="preserve">meets </w:t>
      </w:r>
      <w:r>
        <w:t xml:space="preserve">the needs of people with psychosocial disability. </w:t>
      </w:r>
      <w:r w:rsidR="00594640">
        <w:t xml:space="preserve">To achieve </w:t>
      </w:r>
      <w:r w:rsidR="00D95779">
        <w:t>this</w:t>
      </w:r>
      <w:r w:rsidR="00CD3954">
        <w:t>,</w:t>
      </w:r>
      <w:r w:rsidR="00D95779">
        <w:t xml:space="preserve"> </w:t>
      </w:r>
      <w:r w:rsidR="00316B7E">
        <w:t>we have</w:t>
      </w:r>
      <w:r w:rsidR="00D95779">
        <w:t>:</w:t>
      </w:r>
    </w:p>
    <w:p w14:paraId="79C3440E" w14:textId="340F9064" w:rsidR="00CA0875" w:rsidRDefault="00CA759B" w:rsidP="00CA0875">
      <w:pPr>
        <w:pStyle w:val="ListParagraph"/>
        <w:numPr>
          <w:ilvl w:val="0"/>
          <w:numId w:val="34"/>
        </w:numPr>
      </w:pPr>
      <w:r>
        <w:t>d</w:t>
      </w:r>
      <w:r w:rsidR="00CA0875" w:rsidRPr="00CA0875">
        <w:t xml:space="preserve">eveloped the </w:t>
      </w:r>
      <w:hyperlink r:id="rId9" w:history="1">
        <w:r w:rsidR="00CA0875" w:rsidRPr="00CA759B">
          <w:rPr>
            <w:rStyle w:val="Hyperlink"/>
          </w:rPr>
          <w:t>Psychosocial Disability Recovery-Oriented Framework (Recovery Framework)</w:t>
        </w:r>
      </w:hyperlink>
      <w:r w:rsidR="00CD3954">
        <w:t xml:space="preserve">. This will </w:t>
      </w:r>
      <w:r w:rsidR="00CA0875" w:rsidRPr="00CA0875">
        <w:t xml:space="preserve">ensure that the NDIS is more responsive to participants living with psychosocial disability, their families and </w:t>
      </w:r>
      <w:proofErr w:type="gramStart"/>
      <w:r w:rsidR="00CA0875" w:rsidRPr="00CA0875">
        <w:t>carers</w:t>
      </w:r>
      <w:proofErr w:type="gramEnd"/>
    </w:p>
    <w:p w14:paraId="2DCCB227" w14:textId="603D56AB" w:rsidR="00CA0875" w:rsidRDefault="00CA759B" w:rsidP="00DD12DD">
      <w:pPr>
        <w:pStyle w:val="ListParagraph"/>
        <w:numPr>
          <w:ilvl w:val="0"/>
          <w:numId w:val="34"/>
        </w:numPr>
      </w:pPr>
      <w:r>
        <w:t>i</w:t>
      </w:r>
      <w:r w:rsidR="00333ECD" w:rsidRPr="00333ECD">
        <w:t>ntroduced a support item for people with psychosocial disability</w:t>
      </w:r>
      <w:r w:rsidR="00E72D04">
        <w:t>:</w:t>
      </w:r>
      <w:r w:rsidR="00333ECD" w:rsidRPr="00333ECD">
        <w:t xml:space="preserve"> the psychosocial recovery coach.</w:t>
      </w:r>
    </w:p>
    <w:p w14:paraId="3748A0BE" w14:textId="0D3DFDC3" w:rsidR="00D753C2" w:rsidRDefault="00E72D04" w:rsidP="00DB28F0">
      <w:pPr>
        <w:spacing w:after="0"/>
      </w:pPr>
      <w:r>
        <w:t>We developed t</w:t>
      </w:r>
      <w:r w:rsidR="00277BDB">
        <w:t>he</w:t>
      </w:r>
      <w:r w:rsidR="00277BDB">
        <w:rPr>
          <w:spacing w:val="-13"/>
        </w:rPr>
        <w:t xml:space="preserve"> </w:t>
      </w:r>
      <w:r w:rsidR="00277BDB">
        <w:t>recovery</w:t>
      </w:r>
      <w:r w:rsidR="00277BDB">
        <w:rPr>
          <w:spacing w:val="-13"/>
        </w:rPr>
        <w:t xml:space="preserve"> </w:t>
      </w:r>
      <w:r w:rsidR="00277BDB">
        <w:t>coach</w:t>
      </w:r>
      <w:r w:rsidR="00277BDB">
        <w:rPr>
          <w:spacing w:val="-11"/>
        </w:rPr>
        <w:t xml:space="preserve"> </w:t>
      </w:r>
      <w:r w:rsidR="00BD5390">
        <w:t>support</w:t>
      </w:r>
      <w:r w:rsidR="00277BDB">
        <w:rPr>
          <w:spacing w:val="-14"/>
        </w:rPr>
        <w:t xml:space="preserve"> </w:t>
      </w:r>
      <w:r w:rsidR="00BD5390">
        <w:rPr>
          <w:spacing w:val="-14"/>
        </w:rPr>
        <w:t xml:space="preserve">item </w:t>
      </w:r>
      <w:r w:rsidR="00277BDB">
        <w:t>and</w:t>
      </w:r>
      <w:r w:rsidR="00277BDB">
        <w:rPr>
          <w:spacing w:val="-12"/>
        </w:rPr>
        <w:t xml:space="preserve"> </w:t>
      </w:r>
      <w:r w:rsidR="00277BDB">
        <w:t>the</w:t>
      </w:r>
      <w:r w:rsidR="00277BDB">
        <w:rPr>
          <w:spacing w:val="-14"/>
        </w:rPr>
        <w:t xml:space="preserve"> Recovery </w:t>
      </w:r>
      <w:r w:rsidR="00277BDB">
        <w:t>Framework</w:t>
      </w:r>
      <w:r w:rsidR="00277BDB">
        <w:rPr>
          <w:spacing w:val="-8"/>
        </w:rPr>
        <w:t xml:space="preserve"> </w:t>
      </w:r>
      <w:r w:rsidR="00277BDB">
        <w:t>in</w:t>
      </w:r>
      <w:r w:rsidR="00277BDB">
        <w:rPr>
          <w:spacing w:val="-12"/>
        </w:rPr>
        <w:t xml:space="preserve"> </w:t>
      </w:r>
      <w:r w:rsidR="00277BDB">
        <w:t>consultation</w:t>
      </w:r>
      <w:r w:rsidR="00277BDB">
        <w:rPr>
          <w:spacing w:val="-11"/>
        </w:rPr>
        <w:t xml:space="preserve"> </w:t>
      </w:r>
      <w:r w:rsidR="00277BDB">
        <w:t>with</w:t>
      </w:r>
      <w:r w:rsidR="00D753C2">
        <w:t>:</w:t>
      </w:r>
    </w:p>
    <w:p w14:paraId="61774D4D" w14:textId="0EF46547" w:rsidR="00D753C2" w:rsidRDefault="00277BDB" w:rsidP="00DB28F0">
      <w:pPr>
        <w:pStyle w:val="ListParagraph"/>
        <w:numPr>
          <w:ilvl w:val="0"/>
          <w:numId w:val="35"/>
        </w:numPr>
        <w:spacing w:after="0"/>
      </w:pPr>
      <w:r>
        <w:t xml:space="preserve">the Commonwealth </w:t>
      </w:r>
      <w:r w:rsidR="002071C2">
        <w:t>government</w:t>
      </w:r>
    </w:p>
    <w:p w14:paraId="03922113" w14:textId="791B3734" w:rsidR="00D753C2" w:rsidRDefault="00277BDB" w:rsidP="00DB28F0">
      <w:pPr>
        <w:pStyle w:val="ListParagraph"/>
        <w:numPr>
          <w:ilvl w:val="0"/>
          <w:numId w:val="35"/>
        </w:numPr>
        <w:spacing w:after="0"/>
      </w:pPr>
      <w:r>
        <w:t>state and territory governments</w:t>
      </w:r>
    </w:p>
    <w:p w14:paraId="2BD4142F" w14:textId="3CCD8A6F" w:rsidR="00D753C2" w:rsidRDefault="00277BDB" w:rsidP="00DB28F0">
      <w:pPr>
        <w:pStyle w:val="ListParagraph"/>
        <w:numPr>
          <w:ilvl w:val="0"/>
          <w:numId w:val="35"/>
        </w:numPr>
        <w:spacing w:after="0"/>
      </w:pPr>
      <w:r>
        <w:t>people with lived experience of mental distress and recovery</w:t>
      </w:r>
    </w:p>
    <w:p w14:paraId="05A928D6" w14:textId="6D1D52D8" w:rsidR="00D753C2" w:rsidRDefault="00277BDB" w:rsidP="00DB28F0">
      <w:pPr>
        <w:pStyle w:val="ListParagraph"/>
        <w:numPr>
          <w:ilvl w:val="0"/>
          <w:numId w:val="35"/>
        </w:numPr>
        <w:spacing w:after="0"/>
      </w:pPr>
      <w:r>
        <w:t>families and carers of people with mental health issues</w:t>
      </w:r>
    </w:p>
    <w:p w14:paraId="5FDFF36A" w14:textId="77777777" w:rsidR="00D753C2" w:rsidRDefault="00277BDB" w:rsidP="00DB28F0">
      <w:pPr>
        <w:pStyle w:val="ListParagraph"/>
        <w:numPr>
          <w:ilvl w:val="0"/>
          <w:numId w:val="35"/>
        </w:numPr>
        <w:spacing w:after="0"/>
      </w:pPr>
      <w:r>
        <w:t>peak consumer and carer bodies</w:t>
      </w:r>
    </w:p>
    <w:p w14:paraId="32F25E6E" w14:textId="6920EA87" w:rsidR="00304416" w:rsidRDefault="00277BDB" w:rsidP="00DB28F0">
      <w:pPr>
        <w:pStyle w:val="ListParagraph"/>
        <w:numPr>
          <w:ilvl w:val="0"/>
          <w:numId w:val="35"/>
        </w:numPr>
        <w:spacing w:after="0"/>
      </w:pPr>
      <w:r>
        <w:t>service provider stakeholders.</w:t>
      </w:r>
    </w:p>
    <w:p w14:paraId="666BB54F" w14:textId="77777777" w:rsidR="00277BDB" w:rsidRDefault="00277BDB" w:rsidP="00277BDB">
      <w:pPr>
        <w:pStyle w:val="Heading2"/>
      </w:pPr>
      <w:bookmarkStart w:id="6" w:name="_Toc138944236"/>
      <w:bookmarkStart w:id="7" w:name="_Toc164846310"/>
      <w:r>
        <w:t>Overview</w:t>
      </w:r>
      <w:r>
        <w:rPr>
          <w:spacing w:val="-6"/>
        </w:rPr>
        <w:t xml:space="preserve"> </w:t>
      </w:r>
      <w:r>
        <w:t>of</w:t>
      </w:r>
      <w:r>
        <w:rPr>
          <w:spacing w:val="-11"/>
        </w:rPr>
        <w:t xml:space="preserve"> </w:t>
      </w:r>
      <w:r>
        <w:t>the</w:t>
      </w:r>
      <w:r>
        <w:rPr>
          <w:spacing w:val="-11"/>
        </w:rPr>
        <w:t xml:space="preserve"> </w:t>
      </w:r>
      <w:r>
        <w:rPr>
          <w:spacing w:val="-4"/>
        </w:rPr>
        <w:t>role</w:t>
      </w:r>
      <w:bookmarkEnd w:id="6"/>
      <w:bookmarkEnd w:id="7"/>
    </w:p>
    <w:p w14:paraId="4D17914F" w14:textId="75FB5BA6" w:rsidR="00277BDB" w:rsidRDefault="00277BDB" w:rsidP="00277BDB">
      <w:bookmarkStart w:id="8" w:name="_Hlk140066937"/>
      <w:r>
        <w:t>Recovery coaches provide support to people with psychosocial disability</w:t>
      </w:r>
      <w:r>
        <w:rPr>
          <w:spacing w:val="-4"/>
        </w:rPr>
        <w:t xml:space="preserve"> </w:t>
      </w:r>
      <w:r>
        <w:t>to</w:t>
      </w:r>
      <w:r>
        <w:rPr>
          <w:spacing w:val="-3"/>
        </w:rPr>
        <w:t xml:space="preserve"> </w:t>
      </w:r>
      <w:r>
        <w:t>increase</w:t>
      </w:r>
      <w:r>
        <w:rPr>
          <w:spacing w:val="-7"/>
        </w:rPr>
        <w:t xml:space="preserve"> </w:t>
      </w:r>
      <w:r>
        <w:t>their</w:t>
      </w:r>
      <w:r>
        <w:rPr>
          <w:spacing w:val="-3"/>
        </w:rPr>
        <w:t xml:space="preserve"> </w:t>
      </w:r>
      <w:r w:rsidR="00402A04">
        <w:rPr>
          <w:spacing w:val="-3"/>
        </w:rPr>
        <w:t xml:space="preserve">levels of </w:t>
      </w:r>
      <w:r>
        <w:t>independence</w:t>
      </w:r>
      <w:r w:rsidR="006B1E0B">
        <w:t xml:space="preserve"> as well as</w:t>
      </w:r>
      <w:r w:rsidR="002666D1">
        <w:rPr>
          <w:spacing w:val="-3"/>
        </w:rPr>
        <w:t xml:space="preserve"> their </w:t>
      </w:r>
      <w:r>
        <w:t>social</w:t>
      </w:r>
      <w:r>
        <w:rPr>
          <w:spacing w:val="-4"/>
        </w:rPr>
        <w:t xml:space="preserve"> </w:t>
      </w:r>
      <w:r>
        <w:t>and</w:t>
      </w:r>
      <w:r>
        <w:rPr>
          <w:spacing w:val="-5"/>
        </w:rPr>
        <w:t xml:space="preserve"> </w:t>
      </w:r>
      <w:r>
        <w:t>economic</w:t>
      </w:r>
      <w:r>
        <w:rPr>
          <w:spacing w:val="-4"/>
        </w:rPr>
        <w:t xml:space="preserve"> </w:t>
      </w:r>
      <w:r>
        <w:t xml:space="preserve">participation. </w:t>
      </w:r>
      <w:r>
        <w:lastRenderedPageBreak/>
        <w:t xml:space="preserve">People </w:t>
      </w:r>
      <w:r w:rsidR="006B1E0B">
        <w:t xml:space="preserve">can then </w:t>
      </w:r>
      <w:r>
        <w:t xml:space="preserve">take more control of their lives and better manage complex challenges of </w:t>
      </w:r>
      <w:r w:rsidR="008443E1">
        <w:t xml:space="preserve">daily </w:t>
      </w:r>
      <w:r>
        <w:t>living.</w:t>
      </w:r>
    </w:p>
    <w:bookmarkEnd w:id="8"/>
    <w:p w14:paraId="71D7F0AE" w14:textId="7B6E7C6F" w:rsidR="001B7BFA" w:rsidRDefault="00277BDB" w:rsidP="00277BDB">
      <w:r>
        <w:t xml:space="preserve">Through recovery-enabling relationships and skilled coaching, </w:t>
      </w:r>
      <w:r w:rsidR="001B7BFA">
        <w:t xml:space="preserve">recovery coaches support </w:t>
      </w:r>
      <w:r>
        <w:t>people to build</w:t>
      </w:r>
      <w:r>
        <w:rPr>
          <w:spacing w:val="-6"/>
        </w:rPr>
        <w:t xml:space="preserve"> </w:t>
      </w:r>
      <w:r>
        <w:t>capacity,</w:t>
      </w:r>
      <w:r>
        <w:rPr>
          <w:spacing w:val="-3"/>
        </w:rPr>
        <w:t xml:space="preserve"> </w:t>
      </w:r>
      <w:r>
        <w:t>including</w:t>
      </w:r>
      <w:r>
        <w:rPr>
          <w:spacing w:val="-3"/>
        </w:rPr>
        <w:t xml:space="preserve"> </w:t>
      </w:r>
      <w:r>
        <w:t>strengths</w:t>
      </w:r>
      <w:r>
        <w:rPr>
          <w:spacing w:val="-3"/>
        </w:rPr>
        <w:t xml:space="preserve"> </w:t>
      </w:r>
      <w:r>
        <w:t>and</w:t>
      </w:r>
      <w:r>
        <w:rPr>
          <w:spacing w:val="-6"/>
        </w:rPr>
        <w:t xml:space="preserve"> </w:t>
      </w:r>
      <w:r>
        <w:t>resilience</w:t>
      </w:r>
      <w:r w:rsidR="008D0B3C">
        <w:t>.</w:t>
      </w:r>
      <w:r w:rsidR="00AA04AF">
        <w:rPr>
          <w:rStyle w:val="FootnoteReference"/>
        </w:rPr>
        <w:footnoteReference w:id="2"/>
      </w:r>
      <w:r w:rsidR="008D0B3C">
        <w:t xml:space="preserve"> </w:t>
      </w:r>
    </w:p>
    <w:p w14:paraId="0251D2F2" w14:textId="3F55CE85" w:rsidR="00266E9F" w:rsidRDefault="00AE78E9" w:rsidP="00277BDB">
      <w:r>
        <w:t>Recovery coaches</w:t>
      </w:r>
      <w:r w:rsidR="001B7BFA">
        <w:t xml:space="preserve"> </w:t>
      </w:r>
      <w:r w:rsidR="00277BDB">
        <w:t xml:space="preserve">work collaboratively with people, their families, carers, and other services </w:t>
      </w:r>
      <w:r w:rsidR="00983412">
        <w:t>in the stages of a recovery plan</w:t>
      </w:r>
      <w:r w:rsidR="001B7BFA">
        <w:t>. These stages</w:t>
      </w:r>
      <w:r w:rsidR="00234D42">
        <w:t xml:space="preserve"> are</w:t>
      </w:r>
      <w:r w:rsidR="00266E9F">
        <w:t>:</w:t>
      </w:r>
    </w:p>
    <w:p w14:paraId="4D7E1F18" w14:textId="7B749531" w:rsidR="00266E9F" w:rsidRDefault="00266E9F" w:rsidP="00266E9F">
      <w:pPr>
        <w:pStyle w:val="ListParagraph"/>
        <w:numPr>
          <w:ilvl w:val="0"/>
          <w:numId w:val="36"/>
        </w:numPr>
      </w:pPr>
      <w:r>
        <w:t>D</w:t>
      </w:r>
      <w:r w:rsidR="00277BDB">
        <w:t>esign</w:t>
      </w:r>
    </w:p>
    <w:p w14:paraId="7EDEFF47" w14:textId="214D35A6" w:rsidR="00266E9F" w:rsidRDefault="00266E9F" w:rsidP="00266E9F">
      <w:pPr>
        <w:pStyle w:val="ListParagraph"/>
        <w:numPr>
          <w:ilvl w:val="0"/>
          <w:numId w:val="36"/>
        </w:numPr>
      </w:pPr>
      <w:r>
        <w:t>P</w:t>
      </w:r>
      <w:r w:rsidR="00277BDB">
        <w:t>lan</w:t>
      </w:r>
    </w:p>
    <w:p w14:paraId="35030866" w14:textId="26100C57" w:rsidR="00266E9F" w:rsidRDefault="00266E9F" w:rsidP="00266E9F">
      <w:pPr>
        <w:pStyle w:val="ListParagraph"/>
        <w:numPr>
          <w:ilvl w:val="0"/>
          <w:numId w:val="36"/>
        </w:numPr>
      </w:pPr>
      <w:r>
        <w:t>I</w:t>
      </w:r>
      <w:r w:rsidR="00277BDB">
        <w:t>mplement</w:t>
      </w:r>
    </w:p>
    <w:p w14:paraId="1C2E55F9" w14:textId="325E7E75" w:rsidR="00277BDB" w:rsidRDefault="00266E9F" w:rsidP="00327490">
      <w:pPr>
        <w:pStyle w:val="ListParagraph"/>
        <w:numPr>
          <w:ilvl w:val="0"/>
          <w:numId w:val="36"/>
        </w:numPr>
      </w:pPr>
      <w:r>
        <w:t>R</w:t>
      </w:r>
      <w:r w:rsidR="00277BDB">
        <w:t>eview</w:t>
      </w:r>
      <w:r w:rsidR="00D03D7D">
        <w:t>.</w:t>
      </w:r>
    </w:p>
    <w:p w14:paraId="38A4F5DE" w14:textId="33F8636D" w:rsidR="00277BDB" w:rsidRDefault="00402A04" w:rsidP="00277BDB">
      <w:r>
        <w:t>Among others, t</w:t>
      </w:r>
      <w:r w:rsidR="00277BDB">
        <w:t>he</w:t>
      </w:r>
      <w:r w:rsidR="00277BDB">
        <w:rPr>
          <w:spacing w:val="-5"/>
        </w:rPr>
        <w:t xml:space="preserve"> </w:t>
      </w:r>
      <w:r w:rsidR="0084059C">
        <w:rPr>
          <w:spacing w:val="-5"/>
        </w:rPr>
        <w:t xml:space="preserve">following documents inform the </w:t>
      </w:r>
      <w:r w:rsidR="00277BDB">
        <w:t>work</w:t>
      </w:r>
      <w:r w:rsidR="00277BDB">
        <w:rPr>
          <w:spacing w:val="-3"/>
        </w:rPr>
        <w:t xml:space="preserve"> </w:t>
      </w:r>
      <w:r w:rsidR="00277BDB">
        <w:t>of recovery</w:t>
      </w:r>
      <w:r w:rsidR="00277BDB">
        <w:rPr>
          <w:spacing w:val="-5"/>
        </w:rPr>
        <w:t xml:space="preserve"> </w:t>
      </w:r>
      <w:r w:rsidR="00277BDB">
        <w:t>coaches</w:t>
      </w:r>
      <w:r w:rsidR="00277BDB">
        <w:rPr>
          <w:spacing w:val="-5"/>
        </w:rPr>
        <w:t>:</w:t>
      </w:r>
    </w:p>
    <w:p w14:paraId="2B791945" w14:textId="7322BE91" w:rsidR="00277BDB" w:rsidRDefault="00277BDB" w:rsidP="0074646F">
      <w:pPr>
        <w:pStyle w:val="ListParagraph"/>
        <w:numPr>
          <w:ilvl w:val="0"/>
          <w:numId w:val="12"/>
        </w:numPr>
      </w:pPr>
      <w:r>
        <w:t>Australian Health Ministers’ Advisory Council’s</w:t>
      </w:r>
      <w:r w:rsidR="008F1F3B">
        <w:t>,</w:t>
      </w:r>
      <w:r>
        <w:t xml:space="preserve"> The </w:t>
      </w:r>
      <w:r w:rsidRPr="00277BDB">
        <w:rPr>
          <w:i/>
        </w:rPr>
        <w:t>National framework for recovery-oriented mental health services</w:t>
      </w:r>
      <w:r w:rsidR="009078E8">
        <w:rPr>
          <w:rStyle w:val="FootnoteReference"/>
          <w:i/>
        </w:rPr>
        <w:footnoteReference w:id="3"/>
      </w:r>
    </w:p>
    <w:p w14:paraId="5FCB3AD0" w14:textId="5F05494B" w:rsidR="00277BDB" w:rsidRDefault="0017021F" w:rsidP="0074646F">
      <w:pPr>
        <w:pStyle w:val="ListParagraph"/>
        <w:numPr>
          <w:ilvl w:val="0"/>
          <w:numId w:val="12"/>
        </w:numPr>
      </w:pPr>
      <w:hyperlink r:id="rId10" w:history="1">
        <w:r w:rsidR="00277BDB" w:rsidRPr="008F1F3B">
          <w:rPr>
            <w:rStyle w:val="Hyperlink"/>
          </w:rPr>
          <w:t>National</w:t>
        </w:r>
        <w:r w:rsidR="00277BDB" w:rsidRPr="008F1F3B">
          <w:rPr>
            <w:rStyle w:val="Hyperlink"/>
            <w:spacing w:val="-4"/>
          </w:rPr>
          <w:t xml:space="preserve"> </w:t>
        </w:r>
        <w:r w:rsidR="00277BDB" w:rsidRPr="008F1F3B">
          <w:rPr>
            <w:rStyle w:val="Hyperlink"/>
          </w:rPr>
          <w:t>Disability</w:t>
        </w:r>
        <w:r w:rsidR="00277BDB" w:rsidRPr="008F1F3B">
          <w:rPr>
            <w:rStyle w:val="Hyperlink"/>
            <w:spacing w:val="-5"/>
          </w:rPr>
          <w:t xml:space="preserve"> </w:t>
        </w:r>
        <w:r w:rsidR="00277BDB" w:rsidRPr="008F1F3B">
          <w:rPr>
            <w:rStyle w:val="Hyperlink"/>
          </w:rPr>
          <w:t>Insurance</w:t>
        </w:r>
        <w:r w:rsidR="00277BDB" w:rsidRPr="008F1F3B">
          <w:rPr>
            <w:rStyle w:val="Hyperlink"/>
            <w:spacing w:val="-2"/>
          </w:rPr>
          <w:t xml:space="preserve"> </w:t>
        </w:r>
        <w:r w:rsidR="00277BDB" w:rsidRPr="008F1F3B">
          <w:rPr>
            <w:rStyle w:val="Hyperlink"/>
          </w:rPr>
          <w:t>Scheme</w:t>
        </w:r>
        <w:r w:rsidR="00277BDB" w:rsidRPr="008F1F3B">
          <w:rPr>
            <w:rStyle w:val="Hyperlink"/>
            <w:spacing w:val="-7"/>
          </w:rPr>
          <w:t xml:space="preserve"> </w:t>
        </w:r>
        <w:r w:rsidR="00277BDB" w:rsidRPr="008F1F3B">
          <w:rPr>
            <w:rStyle w:val="Hyperlink"/>
          </w:rPr>
          <w:t>Act</w:t>
        </w:r>
        <w:r w:rsidR="00277BDB" w:rsidRPr="008F1F3B">
          <w:rPr>
            <w:rStyle w:val="Hyperlink"/>
            <w:spacing w:val="-3"/>
          </w:rPr>
          <w:t xml:space="preserve"> </w:t>
        </w:r>
        <w:r w:rsidR="00277BDB" w:rsidRPr="008F1F3B">
          <w:rPr>
            <w:rStyle w:val="Hyperlink"/>
          </w:rPr>
          <w:t>2013</w:t>
        </w:r>
      </w:hyperlink>
      <w:r w:rsidR="00277BDB" w:rsidRPr="00277BDB">
        <w:rPr>
          <w:spacing w:val="-5"/>
        </w:rPr>
        <w:t xml:space="preserve"> </w:t>
      </w:r>
      <w:r w:rsidR="00277BDB">
        <w:t>(NDIS</w:t>
      </w:r>
      <w:r w:rsidR="00277BDB" w:rsidRPr="00277BDB">
        <w:rPr>
          <w:spacing w:val="-3"/>
        </w:rPr>
        <w:t xml:space="preserve"> </w:t>
      </w:r>
      <w:r w:rsidR="00277BDB" w:rsidRPr="00277BDB">
        <w:rPr>
          <w:spacing w:val="-4"/>
        </w:rPr>
        <w:t>Act)</w:t>
      </w:r>
    </w:p>
    <w:p w14:paraId="129C3A19" w14:textId="55675D28" w:rsidR="00277BDB" w:rsidRPr="00CA759B" w:rsidRDefault="66A1CC00" w:rsidP="0074646F">
      <w:pPr>
        <w:pStyle w:val="ListParagraph"/>
        <w:numPr>
          <w:ilvl w:val="0"/>
          <w:numId w:val="12"/>
        </w:numPr>
      </w:pPr>
      <w:r>
        <w:t>T</w:t>
      </w:r>
      <w:r w:rsidRPr="00CA759B">
        <w:t xml:space="preserve">he </w:t>
      </w:r>
      <w:hyperlink r:id="rId11" w:history="1">
        <w:r w:rsidR="46871421" w:rsidRPr="00CA759B">
          <w:rPr>
            <w:rStyle w:val="Hyperlink"/>
          </w:rPr>
          <w:t xml:space="preserve">NDIS </w:t>
        </w:r>
        <w:r w:rsidR="00D10F18" w:rsidRPr="00CA759B">
          <w:rPr>
            <w:rStyle w:val="Hyperlink"/>
          </w:rPr>
          <w:t xml:space="preserve">Psychosocial </w:t>
        </w:r>
        <w:r w:rsidR="002E22C8" w:rsidRPr="00CA759B">
          <w:rPr>
            <w:rStyle w:val="Hyperlink"/>
          </w:rPr>
          <w:t xml:space="preserve">Disability </w:t>
        </w:r>
        <w:r w:rsidR="1BA79D95" w:rsidRPr="00CA759B">
          <w:rPr>
            <w:rStyle w:val="Hyperlink"/>
          </w:rPr>
          <w:t>Recovery</w:t>
        </w:r>
        <w:r w:rsidR="00D10F18" w:rsidRPr="00CA759B">
          <w:rPr>
            <w:rStyle w:val="Hyperlink"/>
          </w:rPr>
          <w:t>-Oriented</w:t>
        </w:r>
        <w:r w:rsidR="1BA79D95" w:rsidRPr="00CA759B">
          <w:rPr>
            <w:rStyle w:val="Hyperlink"/>
          </w:rPr>
          <w:t xml:space="preserve"> Framework</w:t>
        </w:r>
      </w:hyperlink>
    </w:p>
    <w:p w14:paraId="0E6D8037" w14:textId="3A4C7C1F" w:rsidR="00277BDB" w:rsidRPr="00CF5288" w:rsidRDefault="00277BDB" w:rsidP="0074646F">
      <w:pPr>
        <w:pStyle w:val="ListParagraph"/>
        <w:numPr>
          <w:ilvl w:val="0"/>
          <w:numId w:val="12"/>
        </w:numPr>
      </w:pPr>
      <w:r>
        <w:t>The</w:t>
      </w:r>
      <w:r w:rsidRPr="00277BDB">
        <w:rPr>
          <w:spacing w:val="-4"/>
        </w:rPr>
        <w:t xml:space="preserve"> </w:t>
      </w:r>
      <w:r>
        <w:t>NDIS</w:t>
      </w:r>
      <w:r w:rsidRPr="00277BDB">
        <w:rPr>
          <w:spacing w:val="-3"/>
        </w:rPr>
        <w:t xml:space="preserve"> </w:t>
      </w:r>
      <w:r>
        <w:t>Code of</w:t>
      </w:r>
      <w:r w:rsidRPr="00277BDB">
        <w:rPr>
          <w:spacing w:val="1"/>
        </w:rPr>
        <w:t xml:space="preserve"> </w:t>
      </w:r>
      <w:r w:rsidRPr="00277BDB">
        <w:rPr>
          <w:spacing w:val="-2"/>
        </w:rPr>
        <w:t>Conduct</w:t>
      </w:r>
      <w:r w:rsidR="006A6EE1">
        <w:rPr>
          <w:rStyle w:val="FootnoteReference"/>
          <w:spacing w:val="-2"/>
        </w:rPr>
        <w:footnoteReference w:id="4"/>
      </w:r>
    </w:p>
    <w:p w14:paraId="25389C7B" w14:textId="77777777" w:rsidR="00AF3FF3" w:rsidRDefault="00277BDB" w:rsidP="0074646F">
      <w:pPr>
        <w:pStyle w:val="ListParagraph"/>
        <w:numPr>
          <w:ilvl w:val="0"/>
          <w:numId w:val="12"/>
        </w:numPr>
      </w:pPr>
      <w:r>
        <w:t xml:space="preserve">The WHO Quality Rights Framework, published in </w:t>
      </w:r>
      <w:proofErr w:type="gramStart"/>
      <w:r>
        <w:t>2021</w:t>
      </w:r>
      <w:proofErr w:type="gramEnd"/>
    </w:p>
    <w:p w14:paraId="3A6C367E" w14:textId="6E261BD4" w:rsidR="00277BDB" w:rsidRPr="00277BDB" w:rsidRDefault="00AF3FF3" w:rsidP="0074646F">
      <w:pPr>
        <w:pStyle w:val="ListParagraph"/>
        <w:numPr>
          <w:ilvl w:val="0"/>
          <w:numId w:val="12"/>
        </w:numPr>
      </w:pPr>
      <w:r>
        <w:t xml:space="preserve">For lived experience recovery coaches, the </w:t>
      </w:r>
      <w:hyperlink r:id="rId12" w:history="1">
        <w:r w:rsidR="00EA7199" w:rsidRPr="00EA7199">
          <w:rPr>
            <w:rStyle w:val="Hyperlink"/>
          </w:rPr>
          <w:t>National Lived Experience (Peer) Workforce Development Guidelines</w:t>
        </w:r>
      </w:hyperlink>
      <w:r w:rsidR="00D03D7D">
        <w:t>.</w:t>
      </w:r>
      <w:r w:rsidR="00D43812">
        <w:rPr>
          <w:rStyle w:val="FootnoteReference"/>
        </w:rPr>
        <w:footnoteReference w:id="5"/>
      </w:r>
    </w:p>
    <w:p w14:paraId="1E823F47" w14:textId="47332DC4" w:rsidR="00851957" w:rsidRDefault="00277BDB" w:rsidP="00277BDB">
      <w:r>
        <w:t>Recovery</w:t>
      </w:r>
      <w:r>
        <w:rPr>
          <w:spacing w:val="-5"/>
        </w:rPr>
        <w:t xml:space="preserve"> </w:t>
      </w:r>
      <w:r>
        <w:t>coaches</w:t>
      </w:r>
      <w:r>
        <w:rPr>
          <w:spacing w:val="-3"/>
        </w:rPr>
        <w:t xml:space="preserve"> </w:t>
      </w:r>
      <w:r w:rsidR="008807F9">
        <w:t xml:space="preserve">offer </w:t>
      </w:r>
      <w:r>
        <w:t>capacity</w:t>
      </w:r>
      <w:r w:rsidR="008807F9">
        <w:rPr>
          <w:spacing w:val="-3"/>
        </w:rPr>
        <w:t>-</w:t>
      </w:r>
      <w:r>
        <w:t>building</w:t>
      </w:r>
      <w:r>
        <w:rPr>
          <w:spacing w:val="-1"/>
        </w:rPr>
        <w:t xml:space="preserve"> </w:t>
      </w:r>
      <w:r>
        <w:t>supports.</w:t>
      </w:r>
      <w:r>
        <w:rPr>
          <w:spacing w:val="-3"/>
        </w:rPr>
        <w:t xml:space="preserve"> </w:t>
      </w:r>
      <w:r>
        <w:t>They</w:t>
      </w:r>
      <w:r>
        <w:rPr>
          <w:spacing w:val="-5"/>
        </w:rPr>
        <w:t xml:space="preserve"> </w:t>
      </w:r>
      <w:r>
        <w:t>do</w:t>
      </w:r>
      <w:r>
        <w:rPr>
          <w:spacing w:val="-5"/>
        </w:rPr>
        <w:t xml:space="preserve"> </w:t>
      </w:r>
      <w:r>
        <w:t>not</w:t>
      </w:r>
      <w:r>
        <w:rPr>
          <w:spacing w:val="-3"/>
        </w:rPr>
        <w:t xml:space="preserve"> </w:t>
      </w:r>
      <w:r>
        <w:t>provide</w:t>
      </w:r>
      <w:r>
        <w:rPr>
          <w:spacing w:val="-2"/>
        </w:rPr>
        <w:t xml:space="preserve"> </w:t>
      </w:r>
      <w:r>
        <w:t>core</w:t>
      </w:r>
      <w:r>
        <w:rPr>
          <w:spacing w:val="-5"/>
        </w:rPr>
        <w:t xml:space="preserve"> </w:t>
      </w:r>
      <w:r>
        <w:t xml:space="preserve">supports </w:t>
      </w:r>
      <w:r w:rsidR="00921938">
        <w:t xml:space="preserve">for </w:t>
      </w:r>
      <w:r>
        <w:t>activities of daily living</w:t>
      </w:r>
      <w:r w:rsidR="00921938">
        <w:t>,</w:t>
      </w:r>
      <w:r w:rsidR="0022508C">
        <w:t xml:space="preserve"> or</w:t>
      </w:r>
      <w:r>
        <w:t xml:space="preserve"> community, social </w:t>
      </w:r>
      <w:r w:rsidR="00851957">
        <w:t>and</w:t>
      </w:r>
      <w:r>
        <w:t xml:space="preserve"> recreational activities.</w:t>
      </w:r>
    </w:p>
    <w:p w14:paraId="279497C5" w14:textId="171AB86A" w:rsidR="00851957" w:rsidRDefault="00277BDB" w:rsidP="00277BDB">
      <w:r>
        <w:t>The recovery coach line item is tailored to the needs of people with primary psychosocial disability, with a focus on</w:t>
      </w:r>
      <w:r w:rsidR="00851957">
        <w:t>:</w:t>
      </w:r>
    </w:p>
    <w:p w14:paraId="3B9B581D" w14:textId="5495E732" w:rsidR="006C5DCF" w:rsidRDefault="00277BDB" w:rsidP="00851957">
      <w:pPr>
        <w:pStyle w:val="ListParagraph"/>
        <w:numPr>
          <w:ilvl w:val="0"/>
          <w:numId w:val="37"/>
        </w:numPr>
      </w:pPr>
      <w:r>
        <w:t xml:space="preserve">coaching, developing and implementing recovery </w:t>
      </w:r>
      <w:proofErr w:type="gramStart"/>
      <w:r>
        <w:t>plans</w:t>
      </w:r>
      <w:proofErr w:type="gramEnd"/>
    </w:p>
    <w:p w14:paraId="3902450B" w14:textId="2F1B748D" w:rsidR="00277BDB" w:rsidRDefault="00277BDB" w:rsidP="00A17F53">
      <w:pPr>
        <w:pStyle w:val="ListParagraph"/>
        <w:numPr>
          <w:ilvl w:val="0"/>
          <w:numId w:val="37"/>
        </w:numPr>
      </w:pPr>
      <w:r>
        <w:t>collaborating with other services.</w:t>
      </w:r>
    </w:p>
    <w:p w14:paraId="7FD0A140" w14:textId="0000D191" w:rsidR="00277BDB" w:rsidRDefault="00277BDB" w:rsidP="00277BDB">
      <w:r>
        <w:lastRenderedPageBreak/>
        <w:t>Depending on availability in the market, participants</w:t>
      </w:r>
      <w:r>
        <w:rPr>
          <w:spacing w:val="-4"/>
        </w:rPr>
        <w:t xml:space="preserve"> </w:t>
      </w:r>
      <w:r>
        <w:t>have</w:t>
      </w:r>
      <w:r>
        <w:rPr>
          <w:spacing w:val="-2"/>
        </w:rPr>
        <w:t xml:space="preserve"> </w:t>
      </w:r>
      <w:r>
        <w:t>the</w:t>
      </w:r>
      <w:r>
        <w:rPr>
          <w:spacing w:val="-2"/>
        </w:rPr>
        <w:t xml:space="preserve"> </w:t>
      </w:r>
      <w:r>
        <w:t>option</w:t>
      </w:r>
      <w:r>
        <w:rPr>
          <w:spacing w:val="-5"/>
        </w:rPr>
        <w:t xml:space="preserve"> </w:t>
      </w:r>
      <w:r>
        <w:t>to</w:t>
      </w:r>
      <w:r>
        <w:rPr>
          <w:spacing w:val="-3"/>
        </w:rPr>
        <w:t xml:space="preserve"> </w:t>
      </w:r>
      <w:r>
        <w:t>choose</w:t>
      </w:r>
      <w:r>
        <w:rPr>
          <w:spacing w:val="-5"/>
        </w:rPr>
        <w:t xml:space="preserve"> </w:t>
      </w:r>
      <w:r>
        <w:t>from</w:t>
      </w:r>
      <w:r>
        <w:rPr>
          <w:spacing w:val="-2"/>
        </w:rPr>
        <w:t xml:space="preserve"> </w:t>
      </w:r>
      <w:r w:rsidR="001F579C">
        <w:rPr>
          <w:spacing w:val="-2"/>
        </w:rPr>
        <w:t xml:space="preserve">either </w:t>
      </w:r>
      <w:r>
        <w:rPr>
          <w:spacing w:val="-5"/>
        </w:rPr>
        <w:t>a</w:t>
      </w:r>
      <w:r w:rsidR="006C5DCF">
        <w:rPr>
          <w:spacing w:val="-5"/>
        </w:rPr>
        <w:t xml:space="preserve"> recovery coach with</w:t>
      </w:r>
      <w:r>
        <w:rPr>
          <w:spacing w:val="-5"/>
        </w:rPr>
        <w:t>:</w:t>
      </w:r>
    </w:p>
    <w:p w14:paraId="01C7009A" w14:textId="29A21DCD" w:rsidR="00277BDB" w:rsidRDefault="00277BDB" w:rsidP="0074646F">
      <w:pPr>
        <w:pStyle w:val="ListParagraph"/>
        <w:numPr>
          <w:ilvl w:val="0"/>
          <w:numId w:val="13"/>
        </w:numPr>
      </w:pPr>
      <w:r>
        <w:t>lived</w:t>
      </w:r>
      <w:r w:rsidRPr="00277BDB">
        <w:rPr>
          <w:spacing w:val="-3"/>
        </w:rPr>
        <w:t xml:space="preserve"> </w:t>
      </w:r>
      <w:r>
        <w:t>experience,</w:t>
      </w:r>
      <w:r w:rsidRPr="00277BDB">
        <w:rPr>
          <w:spacing w:val="-2"/>
        </w:rPr>
        <w:t xml:space="preserve"> </w:t>
      </w:r>
      <w:r>
        <w:t>called</w:t>
      </w:r>
      <w:r w:rsidRPr="00277BDB">
        <w:rPr>
          <w:spacing w:val="-3"/>
        </w:rPr>
        <w:t xml:space="preserve"> </w:t>
      </w:r>
      <w:r>
        <w:t>a</w:t>
      </w:r>
      <w:r w:rsidRPr="00277BDB">
        <w:rPr>
          <w:spacing w:val="-8"/>
        </w:rPr>
        <w:t xml:space="preserve"> </w:t>
      </w:r>
      <w:r>
        <w:t>lived</w:t>
      </w:r>
      <w:r w:rsidRPr="00277BDB">
        <w:rPr>
          <w:spacing w:val="-3"/>
        </w:rPr>
        <w:t xml:space="preserve"> </w:t>
      </w:r>
      <w:r>
        <w:t>experience</w:t>
      </w:r>
      <w:r w:rsidRPr="00277BDB">
        <w:rPr>
          <w:spacing w:val="-4"/>
        </w:rPr>
        <w:t xml:space="preserve"> </w:t>
      </w:r>
      <w:r>
        <w:t>recovery</w:t>
      </w:r>
      <w:r w:rsidRPr="00277BDB">
        <w:rPr>
          <w:spacing w:val="-7"/>
        </w:rPr>
        <w:t xml:space="preserve"> </w:t>
      </w:r>
      <w:proofErr w:type="gramStart"/>
      <w:r>
        <w:t>coach</w:t>
      </w:r>
      <w:proofErr w:type="gramEnd"/>
    </w:p>
    <w:p w14:paraId="658A0D8E" w14:textId="781052D2" w:rsidR="00830A50" w:rsidRPr="00277BDB" w:rsidRDefault="00277BDB" w:rsidP="0074646F">
      <w:pPr>
        <w:pStyle w:val="ListParagraph"/>
        <w:numPr>
          <w:ilvl w:val="0"/>
          <w:numId w:val="13"/>
        </w:numPr>
        <w:rPr>
          <w:shd w:val="clear" w:color="auto" w:fill="FFFFFF"/>
        </w:rPr>
      </w:pPr>
      <w:r>
        <w:t>learned</w:t>
      </w:r>
      <w:r w:rsidRPr="00277BDB">
        <w:rPr>
          <w:spacing w:val="-3"/>
        </w:rPr>
        <w:t xml:space="preserve"> </w:t>
      </w:r>
      <w:r w:rsidRPr="00277BDB">
        <w:rPr>
          <w:spacing w:val="-2"/>
        </w:rPr>
        <w:t>experience.</w:t>
      </w:r>
    </w:p>
    <w:p w14:paraId="25556372" w14:textId="0D436383" w:rsidR="00691AC2" w:rsidRDefault="00277BDB" w:rsidP="00277BDB">
      <w:r>
        <w:t>All</w:t>
      </w:r>
      <w:r w:rsidRPr="00277BDB">
        <w:rPr>
          <w:spacing w:val="-1"/>
        </w:rPr>
        <w:t xml:space="preserve"> </w:t>
      </w:r>
      <w:r>
        <w:t>recovery</w:t>
      </w:r>
      <w:r w:rsidRPr="00277BDB">
        <w:rPr>
          <w:spacing w:val="-3"/>
        </w:rPr>
        <w:t xml:space="preserve"> </w:t>
      </w:r>
      <w:r>
        <w:t>coaches</w:t>
      </w:r>
      <w:r w:rsidRPr="00277BDB">
        <w:rPr>
          <w:spacing w:val="-1"/>
        </w:rPr>
        <w:t xml:space="preserve"> </w:t>
      </w:r>
      <w:r>
        <w:t>are</w:t>
      </w:r>
      <w:r w:rsidRPr="00277BDB">
        <w:rPr>
          <w:spacing w:val="-2"/>
        </w:rPr>
        <w:t xml:space="preserve"> </w:t>
      </w:r>
      <w:r>
        <w:t>expected</w:t>
      </w:r>
      <w:r w:rsidRPr="00277BDB">
        <w:rPr>
          <w:spacing w:val="-3"/>
        </w:rPr>
        <w:t xml:space="preserve"> </w:t>
      </w:r>
      <w:r>
        <w:t>to</w:t>
      </w:r>
      <w:r w:rsidRPr="00277BDB">
        <w:rPr>
          <w:spacing w:val="-1"/>
        </w:rPr>
        <w:t xml:space="preserve"> </w:t>
      </w:r>
      <w:r>
        <w:t>bring</w:t>
      </w:r>
      <w:r w:rsidRPr="00277BDB">
        <w:rPr>
          <w:spacing w:val="-1"/>
        </w:rPr>
        <w:t xml:space="preserve"> </w:t>
      </w:r>
      <w:r>
        <w:t>competencies</w:t>
      </w:r>
      <w:r w:rsidRPr="00277BDB">
        <w:rPr>
          <w:spacing w:val="-1"/>
        </w:rPr>
        <w:t xml:space="preserve"> </w:t>
      </w:r>
      <w:r>
        <w:t>to</w:t>
      </w:r>
      <w:r w:rsidRPr="00277BDB">
        <w:rPr>
          <w:spacing w:val="-3"/>
        </w:rPr>
        <w:t xml:space="preserve"> </w:t>
      </w:r>
      <w:r>
        <w:t>this</w:t>
      </w:r>
      <w:r w:rsidRPr="00277BDB">
        <w:rPr>
          <w:spacing w:val="-1"/>
        </w:rPr>
        <w:t xml:space="preserve"> </w:t>
      </w:r>
      <w:r>
        <w:t>role as</w:t>
      </w:r>
      <w:r w:rsidRPr="00277BDB">
        <w:rPr>
          <w:spacing w:val="-1"/>
        </w:rPr>
        <w:t xml:space="preserve"> </w:t>
      </w:r>
      <w:r>
        <w:t>described</w:t>
      </w:r>
      <w:r w:rsidRPr="00277BDB">
        <w:rPr>
          <w:spacing w:val="-1"/>
        </w:rPr>
        <w:t xml:space="preserve"> </w:t>
      </w:r>
      <w:r>
        <w:t>in this</w:t>
      </w:r>
      <w:r w:rsidRPr="00277BDB">
        <w:rPr>
          <w:spacing w:val="-3"/>
        </w:rPr>
        <w:t xml:space="preserve"> </w:t>
      </w:r>
      <w:r>
        <w:t>document.</w:t>
      </w:r>
      <w:r w:rsidRPr="00277BDB">
        <w:rPr>
          <w:spacing w:val="-2"/>
        </w:rPr>
        <w:t xml:space="preserve"> </w:t>
      </w:r>
      <w:r>
        <w:t>The</w:t>
      </w:r>
      <w:r w:rsidRPr="00277BDB">
        <w:rPr>
          <w:spacing w:val="-5"/>
        </w:rPr>
        <w:t xml:space="preserve"> </w:t>
      </w:r>
      <w:r>
        <w:t>practice</w:t>
      </w:r>
      <w:r w:rsidRPr="00277BDB">
        <w:rPr>
          <w:spacing w:val="-2"/>
        </w:rPr>
        <w:t xml:space="preserve"> </w:t>
      </w:r>
      <w:r>
        <w:t>of</w:t>
      </w:r>
      <w:r w:rsidRPr="00277BDB">
        <w:rPr>
          <w:spacing w:val="-2"/>
        </w:rPr>
        <w:t xml:space="preserve"> </w:t>
      </w:r>
      <w:r>
        <w:t>lived</w:t>
      </w:r>
      <w:r w:rsidRPr="00277BDB">
        <w:rPr>
          <w:spacing w:val="-2"/>
        </w:rPr>
        <w:t xml:space="preserve"> </w:t>
      </w:r>
      <w:r>
        <w:t>experience</w:t>
      </w:r>
      <w:r w:rsidRPr="00277BDB">
        <w:rPr>
          <w:spacing w:val="-2"/>
        </w:rPr>
        <w:t xml:space="preserve"> </w:t>
      </w:r>
      <w:r>
        <w:t>recovery</w:t>
      </w:r>
      <w:r w:rsidRPr="00277BDB">
        <w:rPr>
          <w:spacing w:val="-5"/>
        </w:rPr>
        <w:t xml:space="preserve"> </w:t>
      </w:r>
      <w:r>
        <w:t>coaches</w:t>
      </w:r>
      <w:r w:rsidRPr="00277BDB">
        <w:rPr>
          <w:spacing w:val="-2"/>
        </w:rPr>
        <w:t xml:space="preserve"> </w:t>
      </w:r>
      <w:r>
        <w:t>is</w:t>
      </w:r>
      <w:r w:rsidRPr="00277BDB">
        <w:rPr>
          <w:spacing w:val="-3"/>
        </w:rPr>
        <w:t xml:space="preserve"> </w:t>
      </w:r>
      <w:r>
        <w:t>informed</w:t>
      </w:r>
      <w:r w:rsidRPr="00277BDB">
        <w:rPr>
          <w:spacing w:val="-3"/>
        </w:rPr>
        <w:t xml:space="preserve"> </w:t>
      </w:r>
      <w:r>
        <w:t>by the lived experience discipline.</w:t>
      </w:r>
      <w:r w:rsidR="0005140F">
        <w:rPr>
          <w:rStyle w:val="FootnoteReference"/>
        </w:rPr>
        <w:footnoteReference w:id="6"/>
      </w:r>
      <w:r w:rsidRPr="00EC5045">
        <w:t xml:space="preserve"> </w:t>
      </w:r>
      <w:r>
        <w:t xml:space="preserve">This means the </w:t>
      </w:r>
      <w:r w:rsidRPr="00CF5288">
        <w:t>work is not only informed by a person’s individual experiences but also universal experiences of</w:t>
      </w:r>
      <w:r w:rsidR="00691AC2">
        <w:t>:</w:t>
      </w:r>
    </w:p>
    <w:p w14:paraId="14B5B6BC" w14:textId="0FFF1132" w:rsidR="00691AC2" w:rsidRDefault="00277BDB" w:rsidP="00691AC2">
      <w:pPr>
        <w:pStyle w:val="ListParagraph"/>
        <w:numPr>
          <w:ilvl w:val="0"/>
          <w:numId w:val="38"/>
        </w:numPr>
      </w:pPr>
      <w:r w:rsidRPr="00CF5288">
        <w:t>discrimination</w:t>
      </w:r>
    </w:p>
    <w:p w14:paraId="4B5EA7E2" w14:textId="1592A81D" w:rsidR="00691AC2" w:rsidRDefault="00691AC2" w:rsidP="00691AC2">
      <w:pPr>
        <w:pStyle w:val="ListParagraph"/>
        <w:numPr>
          <w:ilvl w:val="0"/>
          <w:numId w:val="38"/>
        </w:numPr>
      </w:pPr>
      <w:proofErr w:type="spellStart"/>
      <w:r>
        <w:t>marginali</w:t>
      </w:r>
      <w:r w:rsidR="00A376BF">
        <w:t>s</w:t>
      </w:r>
      <w:r>
        <w:t>ation</w:t>
      </w:r>
      <w:proofErr w:type="spellEnd"/>
    </w:p>
    <w:p w14:paraId="346F814F" w14:textId="2533C1FB" w:rsidR="00691AC2" w:rsidRDefault="00277BDB" w:rsidP="00691AC2">
      <w:pPr>
        <w:pStyle w:val="ListParagraph"/>
        <w:numPr>
          <w:ilvl w:val="0"/>
          <w:numId w:val="38"/>
        </w:numPr>
      </w:pPr>
      <w:r w:rsidRPr="00CF5288">
        <w:t>exclusion</w:t>
      </w:r>
    </w:p>
    <w:p w14:paraId="617B40BC" w14:textId="7970161C" w:rsidR="004D7D13" w:rsidRDefault="00277BDB" w:rsidP="00F54400">
      <w:pPr>
        <w:pStyle w:val="ListParagraph"/>
        <w:numPr>
          <w:ilvl w:val="0"/>
          <w:numId w:val="38"/>
        </w:numPr>
      </w:pPr>
      <w:r w:rsidRPr="00CF5288">
        <w:t>feeling powerless.</w:t>
      </w:r>
    </w:p>
    <w:p w14:paraId="6608ADF0" w14:textId="3119F11E" w:rsidR="001F4958" w:rsidRDefault="00E23CC6" w:rsidP="00277BDB">
      <w:r>
        <w:t xml:space="preserve">The Recovery Framework </w:t>
      </w:r>
      <w:r w:rsidR="004D7D13">
        <w:t xml:space="preserve">outlines the importance of </w:t>
      </w:r>
      <w:r w:rsidR="00125B57">
        <w:t>lived experience</w:t>
      </w:r>
      <w:r w:rsidR="005910CA">
        <w:t>. It</w:t>
      </w:r>
      <w:r w:rsidR="004D7D13">
        <w:t xml:space="preserve"> </w:t>
      </w:r>
      <w:proofErr w:type="spellStart"/>
      <w:r w:rsidR="009F2637">
        <w:t>r</w:t>
      </w:r>
      <w:r w:rsidR="005910CA">
        <w:t>ecogni</w:t>
      </w:r>
      <w:r w:rsidR="009F2637">
        <w:t>s</w:t>
      </w:r>
      <w:r w:rsidR="005910CA">
        <w:t>es</w:t>
      </w:r>
      <w:proofErr w:type="spellEnd"/>
      <w:r w:rsidR="00125B57">
        <w:t xml:space="preserve"> </w:t>
      </w:r>
      <w:r w:rsidR="005910CA">
        <w:t xml:space="preserve">it </w:t>
      </w:r>
      <w:r w:rsidR="00125B57">
        <w:t>as a form of expertise that informs the way the NDIS works with participants living with psychosocial disabilit</w:t>
      </w:r>
      <w:r w:rsidR="00171844">
        <w:t>y</w:t>
      </w:r>
      <w:r w:rsidR="00125B57">
        <w:t xml:space="preserve">. </w:t>
      </w:r>
    </w:p>
    <w:p w14:paraId="00011E29" w14:textId="55687A41" w:rsidR="005A40A2" w:rsidRPr="00CF7989" w:rsidRDefault="00680C84" w:rsidP="00CF7989">
      <w:r>
        <w:t>The Recovery Framework</w:t>
      </w:r>
      <w:r w:rsidR="00B61E7D">
        <w:t xml:space="preserve"> </w:t>
      </w:r>
      <w:r w:rsidR="004D7D13">
        <w:t>defines l</w:t>
      </w:r>
      <w:r w:rsidR="00E23CC6" w:rsidRPr="00E23CC6">
        <w:t xml:space="preserve">ived experience </w:t>
      </w:r>
      <w:r w:rsidR="004D7D13">
        <w:t>as</w:t>
      </w:r>
      <w:r w:rsidR="00E23CC6" w:rsidRPr="00E23CC6">
        <w:t xml:space="preserve"> the experience of living with mental </w:t>
      </w:r>
      <w:r w:rsidR="008F7E96">
        <w:t>health conditions</w:t>
      </w:r>
      <w:r w:rsidR="00E23CC6" w:rsidRPr="00E23CC6">
        <w:t>, emotional distress and</w:t>
      </w:r>
      <w:r>
        <w:t>/or</w:t>
      </w:r>
      <w:r w:rsidR="00E23CC6" w:rsidRPr="00E23CC6">
        <w:t xml:space="preserve"> psychosocial disability. Carer</w:t>
      </w:r>
      <w:r w:rsidR="00696922">
        <w:t>/family</w:t>
      </w:r>
      <w:r w:rsidR="00E23CC6" w:rsidRPr="00E23CC6">
        <w:t xml:space="preserve"> lived experience is </w:t>
      </w:r>
      <w:r>
        <w:t xml:space="preserve">defined as </w:t>
      </w:r>
      <w:r w:rsidR="00E23CC6" w:rsidRPr="00E23CC6">
        <w:t>the experience of supporting and caring for a participant</w:t>
      </w:r>
      <w:r w:rsidR="001418F6">
        <w:t>/family member</w:t>
      </w:r>
      <w:r w:rsidR="00E23CC6" w:rsidRPr="00E23CC6">
        <w:t xml:space="preserve"> living with psychosocial disability.</w:t>
      </w:r>
    </w:p>
    <w:p w14:paraId="4347D8DB" w14:textId="5B91B607" w:rsidR="00277BDB" w:rsidRDefault="00277BDB" w:rsidP="00277BDB">
      <w:pPr>
        <w:pStyle w:val="Heading3"/>
        <w:rPr>
          <w:color w:val="000000"/>
        </w:rPr>
      </w:pPr>
      <w:bookmarkStart w:id="9" w:name="_Toc164846311"/>
      <w:r>
        <w:t>Recovery-oriented</w:t>
      </w:r>
      <w:r>
        <w:rPr>
          <w:spacing w:val="-1"/>
        </w:rPr>
        <w:t xml:space="preserve"> </w:t>
      </w:r>
      <w:r>
        <w:rPr>
          <w:spacing w:val="-2"/>
        </w:rPr>
        <w:t>practice</w:t>
      </w:r>
      <w:bookmarkEnd w:id="9"/>
    </w:p>
    <w:p w14:paraId="37664419" w14:textId="2D8A6973" w:rsidR="001B6061" w:rsidRDefault="00FB4544" w:rsidP="00277BDB">
      <w:pPr>
        <w:rPr>
          <w:color w:val="000000"/>
        </w:rPr>
      </w:pPr>
      <w:r>
        <w:t xml:space="preserve">The </w:t>
      </w:r>
      <w:r w:rsidR="00CF191F">
        <w:t>National Disability Insurance Agency (NDIA)</w:t>
      </w:r>
      <w:r>
        <w:t xml:space="preserve"> </w:t>
      </w:r>
      <w:r w:rsidR="00CF191F">
        <w:t>use</w:t>
      </w:r>
      <w:r>
        <w:t>s</w:t>
      </w:r>
      <w:r w:rsidR="00CF191F">
        <w:t xml:space="preserve"> the World Health </w:t>
      </w:r>
      <w:proofErr w:type="spellStart"/>
      <w:r w:rsidR="00CF191F">
        <w:t>Organisation’s</w:t>
      </w:r>
      <w:proofErr w:type="spellEnd"/>
      <w:r w:rsidR="00CF191F">
        <w:t xml:space="preserve"> (WHO) definition of recovery</w:t>
      </w:r>
      <w:r w:rsidR="009E4070">
        <w:t>, also known as personal recovery</w:t>
      </w:r>
      <w:r w:rsidR="001B6061">
        <w:rPr>
          <w:color w:val="000000"/>
        </w:rPr>
        <w:t>:</w:t>
      </w:r>
    </w:p>
    <w:p w14:paraId="36573070" w14:textId="1E32FA97" w:rsidR="00277BDB" w:rsidRDefault="00E375C8" w:rsidP="00277BDB">
      <w:pPr>
        <w:rPr>
          <w:color w:val="000000"/>
        </w:rPr>
      </w:pPr>
      <w:r>
        <w:rPr>
          <w:color w:val="000000"/>
        </w:rPr>
        <w:t>‘</w:t>
      </w:r>
      <w:r w:rsidR="00833E30" w:rsidRPr="00FA4175">
        <w:rPr>
          <w:szCs w:val="22"/>
        </w:rPr>
        <w:t>For many people</w:t>
      </w:r>
      <w:r w:rsidR="00833E30">
        <w:rPr>
          <w:szCs w:val="22"/>
        </w:rPr>
        <w:t>, recovery is about</w:t>
      </w:r>
      <w:r w:rsidR="00833E30" w:rsidRPr="00FA4175">
        <w:rPr>
          <w:szCs w:val="22"/>
        </w:rPr>
        <w:t xml:space="preserve"> </w:t>
      </w:r>
      <w:r w:rsidR="00277BDB" w:rsidRPr="00611D3B">
        <w:t>regaining control of their identity and life, having hope for their life, and living a life that has meaning for them whether that be through work, relationships, spirituality, community engagement or some or all of these</w:t>
      </w:r>
      <w:r>
        <w:t>'</w:t>
      </w:r>
      <w:r w:rsidR="00B07957" w:rsidRPr="00187558">
        <w:rPr>
          <w:i/>
          <w:iCs/>
        </w:rPr>
        <w:t xml:space="preserve"> World Health </w:t>
      </w:r>
      <w:proofErr w:type="spellStart"/>
      <w:r w:rsidR="00B07957" w:rsidRPr="00187558">
        <w:rPr>
          <w:i/>
          <w:iCs/>
        </w:rPr>
        <w:t>Organisation</w:t>
      </w:r>
      <w:proofErr w:type="spellEnd"/>
      <w:r w:rsidR="009E4070">
        <w:rPr>
          <w:i/>
          <w:iCs/>
        </w:rPr>
        <w:t>.</w:t>
      </w:r>
      <w:r w:rsidR="00B07957">
        <w:rPr>
          <w:rStyle w:val="FootnoteReference"/>
        </w:rPr>
        <w:footnoteReference w:id="7"/>
      </w:r>
      <w:r w:rsidR="00277BDB">
        <w:t xml:space="preserve"> </w:t>
      </w:r>
    </w:p>
    <w:p w14:paraId="30579EF0" w14:textId="7940CF53" w:rsidR="00277BDB" w:rsidRPr="00277BDB" w:rsidRDefault="00983B6E" w:rsidP="00277BDB">
      <w:pPr>
        <w:rPr>
          <w:color w:val="000000"/>
        </w:rPr>
      </w:pPr>
      <w:r>
        <w:rPr>
          <w:color w:val="000000"/>
        </w:rPr>
        <w:lastRenderedPageBreak/>
        <w:t xml:space="preserve">The </w:t>
      </w:r>
      <w:r w:rsidR="00277BDB">
        <w:rPr>
          <w:color w:val="000000"/>
        </w:rPr>
        <w:t>Australian</w:t>
      </w:r>
      <w:r w:rsidR="00277BDB">
        <w:rPr>
          <w:color w:val="000000"/>
          <w:spacing w:val="-3"/>
        </w:rPr>
        <w:t xml:space="preserve"> </w:t>
      </w:r>
      <w:r w:rsidR="00277BDB">
        <w:rPr>
          <w:color w:val="000000"/>
        </w:rPr>
        <w:t>Health</w:t>
      </w:r>
      <w:r w:rsidR="00277BDB">
        <w:rPr>
          <w:color w:val="000000"/>
          <w:spacing w:val="-3"/>
        </w:rPr>
        <w:t xml:space="preserve"> </w:t>
      </w:r>
      <w:r w:rsidR="00277BDB">
        <w:rPr>
          <w:color w:val="000000"/>
        </w:rPr>
        <w:t>Ministers’</w:t>
      </w:r>
      <w:r w:rsidR="00277BDB">
        <w:rPr>
          <w:color w:val="000000"/>
          <w:spacing w:val="-3"/>
        </w:rPr>
        <w:t xml:space="preserve"> </w:t>
      </w:r>
      <w:r w:rsidR="00277BDB">
        <w:rPr>
          <w:color w:val="000000"/>
        </w:rPr>
        <w:t>Advisory</w:t>
      </w:r>
      <w:r w:rsidR="00277BDB">
        <w:rPr>
          <w:color w:val="000000"/>
          <w:spacing w:val="-5"/>
        </w:rPr>
        <w:t xml:space="preserve"> </w:t>
      </w:r>
      <w:r w:rsidR="00277BDB">
        <w:rPr>
          <w:color w:val="000000"/>
        </w:rPr>
        <w:t>Council’s</w:t>
      </w:r>
      <w:r w:rsidR="00277BDB">
        <w:rPr>
          <w:color w:val="000000"/>
          <w:spacing w:val="-3"/>
        </w:rPr>
        <w:t xml:space="preserve"> </w:t>
      </w:r>
      <w:r w:rsidR="00277BDB">
        <w:rPr>
          <w:i/>
          <w:color w:val="000000"/>
        </w:rPr>
        <w:t>National</w:t>
      </w:r>
      <w:r w:rsidR="00277BDB">
        <w:rPr>
          <w:i/>
          <w:color w:val="000000"/>
          <w:spacing w:val="-3"/>
        </w:rPr>
        <w:t xml:space="preserve"> </w:t>
      </w:r>
      <w:r w:rsidR="00277BDB">
        <w:rPr>
          <w:i/>
          <w:color w:val="000000"/>
        </w:rPr>
        <w:t>framework</w:t>
      </w:r>
      <w:r w:rsidR="00277BDB">
        <w:rPr>
          <w:i/>
          <w:color w:val="000000"/>
          <w:spacing w:val="-5"/>
        </w:rPr>
        <w:t xml:space="preserve"> </w:t>
      </w:r>
      <w:r w:rsidR="00277BDB">
        <w:rPr>
          <w:i/>
          <w:color w:val="000000"/>
        </w:rPr>
        <w:t>for</w:t>
      </w:r>
      <w:r w:rsidR="00277BDB">
        <w:rPr>
          <w:i/>
          <w:color w:val="000000"/>
          <w:spacing w:val="-3"/>
        </w:rPr>
        <w:t xml:space="preserve"> </w:t>
      </w:r>
      <w:r w:rsidR="00277BDB">
        <w:rPr>
          <w:i/>
          <w:color w:val="000000"/>
        </w:rPr>
        <w:t>recovery-oriented mental health services</w:t>
      </w:r>
      <w:r w:rsidR="002C1428" w:rsidRPr="006E7D65">
        <w:rPr>
          <w:rStyle w:val="FootnoteReference"/>
          <w:iCs/>
          <w:color w:val="000000"/>
        </w:rPr>
        <w:footnoteReference w:id="8"/>
      </w:r>
      <w:r w:rsidR="00277BDB">
        <w:rPr>
          <w:i/>
          <w:color w:val="000000"/>
        </w:rPr>
        <w:t xml:space="preserve"> </w:t>
      </w:r>
      <w:r w:rsidR="00277BDB">
        <w:rPr>
          <w:color w:val="000000"/>
        </w:rPr>
        <w:t>defines recovery-oriented practice as:</w:t>
      </w:r>
    </w:p>
    <w:p w14:paraId="31F7FCA8" w14:textId="12A9E6C2" w:rsidR="005C202D" w:rsidRDefault="00216FEA" w:rsidP="00277BDB">
      <w:pPr>
        <w:rPr>
          <w:color w:val="000000"/>
        </w:rPr>
      </w:pPr>
      <w:r>
        <w:rPr>
          <w:color w:val="000000"/>
        </w:rPr>
        <w:t>‘</w:t>
      </w:r>
      <w:proofErr w:type="gramStart"/>
      <w:r w:rsidR="00277BDB">
        <w:rPr>
          <w:color w:val="000000"/>
        </w:rPr>
        <w:t>the</w:t>
      </w:r>
      <w:proofErr w:type="gramEnd"/>
      <w:r w:rsidR="00277BDB">
        <w:rPr>
          <w:color w:val="000000"/>
        </w:rPr>
        <w:t xml:space="preserve"> application of sets of capabilities that</w:t>
      </w:r>
      <w:r w:rsidR="00277BDB">
        <w:rPr>
          <w:color w:val="000000"/>
          <w:spacing w:val="-1"/>
        </w:rPr>
        <w:t xml:space="preserve"> </w:t>
      </w:r>
      <w:r w:rsidR="00277BDB">
        <w:rPr>
          <w:color w:val="000000"/>
        </w:rPr>
        <w:t>support</w:t>
      </w:r>
      <w:r w:rsidR="00277BDB">
        <w:rPr>
          <w:color w:val="000000"/>
          <w:spacing w:val="-2"/>
        </w:rPr>
        <w:t xml:space="preserve"> </w:t>
      </w:r>
      <w:r w:rsidR="00277BDB">
        <w:rPr>
          <w:color w:val="000000"/>
        </w:rPr>
        <w:t>people</w:t>
      </w:r>
      <w:r w:rsidR="00277BDB">
        <w:rPr>
          <w:color w:val="000000"/>
          <w:spacing w:val="-6"/>
        </w:rPr>
        <w:t xml:space="preserve"> </w:t>
      </w:r>
      <w:r w:rsidR="00277BDB">
        <w:rPr>
          <w:color w:val="000000"/>
        </w:rPr>
        <w:t>to</w:t>
      </w:r>
      <w:r w:rsidR="00277BDB">
        <w:rPr>
          <w:color w:val="000000"/>
          <w:spacing w:val="-6"/>
        </w:rPr>
        <w:t xml:space="preserve"> </w:t>
      </w:r>
      <w:r w:rsidR="00277BDB">
        <w:rPr>
          <w:color w:val="000000"/>
        </w:rPr>
        <w:t>recognise</w:t>
      </w:r>
      <w:r w:rsidR="00277BDB">
        <w:rPr>
          <w:color w:val="000000"/>
          <w:spacing w:val="-6"/>
        </w:rPr>
        <w:t xml:space="preserve"> </w:t>
      </w:r>
      <w:r w:rsidR="00277BDB">
        <w:rPr>
          <w:color w:val="000000"/>
        </w:rPr>
        <w:t>and</w:t>
      </w:r>
      <w:r w:rsidR="00277BDB">
        <w:rPr>
          <w:color w:val="000000"/>
          <w:spacing w:val="-4"/>
        </w:rPr>
        <w:t xml:space="preserve"> </w:t>
      </w:r>
      <w:r w:rsidR="00277BDB">
        <w:rPr>
          <w:color w:val="000000"/>
        </w:rPr>
        <w:t>take</w:t>
      </w:r>
      <w:r w:rsidR="00277BDB">
        <w:rPr>
          <w:color w:val="000000"/>
          <w:spacing w:val="-5"/>
        </w:rPr>
        <w:t xml:space="preserve"> </w:t>
      </w:r>
      <w:r w:rsidR="00277BDB">
        <w:rPr>
          <w:color w:val="000000"/>
        </w:rPr>
        <w:t>responsibility</w:t>
      </w:r>
      <w:r w:rsidR="00277BDB">
        <w:rPr>
          <w:color w:val="000000"/>
          <w:spacing w:val="-4"/>
        </w:rPr>
        <w:t xml:space="preserve"> </w:t>
      </w:r>
      <w:r w:rsidR="00277BDB">
        <w:rPr>
          <w:color w:val="000000"/>
        </w:rPr>
        <w:t>for</w:t>
      </w:r>
      <w:r w:rsidR="005C202D">
        <w:rPr>
          <w:color w:val="000000"/>
        </w:rPr>
        <w:t>:</w:t>
      </w:r>
    </w:p>
    <w:p w14:paraId="10B838C0" w14:textId="7DD6A06A" w:rsidR="005C202D" w:rsidRDefault="00277BDB" w:rsidP="005C202D">
      <w:pPr>
        <w:pStyle w:val="ListParagraph"/>
        <w:numPr>
          <w:ilvl w:val="0"/>
          <w:numId w:val="39"/>
        </w:numPr>
        <w:rPr>
          <w:color w:val="000000"/>
        </w:rPr>
      </w:pPr>
      <w:r w:rsidRPr="00545734">
        <w:rPr>
          <w:color w:val="000000"/>
        </w:rPr>
        <w:t>their</w:t>
      </w:r>
      <w:r w:rsidRPr="00545734">
        <w:rPr>
          <w:color w:val="000000"/>
          <w:spacing w:val="-2"/>
        </w:rPr>
        <w:t xml:space="preserve"> </w:t>
      </w:r>
      <w:r w:rsidRPr="00545734">
        <w:rPr>
          <w:color w:val="000000"/>
        </w:rPr>
        <w:t>own</w:t>
      </w:r>
      <w:r w:rsidRPr="00545734">
        <w:rPr>
          <w:color w:val="000000"/>
          <w:spacing w:val="-1"/>
        </w:rPr>
        <w:t xml:space="preserve"> </w:t>
      </w:r>
      <w:r w:rsidRPr="00545734">
        <w:rPr>
          <w:color w:val="000000"/>
        </w:rPr>
        <w:t>recovery</w:t>
      </w:r>
      <w:r w:rsidRPr="00545734">
        <w:rPr>
          <w:color w:val="000000"/>
          <w:spacing w:val="-4"/>
        </w:rPr>
        <w:t xml:space="preserve"> </w:t>
      </w:r>
      <w:r w:rsidRPr="00545734">
        <w:rPr>
          <w:color w:val="000000"/>
        </w:rPr>
        <w:t>and</w:t>
      </w:r>
      <w:r w:rsidRPr="00545734">
        <w:rPr>
          <w:color w:val="000000"/>
          <w:spacing w:val="-2"/>
        </w:rPr>
        <w:t xml:space="preserve"> </w:t>
      </w:r>
      <w:r w:rsidRPr="00545734">
        <w:rPr>
          <w:color w:val="000000"/>
        </w:rPr>
        <w:t>wellbeing</w:t>
      </w:r>
    </w:p>
    <w:p w14:paraId="1B30F816" w14:textId="6072D8DE" w:rsidR="00277BDB" w:rsidRPr="00545734" w:rsidRDefault="00277BDB" w:rsidP="00545734">
      <w:pPr>
        <w:pStyle w:val="ListParagraph"/>
        <w:numPr>
          <w:ilvl w:val="0"/>
          <w:numId w:val="39"/>
        </w:numPr>
        <w:rPr>
          <w:color w:val="000000"/>
        </w:rPr>
      </w:pPr>
      <w:r w:rsidRPr="00545734">
        <w:rPr>
          <w:color w:val="000000"/>
        </w:rPr>
        <w:t>defin</w:t>
      </w:r>
      <w:r w:rsidR="005C202D">
        <w:rPr>
          <w:color w:val="000000"/>
        </w:rPr>
        <w:t>ing</w:t>
      </w:r>
      <w:r w:rsidRPr="00545734">
        <w:rPr>
          <w:color w:val="000000"/>
        </w:rPr>
        <w:t xml:space="preserve"> their goals, wishes and aspirations.</w:t>
      </w:r>
      <w:r w:rsidR="00216FEA">
        <w:rPr>
          <w:color w:val="000000"/>
        </w:rPr>
        <w:t>’</w:t>
      </w:r>
    </w:p>
    <w:p w14:paraId="58504865" w14:textId="16788736" w:rsidR="00277BDB" w:rsidRDefault="00277BDB" w:rsidP="009E29CC">
      <w:pPr>
        <w:rPr>
          <w:color w:val="000000"/>
        </w:rPr>
      </w:pPr>
      <w:r>
        <w:rPr>
          <w:color w:val="000000"/>
        </w:rPr>
        <w:t>Recovery-oriented</w:t>
      </w:r>
      <w:r>
        <w:rPr>
          <w:color w:val="000000"/>
          <w:spacing w:val="-7"/>
        </w:rPr>
        <w:t xml:space="preserve"> </w:t>
      </w:r>
      <w:r>
        <w:rPr>
          <w:color w:val="000000"/>
        </w:rPr>
        <w:t>practice</w:t>
      </w:r>
      <w:r w:rsidR="009221A6">
        <w:rPr>
          <w:color w:val="000000"/>
        </w:rPr>
        <w:t>:</w:t>
      </w:r>
    </w:p>
    <w:p w14:paraId="1AF62834" w14:textId="34B35CD8" w:rsidR="00277BDB" w:rsidRPr="00277BDB" w:rsidRDefault="0097215D" w:rsidP="0074646F">
      <w:pPr>
        <w:pStyle w:val="ListParagraph"/>
        <w:numPr>
          <w:ilvl w:val="0"/>
          <w:numId w:val="14"/>
        </w:numPr>
        <w:rPr>
          <w:color w:val="000000"/>
        </w:rPr>
      </w:pPr>
      <w:proofErr w:type="spellStart"/>
      <w:r>
        <w:rPr>
          <w:color w:val="000000"/>
        </w:rPr>
        <w:t>r</w:t>
      </w:r>
      <w:r w:rsidR="00277BDB" w:rsidRPr="00277BDB">
        <w:rPr>
          <w:color w:val="000000"/>
        </w:rPr>
        <w:t>ecognises</w:t>
      </w:r>
      <w:proofErr w:type="spellEnd"/>
      <w:r w:rsidR="00277BDB" w:rsidRPr="00277BDB">
        <w:rPr>
          <w:color w:val="000000"/>
          <w:spacing w:val="-3"/>
        </w:rPr>
        <w:t xml:space="preserve"> </w:t>
      </w:r>
      <w:r w:rsidR="00277BDB" w:rsidRPr="00277BDB">
        <w:rPr>
          <w:color w:val="000000"/>
        </w:rPr>
        <w:t>and</w:t>
      </w:r>
      <w:r w:rsidR="00277BDB" w:rsidRPr="00277BDB">
        <w:rPr>
          <w:color w:val="000000"/>
          <w:spacing w:val="-5"/>
        </w:rPr>
        <w:t xml:space="preserve"> </w:t>
      </w:r>
      <w:r w:rsidR="00277BDB" w:rsidRPr="00277BDB">
        <w:rPr>
          <w:color w:val="000000"/>
        </w:rPr>
        <w:t>embraces</w:t>
      </w:r>
      <w:r w:rsidR="00277BDB" w:rsidRPr="00277BDB">
        <w:rPr>
          <w:color w:val="000000"/>
          <w:spacing w:val="-1"/>
        </w:rPr>
        <w:t xml:space="preserve"> </w:t>
      </w:r>
      <w:r w:rsidR="00277BDB" w:rsidRPr="00277BDB">
        <w:rPr>
          <w:color w:val="000000"/>
        </w:rPr>
        <w:t>the</w:t>
      </w:r>
      <w:r w:rsidR="00277BDB" w:rsidRPr="00277BDB">
        <w:rPr>
          <w:color w:val="000000"/>
          <w:spacing w:val="-4"/>
        </w:rPr>
        <w:t xml:space="preserve"> </w:t>
      </w:r>
      <w:r w:rsidR="00277BDB" w:rsidRPr="00277BDB">
        <w:rPr>
          <w:color w:val="000000"/>
        </w:rPr>
        <w:t>possibilities</w:t>
      </w:r>
      <w:r w:rsidR="00277BDB" w:rsidRPr="00277BDB">
        <w:rPr>
          <w:color w:val="000000"/>
          <w:spacing w:val="-5"/>
        </w:rPr>
        <w:t xml:space="preserve"> </w:t>
      </w:r>
      <w:r w:rsidR="00277BDB" w:rsidRPr="00277BDB">
        <w:rPr>
          <w:color w:val="000000"/>
        </w:rPr>
        <w:t>for</w:t>
      </w:r>
      <w:r w:rsidR="00277BDB" w:rsidRPr="00277BDB">
        <w:rPr>
          <w:color w:val="000000"/>
          <w:spacing w:val="-3"/>
        </w:rPr>
        <w:t xml:space="preserve"> </w:t>
      </w:r>
      <w:r w:rsidR="00277BDB" w:rsidRPr="00277BDB">
        <w:rPr>
          <w:color w:val="000000"/>
        </w:rPr>
        <w:t>recovery</w:t>
      </w:r>
      <w:r w:rsidR="00277BDB" w:rsidRPr="00277BDB">
        <w:rPr>
          <w:color w:val="000000"/>
          <w:spacing w:val="-5"/>
        </w:rPr>
        <w:t xml:space="preserve"> </w:t>
      </w:r>
      <w:r w:rsidR="00277BDB" w:rsidRPr="00277BDB">
        <w:rPr>
          <w:color w:val="000000"/>
        </w:rPr>
        <w:t>and</w:t>
      </w:r>
      <w:r w:rsidR="00277BDB" w:rsidRPr="00277BDB">
        <w:rPr>
          <w:color w:val="000000"/>
          <w:spacing w:val="-3"/>
        </w:rPr>
        <w:t xml:space="preserve"> </w:t>
      </w:r>
      <w:r w:rsidR="00277BDB" w:rsidRPr="00277BDB">
        <w:rPr>
          <w:color w:val="000000"/>
        </w:rPr>
        <w:t>wellbeing created</w:t>
      </w:r>
      <w:r w:rsidR="00277BDB" w:rsidRPr="00277BDB">
        <w:rPr>
          <w:color w:val="000000"/>
          <w:spacing w:val="-2"/>
        </w:rPr>
        <w:t xml:space="preserve"> </w:t>
      </w:r>
      <w:r w:rsidR="00277BDB" w:rsidRPr="00277BDB">
        <w:rPr>
          <w:color w:val="000000"/>
        </w:rPr>
        <w:t>by</w:t>
      </w:r>
      <w:r w:rsidR="00277BDB" w:rsidRPr="00277BDB">
        <w:rPr>
          <w:color w:val="000000"/>
          <w:spacing w:val="-5"/>
        </w:rPr>
        <w:t xml:space="preserve"> </w:t>
      </w:r>
      <w:r w:rsidR="00277BDB" w:rsidRPr="00277BDB">
        <w:rPr>
          <w:color w:val="000000"/>
        </w:rPr>
        <w:t xml:space="preserve">the inherent strength and capacity of all people </w:t>
      </w:r>
      <w:r w:rsidR="006240C7">
        <w:rPr>
          <w:color w:val="000000"/>
        </w:rPr>
        <w:t>with</w:t>
      </w:r>
      <w:r w:rsidR="006240C7" w:rsidRPr="00277BDB">
        <w:rPr>
          <w:color w:val="000000"/>
        </w:rPr>
        <w:t xml:space="preserve"> </w:t>
      </w:r>
      <w:r w:rsidR="001A6523">
        <w:rPr>
          <w:color w:val="000000"/>
        </w:rPr>
        <w:t xml:space="preserve">psychosocial </w:t>
      </w:r>
      <w:proofErr w:type="gramStart"/>
      <w:r w:rsidR="001A6523">
        <w:rPr>
          <w:color w:val="000000"/>
        </w:rPr>
        <w:t>disability</w:t>
      </w:r>
      <w:proofErr w:type="gramEnd"/>
    </w:p>
    <w:p w14:paraId="707120BD" w14:textId="5FFD886F" w:rsidR="00277BDB" w:rsidRPr="00277BDB" w:rsidRDefault="0097215D" w:rsidP="0074646F">
      <w:pPr>
        <w:pStyle w:val="ListParagraph"/>
        <w:numPr>
          <w:ilvl w:val="0"/>
          <w:numId w:val="14"/>
        </w:numPr>
        <w:rPr>
          <w:color w:val="000000"/>
        </w:rPr>
      </w:pPr>
      <w:r>
        <w:rPr>
          <w:color w:val="000000"/>
        </w:rPr>
        <w:t>e</w:t>
      </w:r>
      <w:r w:rsidR="00EB4249">
        <w:rPr>
          <w:color w:val="000000"/>
        </w:rPr>
        <w:t xml:space="preserve">ncapsulates a strengths-based approach, </w:t>
      </w:r>
      <w:proofErr w:type="spellStart"/>
      <w:r w:rsidR="00EB4249">
        <w:rPr>
          <w:color w:val="000000"/>
        </w:rPr>
        <w:t>m</w:t>
      </w:r>
      <w:r w:rsidR="00277BDB" w:rsidRPr="00277BDB">
        <w:rPr>
          <w:color w:val="000000"/>
        </w:rPr>
        <w:t>aximises</w:t>
      </w:r>
      <w:proofErr w:type="spellEnd"/>
      <w:r w:rsidR="00277BDB" w:rsidRPr="00277BDB">
        <w:rPr>
          <w:color w:val="000000"/>
          <w:spacing w:val="-6"/>
        </w:rPr>
        <w:t xml:space="preserve"> </w:t>
      </w:r>
      <w:r w:rsidR="00277BDB" w:rsidRPr="00277BDB">
        <w:rPr>
          <w:color w:val="000000"/>
        </w:rPr>
        <w:t>self-determination</w:t>
      </w:r>
      <w:r w:rsidR="00277BDB" w:rsidRPr="00277BDB">
        <w:rPr>
          <w:color w:val="000000"/>
          <w:spacing w:val="-4"/>
        </w:rPr>
        <w:t xml:space="preserve"> </w:t>
      </w:r>
      <w:r w:rsidR="00277BDB" w:rsidRPr="00277BDB">
        <w:rPr>
          <w:color w:val="000000"/>
        </w:rPr>
        <w:t>and</w:t>
      </w:r>
      <w:r w:rsidR="00277BDB" w:rsidRPr="00277BDB">
        <w:rPr>
          <w:color w:val="000000"/>
          <w:spacing w:val="-5"/>
        </w:rPr>
        <w:t xml:space="preserve"> </w:t>
      </w:r>
      <w:r w:rsidR="00277BDB" w:rsidRPr="00277BDB">
        <w:rPr>
          <w:color w:val="000000"/>
        </w:rPr>
        <w:t>self-management</w:t>
      </w:r>
      <w:r w:rsidR="00277BDB" w:rsidRPr="00277BDB">
        <w:rPr>
          <w:color w:val="000000"/>
          <w:spacing w:val="-3"/>
        </w:rPr>
        <w:t xml:space="preserve"> </w:t>
      </w:r>
      <w:r w:rsidR="00277BDB" w:rsidRPr="00277BDB">
        <w:rPr>
          <w:color w:val="000000"/>
        </w:rPr>
        <w:t>of</w:t>
      </w:r>
      <w:r w:rsidR="00277BDB" w:rsidRPr="00277BDB">
        <w:rPr>
          <w:color w:val="000000"/>
          <w:spacing w:val="-5"/>
        </w:rPr>
        <w:t xml:space="preserve"> </w:t>
      </w:r>
      <w:r w:rsidR="00277BDB" w:rsidRPr="00277BDB">
        <w:rPr>
          <w:color w:val="000000"/>
        </w:rPr>
        <w:t>mental</w:t>
      </w:r>
      <w:r w:rsidR="00277BDB" w:rsidRPr="00277BDB">
        <w:rPr>
          <w:color w:val="000000"/>
          <w:spacing w:val="-8"/>
        </w:rPr>
        <w:t xml:space="preserve"> </w:t>
      </w:r>
      <w:r w:rsidR="00277BDB" w:rsidRPr="00277BDB">
        <w:rPr>
          <w:color w:val="000000"/>
        </w:rPr>
        <w:t>health</w:t>
      </w:r>
      <w:r w:rsidR="00277BDB" w:rsidRPr="00277BDB">
        <w:rPr>
          <w:color w:val="000000"/>
          <w:spacing w:val="-5"/>
        </w:rPr>
        <w:t xml:space="preserve"> </w:t>
      </w:r>
      <w:r w:rsidR="00277BDB" w:rsidRPr="00277BDB">
        <w:rPr>
          <w:color w:val="000000"/>
        </w:rPr>
        <w:t>and</w:t>
      </w:r>
      <w:r w:rsidR="00277BDB" w:rsidRPr="00277BDB">
        <w:rPr>
          <w:color w:val="000000"/>
          <w:spacing w:val="-8"/>
        </w:rPr>
        <w:t xml:space="preserve"> </w:t>
      </w:r>
      <w:proofErr w:type="gramStart"/>
      <w:r w:rsidR="00277BDB" w:rsidRPr="00277BDB">
        <w:rPr>
          <w:color w:val="000000"/>
          <w:spacing w:val="-2"/>
        </w:rPr>
        <w:t>wellbeing</w:t>
      </w:r>
      <w:proofErr w:type="gramEnd"/>
    </w:p>
    <w:p w14:paraId="3F01E84C" w14:textId="1C67EC7C" w:rsidR="00277BDB" w:rsidRPr="00277BDB" w:rsidRDefault="0097215D" w:rsidP="0074646F">
      <w:pPr>
        <w:pStyle w:val="ListParagraph"/>
        <w:numPr>
          <w:ilvl w:val="0"/>
          <w:numId w:val="14"/>
        </w:numPr>
        <w:rPr>
          <w:color w:val="000000"/>
        </w:rPr>
      </w:pPr>
      <w:r>
        <w:rPr>
          <w:color w:val="000000"/>
        </w:rPr>
        <w:t>i</w:t>
      </w:r>
      <w:r w:rsidR="004F39EA">
        <w:rPr>
          <w:color w:val="000000"/>
        </w:rPr>
        <w:t xml:space="preserve">s </w:t>
      </w:r>
      <w:r w:rsidR="00EB4249">
        <w:rPr>
          <w:color w:val="000000"/>
        </w:rPr>
        <w:t xml:space="preserve">inclusive of diversity and cultural </w:t>
      </w:r>
      <w:proofErr w:type="gramStart"/>
      <w:r w:rsidR="00EB4249">
        <w:rPr>
          <w:color w:val="000000"/>
        </w:rPr>
        <w:t>safety</w:t>
      </w:r>
      <w:proofErr w:type="gramEnd"/>
    </w:p>
    <w:p w14:paraId="47398C57" w14:textId="7F13C682" w:rsidR="00D30D72" w:rsidRDefault="0097215D" w:rsidP="0074646F">
      <w:pPr>
        <w:pStyle w:val="ListParagraph"/>
        <w:numPr>
          <w:ilvl w:val="0"/>
          <w:numId w:val="14"/>
        </w:numPr>
        <w:rPr>
          <w:color w:val="000000"/>
        </w:rPr>
      </w:pPr>
      <w:r>
        <w:rPr>
          <w:color w:val="000000"/>
        </w:rPr>
        <w:t>h</w:t>
      </w:r>
      <w:r w:rsidR="00993480">
        <w:rPr>
          <w:color w:val="000000"/>
        </w:rPr>
        <w:t xml:space="preserve">elps </w:t>
      </w:r>
      <w:r w:rsidR="00277BDB" w:rsidRPr="00277BDB">
        <w:rPr>
          <w:color w:val="000000"/>
        </w:rPr>
        <w:t>families</w:t>
      </w:r>
      <w:r w:rsidR="00277BDB" w:rsidRPr="00277BDB">
        <w:rPr>
          <w:color w:val="000000"/>
          <w:spacing w:val="-3"/>
        </w:rPr>
        <w:t xml:space="preserve"> </w:t>
      </w:r>
      <w:r w:rsidR="004F39EA">
        <w:rPr>
          <w:color w:val="000000"/>
          <w:spacing w:val="-3"/>
        </w:rPr>
        <w:t xml:space="preserve">and carers </w:t>
      </w:r>
      <w:r w:rsidR="00277BDB" w:rsidRPr="00277BDB">
        <w:rPr>
          <w:color w:val="000000"/>
        </w:rPr>
        <w:t>understand</w:t>
      </w:r>
      <w:r w:rsidR="00277BDB" w:rsidRPr="00277BDB">
        <w:rPr>
          <w:color w:val="000000"/>
          <w:spacing w:val="-5"/>
        </w:rPr>
        <w:t xml:space="preserve"> </w:t>
      </w:r>
      <w:r w:rsidR="00277BDB" w:rsidRPr="00277BDB">
        <w:rPr>
          <w:color w:val="000000"/>
        </w:rPr>
        <w:t>the</w:t>
      </w:r>
      <w:r w:rsidR="00277BDB" w:rsidRPr="00277BDB">
        <w:rPr>
          <w:color w:val="000000"/>
          <w:spacing w:val="-5"/>
        </w:rPr>
        <w:t xml:space="preserve"> </w:t>
      </w:r>
      <w:r w:rsidR="00277BDB" w:rsidRPr="00277BDB">
        <w:rPr>
          <w:color w:val="000000"/>
        </w:rPr>
        <w:t>challenges</w:t>
      </w:r>
      <w:r w:rsidR="00277BDB" w:rsidRPr="00277BDB">
        <w:rPr>
          <w:color w:val="000000"/>
          <w:spacing w:val="-5"/>
        </w:rPr>
        <w:t xml:space="preserve"> </w:t>
      </w:r>
      <w:r w:rsidR="00277BDB" w:rsidRPr="00277BDB">
        <w:rPr>
          <w:color w:val="000000"/>
        </w:rPr>
        <w:t>and</w:t>
      </w:r>
      <w:r w:rsidR="00277BDB" w:rsidRPr="00277BDB">
        <w:rPr>
          <w:color w:val="000000"/>
          <w:spacing w:val="-5"/>
        </w:rPr>
        <w:t xml:space="preserve"> </w:t>
      </w:r>
      <w:r w:rsidR="00277BDB" w:rsidRPr="00277BDB">
        <w:rPr>
          <w:color w:val="000000"/>
        </w:rPr>
        <w:t>opportunities</w:t>
      </w:r>
      <w:r w:rsidR="00277BDB" w:rsidRPr="00277BDB">
        <w:rPr>
          <w:color w:val="000000"/>
          <w:spacing w:val="-3"/>
        </w:rPr>
        <w:t xml:space="preserve"> </w:t>
      </w:r>
      <w:r w:rsidR="00277BDB" w:rsidRPr="00277BDB">
        <w:rPr>
          <w:color w:val="000000"/>
        </w:rPr>
        <w:t>arising</w:t>
      </w:r>
      <w:r w:rsidR="00277BDB" w:rsidRPr="00277BDB">
        <w:rPr>
          <w:color w:val="000000"/>
          <w:spacing w:val="-5"/>
        </w:rPr>
        <w:t xml:space="preserve"> </w:t>
      </w:r>
      <w:r w:rsidR="00277BDB" w:rsidRPr="00277BDB">
        <w:rPr>
          <w:color w:val="000000"/>
        </w:rPr>
        <w:t>from</w:t>
      </w:r>
      <w:r w:rsidR="00277BDB" w:rsidRPr="00277BDB">
        <w:rPr>
          <w:color w:val="000000"/>
          <w:spacing w:val="-3"/>
        </w:rPr>
        <w:t xml:space="preserve"> </w:t>
      </w:r>
      <w:r w:rsidR="00277BDB" w:rsidRPr="00277BDB">
        <w:rPr>
          <w:color w:val="000000"/>
        </w:rPr>
        <w:t>their family member’s experiences</w:t>
      </w:r>
      <w:r w:rsidR="002C1428">
        <w:rPr>
          <w:rStyle w:val="FootnoteReference"/>
          <w:color w:val="000000"/>
        </w:rPr>
        <w:footnoteReference w:id="9"/>
      </w:r>
      <w:r w:rsidR="00277BDB" w:rsidRPr="00277BDB">
        <w:rPr>
          <w:color w:val="000000"/>
        </w:rPr>
        <w:t>.</w:t>
      </w:r>
    </w:p>
    <w:p w14:paraId="7F4C93D3" w14:textId="77777777" w:rsidR="00277BDB" w:rsidRDefault="00277BDB" w:rsidP="00277BDB">
      <w:pPr>
        <w:pStyle w:val="Heading2"/>
      </w:pPr>
      <w:bookmarkStart w:id="10" w:name="_Toc138944237"/>
      <w:bookmarkStart w:id="11" w:name="_Toc164846312"/>
      <w:r>
        <w:t>Roles</w:t>
      </w:r>
      <w:r>
        <w:rPr>
          <w:spacing w:val="-9"/>
        </w:rPr>
        <w:t xml:space="preserve"> </w:t>
      </w:r>
      <w:r>
        <w:t>and</w:t>
      </w:r>
      <w:r>
        <w:rPr>
          <w:spacing w:val="-9"/>
        </w:rPr>
        <w:t xml:space="preserve"> </w:t>
      </w:r>
      <w:r>
        <w:t>responsibilities</w:t>
      </w:r>
      <w:bookmarkEnd w:id="10"/>
      <w:bookmarkEnd w:id="11"/>
    </w:p>
    <w:p w14:paraId="37D0099A" w14:textId="7693DFBA" w:rsidR="00277BDB" w:rsidRDefault="00277BDB" w:rsidP="00277BDB">
      <w:r>
        <w:t xml:space="preserve">Subject to </w:t>
      </w:r>
      <w:r w:rsidR="00EF7D5B">
        <w:t>what the person wants</w:t>
      </w:r>
      <w:r>
        <w:t xml:space="preserve">, the responsibilities of the recovery coach </w:t>
      </w:r>
      <w:r>
        <w:rPr>
          <w:spacing w:val="-2"/>
        </w:rPr>
        <w:t>include:</w:t>
      </w:r>
    </w:p>
    <w:p w14:paraId="430D2DD7" w14:textId="6E3F2D6D" w:rsidR="00277BDB" w:rsidRDefault="00EE22AB" w:rsidP="0074646F">
      <w:pPr>
        <w:pStyle w:val="ListParagraph"/>
        <w:numPr>
          <w:ilvl w:val="0"/>
          <w:numId w:val="15"/>
        </w:numPr>
      </w:pPr>
      <w:r>
        <w:t>d</w:t>
      </w:r>
      <w:r w:rsidR="00277BDB">
        <w:t>eveloping</w:t>
      </w:r>
      <w:r w:rsidR="00277BDB" w:rsidRPr="00277BDB">
        <w:rPr>
          <w:spacing w:val="-5"/>
        </w:rPr>
        <w:t xml:space="preserve"> </w:t>
      </w:r>
      <w:r w:rsidR="00277BDB">
        <w:t>recovery-enabling</w:t>
      </w:r>
      <w:r w:rsidR="00277BDB" w:rsidRPr="00277BDB">
        <w:rPr>
          <w:spacing w:val="-5"/>
        </w:rPr>
        <w:t xml:space="preserve"> </w:t>
      </w:r>
      <w:r w:rsidR="00277BDB">
        <w:t>relationships</w:t>
      </w:r>
      <w:r w:rsidR="00277BDB" w:rsidRPr="00277BDB">
        <w:rPr>
          <w:spacing w:val="-5"/>
        </w:rPr>
        <w:t xml:space="preserve"> </w:t>
      </w:r>
      <w:r w:rsidR="00277BDB">
        <w:t>based</w:t>
      </w:r>
      <w:r w:rsidR="00277BDB" w:rsidRPr="00277BDB">
        <w:rPr>
          <w:spacing w:val="-9"/>
        </w:rPr>
        <w:t xml:space="preserve"> </w:t>
      </w:r>
      <w:r w:rsidR="00277BDB">
        <w:t>on</w:t>
      </w:r>
      <w:r w:rsidR="00277BDB" w:rsidRPr="00277BDB">
        <w:rPr>
          <w:spacing w:val="-7"/>
        </w:rPr>
        <w:t xml:space="preserve"> </w:t>
      </w:r>
      <w:proofErr w:type="gramStart"/>
      <w:r w:rsidR="00277BDB" w:rsidRPr="00277BDB">
        <w:rPr>
          <w:spacing w:val="-4"/>
        </w:rPr>
        <w:t>hope</w:t>
      </w:r>
      <w:proofErr w:type="gramEnd"/>
    </w:p>
    <w:p w14:paraId="6BA46339" w14:textId="08BE9793" w:rsidR="00277BDB" w:rsidRDefault="00EE22AB" w:rsidP="0074646F">
      <w:pPr>
        <w:pStyle w:val="ListParagraph"/>
        <w:numPr>
          <w:ilvl w:val="0"/>
          <w:numId w:val="15"/>
        </w:numPr>
      </w:pPr>
      <w:r>
        <w:t>s</w:t>
      </w:r>
      <w:r w:rsidR="00277BDB">
        <w:t>upporting</w:t>
      </w:r>
      <w:r w:rsidR="00277BDB" w:rsidRPr="00277BDB">
        <w:rPr>
          <w:spacing w:val="-2"/>
        </w:rPr>
        <w:t xml:space="preserve"> </w:t>
      </w:r>
      <w:r w:rsidR="00277BDB">
        <w:t>the</w:t>
      </w:r>
      <w:r w:rsidR="00277BDB" w:rsidRPr="00277BDB">
        <w:rPr>
          <w:spacing w:val="-5"/>
        </w:rPr>
        <w:t xml:space="preserve"> </w:t>
      </w:r>
      <w:r w:rsidR="00277BDB">
        <w:t>person</w:t>
      </w:r>
      <w:r w:rsidR="00277BDB" w:rsidRPr="00277BDB">
        <w:rPr>
          <w:spacing w:val="-3"/>
        </w:rPr>
        <w:t xml:space="preserve"> </w:t>
      </w:r>
      <w:r w:rsidR="00277BDB">
        <w:t>with</w:t>
      </w:r>
      <w:r w:rsidR="00277BDB" w:rsidRPr="00277BDB">
        <w:rPr>
          <w:spacing w:val="-5"/>
        </w:rPr>
        <w:t xml:space="preserve"> </w:t>
      </w:r>
      <w:r w:rsidR="00277BDB">
        <w:t>their</w:t>
      </w:r>
      <w:r w:rsidR="00277BDB" w:rsidRPr="00277BDB">
        <w:rPr>
          <w:spacing w:val="-4"/>
        </w:rPr>
        <w:t xml:space="preserve"> </w:t>
      </w:r>
      <w:r w:rsidR="00277BDB">
        <w:t>recovery</w:t>
      </w:r>
      <w:r w:rsidR="00277BDB" w:rsidRPr="00277BDB">
        <w:rPr>
          <w:spacing w:val="-4"/>
        </w:rPr>
        <w:t xml:space="preserve"> </w:t>
      </w:r>
      <w:r w:rsidR="00277BDB" w:rsidRPr="00277BDB">
        <w:rPr>
          <w:spacing w:val="-2"/>
        </w:rPr>
        <w:t>planning</w:t>
      </w:r>
    </w:p>
    <w:p w14:paraId="1C7F84E9" w14:textId="12C9A850" w:rsidR="00277BDB" w:rsidRDefault="00EE22AB" w:rsidP="0074646F">
      <w:pPr>
        <w:pStyle w:val="ListParagraph"/>
        <w:numPr>
          <w:ilvl w:val="0"/>
          <w:numId w:val="15"/>
        </w:numPr>
      </w:pPr>
      <w:r>
        <w:t>c</w:t>
      </w:r>
      <w:r w:rsidR="00277BDB">
        <w:t>oach</w:t>
      </w:r>
      <w:r w:rsidR="004B281E">
        <w:t>ing</w:t>
      </w:r>
      <w:r w:rsidR="00277BDB" w:rsidRPr="00277BDB">
        <w:rPr>
          <w:spacing w:val="-4"/>
        </w:rPr>
        <w:t xml:space="preserve"> </w:t>
      </w:r>
      <w:r w:rsidR="00277BDB">
        <w:t>to</w:t>
      </w:r>
      <w:r w:rsidR="00277BDB" w:rsidRPr="00277BDB">
        <w:rPr>
          <w:spacing w:val="-5"/>
        </w:rPr>
        <w:t xml:space="preserve"> </w:t>
      </w:r>
      <w:r w:rsidR="00277BDB">
        <w:t>increase</w:t>
      </w:r>
      <w:r w:rsidR="00277BDB" w:rsidRPr="00277BDB">
        <w:rPr>
          <w:spacing w:val="-5"/>
        </w:rPr>
        <w:t xml:space="preserve"> </w:t>
      </w:r>
      <w:r w:rsidR="00277BDB">
        <w:t>recovery</w:t>
      </w:r>
      <w:r w:rsidR="00277BDB" w:rsidRPr="00277BDB">
        <w:rPr>
          <w:spacing w:val="-6"/>
        </w:rPr>
        <w:t xml:space="preserve"> </w:t>
      </w:r>
      <w:r w:rsidR="00277BDB">
        <w:t>skills</w:t>
      </w:r>
      <w:r w:rsidR="00277BDB" w:rsidRPr="00277BDB">
        <w:rPr>
          <w:spacing w:val="-4"/>
        </w:rPr>
        <w:t xml:space="preserve"> </w:t>
      </w:r>
      <w:r w:rsidR="00277BDB">
        <w:t>and</w:t>
      </w:r>
      <w:r w:rsidR="00277BDB" w:rsidRPr="00277BDB">
        <w:rPr>
          <w:spacing w:val="-3"/>
        </w:rPr>
        <w:t xml:space="preserve"> </w:t>
      </w:r>
      <w:r w:rsidR="00277BDB">
        <w:t>personal</w:t>
      </w:r>
      <w:r w:rsidR="00277BDB" w:rsidRPr="00277BDB">
        <w:rPr>
          <w:spacing w:val="-4"/>
        </w:rPr>
        <w:t xml:space="preserve"> </w:t>
      </w:r>
      <w:r w:rsidR="00277BDB">
        <w:t>capacity</w:t>
      </w:r>
      <w:r w:rsidR="00277BDB" w:rsidRPr="00277BDB">
        <w:rPr>
          <w:spacing w:val="-2"/>
        </w:rPr>
        <w:t xml:space="preserve"> </w:t>
      </w:r>
      <w:r w:rsidR="00CC2D2A">
        <w:t xml:space="preserve">in </w:t>
      </w:r>
      <w:r w:rsidR="00277BDB">
        <w:t xml:space="preserve">motivation, strengths, resilience and </w:t>
      </w:r>
      <w:proofErr w:type="gramStart"/>
      <w:r w:rsidR="00277BDB">
        <w:t>decision-making</w:t>
      </w:r>
      <w:proofErr w:type="gramEnd"/>
    </w:p>
    <w:p w14:paraId="631A9437" w14:textId="1B0179D2" w:rsidR="00277BDB" w:rsidRDefault="00EE22AB" w:rsidP="0074646F">
      <w:pPr>
        <w:pStyle w:val="ListParagraph"/>
        <w:numPr>
          <w:ilvl w:val="0"/>
          <w:numId w:val="15"/>
        </w:numPr>
      </w:pPr>
      <w:r>
        <w:t>c</w:t>
      </w:r>
      <w:r w:rsidR="00277BDB">
        <w:t>ollaborating</w:t>
      </w:r>
      <w:r w:rsidR="00277BDB" w:rsidRPr="00277BDB">
        <w:rPr>
          <w:spacing w:val="-2"/>
        </w:rPr>
        <w:t xml:space="preserve"> </w:t>
      </w:r>
      <w:r w:rsidR="00277BDB">
        <w:t>with</w:t>
      </w:r>
      <w:r w:rsidR="00277BDB" w:rsidRPr="00277BDB">
        <w:rPr>
          <w:spacing w:val="-4"/>
        </w:rPr>
        <w:t xml:space="preserve"> </w:t>
      </w:r>
      <w:r w:rsidR="00277BDB">
        <w:t>the</w:t>
      </w:r>
      <w:r w:rsidR="00277BDB" w:rsidRPr="00277BDB">
        <w:rPr>
          <w:spacing w:val="-4"/>
        </w:rPr>
        <w:t xml:space="preserve"> </w:t>
      </w:r>
      <w:r w:rsidR="000742D9">
        <w:t xml:space="preserve">wider </w:t>
      </w:r>
      <w:r w:rsidR="00277BDB">
        <w:t>system</w:t>
      </w:r>
      <w:r w:rsidR="00277BDB" w:rsidRPr="00277BDB">
        <w:rPr>
          <w:spacing w:val="-3"/>
        </w:rPr>
        <w:t xml:space="preserve"> </w:t>
      </w:r>
      <w:r w:rsidR="00277BDB">
        <w:t>of</w:t>
      </w:r>
      <w:r w:rsidR="00277BDB" w:rsidRPr="00277BDB">
        <w:rPr>
          <w:spacing w:val="-2"/>
        </w:rPr>
        <w:t xml:space="preserve"> </w:t>
      </w:r>
      <w:r w:rsidR="00277BDB">
        <w:t>supports</w:t>
      </w:r>
      <w:r w:rsidR="00277BDB" w:rsidRPr="00277BDB">
        <w:rPr>
          <w:spacing w:val="-4"/>
        </w:rPr>
        <w:t xml:space="preserve"> </w:t>
      </w:r>
      <w:r w:rsidR="00277BDB">
        <w:t>to</w:t>
      </w:r>
      <w:r w:rsidR="00277BDB" w:rsidRPr="00277BDB">
        <w:rPr>
          <w:spacing w:val="-4"/>
        </w:rPr>
        <w:t xml:space="preserve"> </w:t>
      </w:r>
      <w:r w:rsidR="00277BDB">
        <w:t>ensure</w:t>
      </w:r>
      <w:r w:rsidR="00277BDB" w:rsidRPr="00277BDB">
        <w:rPr>
          <w:spacing w:val="-3"/>
        </w:rPr>
        <w:t xml:space="preserve"> </w:t>
      </w:r>
      <w:r w:rsidR="00277BDB">
        <w:t>supports</w:t>
      </w:r>
      <w:r w:rsidR="00277BDB" w:rsidRPr="00277BDB">
        <w:rPr>
          <w:spacing w:val="-4"/>
        </w:rPr>
        <w:t xml:space="preserve"> </w:t>
      </w:r>
      <w:r w:rsidR="00277BDB">
        <w:t>are</w:t>
      </w:r>
      <w:r w:rsidR="00277BDB" w:rsidRPr="00277BDB">
        <w:rPr>
          <w:spacing w:val="-7"/>
        </w:rPr>
        <w:t xml:space="preserve"> </w:t>
      </w:r>
      <w:r w:rsidR="00277BDB">
        <w:t>recovery-</w:t>
      </w:r>
      <w:proofErr w:type="gramStart"/>
      <w:r w:rsidR="00277BDB" w:rsidRPr="00277BDB">
        <w:rPr>
          <w:spacing w:val="-2"/>
        </w:rPr>
        <w:t>oriented</w:t>
      </w:r>
      <w:proofErr w:type="gramEnd"/>
    </w:p>
    <w:p w14:paraId="0DB4FD51" w14:textId="08358D3E" w:rsidR="00277BDB" w:rsidRDefault="00DB3825" w:rsidP="0074646F">
      <w:pPr>
        <w:pStyle w:val="ListParagraph"/>
        <w:numPr>
          <w:ilvl w:val="0"/>
          <w:numId w:val="15"/>
        </w:numPr>
      </w:pPr>
      <w:r>
        <w:t>s</w:t>
      </w:r>
      <w:r w:rsidR="00277BDB">
        <w:t>upporting</w:t>
      </w:r>
      <w:r w:rsidR="00277BDB" w:rsidRPr="00277BDB">
        <w:rPr>
          <w:spacing w:val="-4"/>
        </w:rPr>
        <w:t xml:space="preserve"> </w:t>
      </w:r>
      <w:r w:rsidR="00277BDB">
        <w:t>engagement</w:t>
      </w:r>
      <w:r w:rsidR="00277BDB" w:rsidRPr="00277BDB">
        <w:rPr>
          <w:spacing w:val="-3"/>
        </w:rPr>
        <w:t xml:space="preserve"> </w:t>
      </w:r>
      <w:r w:rsidR="00277BDB">
        <w:t>with</w:t>
      </w:r>
      <w:r w:rsidR="00277BDB" w:rsidRPr="00277BDB">
        <w:rPr>
          <w:spacing w:val="-3"/>
        </w:rPr>
        <w:t xml:space="preserve"> </w:t>
      </w:r>
      <w:r w:rsidR="00277BDB">
        <w:t>the</w:t>
      </w:r>
      <w:r w:rsidR="00277BDB" w:rsidRPr="00277BDB">
        <w:rPr>
          <w:spacing w:val="-6"/>
        </w:rPr>
        <w:t xml:space="preserve"> </w:t>
      </w:r>
      <w:r w:rsidR="00277BDB">
        <w:t>NDIS</w:t>
      </w:r>
      <w:r w:rsidR="00277BDB" w:rsidRPr="00277BDB">
        <w:rPr>
          <w:spacing w:val="-3"/>
        </w:rPr>
        <w:t xml:space="preserve"> </w:t>
      </w:r>
      <w:r w:rsidR="00277BDB">
        <w:t>including</w:t>
      </w:r>
      <w:r w:rsidR="00277BDB" w:rsidRPr="00277BDB">
        <w:rPr>
          <w:spacing w:val="-4"/>
        </w:rPr>
        <w:t xml:space="preserve"> </w:t>
      </w:r>
      <w:r w:rsidR="00277BDB">
        <w:t>support</w:t>
      </w:r>
      <w:r w:rsidR="00277BDB" w:rsidRPr="00277BDB">
        <w:rPr>
          <w:spacing w:val="-6"/>
        </w:rPr>
        <w:t xml:space="preserve"> </w:t>
      </w:r>
      <w:r w:rsidR="00277BDB">
        <w:t>with</w:t>
      </w:r>
      <w:r w:rsidR="00277BDB" w:rsidRPr="00277BDB">
        <w:rPr>
          <w:spacing w:val="-3"/>
        </w:rPr>
        <w:t xml:space="preserve"> </w:t>
      </w:r>
      <w:r w:rsidR="00277BDB">
        <w:t>plan</w:t>
      </w:r>
      <w:r w:rsidR="00277BDB" w:rsidRPr="00277BDB">
        <w:rPr>
          <w:spacing w:val="-4"/>
        </w:rPr>
        <w:t xml:space="preserve"> </w:t>
      </w:r>
      <w:r w:rsidR="00277BDB" w:rsidRPr="00277BDB">
        <w:rPr>
          <w:spacing w:val="-2"/>
        </w:rPr>
        <w:t>implementation</w:t>
      </w:r>
      <w:r w:rsidR="00A910BD">
        <w:rPr>
          <w:spacing w:val="-2"/>
        </w:rPr>
        <w:t xml:space="preserve"> (in the absence of a support coordinator)</w:t>
      </w:r>
    </w:p>
    <w:p w14:paraId="47C013E2" w14:textId="5978BE9E" w:rsidR="00277BDB" w:rsidRDefault="00DB3825" w:rsidP="0074646F">
      <w:pPr>
        <w:pStyle w:val="ListParagraph"/>
        <w:numPr>
          <w:ilvl w:val="0"/>
          <w:numId w:val="15"/>
        </w:numPr>
      </w:pPr>
      <w:r>
        <w:t>c</w:t>
      </w:r>
      <w:r w:rsidR="00EA187A">
        <w:t>ompleting d</w:t>
      </w:r>
      <w:r w:rsidR="00277BDB">
        <w:t>ocumentation</w:t>
      </w:r>
      <w:r w:rsidR="00277BDB" w:rsidRPr="00277BDB">
        <w:rPr>
          <w:spacing w:val="-4"/>
        </w:rPr>
        <w:t xml:space="preserve"> </w:t>
      </w:r>
      <w:r w:rsidR="00277BDB">
        <w:t>and</w:t>
      </w:r>
      <w:r w:rsidR="00277BDB" w:rsidRPr="00277BDB">
        <w:rPr>
          <w:spacing w:val="-7"/>
        </w:rPr>
        <w:t xml:space="preserve"> </w:t>
      </w:r>
      <w:r w:rsidR="00277BDB" w:rsidRPr="00277BDB">
        <w:rPr>
          <w:spacing w:val="-2"/>
        </w:rPr>
        <w:t>reporting</w:t>
      </w:r>
      <w:r w:rsidR="00EA187A">
        <w:rPr>
          <w:spacing w:val="-2"/>
        </w:rPr>
        <w:t xml:space="preserve"> as required</w:t>
      </w:r>
      <w:r w:rsidR="00277BDB" w:rsidRPr="00277BDB">
        <w:rPr>
          <w:spacing w:val="-2"/>
        </w:rPr>
        <w:t>.</w:t>
      </w:r>
    </w:p>
    <w:p w14:paraId="3B855116" w14:textId="09782ED6" w:rsidR="00277BDB" w:rsidRDefault="00277BDB" w:rsidP="00696912">
      <w:pPr>
        <w:keepLines/>
      </w:pPr>
      <w:proofErr w:type="gramStart"/>
      <w:r>
        <w:lastRenderedPageBreak/>
        <w:t>A</w:t>
      </w:r>
      <w:r w:rsidR="00AD1D23">
        <w:t>n</w:t>
      </w:r>
      <w:proofErr w:type="gramEnd"/>
      <w:r>
        <w:t xml:space="preserve"> NDIS planner or </w:t>
      </w:r>
      <w:r w:rsidR="005507E4">
        <w:t>l</w:t>
      </w:r>
      <w:r>
        <w:t xml:space="preserve">ocal </w:t>
      </w:r>
      <w:r w:rsidR="005507E4">
        <w:t>a</w:t>
      </w:r>
      <w:r>
        <w:t xml:space="preserve">rea </w:t>
      </w:r>
      <w:r w:rsidR="005507E4">
        <w:t>c</w:t>
      </w:r>
      <w:r>
        <w:t>oordinator can support participants to choose a recovery coach</w:t>
      </w:r>
      <w:r>
        <w:rPr>
          <w:spacing w:val="-2"/>
        </w:rPr>
        <w:t xml:space="preserve"> </w:t>
      </w:r>
      <w:r>
        <w:t>best suited</w:t>
      </w:r>
      <w:r>
        <w:rPr>
          <w:spacing w:val="-4"/>
        </w:rPr>
        <w:t xml:space="preserve"> </w:t>
      </w:r>
      <w:r>
        <w:t>to</w:t>
      </w:r>
      <w:r>
        <w:rPr>
          <w:spacing w:val="-5"/>
        </w:rPr>
        <w:t xml:space="preserve"> </w:t>
      </w:r>
      <w:r>
        <w:t>their</w:t>
      </w:r>
      <w:r>
        <w:rPr>
          <w:spacing w:val="-4"/>
        </w:rPr>
        <w:t xml:space="preserve"> </w:t>
      </w:r>
      <w:r>
        <w:t>unique</w:t>
      </w:r>
      <w:r>
        <w:rPr>
          <w:spacing w:val="-4"/>
        </w:rPr>
        <w:t xml:space="preserve"> </w:t>
      </w:r>
      <w:r>
        <w:t>needs</w:t>
      </w:r>
      <w:r>
        <w:rPr>
          <w:spacing w:val="-4"/>
        </w:rPr>
        <w:t xml:space="preserve"> </w:t>
      </w:r>
      <w:r>
        <w:t>and</w:t>
      </w:r>
      <w:r>
        <w:rPr>
          <w:spacing w:val="-2"/>
        </w:rPr>
        <w:t xml:space="preserve"> </w:t>
      </w:r>
      <w:r>
        <w:t xml:space="preserve">preferences. </w:t>
      </w:r>
      <w:r w:rsidR="00C92347">
        <w:t xml:space="preserve">This </w:t>
      </w:r>
      <w:r>
        <w:t xml:space="preserve">may </w:t>
      </w:r>
      <w:r w:rsidR="00C92347">
        <w:t xml:space="preserve">mean that </w:t>
      </w:r>
      <w:r>
        <w:t xml:space="preserve">participants </w:t>
      </w:r>
      <w:r w:rsidR="00D322BC">
        <w:t xml:space="preserve">need to </w:t>
      </w:r>
      <w:r>
        <w:t xml:space="preserve">talk, in the first instance, with </w:t>
      </w:r>
      <w:r w:rsidR="00D322BC">
        <w:t xml:space="preserve">2 </w:t>
      </w:r>
      <w:r>
        <w:t>or more providers before making a choice</w:t>
      </w:r>
      <w:r w:rsidR="000B555D">
        <w:t xml:space="preserve"> of a recovery coach</w:t>
      </w:r>
      <w:r>
        <w:t>.</w:t>
      </w:r>
      <w:r w:rsidR="00244DD1">
        <w:t xml:space="preserve"> </w:t>
      </w:r>
      <w:r w:rsidR="00FD13FC">
        <w:t>It is best practice that p</w:t>
      </w:r>
      <w:r w:rsidR="00244DD1">
        <w:t>roviders should not charge participants for an initial ‘meet and greet’</w:t>
      </w:r>
      <w:r w:rsidR="004D23A8">
        <w:t>.</w:t>
      </w:r>
    </w:p>
    <w:p w14:paraId="178BD45C" w14:textId="3FB82FB4" w:rsidR="00D7486E" w:rsidRDefault="00277BDB" w:rsidP="00277BDB">
      <w:r>
        <w:t>The</w:t>
      </w:r>
      <w:r>
        <w:rPr>
          <w:spacing w:val="-5"/>
        </w:rPr>
        <w:t xml:space="preserve"> </w:t>
      </w:r>
      <w:r>
        <w:t>initial</w:t>
      </w:r>
      <w:r>
        <w:rPr>
          <w:spacing w:val="-3"/>
        </w:rPr>
        <w:t xml:space="preserve"> </w:t>
      </w:r>
      <w:r>
        <w:t>phase</w:t>
      </w:r>
      <w:r>
        <w:rPr>
          <w:spacing w:val="-3"/>
        </w:rPr>
        <w:t xml:space="preserve"> </w:t>
      </w:r>
      <w:r>
        <w:t>of</w:t>
      </w:r>
      <w:r>
        <w:rPr>
          <w:spacing w:val="-1"/>
        </w:rPr>
        <w:t xml:space="preserve"> </w:t>
      </w:r>
      <w:r>
        <w:t>support</w:t>
      </w:r>
      <w:r>
        <w:rPr>
          <w:spacing w:val="-5"/>
        </w:rPr>
        <w:t xml:space="preserve"> </w:t>
      </w:r>
      <w:r>
        <w:t>will</w:t>
      </w:r>
      <w:r>
        <w:rPr>
          <w:spacing w:val="-3"/>
        </w:rPr>
        <w:t xml:space="preserve"> </w:t>
      </w:r>
      <w:r>
        <w:t>focus</w:t>
      </w:r>
      <w:r>
        <w:rPr>
          <w:spacing w:val="-3"/>
        </w:rPr>
        <w:t xml:space="preserve"> </w:t>
      </w:r>
      <w:r>
        <w:t>on</w:t>
      </w:r>
      <w:r>
        <w:rPr>
          <w:spacing w:val="-4"/>
        </w:rPr>
        <w:t xml:space="preserve"> </w:t>
      </w:r>
      <w:r>
        <w:t>relationship</w:t>
      </w:r>
      <w:r>
        <w:rPr>
          <w:spacing w:val="-2"/>
        </w:rPr>
        <w:t xml:space="preserve"> </w:t>
      </w:r>
      <w:r>
        <w:t>building</w:t>
      </w:r>
      <w:r>
        <w:rPr>
          <w:spacing w:val="-1"/>
        </w:rPr>
        <w:t xml:space="preserve"> </w:t>
      </w:r>
      <w:r>
        <w:t>and</w:t>
      </w:r>
      <w:r>
        <w:rPr>
          <w:spacing w:val="-3"/>
        </w:rPr>
        <w:t xml:space="preserve"> </w:t>
      </w:r>
      <w:r>
        <w:t>supporting</w:t>
      </w:r>
      <w:r>
        <w:rPr>
          <w:spacing w:val="-2"/>
        </w:rPr>
        <w:t xml:space="preserve"> </w:t>
      </w:r>
      <w:r>
        <w:t>a</w:t>
      </w:r>
      <w:r>
        <w:rPr>
          <w:spacing w:val="-5"/>
        </w:rPr>
        <w:t xml:space="preserve"> </w:t>
      </w:r>
      <w:r>
        <w:t>participant’s recovery</w:t>
      </w:r>
      <w:r w:rsidR="00DE563C">
        <w:t xml:space="preserve"> </w:t>
      </w:r>
      <w:r>
        <w:t>planning. A key task is to reach a shared understanding of a participant’s</w:t>
      </w:r>
      <w:r w:rsidR="00D7486E">
        <w:t>:</w:t>
      </w:r>
    </w:p>
    <w:p w14:paraId="07A71DD7" w14:textId="26BB3692" w:rsidR="00D7486E" w:rsidRDefault="00277BDB" w:rsidP="00D7486E">
      <w:pPr>
        <w:pStyle w:val="ListParagraph"/>
        <w:numPr>
          <w:ilvl w:val="0"/>
          <w:numId w:val="40"/>
        </w:numPr>
      </w:pPr>
      <w:r>
        <w:t>goals</w:t>
      </w:r>
    </w:p>
    <w:p w14:paraId="6DCEF0F5" w14:textId="3867BDAF" w:rsidR="00D7486E" w:rsidRDefault="00277BDB" w:rsidP="00D7486E">
      <w:pPr>
        <w:pStyle w:val="ListParagraph"/>
        <w:numPr>
          <w:ilvl w:val="0"/>
          <w:numId w:val="40"/>
        </w:numPr>
      </w:pPr>
      <w:r>
        <w:t>priorities</w:t>
      </w:r>
    </w:p>
    <w:p w14:paraId="4DFBD5CF" w14:textId="15A7A619" w:rsidR="00D7486E" w:rsidRDefault="00277BDB" w:rsidP="00D7486E">
      <w:pPr>
        <w:pStyle w:val="ListParagraph"/>
        <w:numPr>
          <w:ilvl w:val="0"/>
          <w:numId w:val="40"/>
        </w:numPr>
      </w:pPr>
      <w:r>
        <w:t>strengths</w:t>
      </w:r>
    </w:p>
    <w:p w14:paraId="32C2819A" w14:textId="7DFB1D5B" w:rsidR="00D7486E" w:rsidRDefault="00277BDB" w:rsidP="00D7486E">
      <w:pPr>
        <w:pStyle w:val="ListParagraph"/>
        <w:numPr>
          <w:ilvl w:val="0"/>
          <w:numId w:val="40"/>
        </w:numPr>
      </w:pPr>
      <w:r>
        <w:t>resources</w:t>
      </w:r>
    </w:p>
    <w:p w14:paraId="6A6CA4CB" w14:textId="4F7A1A73" w:rsidR="00277BDB" w:rsidRDefault="008E15F7" w:rsidP="00C84031">
      <w:pPr>
        <w:pStyle w:val="ListParagraph"/>
        <w:numPr>
          <w:ilvl w:val="0"/>
          <w:numId w:val="40"/>
        </w:numPr>
      </w:pPr>
      <w:r>
        <w:t xml:space="preserve">any </w:t>
      </w:r>
      <w:r w:rsidR="00277BDB">
        <w:t>possible barriers that might be experienced</w:t>
      </w:r>
      <w:r w:rsidR="001E41D3">
        <w:t>.</w:t>
      </w:r>
    </w:p>
    <w:p w14:paraId="2818F96C" w14:textId="534292E7" w:rsidR="00277BDB" w:rsidRPr="00304416" w:rsidRDefault="00277BDB" w:rsidP="00DE563C">
      <w:pPr>
        <w:rPr>
          <w:spacing w:val="-2"/>
        </w:rPr>
      </w:pPr>
      <w:r>
        <w:t>Using the shared understanding and preferences, recovery</w:t>
      </w:r>
      <w:r>
        <w:rPr>
          <w:spacing w:val="-4"/>
        </w:rPr>
        <w:t xml:space="preserve"> </w:t>
      </w:r>
      <w:r>
        <w:t>coaches support</w:t>
      </w:r>
      <w:r>
        <w:rPr>
          <w:spacing w:val="-4"/>
        </w:rPr>
        <w:t xml:space="preserve"> </w:t>
      </w:r>
      <w:r>
        <w:t>participants</w:t>
      </w:r>
      <w:r>
        <w:rPr>
          <w:spacing w:val="-2"/>
        </w:rPr>
        <w:t xml:space="preserve"> </w:t>
      </w:r>
      <w:r>
        <w:t>to</w:t>
      </w:r>
      <w:r>
        <w:rPr>
          <w:spacing w:val="-4"/>
        </w:rPr>
        <w:t xml:space="preserve"> </w:t>
      </w:r>
      <w:r>
        <w:t>gain</w:t>
      </w:r>
      <w:r>
        <w:rPr>
          <w:spacing w:val="-6"/>
        </w:rPr>
        <w:t xml:space="preserve"> </w:t>
      </w:r>
      <w:r>
        <w:t>maximum</w:t>
      </w:r>
      <w:r>
        <w:rPr>
          <w:spacing w:val="-2"/>
        </w:rPr>
        <w:t xml:space="preserve"> </w:t>
      </w:r>
      <w:r>
        <w:t>benefit</w:t>
      </w:r>
      <w:r>
        <w:rPr>
          <w:spacing w:val="-4"/>
        </w:rPr>
        <w:t xml:space="preserve"> </w:t>
      </w:r>
      <w:r>
        <w:t>from</w:t>
      </w:r>
      <w:r>
        <w:rPr>
          <w:spacing w:val="-4"/>
        </w:rPr>
        <w:t xml:space="preserve"> </w:t>
      </w:r>
      <w:r>
        <w:t>their</w:t>
      </w:r>
      <w:r>
        <w:rPr>
          <w:spacing w:val="-2"/>
        </w:rPr>
        <w:t xml:space="preserve"> </w:t>
      </w:r>
      <w:r>
        <w:t>NDIS</w:t>
      </w:r>
      <w:r>
        <w:rPr>
          <w:spacing w:val="-1"/>
        </w:rPr>
        <w:t xml:space="preserve"> </w:t>
      </w:r>
      <w:r>
        <w:t>plan</w:t>
      </w:r>
      <w:r w:rsidR="00484DBE">
        <w:t>.</w:t>
      </w:r>
      <w:r>
        <w:rPr>
          <w:spacing w:val="-1"/>
        </w:rPr>
        <w:t xml:space="preserve"> </w:t>
      </w:r>
      <w:r w:rsidR="00484DBE">
        <w:rPr>
          <w:spacing w:val="-1"/>
        </w:rPr>
        <w:t xml:space="preserve">They </w:t>
      </w:r>
      <w:r w:rsidR="00C17B22">
        <w:t>link in</w:t>
      </w:r>
      <w:r w:rsidR="00B417B9">
        <w:t xml:space="preserve"> </w:t>
      </w:r>
      <w:r>
        <w:t>with NDIS providers and other relevant supports</w:t>
      </w:r>
      <w:r w:rsidR="007C21EE">
        <w:t>,</w:t>
      </w:r>
      <w:r>
        <w:t xml:space="preserve"> including clinical mental health </w:t>
      </w:r>
      <w:r>
        <w:rPr>
          <w:spacing w:val="-2"/>
        </w:rPr>
        <w:t>services</w:t>
      </w:r>
      <w:r w:rsidR="007C21EE">
        <w:rPr>
          <w:spacing w:val="-2"/>
        </w:rPr>
        <w:t>,</w:t>
      </w:r>
      <w:r w:rsidR="00C17B22">
        <w:rPr>
          <w:spacing w:val="-2"/>
        </w:rPr>
        <w:t xml:space="preserve"> to ensure well integrated support</w:t>
      </w:r>
      <w:r>
        <w:rPr>
          <w:spacing w:val="-2"/>
        </w:rPr>
        <w:t>.</w:t>
      </w:r>
    </w:p>
    <w:p w14:paraId="00F461DD" w14:textId="77777777" w:rsidR="00277BDB" w:rsidRDefault="00277BDB" w:rsidP="00277BDB">
      <w:pPr>
        <w:pStyle w:val="Heading3"/>
      </w:pPr>
      <w:bookmarkStart w:id="12" w:name="_Toc138944238"/>
      <w:bookmarkStart w:id="13" w:name="_Toc164846313"/>
      <w:r>
        <w:t>Developing</w:t>
      </w:r>
      <w:r>
        <w:rPr>
          <w:spacing w:val="-5"/>
        </w:rPr>
        <w:t xml:space="preserve"> </w:t>
      </w:r>
      <w:r>
        <w:t>a</w:t>
      </w:r>
      <w:r>
        <w:rPr>
          <w:spacing w:val="-2"/>
        </w:rPr>
        <w:t xml:space="preserve"> </w:t>
      </w:r>
      <w:r>
        <w:t>recovery-enabling</w:t>
      </w:r>
      <w:r>
        <w:rPr>
          <w:spacing w:val="-2"/>
        </w:rPr>
        <w:t xml:space="preserve"> relationship</w:t>
      </w:r>
      <w:bookmarkEnd w:id="12"/>
      <w:bookmarkEnd w:id="13"/>
    </w:p>
    <w:p w14:paraId="3A5B07F1" w14:textId="36467291" w:rsidR="00277BDB" w:rsidRDefault="00277BDB" w:rsidP="00277BDB">
      <w:r>
        <w:t xml:space="preserve">The working relationship between the recovery coach and the person and their family and carers </w:t>
      </w:r>
      <w:proofErr w:type="gramStart"/>
      <w:r>
        <w:t>is</w:t>
      </w:r>
      <w:proofErr w:type="gramEnd"/>
      <w:r>
        <w:t xml:space="preserve"> central to recovery-oriented practice.</w:t>
      </w:r>
    </w:p>
    <w:p w14:paraId="514C8C48" w14:textId="728F6E17" w:rsidR="00277BDB" w:rsidRDefault="00277BDB" w:rsidP="003A5786">
      <w:pPr>
        <w:spacing w:after="60"/>
      </w:pPr>
      <w:r>
        <w:t>Building trusting relationships based</w:t>
      </w:r>
      <w:r>
        <w:rPr>
          <w:spacing w:val="-1"/>
        </w:rPr>
        <w:t xml:space="preserve"> </w:t>
      </w:r>
      <w:r>
        <w:t>on</w:t>
      </w:r>
      <w:r>
        <w:rPr>
          <w:spacing w:val="-1"/>
        </w:rPr>
        <w:t xml:space="preserve"> </w:t>
      </w:r>
      <w:r>
        <w:t>hope</w:t>
      </w:r>
      <w:r>
        <w:rPr>
          <w:spacing w:val="-2"/>
        </w:rPr>
        <w:t xml:space="preserve"> </w:t>
      </w:r>
      <w:r>
        <w:t>is</w:t>
      </w:r>
      <w:r>
        <w:rPr>
          <w:spacing w:val="-1"/>
        </w:rPr>
        <w:t xml:space="preserve"> </w:t>
      </w:r>
      <w:r>
        <w:t>essential</w:t>
      </w:r>
      <w:r w:rsidR="007B3FEE">
        <w:t>.</w:t>
      </w:r>
      <w:r>
        <w:t xml:space="preserve"> </w:t>
      </w:r>
      <w:r w:rsidR="007B3FEE">
        <w:t>W</w:t>
      </w:r>
      <w:r>
        <w:t>ithout a strong</w:t>
      </w:r>
      <w:r>
        <w:rPr>
          <w:spacing w:val="-2"/>
        </w:rPr>
        <w:t xml:space="preserve"> </w:t>
      </w:r>
      <w:r>
        <w:t>sense</w:t>
      </w:r>
      <w:r>
        <w:rPr>
          <w:spacing w:val="-2"/>
        </w:rPr>
        <w:t xml:space="preserve"> </w:t>
      </w:r>
      <w:r>
        <w:t xml:space="preserve">of trust, it is difficult to have an authentic and shared understanding of a person’s goals and </w:t>
      </w:r>
      <w:r>
        <w:rPr>
          <w:spacing w:val="-2"/>
        </w:rPr>
        <w:t>needs.</w:t>
      </w:r>
      <w:r w:rsidR="007B5396">
        <w:rPr>
          <w:rStyle w:val="FootnoteReference"/>
          <w:spacing w:val="-2"/>
        </w:rPr>
        <w:footnoteReference w:id="10"/>
      </w:r>
    </w:p>
    <w:p w14:paraId="271A90E3" w14:textId="62A97AC4" w:rsidR="00E1575F" w:rsidRDefault="00277BDB" w:rsidP="00277BDB">
      <w:r>
        <w:t>Developing</w:t>
      </w:r>
      <w:r>
        <w:rPr>
          <w:spacing w:val="-1"/>
        </w:rPr>
        <w:t xml:space="preserve"> </w:t>
      </w:r>
      <w:r>
        <w:t>recovery-enabling relationships</w:t>
      </w:r>
      <w:r>
        <w:rPr>
          <w:spacing w:val="-3"/>
        </w:rPr>
        <w:t xml:space="preserve"> </w:t>
      </w:r>
      <w:r>
        <w:t>takes</w:t>
      </w:r>
      <w:r>
        <w:rPr>
          <w:spacing w:val="-5"/>
        </w:rPr>
        <w:t xml:space="preserve"> </w:t>
      </w:r>
      <w:r>
        <w:t>time</w:t>
      </w:r>
      <w:r w:rsidR="006F538F">
        <w:t>.</w:t>
      </w:r>
      <w:r>
        <w:rPr>
          <w:spacing w:val="-5"/>
        </w:rPr>
        <w:t xml:space="preserve"> </w:t>
      </w:r>
      <w:r w:rsidR="006F538F">
        <w:t>P</w:t>
      </w:r>
      <w:r>
        <w:t>roviders</w:t>
      </w:r>
      <w:r>
        <w:rPr>
          <w:spacing w:val="-3"/>
        </w:rPr>
        <w:t xml:space="preserve"> </w:t>
      </w:r>
      <w:r w:rsidR="006F538F">
        <w:t xml:space="preserve">must </w:t>
      </w:r>
      <w:r>
        <w:t>be</w:t>
      </w:r>
      <w:r>
        <w:rPr>
          <w:spacing w:val="-5"/>
        </w:rPr>
        <w:t xml:space="preserve"> </w:t>
      </w:r>
      <w:r>
        <w:t>mindful</w:t>
      </w:r>
      <w:r>
        <w:rPr>
          <w:spacing w:val="-3"/>
        </w:rPr>
        <w:t xml:space="preserve"> </w:t>
      </w:r>
      <w:r>
        <w:t xml:space="preserve">of the impact changing recovery coaches has on building and maintaining trusting relationships. </w:t>
      </w:r>
      <w:r w:rsidR="00E1575F">
        <w:t xml:space="preserve">The aim should be to </w:t>
      </w:r>
      <w:r w:rsidR="00F444FD">
        <w:t xml:space="preserve">build a long-term relationship between </w:t>
      </w:r>
      <w:r w:rsidR="00E1575F">
        <w:t xml:space="preserve">the recovery coach </w:t>
      </w:r>
      <w:r w:rsidR="00F444FD">
        <w:t xml:space="preserve">and </w:t>
      </w:r>
      <w:r w:rsidR="00E1575F">
        <w:t>the participant, where possible.</w:t>
      </w:r>
    </w:p>
    <w:p w14:paraId="00AE8266" w14:textId="41350E89" w:rsidR="00277BDB" w:rsidRDefault="00277BDB" w:rsidP="00277BDB">
      <w:r>
        <w:lastRenderedPageBreak/>
        <w:t>If there is a change in recovery coach</w:t>
      </w:r>
      <w:r w:rsidR="00E1575F">
        <w:t xml:space="preserve"> </w:t>
      </w:r>
      <w:r w:rsidR="00F17D46">
        <w:t>workers within a recovery coach provider</w:t>
      </w:r>
      <w:r>
        <w:t xml:space="preserve">, an appropriate handover </w:t>
      </w:r>
      <w:r w:rsidR="00DB7AF8">
        <w:t xml:space="preserve">is essential for </w:t>
      </w:r>
      <w:r>
        <w:t>continuity of support.</w:t>
      </w:r>
      <w:r w:rsidR="00E1575F">
        <w:t xml:space="preserve"> </w:t>
      </w:r>
      <w:r w:rsidR="00ED2B9F">
        <w:t>If a participant changes recovery coach providers, best practice is to provide an appropriate handover.</w:t>
      </w:r>
    </w:p>
    <w:p w14:paraId="41CD272C" w14:textId="5F7E4933" w:rsidR="00277BDB" w:rsidRDefault="00277BDB" w:rsidP="00277BDB">
      <w:r>
        <w:t>Recovery</w:t>
      </w:r>
      <w:r>
        <w:rPr>
          <w:spacing w:val="-9"/>
        </w:rPr>
        <w:t xml:space="preserve"> </w:t>
      </w:r>
      <w:r>
        <w:t>coaches</w:t>
      </w:r>
      <w:r>
        <w:rPr>
          <w:spacing w:val="-5"/>
        </w:rPr>
        <w:t xml:space="preserve"> </w:t>
      </w:r>
      <w:r>
        <w:t>work</w:t>
      </w:r>
      <w:r>
        <w:rPr>
          <w:spacing w:val="-7"/>
        </w:rPr>
        <w:t xml:space="preserve"> </w:t>
      </w:r>
      <w:r>
        <w:t>best</w:t>
      </w:r>
      <w:r>
        <w:rPr>
          <w:spacing w:val="-5"/>
        </w:rPr>
        <w:t xml:space="preserve"> </w:t>
      </w:r>
      <w:r>
        <w:t>when</w:t>
      </w:r>
      <w:r>
        <w:rPr>
          <w:spacing w:val="-7"/>
        </w:rPr>
        <w:t xml:space="preserve"> </w:t>
      </w:r>
      <w:r w:rsidR="00047C62">
        <w:rPr>
          <w:spacing w:val="-7"/>
        </w:rPr>
        <w:t xml:space="preserve">they provide </w:t>
      </w:r>
      <w:r>
        <w:t>support</w:t>
      </w:r>
      <w:r>
        <w:rPr>
          <w:spacing w:val="-5"/>
        </w:rPr>
        <w:t xml:space="preserve"> </w:t>
      </w:r>
      <w:r>
        <w:t>in</w:t>
      </w:r>
      <w:r>
        <w:rPr>
          <w:spacing w:val="-9"/>
        </w:rPr>
        <w:t xml:space="preserve"> </w:t>
      </w:r>
      <w:r>
        <w:t>the</w:t>
      </w:r>
      <w:r>
        <w:rPr>
          <w:spacing w:val="-7"/>
        </w:rPr>
        <w:t xml:space="preserve"> </w:t>
      </w:r>
      <w:r>
        <w:t>context</w:t>
      </w:r>
      <w:r>
        <w:rPr>
          <w:spacing w:val="-7"/>
        </w:rPr>
        <w:t xml:space="preserve"> </w:t>
      </w:r>
      <w:r>
        <w:t>of</w:t>
      </w:r>
      <w:r>
        <w:rPr>
          <w:spacing w:val="-2"/>
        </w:rPr>
        <w:t xml:space="preserve"> </w:t>
      </w:r>
      <w:r>
        <w:t>a</w:t>
      </w:r>
      <w:r>
        <w:rPr>
          <w:spacing w:val="-11"/>
        </w:rPr>
        <w:t xml:space="preserve"> </w:t>
      </w:r>
      <w:r>
        <w:t>recovery-promoting relationship that is resilient</w:t>
      </w:r>
      <w:r w:rsidR="00373991">
        <w:t>,</w:t>
      </w:r>
      <w:r>
        <w:t xml:space="preserve"> and able to </w:t>
      </w:r>
      <w:r w:rsidR="006B1CB9">
        <w:t>navigate</w:t>
      </w:r>
      <w:r>
        <w:t xml:space="preserve"> the ups and downs </w:t>
      </w:r>
      <w:r w:rsidR="00BF4117">
        <w:t xml:space="preserve">in </w:t>
      </w:r>
      <w:r>
        <w:t>a participant’s recovery journey.</w:t>
      </w:r>
    </w:p>
    <w:p w14:paraId="76648B97" w14:textId="3F4FB08E" w:rsidR="00277BDB" w:rsidRDefault="00277BDB" w:rsidP="00277BDB">
      <w:r>
        <w:t>Developing</w:t>
      </w:r>
      <w:r>
        <w:rPr>
          <w:spacing w:val="-3"/>
        </w:rPr>
        <w:t xml:space="preserve"> </w:t>
      </w:r>
      <w:r>
        <w:t>and</w:t>
      </w:r>
      <w:r>
        <w:rPr>
          <w:spacing w:val="-6"/>
        </w:rPr>
        <w:t xml:space="preserve"> </w:t>
      </w:r>
      <w:r>
        <w:t>supporting</w:t>
      </w:r>
      <w:r>
        <w:rPr>
          <w:spacing w:val="-6"/>
        </w:rPr>
        <w:t xml:space="preserve"> </w:t>
      </w:r>
      <w:r>
        <w:t>relationships</w:t>
      </w:r>
      <w:r>
        <w:rPr>
          <w:spacing w:val="-6"/>
        </w:rPr>
        <w:t xml:space="preserve"> </w:t>
      </w:r>
      <w:r>
        <w:t>should</w:t>
      </w:r>
      <w:r>
        <w:rPr>
          <w:spacing w:val="-3"/>
        </w:rPr>
        <w:t xml:space="preserve"> </w:t>
      </w:r>
      <w:r>
        <w:rPr>
          <w:spacing w:val="-2"/>
        </w:rPr>
        <w:t>involve:</w:t>
      </w:r>
      <w:r w:rsidR="00296175">
        <w:rPr>
          <w:rStyle w:val="FootnoteReference"/>
          <w:spacing w:val="-2"/>
        </w:rPr>
        <w:footnoteReference w:id="11"/>
      </w:r>
    </w:p>
    <w:p w14:paraId="0A4C0589" w14:textId="0AA698CB" w:rsidR="00277BDB" w:rsidRDefault="00070B11" w:rsidP="0074646F">
      <w:pPr>
        <w:pStyle w:val="ListParagraph"/>
        <w:numPr>
          <w:ilvl w:val="0"/>
          <w:numId w:val="16"/>
        </w:numPr>
      </w:pPr>
      <w:r>
        <w:t>a</w:t>
      </w:r>
      <w:r w:rsidR="00277BDB" w:rsidRPr="00277BDB">
        <w:rPr>
          <w:spacing w:val="-5"/>
        </w:rPr>
        <w:t xml:space="preserve"> </w:t>
      </w:r>
      <w:r w:rsidR="00277BDB">
        <w:t>fundamental</w:t>
      </w:r>
      <w:r w:rsidR="00277BDB" w:rsidRPr="00277BDB">
        <w:rPr>
          <w:spacing w:val="-5"/>
        </w:rPr>
        <w:t xml:space="preserve"> </w:t>
      </w:r>
      <w:r w:rsidR="00277BDB">
        <w:t>belief that</w:t>
      </w:r>
      <w:r w:rsidR="00277BDB" w:rsidRPr="00277BDB">
        <w:rPr>
          <w:spacing w:val="-2"/>
        </w:rPr>
        <w:t xml:space="preserve"> </w:t>
      </w:r>
      <w:r w:rsidR="00277BDB">
        <w:t>the</w:t>
      </w:r>
      <w:r w:rsidR="00277BDB" w:rsidRPr="00277BDB">
        <w:rPr>
          <w:spacing w:val="-5"/>
        </w:rPr>
        <w:t xml:space="preserve"> </w:t>
      </w:r>
      <w:r w:rsidR="00277BDB">
        <w:t>person</w:t>
      </w:r>
      <w:r w:rsidR="00277BDB" w:rsidRPr="00277BDB">
        <w:rPr>
          <w:spacing w:val="-3"/>
        </w:rPr>
        <w:t xml:space="preserve"> </w:t>
      </w:r>
      <w:r w:rsidR="00277BDB">
        <w:t>they</w:t>
      </w:r>
      <w:r w:rsidR="00277BDB" w:rsidRPr="00277BDB">
        <w:rPr>
          <w:spacing w:val="-2"/>
        </w:rPr>
        <w:t xml:space="preserve"> </w:t>
      </w:r>
      <w:r w:rsidR="00277BDB">
        <w:t>support</w:t>
      </w:r>
      <w:r w:rsidR="00277BDB" w:rsidRPr="00277BDB">
        <w:rPr>
          <w:spacing w:val="-6"/>
        </w:rPr>
        <w:t xml:space="preserve"> </w:t>
      </w:r>
      <w:r w:rsidR="00277BDB">
        <w:t>can</w:t>
      </w:r>
      <w:r w:rsidR="00277BDB" w:rsidRPr="00277BDB">
        <w:rPr>
          <w:spacing w:val="-2"/>
        </w:rPr>
        <w:t xml:space="preserve"> </w:t>
      </w:r>
      <w:r w:rsidR="00277BDB">
        <w:t>live</w:t>
      </w:r>
      <w:r w:rsidR="00277BDB" w:rsidRPr="00277BDB">
        <w:rPr>
          <w:spacing w:val="-1"/>
        </w:rPr>
        <w:t xml:space="preserve"> </w:t>
      </w:r>
      <w:r w:rsidR="00277BDB">
        <w:t>a</w:t>
      </w:r>
      <w:r w:rsidR="00277BDB" w:rsidRPr="00277BDB">
        <w:rPr>
          <w:spacing w:val="-5"/>
        </w:rPr>
        <w:t xml:space="preserve"> </w:t>
      </w:r>
      <w:r w:rsidR="00277BDB">
        <w:t>full</w:t>
      </w:r>
      <w:r w:rsidR="00277BDB" w:rsidRPr="00277BDB">
        <w:rPr>
          <w:spacing w:val="-2"/>
        </w:rPr>
        <w:t xml:space="preserve"> </w:t>
      </w:r>
      <w:r w:rsidR="00277BDB">
        <w:t>and</w:t>
      </w:r>
      <w:r w:rsidR="00277BDB" w:rsidRPr="00277BDB">
        <w:rPr>
          <w:spacing w:val="-4"/>
        </w:rPr>
        <w:t xml:space="preserve"> </w:t>
      </w:r>
      <w:r w:rsidR="00277BDB">
        <w:t>meaningful</w:t>
      </w:r>
      <w:r w:rsidR="00277BDB" w:rsidRPr="00277BDB">
        <w:rPr>
          <w:spacing w:val="-2"/>
        </w:rPr>
        <w:t xml:space="preserve"> </w:t>
      </w:r>
      <w:proofErr w:type="gramStart"/>
      <w:r w:rsidR="00277BDB" w:rsidRPr="00277BDB">
        <w:rPr>
          <w:spacing w:val="-4"/>
        </w:rPr>
        <w:t>life</w:t>
      </w:r>
      <w:proofErr w:type="gramEnd"/>
    </w:p>
    <w:p w14:paraId="217D1EFB" w14:textId="73752E59" w:rsidR="00277BDB" w:rsidRDefault="00070B11" w:rsidP="0074646F">
      <w:pPr>
        <w:pStyle w:val="ListParagraph"/>
        <w:numPr>
          <w:ilvl w:val="0"/>
          <w:numId w:val="16"/>
        </w:numPr>
      </w:pPr>
      <w:proofErr w:type="spellStart"/>
      <w:r>
        <w:t>p</w:t>
      </w:r>
      <w:r w:rsidR="00277BDB">
        <w:t>rioritising</w:t>
      </w:r>
      <w:proofErr w:type="spellEnd"/>
      <w:r w:rsidR="00277BDB" w:rsidRPr="00277BDB">
        <w:rPr>
          <w:spacing w:val="-5"/>
        </w:rPr>
        <w:t xml:space="preserve"> </w:t>
      </w:r>
      <w:r w:rsidR="00277BDB">
        <w:t>building</w:t>
      </w:r>
      <w:r w:rsidR="00277BDB" w:rsidRPr="00277BDB">
        <w:rPr>
          <w:spacing w:val="-3"/>
        </w:rPr>
        <w:t xml:space="preserve"> </w:t>
      </w:r>
      <w:r w:rsidR="00EF63CD">
        <w:rPr>
          <w:spacing w:val="-3"/>
        </w:rPr>
        <w:t xml:space="preserve">rapport and </w:t>
      </w:r>
      <w:r w:rsidR="00277BDB">
        <w:t>trust</w:t>
      </w:r>
      <w:r w:rsidR="00277BDB" w:rsidRPr="00277BDB">
        <w:rPr>
          <w:spacing w:val="-3"/>
        </w:rPr>
        <w:t xml:space="preserve"> </w:t>
      </w:r>
      <w:r w:rsidR="00277BDB">
        <w:t>throughout</w:t>
      </w:r>
      <w:r w:rsidR="00277BDB" w:rsidRPr="00277BDB">
        <w:rPr>
          <w:spacing w:val="-4"/>
        </w:rPr>
        <w:t xml:space="preserve"> </w:t>
      </w:r>
      <w:r w:rsidR="00277BDB">
        <w:t>working</w:t>
      </w:r>
      <w:r w:rsidR="00277BDB" w:rsidRPr="00277BDB">
        <w:rPr>
          <w:spacing w:val="-4"/>
        </w:rPr>
        <w:t xml:space="preserve"> </w:t>
      </w:r>
      <w:proofErr w:type="gramStart"/>
      <w:r w:rsidR="00277BDB" w:rsidRPr="00277BDB">
        <w:rPr>
          <w:spacing w:val="-2"/>
        </w:rPr>
        <w:t>relationships</w:t>
      </w:r>
      <w:proofErr w:type="gramEnd"/>
    </w:p>
    <w:p w14:paraId="581A3E3A" w14:textId="35468235" w:rsidR="00277BDB" w:rsidRDefault="00070B11" w:rsidP="0074646F">
      <w:pPr>
        <w:pStyle w:val="ListParagraph"/>
        <w:numPr>
          <w:ilvl w:val="0"/>
          <w:numId w:val="16"/>
        </w:numPr>
      </w:pPr>
      <w:r>
        <w:t>r</w:t>
      </w:r>
      <w:r w:rsidR="00277BDB">
        <w:t>especting</w:t>
      </w:r>
      <w:r w:rsidR="00277BDB" w:rsidRPr="00277BDB">
        <w:rPr>
          <w:spacing w:val="-2"/>
        </w:rPr>
        <w:t xml:space="preserve"> </w:t>
      </w:r>
      <w:r w:rsidR="00277BDB">
        <w:t>the</w:t>
      </w:r>
      <w:r w:rsidR="00277BDB" w:rsidRPr="00277BDB">
        <w:rPr>
          <w:spacing w:val="-6"/>
        </w:rPr>
        <w:t xml:space="preserve"> </w:t>
      </w:r>
      <w:r w:rsidR="00277BDB">
        <w:t>person</w:t>
      </w:r>
      <w:r w:rsidR="00277BDB" w:rsidRPr="00277BDB">
        <w:rPr>
          <w:spacing w:val="-4"/>
        </w:rPr>
        <w:t xml:space="preserve"> </w:t>
      </w:r>
      <w:r w:rsidR="00277BDB">
        <w:t>and</w:t>
      </w:r>
      <w:r w:rsidR="00277BDB" w:rsidRPr="00277BDB">
        <w:rPr>
          <w:spacing w:val="-2"/>
        </w:rPr>
        <w:t xml:space="preserve"> </w:t>
      </w:r>
      <w:r w:rsidR="00277BDB">
        <w:t>their</w:t>
      </w:r>
      <w:r w:rsidR="00277BDB" w:rsidRPr="00277BDB">
        <w:rPr>
          <w:spacing w:val="-4"/>
        </w:rPr>
        <w:t xml:space="preserve"> families</w:t>
      </w:r>
      <w:r w:rsidR="008D7370">
        <w:rPr>
          <w:spacing w:val="-4"/>
        </w:rPr>
        <w:t xml:space="preserve"> or </w:t>
      </w:r>
      <w:r w:rsidR="00277BDB">
        <w:t>carers’</w:t>
      </w:r>
      <w:r w:rsidR="00277BDB" w:rsidRPr="00277BDB">
        <w:rPr>
          <w:spacing w:val="-4"/>
        </w:rPr>
        <w:t xml:space="preserve"> </w:t>
      </w:r>
      <w:r w:rsidR="00277BDB">
        <w:t>values,</w:t>
      </w:r>
      <w:r w:rsidR="00277BDB" w:rsidRPr="00277BDB">
        <w:rPr>
          <w:spacing w:val="-1"/>
        </w:rPr>
        <w:t xml:space="preserve"> </w:t>
      </w:r>
      <w:proofErr w:type="gramStart"/>
      <w:r w:rsidR="00277BDB">
        <w:t>interests</w:t>
      </w:r>
      <w:proofErr w:type="gramEnd"/>
      <w:r w:rsidR="00277BDB" w:rsidRPr="00277BDB">
        <w:rPr>
          <w:spacing w:val="-6"/>
        </w:rPr>
        <w:t xml:space="preserve"> </w:t>
      </w:r>
      <w:r w:rsidR="00277BDB">
        <w:t>and</w:t>
      </w:r>
      <w:r w:rsidR="00277BDB" w:rsidRPr="00277BDB">
        <w:rPr>
          <w:spacing w:val="-3"/>
        </w:rPr>
        <w:t xml:space="preserve"> </w:t>
      </w:r>
      <w:r w:rsidR="00277BDB" w:rsidRPr="00277BDB">
        <w:rPr>
          <w:spacing w:val="-2"/>
        </w:rPr>
        <w:t>preferences</w:t>
      </w:r>
    </w:p>
    <w:p w14:paraId="60834248" w14:textId="67E5CF5B" w:rsidR="00E17671" w:rsidRDefault="00070B11" w:rsidP="0074646F">
      <w:pPr>
        <w:pStyle w:val="ListParagraph"/>
        <w:numPr>
          <w:ilvl w:val="0"/>
          <w:numId w:val="16"/>
        </w:numPr>
      </w:pPr>
      <w:r>
        <w:t>u</w:t>
      </w:r>
      <w:r w:rsidR="00277BDB">
        <w:t xml:space="preserve">nderstanding and navigating </w:t>
      </w:r>
      <w:r w:rsidR="00373991">
        <w:t xml:space="preserve">any </w:t>
      </w:r>
      <w:r w:rsidR="00277BDB">
        <w:t xml:space="preserve">tensions and sensitivities </w:t>
      </w:r>
      <w:r w:rsidR="008C400A">
        <w:t>in</w:t>
      </w:r>
      <w:r w:rsidR="00277BDB">
        <w:t xml:space="preserve"> working with the person’s support network</w:t>
      </w:r>
    </w:p>
    <w:p w14:paraId="01D21602" w14:textId="157A9A98" w:rsidR="00277BDB" w:rsidRDefault="00070B11" w:rsidP="0074646F">
      <w:pPr>
        <w:pStyle w:val="ListParagraph"/>
        <w:numPr>
          <w:ilvl w:val="0"/>
          <w:numId w:val="16"/>
        </w:numPr>
      </w:pPr>
      <w:r>
        <w:t>u</w:t>
      </w:r>
      <w:r w:rsidR="00E17671">
        <w:t>nderstand</w:t>
      </w:r>
      <w:r w:rsidR="00081AF0">
        <w:t>ing</w:t>
      </w:r>
      <w:r w:rsidR="00277BDB">
        <w:t xml:space="preserve"> </w:t>
      </w:r>
      <w:r w:rsidR="00081AF0">
        <w:t xml:space="preserve">the participant’s </w:t>
      </w:r>
      <w:r w:rsidR="00277BDB">
        <w:t>preference</w:t>
      </w:r>
      <w:r w:rsidR="008C400A">
        <w:t>s</w:t>
      </w:r>
      <w:r w:rsidR="00277BDB">
        <w:t xml:space="preserve"> on when and how to include family</w:t>
      </w:r>
      <w:r w:rsidR="008C400A">
        <w:t>,</w:t>
      </w:r>
      <w:r w:rsidR="00277BDB">
        <w:t xml:space="preserve"> carers</w:t>
      </w:r>
      <w:r w:rsidR="0042115A">
        <w:t>,</w:t>
      </w:r>
      <w:r w:rsidR="008C400A">
        <w:t xml:space="preserve"> and informal supports</w:t>
      </w:r>
      <w:r w:rsidR="00912205">
        <w:rPr>
          <w:rStyle w:val="FootnoteReference"/>
        </w:rPr>
        <w:footnoteReference w:id="12"/>
      </w:r>
    </w:p>
    <w:p w14:paraId="4942108F" w14:textId="3197B9A4" w:rsidR="00277BDB" w:rsidRPr="00277BDB" w:rsidRDefault="00A76B7E" w:rsidP="001E41D3">
      <w:pPr>
        <w:pStyle w:val="ListParagraph"/>
        <w:numPr>
          <w:ilvl w:val="0"/>
          <w:numId w:val="16"/>
        </w:numPr>
      </w:pPr>
      <w:r>
        <w:t>u</w:t>
      </w:r>
      <w:r w:rsidR="00277BDB">
        <w:t>nderstanding and respecting the person’s values and preferences on how</w:t>
      </w:r>
      <w:r w:rsidR="00277BDB" w:rsidRPr="00277BDB">
        <w:rPr>
          <w:spacing w:val="-1"/>
        </w:rPr>
        <w:t xml:space="preserve"> </w:t>
      </w:r>
      <w:r w:rsidR="00277BDB">
        <w:t>they wish to receiv</w:t>
      </w:r>
      <w:r w:rsidR="00563661">
        <w:t>e</w:t>
      </w:r>
      <w:r w:rsidR="00277BDB">
        <w:t xml:space="preserve"> support</w:t>
      </w:r>
      <w:r w:rsidR="00F11BE8">
        <w:t xml:space="preserve">, including any cultural </w:t>
      </w:r>
      <w:proofErr w:type="gramStart"/>
      <w:r w:rsidR="00B02D82">
        <w:t>considerations</w:t>
      </w:r>
      <w:proofErr w:type="gramEnd"/>
    </w:p>
    <w:p w14:paraId="4FCAF962" w14:textId="27167BD5" w:rsidR="00277BDB" w:rsidRDefault="00A76B7E" w:rsidP="0074646F">
      <w:pPr>
        <w:pStyle w:val="ListParagraph"/>
        <w:numPr>
          <w:ilvl w:val="0"/>
          <w:numId w:val="16"/>
        </w:numPr>
      </w:pPr>
      <w:r>
        <w:t>e</w:t>
      </w:r>
      <w:r w:rsidR="00277BDB">
        <w:t>xploring</w:t>
      </w:r>
      <w:r w:rsidR="00277BDB" w:rsidRPr="00277BDB">
        <w:rPr>
          <w:spacing w:val="35"/>
        </w:rPr>
        <w:t xml:space="preserve"> </w:t>
      </w:r>
      <w:r w:rsidR="00277BDB">
        <w:t>and</w:t>
      </w:r>
      <w:r w:rsidR="00277BDB" w:rsidRPr="00277BDB">
        <w:rPr>
          <w:spacing w:val="35"/>
        </w:rPr>
        <w:t xml:space="preserve"> </w:t>
      </w:r>
      <w:r w:rsidR="00277BDB">
        <w:t>developing</w:t>
      </w:r>
      <w:r w:rsidR="00277BDB" w:rsidRPr="00277BDB">
        <w:rPr>
          <w:spacing w:val="38"/>
        </w:rPr>
        <w:t xml:space="preserve"> </w:t>
      </w:r>
      <w:r w:rsidR="00277BDB">
        <w:t>a</w:t>
      </w:r>
      <w:r w:rsidR="00277BDB" w:rsidRPr="00277BDB">
        <w:rPr>
          <w:spacing w:val="31"/>
        </w:rPr>
        <w:t xml:space="preserve"> </w:t>
      </w:r>
      <w:r w:rsidR="00277BDB">
        <w:t>shared</w:t>
      </w:r>
      <w:r w:rsidR="00277BDB" w:rsidRPr="00277BDB">
        <w:rPr>
          <w:spacing w:val="33"/>
        </w:rPr>
        <w:t xml:space="preserve"> </w:t>
      </w:r>
      <w:r w:rsidR="00277BDB">
        <w:t>understanding</w:t>
      </w:r>
      <w:r w:rsidR="00277BDB" w:rsidRPr="00277BDB">
        <w:rPr>
          <w:spacing w:val="35"/>
        </w:rPr>
        <w:t xml:space="preserve"> </w:t>
      </w:r>
      <w:r w:rsidR="00277BDB">
        <w:t>of</w:t>
      </w:r>
      <w:r w:rsidR="00277BDB" w:rsidRPr="00277BDB">
        <w:rPr>
          <w:spacing w:val="35"/>
        </w:rPr>
        <w:t xml:space="preserve"> </w:t>
      </w:r>
      <w:r w:rsidR="00277BDB">
        <w:t>what</w:t>
      </w:r>
      <w:r w:rsidR="00277BDB" w:rsidRPr="00277BDB">
        <w:rPr>
          <w:spacing w:val="35"/>
        </w:rPr>
        <w:t xml:space="preserve"> </w:t>
      </w:r>
      <w:r w:rsidR="00277BDB">
        <w:t>recovery</w:t>
      </w:r>
      <w:r w:rsidR="00277BDB" w:rsidRPr="00277BDB">
        <w:rPr>
          <w:spacing w:val="30"/>
        </w:rPr>
        <w:t xml:space="preserve"> </w:t>
      </w:r>
      <w:r w:rsidR="00277BDB">
        <w:t>means</w:t>
      </w:r>
      <w:r w:rsidR="00277BDB" w:rsidRPr="00277BDB">
        <w:rPr>
          <w:spacing w:val="32"/>
        </w:rPr>
        <w:t xml:space="preserve"> </w:t>
      </w:r>
      <w:r w:rsidR="00277BDB">
        <w:t>for</w:t>
      </w:r>
      <w:r w:rsidR="00277BDB" w:rsidRPr="00277BDB">
        <w:rPr>
          <w:spacing w:val="32"/>
        </w:rPr>
        <w:t xml:space="preserve"> </w:t>
      </w:r>
      <w:r w:rsidR="00277BDB">
        <w:t xml:space="preserve">the </w:t>
      </w:r>
      <w:proofErr w:type="gramStart"/>
      <w:r w:rsidR="00277BDB" w:rsidRPr="00277BDB">
        <w:rPr>
          <w:spacing w:val="-2"/>
        </w:rPr>
        <w:t>person</w:t>
      </w:r>
      <w:proofErr w:type="gramEnd"/>
    </w:p>
    <w:p w14:paraId="38CDFCF1" w14:textId="2D497D56" w:rsidR="00277BDB" w:rsidRDefault="00A76B7E" w:rsidP="0074646F">
      <w:pPr>
        <w:pStyle w:val="ListParagraph"/>
        <w:numPr>
          <w:ilvl w:val="0"/>
          <w:numId w:val="16"/>
        </w:numPr>
      </w:pPr>
      <w:r>
        <w:t>a</w:t>
      </w:r>
      <w:r w:rsidR="00277BDB">
        <w:t>n</w:t>
      </w:r>
      <w:r w:rsidR="00277BDB" w:rsidRPr="00277BDB">
        <w:rPr>
          <w:spacing w:val="-3"/>
        </w:rPr>
        <w:t xml:space="preserve"> </w:t>
      </w:r>
      <w:r w:rsidR="00277BDB">
        <w:t>ongoing</w:t>
      </w:r>
      <w:r w:rsidR="00277BDB" w:rsidRPr="00277BDB">
        <w:rPr>
          <w:spacing w:val="-3"/>
        </w:rPr>
        <w:t xml:space="preserve"> </w:t>
      </w:r>
      <w:r w:rsidR="00277BDB">
        <w:t>awareness</w:t>
      </w:r>
      <w:r w:rsidR="00277BDB" w:rsidRPr="00277BDB">
        <w:rPr>
          <w:spacing w:val="-1"/>
        </w:rPr>
        <w:t xml:space="preserve"> </w:t>
      </w:r>
      <w:r w:rsidR="00277BDB">
        <w:t>of</w:t>
      </w:r>
      <w:r w:rsidR="00277BDB" w:rsidRPr="00277BDB">
        <w:rPr>
          <w:spacing w:val="-1"/>
        </w:rPr>
        <w:t xml:space="preserve"> </w:t>
      </w:r>
      <w:r w:rsidR="00277BDB">
        <w:t>power</w:t>
      </w:r>
      <w:r w:rsidR="00277BDB" w:rsidRPr="00277BDB">
        <w:rPr>
          <w:spacing w:val="-2"/>
        </w:rPr>
        <w:t xml:space="preserve"> </w:t>
      </w:r>
      <w:r w:rsidR="00277BDB">
        <w:t>imbalances</w:t>
      </w:r>
      <w:r w:rsidR="00277BDB" w:rsidRPr="00277BDB">
        <w:rPr>
          <w:spacing w:val="-5"/>
        </w:rPr>
        <w:t xml:space="preserve"> </w:t>
      </w:r>
      <w:r w:rsidR="00277BDB">
        <w:t>and</w:t>
      </w:r>
      <w:r w:rsidR="00277BDB" w:rsidRPr="00277BDB">
        <w:rPr>
          <w:spacing w:val="-5"/>
        </w:rPr>
        <w:t xml:space="preserve"> </w:t>
      </w:r>
      <w:r w:rsidR="00277BDB">
        <w:t>how</w:t>
      </w:r>
      <w:r w:rsidR="00277BDB" w:rsidRPr="00277BDB">
        <w:rPr>
          <w:spacing w:val="-6"/>
        </w:rPr>
        <w:t xml:space="preserve"> </w:t>
      </w:r>
      <w:r w:rsidR="00277BDB">
        <w:t>their</w:t>
      </w:r>
      <w:r w:rsidR="00277BDB" w:rsidRPr="00277BDB">
        <w:rPr>
          <w:spacing w:val="-3"/>
        </w:rPr>
        <w:t xml:space="preserve"> </w:t>
      </w:r>
      <w:r w:rsidR="00277BDB">
        <w:t>own</w:t>
      </w:r>
      <w:r w:rsidR="00277BDB" w:rsidRPr="00277BDB">
        <w:rPr>
          <w:spacing w:val="-3"/>
        </w:rPr>
        <w:t xml:space="preserve"> </w:t>
      </w:r>
      <w:r w:rsidR="00277BDB">
        <w:t>values</w:t>
      </w:r>
      <w:r w:rsidR="00277BDB" w:rsidRPr="00277BDB">
        <w:rPr>
          <w:spacing w:val="-3"/>
        </w:rPr>
        <w:t xml:space="preserve"> </w:t>
      </w:r>
      <w:r w:rsidR="00277BDB">
        <w:t>and preferences impact on the working relationship</w:t>
      </w:r>
    </w:p>
    <w:p w14:paraId="516D894F" w14:textId="4D5B21E1" w:rsidR="00277BDB" w:rsidRDefault="00A76B7E" w:rsidP="0074646F">
      <w:pPr>
        <w:pStyle w:val="ListParagraph"/>
        <w:numPr>
          <w:ilvl w:val="0"/>
          <w:numId w:val="16"/>
        </w:numPr>
      </w:pPr>
      <w:r>
        <w:t>r</w:t>
      </w:r>
      <w:r w:rsidR="00277BDB">
        <w:t>ais</w:t>
      </w:r>
      <w:r w:rsidR="002A6251">
        <w:t>ing</w:t>
      </w:r>
      <w:r w:rsidR="00277BDB" w:rsidRPr="00277BDB">
        <w:rPr>
          <w:spacing w:val="-1"/>
        </w:rPr>
        <w:t xml:space="preserve"> </w:t>
      </w:r>
      <w:r w:rsidR="009E57F0">
        <w:rPr>
          <w:spacing w:val="-1"/>
        </w:rPr>
        <w:t xml:space="preserve">the </w:t>
      </w:r>
      <w:r w:rsidR="00277BDB">
        <w:t>expectations</w:t>
      </w:r>
      <w:r w:rsidR="00277BDB" w:rsidRPr="00277BDB">
        <w:rPr>
          <w:spacing w:val="-4"/>
        </w:rPr>
        <w:t xml:space="preserve"> </w:t>
      </w:r>
      <w:r w:rsidR="00277BDB">
        <w:t>held</w:t>
      </w:r>
      <w:r w:rsidR="00277BDB" w:rsidRPr="00277BDB">
        <w:rPr>
          <w:spacing w:val="-4"/>
        </w:rPr>
        <w:t xml:space="preserve"> </w:t>
      </w:r>
      <w:r w:rsidR="00277BDB">
        <w:t>by</w:t>
      </w:r>
      <w:r w:rsidR="00277BDB" w:rsidRPr="00277BDB">
        <w:rPr>
          <w:spacing w:val="-4"/>
        </w:rPr>
        <w:t xml:space="preserve"> </w:t>
      </w:r>
      <w:r w:rsidR="00277BDB">
        <w:t>the</w:t>
      </w:r>
      <w:r w:rsidR="00277BDB" w:rsidRPr="00277BDB">
        <w:rPr>
          <w:spacing w:val="-2"/>
        </w:rPr>
        <w:t xml:space="preserve"> </w:t>
      </w:r>
      <w:r w:rsidR="00277BDB">
        <w:t>person</w:t>
      </w:r>
      <w:r w:rsidR="00277BDB" w:rsidRPr="00277BDB">
        <w:rPr>
          <w:spacing w:val="-4"/>
        </w:rPr>
        <w:t xml:space="preserve"> </w:t>
      </w:r>
      <w:r w:rsidR="00277BDB">
        <w:t>that</w:t>
      </w:r>
      <w:r w:rsidR="00277BDB" w:rsidRPr="00277BDB">
        <w:rPr>
          <w:spacing w:val="-2"/>
        </w:rPr>
        <w:t xml:space="preserve"> </w:t>
      </w:r>
      <w:r w:rsidR="00277BDB">
        <w:t>their</w:t>
      </w:r>
      <w:r w:rsidR="00277BDB" w:rsidRPr="00277BDB">
        <w:rPr>
          <w:spacing w:val="-2"/>
        </w:rPr>
        <w:t xml:space="preserve"> </w:t>
      </w:r>
      <w:r w:rsidR="00277BDB">
        <w:t>values, strengths</w:t>
      </w:r>
      <w:r w:rsidR="00277BDB" w:rsidRPr="00277BDB">
        <w:rPr>
          <w:spacing w:val="-2"/>
        </w:rPr>
        <w:t xml:space="preserve"> </w:t>
      </w:r>
      <w:r w:rsidR="00277BDB">
        <w:t>and</w:t>
      </w:r>
      <w:r w:rsidR="00277BDB" w:rsidRPr="00277BDB">
        <w:rPr>
          <w:spacing w:val="-4"/>
        </w:rPr>
        <w:t xml:space="preserve"> </w:t>
      </w:r>
      <w:r w:rsidR="00277BDB">
        <w:t>goals</w:t>
      </w:r>
      <w:r w:rsidR="00277BDB" w:rsidRPr="00277BDB">
        <w:rPr>
          <w:spacing w:val="-2"/>
        </w:rPr>
        <w:t xml:space="preserve"> </w:t>
      </w:r>
      <w:r w:rsidR="00277BDB">
        <w:t xml:space="preserve">will be </w:t>
      </w:r>
      <w:proofErr w:type="spellStart"/>
      <w:proofErr w:type="gramStart"/>
      <w:r w:rsidR="00277BDB">
        <w:t>prioritised</w:t>
      </w:r>
      <w:proofErr w:type="spellEnd"/>
      <w:proofErr w:type="gramEnd"/>
    </w:p>
    <w:p w14:paraId="10DE00FF" w14:textId="4E175922" w:rsidR="00CD3A17" w:rsidRDefault="00A76B7E" w:rsidP="0074646F">
      <w:pPr>
        <w:pStyle w:val="ListParagraph"/>
        <w:numPr>
          <w:ilvl w:val="0"/>
          <w:numId w:val="16"/>
        </w:numPr>
      </w:pPr>
      <w:r>
        <w:t>s</w:t>
      </w:r>
      <w:r w:rsidR="0042115A">
        <w:t>upporting</w:t>
      </w:r>
      <w:r w:rsidR="00CD3A17">
        <w:t xml:space="preserve"> </w:t>
      </w:r>
      <w:r w:rsidR="00277BDB">
        <w:t>the</w:t>
      </w:r>
      <w:r w:rsidR="00277BDB" w:rsidRPr="00277BDB">
        <w:rPr>
          <w:spacing w:val="-4"/>
        </w:rPr>
        <w:t xml:space="preserve"> </w:t>
      </w:r>
      <w:r w:rsidR="00277BDB">
        <w:t>person</w:t>
      </w:r>
      <w:r w:rsidR="00277BDB" w:rsidRPr="00277BDB">
        <w:rPr>
          <w:spacing w:val="-1"/>
        </w:rPr>
        <w:t xml:space="preserve"> </w:t>
      </w:r>
      <w:r w:rsidR="0042115A">
        <w:rPr>
          <w:spacing w:val="-1"/>
        </w:rPr>
        <w:t xml:space="preserve">to </w:t>
      </w:r>
      <w:r w:rsidR="00277BDB">
        <w:t>understand</w:t>
      </w:r>
      <w:r w:rsidR="00277BDB" w:rsidRPr="00277BDB">
        <w:rPr>
          <w:spacing w:val="-4"/>
        </w:rPr>
        <w:t xml:space="preserve"> </w:t>
      </w:r>
      <w:r w:rsidR="00277BDB">
        <w:t>their</w:t>
      </w:r>
      <w:r w:rsidR="00277BDB" w:rsidRPr="00277BDB">
        <w:rPr>
          <w:spacing w:val="-3"/>
        </w:rPr>
        <w:t xml:space="preserve"> </w:t>
      </w:r>
      <w:r w:rsidR="002A6251">
        <w:rPr>
          <w:spacing w:val="-3"/>
        </w:rPr>
        <w:t xml:space="preserve">human </w:t>
      </w:r>
      <w:proofErr w:type="gramStart"/>
      <w:r w:rsidR="00277BDB">
        <w:t>rights</w:t>
      </w:r>
      <w:proofErr w:type="gramEnd"/>
    </w:p>
    <w:p w14:paraId="72397AC8" w14:textId="6E2AE0AE" w:rsidR="00277BDB" w:rsidRDefault="00A76B7E" w:rsidP="0074646F">
      <w:pPr>
        <w:pStyle w:val="ListParagraph"/>
        <w:numPr>
          <w:ilvl w:val="0"/>
          <w:numId w:val="16"/>
        </w:numPr>
      </w:pPr>
      <w:r>
        <w:t>s</w:t>
      </w:r>
      <w:r w:rsidR="00277BDB">
        <w:t>upport</w:t>
      </w:r>
      <w:r w:rsidR="007E7EF8">
        <w:t>ing</w:t>
      </w:r>
      <w:r w:rsidR="00CD3A17">
        <w:t xml:space="preserve"> the person </w:t>
      </w:r>
      <w:r w:rsidR="00277BDB">
        <w:t>to</w:t>
      </w:r>
      <w:r w:rsidR="00277BDB" w:rsidRPr="00277BDB">
        <w:rPr>
          <w:spacing w:val="-2"/>
        </w:rPr>
        <w:t xml:space="preserve"> </w:t>
      </w:r>
      <w:r w:rsidR="00277BDB">
        <w:t>build</w:t>
      </w:r>
      <w:r w:rsidR="00277BDB" w:rsidRPr="00277BDB">
        <w:rPr>
          <w:spacing w:val="-3"/>
        </w:rPr>
        <w:t xml:space="preserve"> </w:t>
      </w:r>
      <w:r w:rsidR="00277BDB">
        <w:t>up their capacity for self-</w:t>
      </w:r>
      <w:proofErr w:type="gramStart"/>
      <w:r w:rsidR="00277BDB">
        <w:t>advocacy</w:t>
      </w:r>
      <w:proofErr w:type="gramEnd"/>
    </w:p>
    <w:p w14:paraId="222837C1" w14:textId="07CC4DA4" w:rsidR="00277BDB" w:rsidRDefault="00A76B7E" w:rsidP="0074646F">
      <w:pPr>
        <w:pStyle w:val="ListParagraph"/>
        <w:numPr>
          <w:ilvl w:val="0"/>
          <w:numId w:val="16"/>
        </w:numPr>
      </w:pPr>
      <w:r>
        <w:t>s</w:t>
      </w:r>
      <w:r w:rsidR="00277BDB">
        <w:t>uppor</w:t>
      </w:r>
      <w:r w:rsidR="00BF0B7E">
        <w:t>t</w:t>
      </w:r>
      <w:r w:rsidR="002A6251">
        <w:t>ing</w:t>
      </w:r>
      <w:r w:rsidR="0042115A">
        <w:t xml:space="preserve"> the person’s</w:t>
      </w:r>
      <w:r w:rsidR="00277BDB" w:rsidRPr="00277BDB">
        <w:rPr>
          <w:spacing w:val="-4"/>
        </w:rPr>
        <w:t xml:space="preserve"> </w:t>
      </w:r>
      <w:r w:rsidR="00277BDB">
        <w:t>right</w:t>
      </w:r>
      <w:r w:rsidR="00277BDB" w:rsidRPr="00277BDB">
        <w:rPr>
          <w:spacing w:val="-1"/>
        </w:rPr>
        <w:t xml:space="preserve"> </w:t>
      </w:r>
      <w:r w:rsidR="00277BDB">
        <w:t>to</w:t>
      </w:r>
      <w:r w:rsidR="00277BDB" w:rsidRPr="00277BDB">
        <w:rPr>
          <w:spacing w:val="-3"/>
        </w:rPr>
        <w:t xml:space="preserve"> </w:t>
      </w:r>
      <w:r w:rsidR="00277BDB">
        <w:t>‘dignity</w:t>
      </w:r>
      <w:r w:rsidR="00277BDB" w:rsidRPr="00277BDB">
        <w:rPr>
          <w:spacing w:val="-2"/>
        </w:rPr>
        <w:t xml:space="preserve"> </w:t>
      </w:r>
      <w:r w:rsidR="00277BDB">
        <w:t>of risk</w:t>
      </w:r>
      <w:r w:rsidR="003A64EF">
        <w:t>.</w:t>
      </w:r>
      <w:r w:rsidR="00155708">
        <w:t>’</w:t>
      </w:r>
      <w:r w:rsidR="003A64EF">
        <w:t xml:space="preserve"> This means</w:t>
      </w:r>
      <w:r w:rsidR="00277BDB" w:rsidRPr="00277BDB">
        <w:rPr>
          <w:spacing w:val="-2"/>
        </w:rPr>
        <w:t xml:space="preserve"> </w:t>
      </w:r>
      <w:r w:rsidR="00277BDB">
        <w:t>a</w:t>
      </w:r>
      <w:r w:rsidR="00277BDB" w:rsidRPr="00277BDB">
        <w:rPr>
          <w:spacing w:val="-4"/>
        </w:rPr>
        <w:t xml:space="preserve"> </w:t>
      </w:r>
      <w:r w:rsidR="00277BDB">
        <w:t>person’s</w:t>
      </w:r>
      <w:r w:rsidR="00277BDB" w:rsidRPr="00277BDB">
        <w:rPr>
          <w:spacing w:val="-4"/>
        </w:rPr>
        <w:t xml:space="preserve"> </w:t>
      </w:r>
      <w:r w:rsidR="00277BDB">
        <w:t>agency</w:t>
      </w:r>
      <w:r w:rsidR="00277BDB" w:rsidRPr="00277BDB">
        <w:rPr>
          <w:spacing w:val="-4"/>
        </w:rPr>
        <w:t xml:space="preserve"> </w:t>
      </w:r>
      <w:r w:rsidR="00277BDB">
        <w:t>can</w:t>
      </w:r>
      <w:r w:rsidR="00277BDB" w:rsidRPr="00277BDB">
        <w:rPr>
          <w:spacing w:val="-4"/>
        </w:rPr>
        <w:t xml:space="preserve"> </w:t>
      </w:r>
      <w:r w:rsidR="00277BDB">
        <w:t>be</w:t>
      </w:r>
      <w:r w:rsidR="00277BDB" w:rsidRPr="00277BDB">
        <w:rPr>
          <w:spacing w:val="-2"/>
        </w:rPr>
        <w:t xml:space="preserve"> </w:t>
      </w:r>
      <w:r w:rsidR="00277BDB">
        <w:t>upheld by respecting the decisions they make that impact their life.</w:t>
      </w:r>
    </w:p>
    <w:p w14:paraId="7BEFAC92" w14:textId="4DD53F1E" w:rsidR="00277BDB" w:rsidRDefault="006073C6" w:rsidP="0074646F">
      <w:pPr>
        <w:pStyle w:val="ListParagraph"/>
        <w:numPr>
          <w:ilvl w:val="0"/>
          <w:numId w:val="16"/>
        </w:numPr>
      </w:pPr>
      <w:r>
        <w:t>s</w:t>
      </w:r>
      <w:r w:rsidR="00277BDB">
        <w:t>upporting the person in line with supported decision</w:t>
      </w:r>
      <w:r w:rsidR="002A6251">
        <w:t>-</w:t>
      </w:r>
      <w:r w:rsidR="00277BDB">
        <w:t>making principles</w:t>
      </w:r>
      <w:r w:rsidR="00DE6F0F">
        <w:t>.</w:t>
      </w:r>
      <w:r w:rsidR="006B0AC2">
        <w:rPr>
          <w:rStyle w:val="FootnoteReference"/>
        </w:rPr>
        <w:footnoteReference w:id="13"/>
      </w:r>
    </w:p>
    <w:p w14:paraId="47EAEB74" w14:textId="77777777" w:rsidR="00277BDB" w:rsidRDefault="00277BDB" w:rsidP="00277BDB">
      <w:pPr>
        <w:pStyle w:val="Heading3"/>
      </w:pPr>
      <w:bookmarkStart w:id="14" w:name="_Toc138944239"/>
      <w:bookmarkStart w:id="15" w:name="_Toc164846314"/>
      <w:r>
        <w:lastRenderedPageBreak/>
        <w:t>Supporting</w:t>
      </w:r>
      <w:r>
        <w:rPr>
          <w:spacing w:val="1"/>
        </w:rPr>
        <w:t xml:space="preserve"> </w:t>
      </w:r>
      <w:r>
        <w:t>the</w:t>
      </w:r>
      <w:r>
        <w:rPr>
          <w:spacing w:val="2"/>
        </w:rPr>
        <w:t xml:space="preserve"> </w:t>
      </w:r>
      <w:r>
        <w:t>person</w:t>
      </w:r>
      <w:r>
        <w:rPr>
          <w:spacing w:val="-4"/>
        </w:rPr>
        <w:t xml:space="preserve"> </w:t>
      </w:r>
      <w:r>
        <w:t>with</w:t>
      </w:r>
      <w:r>
        <w:rPr>
          <w:spacing w:val="-2"/>
        </w:rPr>
        <w:t xml:space="preserve"> </w:t>
      </w:r>
      <w:r>
        <w:t>their</w:t>
      </w:r>
      <w:r>
        <w:rPr>
          <w:spacing w:val="2"/>
        </w:rPr>
        <w:t xml:space="preserve"> </w:t>
      </w:r>
      <w:r>
        <w:t>recovery</w:t>
      </w:r>
      <w:r>
        <w:rPr>
          <w:spacing w:val="-6"/>
        </w:rPr>
        <w:t xml:space="preserve"> </w:t>
      </w:r>
      <w:r>
        <w:rPr>
          <w:spacing w:val="-2"/>
        </w:rPr>
        <w:t>planning</w:t>
      </w:r>
      <w:bookmarkEnd w:id="14"/>
      <w:bookmarkEnd w:id="15"/>
    </w:p>
    <w:p w14:paraId="1A57954A" w14:textId="77777777" w:rsidR="00277BDB" w:rsidRDefault="00277BDB" w:rsidP="00A76EB6">
      <w:r>
        <w:t>The recovery coach works with the person to</w:t>
      </w:r>
      <w:r>
        <w:rPr>
          <w:spacing w:val="-3"/>
        </w:rPr>
        <w:t xml:space="preserve"> </w:t>
      </w:r>
      <w:r>
        <w:t xml:space="preserve">develop and maintain an individual recovery </w:t>
      </w:r>
      <w:r>
        <w:rPr>
          <w:spacing w:val="-2"/>
        </w:rPr>
        <w:t>plan.</w:t>
      </w:r>
    </w:p>
    <w:p w14:paraId="273DDB8D" w14:textId="2AAB3CAF" w:rsidR="003912FF" w:rsidRDefault="00277BDB" w:rsidP="00A76EB6">
      <w:r>
        <w:t>A</w:t>
      </w:r>
      <w:r>
        <w:rPr>
          <w:spacing w:val="-6"/>
        </w:rPr>
        <w:t xml:space="preserve"> </w:t>
      </w:r>
      <w:r>
        <w:t>recovery</w:t>
      </w:r>
      <w:r>
        <w:rPr>
          <w:spacing w:val="-6"/>
        </w:rPr>
        <w:t xml:space="preserve"> </w:t>
      </w:r>
      <w:r>
        <w:t>plan</w:t>
      </w:r>
      <w:r>
        <w:rPr>
          <w:spacing w:val="-3"/>
        </w:rPr>
        <w:t xml:space="preserve"> </w:t>
      </w:r>
      <w:r>
        <w:t>builds</w:t>
      </w:r>
      <w:r>
        <w:rPr>
          <w:spacing w:val="-2"/>
        </w:rPr>
        <w:t xml:space="preserve"> </w:t>
      </w:r>
      <w:r>
        <w:t>on</w:t>
      </w:r>
      <w:r>
        <w:rPr>
          <w:spacing w:val="-5"/>
        </w:rPr>
        <w:t xml:space="preserve"> </w:t>
      </w:r>
      <w:r>
        <w:t>and</w:t>
      </w:r>
      <w:r>
        <w:rPr>
          <w:spacing w:val="-5"/>
        </w:rPr>
        <w:t xml:space="preserve"> </w:t>
      </w:r>
      <w:r>
        <w:t>complements</w:t>
      </w:r>
      <w:r>
        <w:rPr>
          <w:spacing w:val="-5"/>
        </w:rPr>
        <w:t xml:space="preserve"> </w:t>
      </w:r>
      <w:r>
        <w:t>the</w:t>
      </w:r>
      <w:r>
        <w:rPr>
          <w:spacing w:val="-5"/>
        </w:rPr>
        <w:t xml:space="preserve"> </w:t>
      </w:r>
      <w:r>
        <w:t>NDIS</w:t>
      </w:r>
      <w:r>
        <w:rPr>
          <w:spacing w:val="-5"/>
        </w:rPr>
        <w:t xml:space="preserve"> </w:t>
      </w:r>
      <w:r>
        <w:t>plan</w:t>
      </w:r>
      <w:r w:rsidR="005B1B93">
        <w:t>. It does this</w:t>
      </w:r>
      <w:r>
        <w:rPr>
          <w:spacing w:val="-2"/>
        </w:rPr>
        <w:t xml:space="preserve"> </w:t>
      </w:r>
      <w:r>
        <w:t>by</w:t>
      </w:r>
      <w:r w:rsidR="003912FF">
        <w:t>:</w:t>
      </w:r>
    </w:p>
    <w:p w14:paraId="07793ABE" w14:textId="558C1F68" w:rsidR="003912FF" w:rsidRDefault="00E50D0B" w:rsidP="003912FF">
      <w:pPr>
        <w:pStyle w:val="ListParagraph"/>
        <w:numPr>
          <w:ilvl w:val="0"/>
          <w:numId w:val="41"/>
        </w:numPr>
      </w:pPr>
      <w:r>
        <w:t xml:space="preserve">building on, </w:t>
      </w:r>
      <w:r w:rsidR="00204860">
        <w:t xml:space="preserve">and if needed, </w:t>
      </w:r>
      <w:r w:rsidR="00277BDB">
        <w:t>clarifying</w:t>
      </w:r>
      <w:r w:rsidR="00277BDB" w:rsidRPr="003912FF">
        <w:rPr>
          <w:spacing w:val="-4"/>
        </w:rPr>
        <w:t xml:space="preserve"> </w:t>
      </w:r>
      <w:r w:rsidR="00277BDB">
        <w:t>and</w:t>
      </w:r>
      <w:r w:rsidR="00277BDB" w:rsidRPr="003912FF">
        <w:rPr>
          <w:spacing w:val="-5"/>
        </w:rPr>
        <w:t xml:space="preserve"> </w:t>
      </w:r>
      <w:r w:rsidR="00277BDB">
        <w:t>breaking</w:t>
      </w:r>
      <w:r w:rsidR="00277BDB" w:rsidRPr="003912FF">
        <w:rPr>
          <w:spacing w:val="-2"/>
        </w:rPr>
        <w:t xml:space="preserve"> </w:t>
      </w:r>
      <w:r w:rsidR="00277BDB">
        <w:t>down goals to short</w:t>
      </w:r>
      <w:r w:rsidR="005B1B93">
        <w:t>-</w:t>
      </w:r>
      <w:r w:rsidR="00277BDB">
        <w:t xml:space="preserve">term </w:t>
      </w:r>
      <w:proofErr w:type="gramStart"/>
      <w:r w:rsidR="00277BDB">
        <w:t>objectives</w:t>
      </w:r>
      <w:proofErr w:type="gramEnd"/>
    </w:p>
    <w:p w14:paraId="7DADB5F2" w14:textId="5D190B28" w:rsidR="003912FF" w:rsidRDefault="00277BDB" w:rsidP="003912FF">
      <w:pPr>
        <w:pStyle w:val="ListParagraph"/>
        <w:numPr>
          <w:ilvl w:val="0"/>
          <w:numId w:val="41"/>
        </w:numPr>
      </w:pPr>
      <w:r>
        <w:t>articulating strengths</w:t>
      </w:r>
    </w:p>
    <w:p w14:paraId="2D06EAB0" w14:textId="1E132E3F" w:rsidR="00277BDB" w:rsidRDefault="00277BDB" w:rsidP="00753550">
      <w:pPr>
        <w:pStyle w:val="ListParagraph"/>
        <w:numPr>
          <w:ilvl w:val="0"/>
          <w:numId w:val="41"/>
        </w:numPr>
      </w:pPr>
      <w:r>
        <w:t>identifying barriers.</w:t>
      </w:r>
    </w:p>
    <w:p w14:paraId="7D661B41" w14:textId="4D7C057D" w:rsidR="00277BDB" w:rsidRDefault="00277BDB" w:rsidP="00A76EB6">
      <w:r>
        <w:t>The</w:t>
      </w:r>
      <w:r>
        <w:rPr>
          <w:spacing w:val="-5"/>
        </w:rPr>
        <w:t xml:space="preserve"> </w:t>
      </w:r>
      <w:r>
        <w:t>recovery</w:t>
      </w:r>
      <w:r>
        <w:rPr>
          <w:spacing w:val="-4"/>
        </w:rPr>
        <w:t xml:space="preserve"> </w:t>
      </w:r>
      <w:r>
        <w:t>plan should</w:t>
      </w:r>
      <w:r w:rsidR="00376456">
        <w:t xml:space="preserve"> achieve the</w:t>
      </w:r>
      <w:r w:rsidR="00F015FE">
        <w:t xml:space="preserve"> following</w:t>
      </w:r>
      <w:r>
        <w:rPr>
          <w:spacing w:val="-2"/>
        </w:rPr>
        <w:t>:</w:t>
      </w:r>
      <w:r w:rsidR="00DB6518">
        <w:rPr>
          <w:rStyle w:val="FootnoteReference"/>
          <w:spacing w:val="-2"/>
        </w:rPr>
        <w:footnoteReference w:id="14"/>
      </w:r>
    </w:p>
    <w:p w14:paraId="2984E67D" w14:textId="1A84948F" w:rsidR="00277BDB" w:rsidRDefault="002739EC" w:rsidP="0074646F">
      <w:pPr>
        <w:pStyle w:val="ListParagraph"/>
        <w:numPr>
          <w:ilvl w:val="0"/>
          <w:numId w:val="17"/>
        </w:numPr>
      </w:pPr>
      <w:r>
        <w:t>E</w:t>
      </w:r>
      <w:r w:rsidR="00277BDB">
        <w:t>nable</w:t>
      </w:r>
      <w:r w:rsidR="00277BDB" w:rsidRPr="00A76EB6">
        <w:rPr>
          <w:spacing w:val="-5"/>
        </w:rPr>
        <w:t xml:space="preserve"> </w:t>
      </w:r>
      <w:r w:rsidR="00277BDB">
        <w:t>the</w:t>
      </w:r>
      <w:r w:rsidR="00277BDB" w:rsidRPr="00A76EB6">
        <w:rPr>
          <w:spacing w:val="-5"/>
        </w:rPr>
        <w:t xml:space="preserve"> </w:t>
      </w:r>
      <w:r w:rsidR="00277BDB">
        <w:t>person</w:t>
      </w:r>
      <w:r w:rsidR="00277BDB" w:rsidRPr="00A76EB6">
        <w:rPr>
          <w:spacing w:val="-4"/>
        </w:rPr>
        <w:t xml:space="preserve"> </w:t>
      </w:r>
      <w:r w:rsidR="00277BDB">
        <w:t>to</w:t>
      </w:r>
      <w:r w:rsidR="00277BDB" w:rsidRPr="00A76EB6">
        <w:rPr>
          <w:spacing w:val="-4"/>
        </w:rPr>
        <w:t xml:space="preserve"> </w:t>
      </w:r>
      <w:r w:rsidR="00277BDB">
        <w:t>identify</w:t>
      </w:r>
      <w:r w:rsidR="00277BDB" w:rsidRPr="00A76EB6">
        <w:rPr>
          <w:spacing w:val="-5"/>
        </w:rPr>
        <w:t xml:space="preserve"> </w:t>
      </w:r>
      <w:r w:rsidR="00277BDB">
        <w:t>areas</w:t>
      </w:r>
      <w:r w:rsidR="00277BDB" w:rsidRPr="00A76EB6">
        <w:rPr>
          <w:spacing w:val="-3"/>
        </w:rPr>
        <w:t xml:space="preserve"> </w:t>
      </w:r>
      <w:r w:rsidR="00277BDB">
        <w:t>of</w:t>
      </w:r>
      <w:r w:rsidR="00277BDB" w:rsidRPr="00A76EB6">
        <w:rPr>
          <w:spacing w:val="-2"/>
        </w:rPr>
        <w:t xml:space="preserve"> </w:t>
      </w:r>
      <w:r w:rsidR="00277BDB">
        <w:t>life</w:t>
      </w:r>
      <w:r w:rsidR="00277BDB" w:rsidRPr="00A76EB6">
        <w:rPr>
          <w:spacing w:val="-5"/>
        </w:rPr>
        <w:t xml:space="preserve"> </w:t>
      </w:r>
      <w:r w:rsidR="00277BDB">
        <w:t>where</w:t>
      </w:r>
      <w:r w:rsidR="00277BDB" w:rsidRPr="00A76EB6">
        <w:rPr>
          <w:spacing w:val="-6"/>
        </w:rPr>
        <w:t xml:space="preserve"> </w:t>
      </w:r>
      <w:r w:rsidR="00277BDB">
        <w:t>they</w:t>
      </w:r>
      <w:r w:rsidR="00277BDB" w:rsidRPr="00A76EB6">
        <w:rPr>
          <w:spacing w:val="-5"/>
        </w:rPr>
        <w:t xml:space="preserve"> </w:t>
      </w:r>
      <w:r w:rsidR="00277BDB">
        <w:t>have</w:t>
      </w:r>
      <w:r w:rsidR="00277BDB" w:rsidRPr="00A76EB6">
        <w:rPr>
          <w:spacing w:val="-2"/>
        </w:rPr>
        <w:t xml:space="preserve"> </w:t>
      </w:r>
      <w:r w:rsidR="00277BDB">
        <w:t>choice</w:t>
      </w:r>
      <w:r w:rsidR="00277BDB" w:rsidRPr="00A76EB6">
        <w:rPr>
          <w:spacing w:val="-1"/>
        </w:rPr>
        <w:t xml:space="preserve"> </w:t>
      </w:r>
      <w:r w:rsidR="00277BDB">
        <w:t>and</w:t>
      </w:r>
      <w:r w:rsidR="00277BDB" w:rsidRPr="00A76EB6">
        <w:rPr>
          <w:spacing w:val="-5"/>
        </w:rPr>
        <w:t xml:space="preserve"> </w:t>
      </w:r>
      <w:r w:rsidR="00277BDB">
        <w:t>areas</w:t>
      </w:r>
      <w:r w:rsidR="00277BDB" w:rsidRPr="00A76EB6">
        <w:rPr>
          <w:spacing w:val="-3"/>
        </w:rPr>
        <w:t xml:space="preserve"> </w:t>
      </w:r>
      <w:r w:rsidR="00277BDB">
        <w:t>of</w:t>
      </w:r>
      <w:r w:rsidR="00277BDB" w:rsidRPr="00A76EB6">
        <w:rPr>
          <w:spacing w:val="-1"/>
        </w:rPr>
        <w:t xml:space="preserve"> </w:t>
      </w:r>
      <w:r w:rsidR="00277BDB">
        <w:t>life where the decisions are currently made by other people (and a plan for building capacity in those areas)</w:t>
      </w:r>
      <w:r w:rsidR="0080699B">
        <w:t>.</w:t>
      </w:r>
    </w:p>
    <w:p w14:paraId="6A8B0F04" w14:textId="7B23B305" w:rsidR="00277BDB" w:rsidRDefault="00843F80" w:rsidP="0074646F">
      <w:pPr>
        <w:pStyle w:val="ListParagraph"/>
        <w:numPr>
          <w:ilvl w:val="0"/>
          <w:numId w:val="17"/>
        </w:numPr>
      </w:pPr>
      <w:r>
        <w:t>I</w:t>
      </w:r>
      <w:r w:rsidR="00277BDB">
        <w:t>dentify</w:t>
      </w:r>
      <w:r w:rsidR="00277BDB" w:rsidRPr="00A76EB6">
        <w:rPr>
          <w:spacing w:val="-8"/>
        </w:rPr>
        <w:t xml:space="preserve"> </w:t>
      </w:r>
      <w:r w:rsidR="00277BDB">
        <w:t>key</w:t>
      </w:r>
      <w:r w:rsidR="00277BDB" w:rsidRPr="00A76EB6">
        <w:rPr>
          <w:spacing w:val="-4"/>
        </w:rPr>
        <w:t xml:space="preserve"> </w:t>
      </w:r>
      <w:r w:rsidR="00277BDB">
        <w:t>contacts who</w:t>
      </w:r>
      <w:r w:rsidR="00277BDB" w:rsidRPr="00A76EB6">
        <w:rPr>
          <w:spacing w:val="-1"/>
        </w:rPr>
        <w:t xml:space="preserve"> </w:t>
      </w:r>
      <w:r w:rsidR="00277BDB">
        <w:t>are</w:t>
      </w:r>
      <w:r w:rsidR="00277BDB" w:rsidRPr="00A76EB6">
        <w:rPr>
          <w:spacing w:val="-6"/>
        </w:rPr>
        <w:t xml:space="preserve"> </w:t>
      </w:r>
      <w:r w:rsidR="00277BDB">
        <w:t>in</w:t>
      </w:r>
      <w:r w:rsidR="00277BDB" w:rsidRPr="00A76EB6">
        <w:rPr>
          <w:spacing w:val="-2"/>
        </w:rPr>
        <w:t xml:space="preserve"> </w:t>
      </w:r>
      <w:r w:rsidR="00277BDB">
        <w:t>the</w:t>
      </w:r>
      <w:r w:rsidR="00277BDB" w:rsidRPr="00A76EB6">
        <w:rPr>
          <w:spacing w:val="-3"/>
        </w:rPr>
        <w:t xml:space="preserve"> </w:t>
      </w:r>
      <w:r w:rsidR="00277BDB">
        <w:t>person’s</w:t>
      </w:r>
      <w:r w:rsidR="00277BDB" w:rsidRPr="00A76EB6">
        <w:rPr>
          <w:spacing w:val="-2"/>
        </w:rPr>
        <w:t xml:space="preserve"> </w:t>
      </w:r>
      <w:r w:rsidR="00277BDB">
        <w:t>life</w:t>
      </w:r>
      <w:r w:rsidR="00277BDB" w:rsidRPr="00A76EB6">
        <w:rPr>
          <w:spacing w:val="-4"/>
        </w:rPr>
        <w:t xml:space="preserve"> </w:t>
      </w:r>
      <w:r w:rsidR="00277BDB">
        <w:t>and</w:t>
      </w:r>
      <w:r w:rsidR="00277BDB" w:rsidRPr="00A76EB6">
        <w:rPr>
          <w:spacing w:val="-2"/>
        </w:rPr>
        <w:t xml:space="preserve"> </w:t>
      </w:r>
      <w:r>
        <w:t xml:space="preserve">can </w:t>
      </w:r>
      <w:r w:rsidR="00277BDB">
        <w:t>support</w:t>
      </w:r>
      <w:r w:rsidR="00277BDB" w:rsidRPr="00A76EB6">
        <w:rPr>
          <w:spacing w:val="-3"/>
        </w:rPr>
        <w:t xml:space="preserve"> </w:t>
      </w:r>
      <w:r w:rsidR="00277BDB" w:rsidRPr="00A76EB6">
        <w:rPr>
          <w:spacing w:val="-4"/>
        </w:rPr>
        <w:t>them</w:t>
      </w:r>
      <w:r w:rsidR="00122318">
        <w:rPr>
          <w:spacing w:val="-4"/>
        </w:rPr>
        <w:t>. This</w:t>
      </w:r>
      <w:r w:rsidR="00277BDB" w:rsidRPr="00A76EB6">
        <w:rPr>
          <w:spacing w:val="-4"/>
        </w:rPr>
        <w:t xml:space="preserve"> includ</w:t>
      </w:r>
      <w:r w:rsidR="00122318">
        <w:rPr>
          <w:spacing w:val="-4"/>
        </w:rPr>
        <w:t>es</w:t>
      </w:r>
      <w:r w:rsidR="00277BDB" w:rsidRPr="00A76EB6">
        <w:rPr>
          <w:spacing w:val="-4"/>
        </w:rPr>
        <w:t xml:space="preserve"> safety planning during periods of episodic and fluctuating wellbeing</w:t>
      </w:r>
      <w:r w:rsidR="004F04A4">
        <w:rPr>
          <w:spacing w:val="-4"/>
        </w:rPr>
        <w:t>.</w:t>
      </w:r>
    </w:p>
    <w:p w14:paraId="73CC02D6" w14:textId="170CD198" w:rsidR="00277BDB" w:rsidRDefault="004F04A4" w:rsidP="0074646F">
      <w:pPr>
        <w:pStyle w:val="ListParagraph"/>
        <w:numPr>
          <w:ilvl w:val="0"/>
          <w:numId w:val="17"/>
        </w:numPr>
      </w:pPr>
      <w:r>
        <w:t>M</w:t>
      </w:r>
      <w:r w:rsidR="00277BDB">
        <w:t>ap</w:t>
      </w:r>
      <w:r w:rsidR="00277BDB" w:rsidRPr="00A76EB6">
        <w:rPr>
          <w:spacing w:val="-6"/>
        </w:rPr>
        <w:t xml:space="preserve"> </w:t>
      </w:r>
      <w:r w:rsidR="00277BDB">
        <w:t>identified</w:t>
      </w:r>
      <w:r w:rsidR="00277BDB" w:rsidRPr="00A76EB6">
        <w:rPr>
          <w:spacing w:val="-4"/>
        </w:rPr>
        <w:t xml:space="preserve"> </w:t>
      </w:r>
      <w:r w:rsidR="00277BDB">
        <w:t>goals</w:t>
      </w:r>
      <w:r w:rsidR="00277BDB" w:rsidRPr="00A76EB6">
        <w:rPr>
          <w:spacing w:val="-4"/>
        </w:rPr>
        <w:t xml:space="preserve"> </w:t>
      </w:r>
      <w:r w:rsidR="00277BDB">
        <w:t>with</w:t>
      </w:r>
      <w:r w:rsidR="00277BDB" w:rsidRPr="00A76EB6">
        <w:rPr>
          <w:spacing w:val="-4"/>
        </w:rPr>
        <w:t xml:space="preserve"> </w:t>
      </w:r>
      <w:r w:rsidR="00277BDB">
        <w:t>available</w:t>
      </w:r>
      <w:r w:rsidR="00277BDB" w:rsidRPr="00A76EB6">
        <w:rPr>
          <w:spacing w:val="-4"/>
        </w:rPr>
        <w:t xml:space="preserve"> </w:t>
      </w:r>
      <w:r w:rsidR="00277BDB">
        <w:t>and</w:t>
      </w:r>
      <w:r w:rsidR="00277BDB" w:rsidRPr="00A76EB6">
        <w:rPr>
          <w:spacing w:val="-1"/>
        </w:rPr>
        <w:t xml:space="preserve"> </w:t>
      </w:r>
      <w:r w:rsidR="00277BDB">
        <w:t>potential</w:t>
      </w:r>
      <w:r w:rsidR="00277BDB" w:rsidRPr="00A76EB6">
        <w:rPr>
          <w:spacing w:val="-3"/>
        </w:rPr>
        <w:t xml:space="preserve"> </w:t>
      </w:r>
      <w:r w:rsidR="00277BDB">
        <w:t>resources</w:t>
      </w:r>
      <w:r w:rsidR="00277BDB" w:rsidRPr="00A76EB6">
        <w:rPr>
          <w:spacing w:val="-4"/>
        </w:rPr>
        <w:t xml:space="preserve"> </w:t>
      </w:r>
      <w:r w:rsidR="00277BDB">
        <w:t>and</w:t>
      </w:r>
      <w:r w:rsidR="00277BDB" w:rsidRPr="00A76EB6">
        <w:rPr>
          <w:spacing w:val="-3"/>
        </w:rPr>
        <w:t xml:space="preserve"> </w:t>
      </w:r>
      <w:r w:rsidR="00277BDB" w:rsidRPr="00A76EB6">
        <w:rPr>
          <w:spacing w:val="-2"/>
        </w:rPr>
        <w:t>services</w:t>
      </w:r>
      <w:r w:rsidR="003B2CE9">
        <w:rPr>
          <w:spacing w:val="-2"/>
        </w:rPr>
        <w:t>.</w:t>
      </w:r>
    </w:p>
    <w:p w14:paraId="7495CBA4" w14:textId="4F594D2F" w:rsidR="00277BDB" w:rsidRDefault="003B2CE9" w:rsidP="0074646F">
      <w:pPr>
        <w:pStyle w:val="ListParagraph"/>
        <w:numPr>
          <w:ilvl w:val="0"/>
          <w:numId w:val="17"/>
        </w:numPr>
      </w:pPr>
      <w:r>
        <w:t>I</w:t>
      </w:r>
      <w:r w:rsidR="00277BDB">
        <w:t>dentify</w:t>
      </w:r>
      <w:r w:rsidR="00277BDB" w:rsidRPr="00A76EB6">
        <w:rPr>
          <w:spacing w:val="-13"/>
        </w:rPr>
        <w:t xml:space="preserve"> </w:t>
      </w:r>
      <w:r w:rsidR="00277BDB">
        <w:t>early</w:t>
      </w:r>
      <w:r w:rsidR="00277BDB" w:rsidRPr="00A76EB6">
        <w:rPr>
          <w:spacing w:val="-11"/>
        </w:rPr>
        <w:t xml:space="preserve"> </w:t>
      </w:r>
      <w:r w:rsidR="00277BDB">
        <w:t>signs</w:t>
      </w:r>
      <w:r w:rsidR="00277BDB" w:rsidRPr="00A76EB6">
        <w:rPr>
          <w:spacing w:val="-11"/>
        </w:rPr>
        <w:t xml:space="preserve"> </w:t>
      </w:r>
      <w:r w:rsidR="00277BDB">
        <w:t>that</w:t>
      </w:r>
      <w:r w:rsidR="00277BDB" w:rsidRPr="00A76EB6">
        <w:rPr>
          <w:spacing w:val="-12"/>
        </w:rPr>
        <w:t xml:space="preserve"> </w:t>
      </w:r>
      <w:r w:rsidR="00277BDB">
        <w:t>may</w:t>
      </w:r>
      <w:r w:rsidR="00277BDB" w:rsidRPr="00A76EB6">
        <w:rPr>
          <w:spacing w:val="-11"/>
        </w:rPr>
        <w:t xml:space="preserve"> </w:t>
      </w:r>
      <w:r>
        <w:t xml:space="preserve">need </w:t>
      </w:r>
      <w:r w:rsidR="00277BDB">
        <w:t>changes</w:t>
      </w:r>
      <w:r w:rsidR="00277BDB" w:rsidRPr="00A76EB6">
        <w:rPr>
          <w:spacing w:val="-11"/>
        </w:rPr>
        <w:t xml:space="preserve"> </w:t>
      </w:r>
      <w:r w:rsidR="00277BDB">
        <w:t>in</w:t>
      </w:r>
      <w:r w:rsidR="00277BDB" w:rsidRPr="00A76EB6">
        <w:rPr>
          <w:spacing w:val="-12"/>
        </w:rPr>
        <w:t xml:space="preserve"> </w:t>
      </w:r>
      <w:r w:rsidR="00277BDB">
        <w:t>supports</w:t>
      </w:r>
      <w:r w:rsidR="00277BDB" w:rsidRPr="00A76EB6">
        <w:rPr>
          <w:spacing w:val="-9"/>
        </w:rPr>
        <w:t xml:space="preserve"> </w:t>
      </w:r>
      <w:r w:rsidR="00277BDB">
        <w:t>and</w:t>
      </w:r>
      <w:r w:rsidR="00277BDB" w:rsidRPr="00A76EB6">
        <w:rPr>
          <w:spacing w:val="-11"/>
        </w:rPr>
        <w:t xml:space="preserve"> </w:t>
      </w:r>
      <w:r w:rsidR="00277BDB">
        <w:t>identify</w:t>
      </w:r>
      <w:r w:rsidR="00277BDB" w:rsidRPr="00A76EB6">
        <w:rPr>
          <w:spacing w:val="-11"/>
        </w:rPr>
        <w:t xml:space="preserve"> </w:t>
      </w:r>
      <w:r w:rsidR="00277BDB">
        <w:t>how</w:t>
      </w:r>
      <w:r w:rsidR="00277BDB" w:rsidRPr="00A76EB6">
        <w:rPr>
          <w:spacing w:val="-11"/>
        </w:rPr>
        <w:t xml:space="preserve"> </w:t>
      </w:r>
      <w:r w:rsidR="00277BDB">
        <w:t>supports can be</w:t>
      </w:r>
      <w:r w:rsidR="00277BDB" w:rsidRPr="00A76EB6">
        <w:rPr>
          <w:spacing w:val="-2"/>
        </w:rPr>
        <w:t xml:space="preserve"> </w:t>
      </w:r>
      <w:r w:rsidR="00277BDB">
        <w:t>adjusted</w:t>
      </w:r>
      <w:r w:rsidR="00277BDB" w:rsidRPr="00A76EB6">
        <w:rPr>
          <w:spacing w:val="-4"/>
        </w:rPr>
        <w:t xml:space="preserve"> </w:t>
      </w:r>
      <w:r w:rsidR="00277BDB">
        <w:t>to</w:t>
      </w:r>
      <w:r w:rsidR="00277BDB" w:rsidRPr="00A76EB6">
        <w:rPr>
          <w:spacing w:val="-2"/>
        </w:rPr>
        <w:t xml:space="preserve"> </w:t>
      </w:r>
      <w:r w:rsidR="00277BDB">
        <w:t>meet</w:t>
      </w:r>
      <w:r w:rsidR="00277BDB" w:rsidRPr="00A76EB6">
        <w:rPr>
          <w:spacing w:val="-4"/>
        </w:rPr>
        <w:t xml:space="preserve"> </w:t>
      </w:r>
      <w:r w:rsidR="00277BDB">
        <w:t>fluctuating</w:t>
      </w:r>
      <w:r w:rsidR="00277BDB" w:rsidRPr="00A76EB6">
        <w:rPr>
          <w:spacing w:val="-2"/>
        </w:rPr>
        <w:t xml:space="preserve"> </w:t>
      </w:r>
      <w:r w:rsidR="00277BDB">
        <w:t>needs.</w:t>
      </w:r>
      <w:r w:rsidR="00277BDB" w:rsidRPr="00A76EB6">
        <w:rPr>
          <w:spacing w:val="-2"/>
        </w:rPr>
        <w:t xml:space="preserve"> </w:t>
      </w:r>
      <w:r w:rsidR="00277BDB">
        <w:t>This</w:t>
      </w:r>
      <w:r w:rsidR="00277BDB" w:rsidRPr="00A76EB6">
        <w:rPr>
          <w:spacing w:val="-3"/>
        </w:rPr>
        <w:t xml:space="preserve"> </w:t>
      </w:r>
      <w:r w:rsidR="00277BDB">
        <w:t>may</w:t>
      </w:r>
      <w:r w:rsidR="00277BDB" w:rsidRPr="00A76EB6">
        <w:rPr>
          <w:spacing w:val="-3"/>
        </w:rPr>
        <w:t xml:space="preserve"> </w:t>
      </w:r>
      <w:r w:rsidR="00277BDB">
        <w:t xml:space="preserve">include </w:t>
      </w:r>
      <w:r w:rsidR="00044D52">
        <w:t xml:space="preserve">increased </w:t>
      </w:r>
      <w:r w:rsidR="00277BDB">
        <w:t>support from clinical services and</w:t>
      </w:r>
      <w:r w:rsidR="178418C9">
        <w:t xml:space="preserve">/or changes to </w:t>
      </w:r>
      <w:r w:rsidR="00277BDB">
        <w:t>NDIS supports</w:t>
      </w:r>
      <w:r w:rsidR="00747D76">
        <w:t>.</w:t>
      </w:r>
    </w:p>
    <w:p w14:paraId="31B2552E" w14:textId="0A8BCB4D" w:rsidR="00277BDB" w:rsidRDefault="00814493" w:rsidP="0074646F">
      <w:pPr>
        <w:pStyle w:val="ListParagraph"/>
        <w:numPr>
          <w:ilvl w:val="0"/>
          <w:numId w:val="17"/>
        </w:numPr>
      </w:pPr>
      <w:r>
        <w:t xml:space="preserve">Provide </w:t>
      </w:r>
      <w:r w:rsidR="00277BDB">
        <w:t xml:space="preserve">support to plan and manage available resources and services in the broader service system (including, for example, their NDIS funded supports and clinical mental health services) to </w:t>
      </w:r>
      <w:proofErr w:type="spellStart"/>
      <w:r w:rsidR="00277BDB">
        <w:t>optimise</w:t>
      </w:r>
      <w:proofErr w:type="spellEnd"/>
      <w:r w:rsidR="00277BDB">
        <w:t xml:space="preserve"> the use of these resources</w:t>
      </w:r>
      <w:r w:rsidR="009F4D3E">
        <w:t>.</w:t>
      </w:r>
    </w:p>
    <w:p w14:paraId="217A9044" w14:textId="09BDF321" w:rsidR="00277BDB" w:rsidRDefault="00553B9B" w:rsidP="0074646F">
      <w:pPr>
        <w:pStyle w:val="ListParagraph"/>
        <w:numPr>
          <w:ilvl w:val="0"/>
          <w:numId w:val="17"/>
        </w:numPr>
      </w:pPr>
      <w:r>
        <w:t>C</w:t>
      </w:r>
      <w:r w:rsidR="00277BDB">
        <w:t xml:space="preserve">larify how NDIS supports complement and interact with other supports such as clinical </w:t>
      </w:r>
      <w:r w:rsidR="00EC1FEE">
        <w:t xml:space="preserve">mental health </w:t>
      </w:r>
      <w:r w:rsidR="00277BDB">
        <w:t>services</w:t>
      </w:r>
      <w:r w:rsidR="00973E8B">
        <w:t>.</w:t>
      </w:r>
    </w:p>
    <w:p w14:paraId="75FD5046" w14:textId="0B888035" w:rsidR="00277BDB" w:rsidRDefault="00973E8B" w:rsidP="0074646F">
      <w:pPr>
        <w:pStyle w:val="ListParagraph"/>
        <w:numPr>
          <w:ilvl w:val="0"/>
          <w:numId w:val="17"/>
        </w:numPr>
      </w:pPr>
      <w:r>
        <w:t>H</w:t>
      </w:r>
      <w:r w:rsidR="00277BDB">
        <w:t>elp</w:t>
      </w:r>
      <w:r w:rsidR="00277BDB" w:rsidRPr="00A76EB6">
        <w:rPr>
          <w:spacing w:val="-6"/>
        </w:rPr>
        <w:t xml:space="preserve"> </w:t>
      </w:r>
      <w:r w:rsidR="00277BDB">
        <w:t>the</w:t>
      </w:r>
      <w:r w:rsidR="00277BDB" w:rsidRPr="00A76EB6">
        <w:rPr>
          <w:spacing w:val="-3"/>
        </w:rPr>
        <w:t xml:space="preserve"> </w:t>
      </w:r>
      <w:r w:rsidR="00277BDB">
        <w:t>person</w:t>
      </w:r>
      <w:r w:rsidR="00277BDB" w:rsidRPr="00A76EB6">
        <w:rPr>
          <w:spacing w:val="-5"/>
        </w:rPr>
        <w:t xml:space="preserve"> </w:t>
      </w:r>
      <w:r w:rsidR="00277BDB">
        <w:t>navigate</w:t>
      </w:r>
      <w:r w:rsidR="00277BDB" w:rsidRPr="00A76EB6">
        <w:rPr>
          <w:spacing w:val="-5"/>
        </w:rPr>
        <w:t xml:space="preserve"> </w:t>
      </w:r>
      <w:r w:rsidR="00277BDB">
        <w:t>the</w:t>
      </w:r>
      <w:r w:rsidR="00277BDB" w:rsidRPr="00A76EB6">
        <w:rPr>
          <w:spacing w:val="-5"/>
        </w:rPr>
        <w:t xml:space="preserve"> </w:t>
      </w:r>
      <w:r>
        <w:t xml:space="preserve">wider </w:t>
      </w:r>
      <w:r w:rsidR="00277BDB">
        <w:t>service</w:t>
      </w:r>
      <w:r w:rsidR="00277BDB" w:rsidRPr="00A76EB6">
        <w:rPr>
          <w:spacing w:val="-1"/>
        </w:rPr>
        <w:t xml:space="preserve"> </w:t>
      </w:r>
      <w:r w:rsidR="00277BDB" w:rsidRPr="00A76EB6">
        <w:rPr>
          <w:spacing w:val="-2"/>
        </w:rPr>
        <w:t>system</w:t>
      </w:r>
      <w:r>
        <w:rPr>
          <w:spacing w:val="-2"/>
        </w:rPr>
        <w:t>.</w:t>
      </w:r>
    </w:p>
    <w:p w14:paraId="11FD89E4" w14:textId="7B9DC067" w:rsidR="00277BDB" w:rsidRDefault="00352C4C" w:rsidP="0074646F">
      <w:pPr>
        <w:pStyle w:val="ListParagraph"/>
        <w:numPr>
          <w:ilvl w:val="0"/>
          <w:numId w:val="17"/>
        </w:numPr>
      </w:pPr>
      <w:r>
        <w:t>C</w:t>
      </w:r>
      <w:r w:rsidR="00277BDB">
        <w:t xml:space="preserve">larify </w:t>
      </w:r>
      <w:r>
        <w:t xml:space="preserve">the </w:t>
      </w:r>
      <w:r w:rsidR="00277BDB">
        <w:t>roles and responsibilities of the person, recovery coach, clinical supports</w:t>
      </w:r>
      <w:r w:rsidR="00204860">
        <w:t>,</w:t>
      </w:r>
      <w:r w:rsidR="00277BDB">
        <w:t xml:space="preserve"> and other supports.</w:t>
      </w:r>
    </w:p>
    <w:p w14:paraId="469F9811" w14:textId="5895DA9E" w:rsidR="00277BDB" w:rsidRDefault="00EC1FEE" w:rsidP="00A76EB6">
      <w:r>
        <w:t xml:space="preserve">If someone </w:t>
      </w:r>
      <w:r w:rsidR="00277BDB">
        <w:t>is also receiving treatment from a clinical mental health service, developing a recovery plan may involve working collaboratively with the person’s clinical mental health team to develop a shared recovery plan.</w:t>
      </w:r>
    </w:p>
    <w:p w14:paraId="73998C67" w14:textId="30E7AD18" w:rsidR="00277BDB" w:rsidRDefault="00277BDB" w:rsidP="00A76EB6">
      <w:r>
        <w:lastRenderedPageBreak/>
        <w:t>Monitoring</w:t>
      </w:r>
      <w:r>
        <w:rPr>
          <w:spacing w:val="-3"/>
        </w:rPr>
        <w:t xml:space="preserve"> </w:t>
      </w:r>
      <w:r>
        <w:t>and</w:t>
      </w:r>
      <w:r>
        <w:rPr>
          <w:spacing w:val="-4"/>
        </w:rPr>
        <w:t xml:space="preserve"> </w:t>
      </w:r>
      <w:r>
        <w:t>regular</w:t>
      </w:r>
      <w:r>
        <w:rPr>
          <w:spacing w:val="-3"/>
        </w:rPr>
        <w:t xml:space="preserve"> </w:t>
      </w:r>
      <w:r>
        <w:t>review</w:t>
      </w:r>
      <w:r>
        <w:rPr>
          <w:spacing w:val="-3"/>
        </w:rPr>
        <w:t xml:space="preserve"> </w:t>
      </w:r>
      <w:r>
        <w:t>and</w:t>
      </w:r>
      <w:r>
        <w:rPr>
          <w:spacing w:val="-1"/>
        </w:rPr>
        <w:t xml:space="preserve"> </w:t>
      </w:r>
      <w:r>
        <w:t>adjustment</w:t>
      </w:r>
      <w:r>
        <w:rPr>
          <w:spacing w:val="-2"/>
        </w:rPr>
        <w:t xml:space="preserve"> </w:t>
      </w:r>
      <w:r>
        <w:t>of</w:t>
      </w:r>
      <w:r>
        <w:rPr>
          <w:spacing w:val="-3"/>
        </w:rPr>
        <w:t xml:space="preserve"> </w:t>
      </w:r>
      <w:r>
        <w:t>the</w:t>
      </w:r>
      <w:r>
        <w:rPr>
          <w:spacing w:val="-4"/>
        </w:rPr>
        <w:t xml:space="preserve"> </w:t>
      </w:r>
      <w:r>
        <w:t>recovery</w:t>
      </w:r>
      <w:r>
        <w:rPr>
          <w:spacing w:val="-4"/>
        </w:rPr>
        <w:t xml:space="preserve"> </w:t>
      </w:r>
      <w:r>
        <w:t>plan</w:t>
      </w:r>
      <w:r>
        <w:rPr>
          <w:spacing w:val="-3"/>
        </w:rPr>
        <w:t xml:space="preserve"> </w:t>
      </w:r>
      <w:r>
        <w:t>should</w:t>
      </w:r>
      <w:r>
        <w:rPr>
          <w:spacing w:val="-4"/>
        </w:rPr>
        <w:t xml:space="preserve"> </w:t>
      </w:r>
      <w:r>
        <w:t>be</w:t>
      </w:r>
      <w:r>
        <w:rPr>
          <w:spacing w:val="-1"/>
        </w:rPr>
        <w:t xml:space="preserve"> </w:t>
      </w:r>
      <w:r>
        <w:t>undertaken</w:t>
      </w:r>
      <w:r>
        <w:rPr>
          <w:spacing w:val="-4"/>
        </w:rPr>
        <w:t xml:space="preserve"> </w:t>
      </w:r>
      <w:r>
        <w:t>in partnership with the person, their family and carers and other key support services the person may be receiving, including clinical services.</w:t>
      </w:r>
    </w:p>
    <w:p w14:paraId="64AC4F84" w14:textId="605F7931" w:rsidR="00277BDB" w:rsidRDefault="00277BDB" w:rsidP="00A76EB6">
      <w:r>
        <w:t>Monitoring and review of the recovery plan can be used to support the NDIS reporting requirements (</w:t>
      </w:r>
      <w:r w:rsidR="00575B80">
        <w:t xml:space="preserve">see the </w:t>
      </w:r>
      <w:r>
        <w:t xml:space="preserve">section </w:t>
      </w:r>
      <w:r w:rsidR="00575B80">
        <w:t xml:space="preserve">below on </w:t>
      </w:r>
      <w:r>
        <w:t>Documentation and Reporting) and NDIS plan</w:t>
      </w:r>
      <w:r w:rsidR="00575B80">
        <w:t>ning</w:t>
      </w:r>
      <w:r>
        <w:t xml:space="preserve"> process</w:t>
      </w:r>
      <w:r w:rsidR="00575B80">
        <w:t>es</w:t>
      </w:r>
      <w:r>
        <w:t>.</w:t>
      </w:r>
    </w:p>
    <w:p w14:paraId="051F748F" w14:textId="661BADDC" w:rsidR="00A76EB6" w:rsidRDefault="00A76EB6" w:rsidP="00A76EB6">
      <w:pPr>
        <w:pStyle w:val="Heading3"/>
      </w:pPr>
      <w:bookmarkStart w:id="16" w:name="_Toc138944240"/>
      <w:bookmarkStart w:id="17" w:name="_Toc164846315"/>
      <w:r>
        <w:t>Coaching</w:t>
      </w:r>
      <w:bookmarkEnd w:id="16"/>
      <w:bookmarkEnd w:id="17"/>
    </w:p>
    <w:p w14:paraId="22C75217" w14:textId="65AA1BA4" w:rsidR="00A76EB6" w:rsidRDefault="00A76EB6" w:rsidP="00A76EB6">
      <w:r>
        <w:t>Recovery coaches affirm that people with psychosocial disability can take responsibility for their lives and can live a full and meaningful life.</w:t>
      </w:r>
    </w:p>
    <w:p w14:paraId="1B36A163" w14:textId="42E83F32" w:rsidR="00F37004" w:rsidRDefault="00A76EB6" w:rsidP="00A76EB6">
      <w:r>
        <w:t>Coaching supports people to articulate what a meaningful life means for them</w:t>
      </w:r>
      <w:r w:rsidR="00CB0A0A">
        <w:t>.</w:t>
      </w:r>
      <w:r>
        <w:t xml:space="preserve"> </w:t>
      </w:r>
      <w:r w:rsidR="00CB0A0A">
        <w:t xml:space="preserve">This </w:t>
      </w:r>
      <w:r>
        <w:t xml:space="preserve">may </w:t>
      </w:r>
      <w:r w:rsidR="00CB0A0A">
        <w:t xml:space="preserve">also </w:t>
      </w:r>
      <w:r>
        <w:t>include the perspectives of their families and carers.</w:t>
      </w:r>
    </w:p>
    <w:p w14:paraId="32BADDC3" w14:textId="7B084497" w:rsidR="00CB0A0A" w:rsidRDefault="007D1B56" w:rsidP="00A76EB6">
      <w:r>
        <w:t xml:space="preserve">Recovery coaches must also </w:t>
      </w:r>
      <w:r w:rsidR="00F5713D">
        <w:t>recogni</w:t>
      </w:r>
      <w:r>
        <w:t>se, respect</w:t>
      </w:r>
      <w:r w:rsidR="00F83B42">
        <w:t>, celebrate the strengths of,</w:t>
      </w:r>
      <w:r>
        <w:t xml:space="preserve"> and be responsive to</w:t>
      </w:r>
      <w:r w:rsidR="00F5713D">
        <w:t xml:space="preserve"> </w:t>
      </w:r>
      <w:r w:rsidR="00F839CA">
        <w:t xml:space="preserve">diversity, </w:t>
      </w:r>
      <w:r w:rsidR="0008066D">
        <w:t xml:space="preserve">cultural </w:t>
      </w:r>
      <w:r w:rsidR="00F23C51">
        <w:t xml:space="preserve">safety, </w:t>
      </w:r>
      <w:r>
        <w:t>needs and perspectives</w:t>
      </w:r>
      <w:r w:rsidR="000F06ED">
        <w:t>, as well as</w:t>
      </w:r>
      <w:r w:rsidR="00475247">
        <w:t xml:space="preserve"> the perspectives of</w:t>
      </w:r>
      <w:r w:rsidR="000F06ED">
        <w:t xml:space="preserve"> those who identify </w:t>
      </w:r>
      <w:r w:rsidR="004154D9">
        <w:t xml:space="preserve">as </w:t>
      </w:r>
      <w:r w:rsidR="00F839CA">
        <w:t xml:space="preserve">Lesbian, Gay, Bisexual, Transgender, Intersex, Queer, </w:t>
      </w:r>
      <w:r w:rsidR="00C77415">
        <w:t xml:space="preserve">or </w:t>
      </w:r>
      <w:r w:rsidR="00F839CA">
        <w:t>Asexual (LGBTIQA+)</w:t>
      </w:r>
      <w:r w:rsidR="00F37004">
        <w:t xml:space="preserve">. The application of recovery principles must respond to the </w:t>
      </w:r>
      <w:proofErr w:type="gramStart"/>
      <w:r w:rsidR="00F37004">
        <w:t>particular characteristics</w:t>
      </w:r>
      <w:proofErr w:type="gramEnd"/>
      <w:r w:rsidR="00F37004">
        <w:t xml:space="preserve"> and needs of different population groups. This includes </w:t>
      </w:r>
      <w:r w:rsidR="2E559E4C">
        <w:t>First Nations</w:t>
      </w:r>
      <w:r w:rsidR="00F37004">
        <w:t xml:space="preserve"> </w:t>
      </w:r>
      <w:r>
        <w:t>communities</w:t>
      </w:r>
      <w:r w:rsidR="00F37004">
        <w:t>, people who identify as LGBTIQA+, and people from Culturally and Linguistically Diverse (CALD) backgrounds, as well as people in rural and remote locations.</w:t>
      </w:r>
    </w:p>
    <w:p w14:paraId="53A5026A" w14:textId="2D136DAD" w:rsidR="00A76EB6" w:rsidRPr="00AE18CF" w:rsidRDefault="00A76EB6" w:rsidP="00A76EB6">
      <w:r>
        <w:t xml:space="preserve">The recovery coach then works with the participant to support them in their </w:t>
      </w:r>
      <w:proofErr w:type="spellStart"/>
      <w:r>
        <w:t>endeavo</w:t>
      </w:r>
      <w:r w:rsidR="008D1EA4">
        <w:t>u</w:t>
      </w:r>
      <w:r>
        <w:t>rs</w:t>
      </w:r>
      <w:proofErr w:type="spellEnd"/>
      <w:r>
        <w:t xml:space="preserve"> to live the kind of life they seek.</w:t>
      </w:r>
      <w:r w:rsidR="00683845">
        <w:rPr>
          <w:rStyle w:val="FootnoteReference"/>
        </w:rPr>
        <w:footnoteReference w:id="15"/>
      </w:r>
    </w:p>
    <w:p w14:paraId="7C5A6FF9" w14:textId="31CDC299" w:rsidR="00A76EB6" w:rsidRDefault="00A76EB6" w:rsidP="00A76EB6">
      <w:r>
        <w:t>Key</w:t>
      </w:r>
      <w:r>
        <w:rPr>
          <w:spacing w:val="-6"/>
        </w:rPr>
        <w:t xml:space="preserve"> </w:t>
      </w:r>
      <w:r>
        <w:t>features</w:t>
      </w:r>
      <w:r>
        <w:rPr>
          <w:spacing w:val="-5"/>
        </w:rPr>
        <w:t xml:space="preserve"> </w:t>
      </w:r>
      <w:r>
        <w:t>of</w:t>
      </w:r>
      <w:r>
        <w:rPr>
          <w:spacing w:val="-1"/>
        </w:rPr>
        <w:t xml:space="preserve"> </w:t>
      </w:r>
      <w:r>
        <w:t>the</w:t>
      </w:r>
      <w:r>
        <w:rPr>
          <w:spacing w:val="-6"/>
        </w:rPr>
        <w:t xml:space="preserve"> </w:t>
      </w:r>
      <w:r>
        <w:t>coaching approach</w:t>
      </w:r>
      <w:r>
        <w:rPr>
          <w:spacing w:val="-1"/>
        </w:rPr>
        <w:t xml:space="preserve"> </w:t>
      </w:r>
      <w:r>
        <w:rPr>
          <w:spacing w:val="-2"/>
        </w:rPr>
        <w:t>include:</w:t>
      </w:r>
    </w:p>
    <w:p w14:paraId="3486B0FF" w14:textId="08A66C23" w:rsidR="00A76EB6" w:rsidRDefault="000D7A6A" w:rsidP="0074646F">
      <w:pPr>
        <w:pStyle w:val="ListParagraph"/>
        <w:numPr>
          <w:ilvl w:val="0"/>
          <w:numId w:val="18"/>
        </w:numPr>
      </w:pPr>
      <w:r>
        <w:t>u</w:t>
      </w:r>
      <w:r w:rsidR="00A76EB6">
        <w:t>nderstanding</w:t>
      </w:r>
      <w:r w:rsidR="00A76EB6" w:rsidRPr="00A76EB6">
        <w:rPr>
          <w:spacing w:val="-4"/>
        </w:rPr>
        <w:t xml:space="preserve"> </w:t>
      </w:r>
      <w:r w:rsidR="00A76EB6">
        <w:t>by</w:t>
      </w:r>
      <w:r w:rsidR="00A76EB6" w:rsidRPr="00A76EB6">
        <w:rPr>
          <w:spacing w:val="-5"/>
        </w:rPr>
        <w:t xml:space="preserve"> </w:t>
      </w:r>
      <w:r w:rsidR="00A76EB6">
        <w:t>asking</w:t>
      </w:r>
      <w:r w:rsidR="00A76EB6" w:rsidRPr="00A76EB6">
        <w:rPr>
          <w:spacing w:val="-7"/>
        </w:rPr>
        <w:t xml:space="preserve"> </w:t>
      </w:r>
      <w:r w:rsidR="00A76EB6">
        <w:t>questions,</w:t>
      </w:r>
      <w:r w:rsidR="00A76EB6" w:rsidRPr="00A76EB6">
        <w:rPr>
          <w:spacing w:val="-5"/>
        </w:rPr>
        <w:t xml:space="preserve"> </w:t>
      </w:r>
      <w:r w:rsidR="00A76EB6">
        <w:t>listening</w:t>
      </w:r>
      <w:r w:rsidR="00F060F5">
        <w:t>,</w:t>
      </w:r>
      <w:r w:rsidR="006C437F">
        <w:rPr>
          <w:spacing w:val="-5"/>
        </w:rPr>
        <w:t xml:space="preserve"> and </w:t>
      </w:r>
      <w:r w:rsidR="00A76EB6" w:rsidRPr="00A76EB6">
        <w:rPr>
          <w:spacing w:val="-2"/>
        </w:rPr>
        <w:t>clarifying</w:t>
      </w:r>
    </w:p>
    <w:p w14:paraId="2E41051F" w14:textId="738F3156" w:rsidR="00A76EB6" w:rsidRDefault="000D7A6A" w:rsidP="0074646F">
      <w:pPr>
        <w:pStyle w:val="ListParagraph"/>
        <w:numPr>
          <w:ilvl w:val="0"/>
          <w:numId w:val="18"/>
        </w:numPr>
      </w:pPr>
      <w:r>
        <w:t>a</w:t>
      </w:r>
      <w:r w:rsidR="00A76EB6">
        <w:t>greeing</w:t>
      </w:r>
      <w:r w:rsidR="00A76EB6" w:rsidRPr="00A76EB6">
        <w:rPr>
          <w:spacing w:val="-5"/>
        </w:rPr>
        <w:t xml:space="preserve"> </w:t>
      </w:r>
      <w:r w:rsidR="00A76EB6">
        <w:t>on</w:t>
      </w:r>
      <w:r w:rsidR="00A76EB6" w:rsidRPr="00A76EB6">
        <w:rPr>
          <w:spacing w:val="-3"/>
        </w:rPr>
        <w:t xml:space="preserve"> </w:t>
      </w:r>
      <w:r w:rsidR="00A76EB6">
        <w:t>identified</w:t>
      </w:r>
      <w:r w:rsidR="00A76EB6" w:rsidRPr="00A76EB6">
        <w:rPr>
          <w:spacing w:val="-6"/>
        </w:rPr>
        <w:t xml:space="preserve"> </w:t>
      </w:r>
      <w:proofErr w:type="gramStart"/>
      <w:r w:rsidR="00A76EB6" w:rsidRPr="00A76EB6">
        <w:rPr>
          <w:spacing w:val="-2"/>
        </w:rPr>
        <w:t>goals</w:t>
      </w:r>
      <w:proofErr w:type="gramEnd"/>
    </w:p>
    <w:p w14:paraId="0F6E51FA" w14:textId="57649A0A" w:rsidR="00A76EB6" w:rsidRDefault="000D7A6A" w:rsidP="0074646F">
      <w:pPr>
        <w:pStyle w:val="ListParagraph"/>
        <w:numPr>
          <w:ilvl w:val="0"/>
          <w:numId w:val="18"/>
        </w:numPr>
      </w:pPr>
      <w:r>
        <w:t>d</w:t>
      </w:r>
      <w:r w:rsidR="00A76EB6">
        <w:t>eveloping</w:t>
      </w:r>
      <w:r w:rsidR="00A76EB6" w:rsidRPr="00A76EB6">
        <w:rPr>
          <w:spacing w:val="-1"/>
        </w:rPr>
        <w:t xml:space="preserve"> </w:t>
      </w:r>
      <w:r w:rsidR="00A76EB6">
        <w:t>a</w:t>
      </w:r>
      <w:r w:rsidR="00A76EB6" w:rsidRPr="00A76EB6">
        <w:rPr>
          <w:spacing w:val="-4"/>
        </w:rPr>
        <w:t xml:space="preserve"> </w:t>
      </w:r>
      <w:r w:rsidR="00A76EB6">
        <w:t>shared</w:t>
      </w:r>
      <w:r w:rsidR="00A76EB6" w:rsidRPr="00A76EB6">
        <w:rPr>
          <w:spacing w:val="-5"/>
        </w:rPr>
        <w:t xml:space="preserve"> </w:t>
      </w:r>
      <w:r w:rsidR="00A76EB6">
        <w:t>understanding of</w:t>
      </w:r>
      <w:r w:rsidR="00A76EB6" w:rsidRPr="00A76EB6">
        <w:rPr>
          <w:spacing w:val="-3"/>
        </w:rPr>
        <w:t xml:space="preserve"> </w:t>
      </w:r>
      <w:r w:rsidR="00A76EB6">
        <w:t>actions</w:t>
      </w:r>
      <w:r w:rsidR="006C437F">
        <w:t>,</w:t>
      </w:r>
      <w:r w:rsidR="00A76EB6" w:rsidRPr="00A76EB6">
        <w:rPr>
          <w:spacing w:val="-6"/>
        </w:rPr>
        <w:t xml:space="preserve"> </w:t>
      </w:r>
      <w:r w:rsidR="00A76EB6">
        <w:t>roles</w:t>
      </w:r>
      <w:r w:rsidR="00F060F5">
        <w:t>,</w:t>
      </w:r>
      <w:r w:rsidR="00A76EB6" w:rsidRPr="00A76EB6">
        <w:rPr>
          <w:spacing w:val="-3"/>
        </w:rPr>
        <w:t xml:space="preserve"> </w:t>
      </w:r>
      <w:r w:rsidR="00A76EB6">
        <w:t>and</w:t>
      </w:r>
      <w:r w:rsidR="00A76EB6" w:rsidRPr="00A76EB6">
        <w:rPr>
          <w:spacing w:val="-4"/>
        </w:rPr>
        <w:t xml:space="preserve"> </w:t>
      </w:r>
      <w:r w:rsidR="00A76EB6" w:rsidRPr="00A76EB6">
        <w:rPr>
          <w:spacing w:val="-2"/>
        </w:rPr>
        <w:t>responsibilit</w:t>
      </w:r>
      <w:r w:rsidR="006C437F">
        <w:rPr>
          <w:spacing w:val="-2"/>
        </w:rPr>
        <w:t>ies</w:t>
      </w:r>
    </w:p>
    <w:p w14:paraId="164BA3E3" w14:textId="49765DC1" w:rsidR="00A76EB6" w:rsidRDefault="000D7A6A" w:rsidP="0074646F">
      <w:pPr>
        <w:pStyle w:val="ListParagraph"/>
        <w:numPr>
          <w:ilvl w:val="0"/>
          <w:numId w:val="18"/>
        </w:numPr>
      </w:pPr>
      <w:r>
        <w:t>b</w:t>
      </w:r>
      <w:r w:rsidR="00A76EB6">
        <w:t>uilding</w:t>
      </w:r>
      <w:r w:rsidR="00A76EB6" w:rsidRPr="00A76EB6">
        <w:rPr>
          <w:spacing w:val="-1"/>
        </w:rPr>
        <w:t xml:space="preserve"> </w:t>
      </w:r>
      <w:r w:rsidR="00A76EB6">
        <w:t>skills</w:t>
      </w:r>
      <w:r w:rsidR="00A76EB6" w:rsidRPr="00A76EB6">
        <w:rPr>
          <w:spacing w:val="-5"/>
        </w:rPr>
        <w:t xml:space="preserve"> </w:t>
      </w:r>
      <w:r w:rsidR="00A76EB6">
        <w:t>for</w:t>
      </w:r>
      <w:r w:rsidR="00A76EB6" w:rsidRPr="00A76EB6">
        <w:rPr>
          <w:spacing w:val="-4"/>
        </w:rPr>
        <w:t xml:space="preserve"> </w:t>
      </w:r>
      <w:r w:rsidR="00A76EB6">
        <w:t>self-direction</w:t>
      </w:r>
      <w:r w:rsidR="00A76EB6" w:rsidRPr="00A76EB6">
        <w:rPr>
          <w:spacing w:val="-3"/>
        </w:rPr>
        <w:t xml:space="preserve"> </w:t>
      </w:r>
      <w:r w:rsidR="00A76EB6">
        <w:t>and</w:t>
      </w:r>
      <w:r w:rsidR="00A76EB6" w:rsidRPr="00A76EB6">
        <w:rPr>
          <w:spacing w:val="-5"/>
        </w:rPr>
        <w:t xml:space="preserve"> </w:t>
      </w:r>
      <w:r w:rsidR="00A76EB6">
        <w:t>taking</w:t>
      </w:r>
      <w:r w:rsidR="00A76EB6" w:rsidRPr="00A76EB6">
        <w:rPr>
          <w:spacing w:val="-3"/>
        </w:rPr>
        <w:t xml:space="preserve"> </w:t>
      </w:r>
      <w:r w:rsidR="00A76EB6" w:rsidRPr="00A76EB6">
        <w:rPr>
          <w:spacing w:val="-2"/>
        </w:rPr>
        <w:t>control</w:t>
      </w:r>
    </w:p>
    <w:p w14:paraId="016ED567" w14:textId="5CF79312" w:rsidR="000F7A26" w:rsidRDefault="000D7A6A" w:rsidP="0074646F">
      <w:pPr>
        <w:pStyle w:val="ListParagraph"/>
        <w:numPr>
          <w:ilvl w:val="0"/>
          <w:numId w:val="18"/>
        </w:numPr>
        <w:rPr>
          <w:spacing w:val="-2"/>
        </w:rPr>
      </w:pPr>
      <w:r>
        <w:t>f</w:t>
      </w:r>
      <w:r w:rsidR="00A76EB6">
        <w:t>ollowing up</w:t>
      </w:r>
      <w:r w:rsidR="00A76EB6" w:rsidRPr="00A76EB6">
        <w:rPr>
          <w:spacing w:val="-2"/>
        </w:rPr>
        <w:t xml:space="preserve"> </w:t>
      </w:r>
      <w:r w:rsidR="00A76EB6">
        <w:t>on</w:t>
      </w:r>
      <w:r w:rsidR="00A76EB6" w:rsidRPr="00A76EB6">
        <w:rPr>
          <w:spacing w:val="-4"/>
        </w:rPr>
        <w:t xml:space="preserve"> </w:t>
      </w:r>
      <w:r w:rsidR="00A76EB6" w:rsidRPr="00A76EB6">
        <w:rPr>
          <w:spacing w:val="-2"/>
        </w:rPr>
        <w:t>actions</w:t>
      </w:r>
    </w:p>
    <w:p w14:paraId="61CAF12D" w14:textId="35EAAE70" w:rsidR="00E1732C" w:rsidRDefault="000D7A6A" w:rsidP="0074646F">
      <w:pPr>
        <w:pStyle w:val="ListParagraph"/>
        <w:numPr>
          <w:ilvl w:val="0"/>
          <w:numId w:val="18"/>
        </w:numPr>
        <w:rPr>
          <w:spacing w:val="-2"/>
        </w:rPr>
      </w:pPr>
      <w:r>
        <w:t>r</w:t>
      </w:r>
      <w:r w:rsidR="00A76EB6">
        <w:t>eflecting,</w:t>
      </w:r>
      <w:r w:rsidR="00A76EB6" w:rsidRPr="00A76EB6">
        <w:rPr>
          <w:spacing w:val="-4"/>
        </w:rPr>
        <w:t xml:space="preserve"> </w:t>
      </w:r>
      <w:proofErr w:type="gramStart"/>
      <w:r w:rsidR="00A76EB6">
        <w:t>evaluating</w:t>
      </w:r>
      <w:proofErr w:type="gramEnd"/>
      <w:r w:rsidR="00A76EB6" w:rsidRPr="00A76EB6">
        <w:rPr>
          <w:spacing w:val="-4"/>
        </w:rPr>
        <w:t xml:space="preserve"> </w:t>
      </w:r>
      <w:r w:rsidR="00A76EB6">
        <w:t>and</w:t>
      </w:r>
      <w:r w:rsidR="00A76EB6" w:rsidRPr="00A76EB6">
        <w:rPr>
          <w:spacing w:val="-6"/>
        </w:rPr>
        <w:t xml:space="preserve"> </w:t>
      </w:r>
      <w:r w:rsidR="00A76EB6" w:rsidRPr="00A76EB6">
        <w:rPr>
          <w:spacing w:val="-2"/>
        </w:rPr>
        <w:t>learning.</w:t>
      </w:r>
      <w:r w:rsidR="009043EC">
        <w:rPr>
          <w:rStyle w:val="FootnoteReference"/>
          <w:spacing w:val="-2"/>
        </w:rPr>
        <w:footnoteReference w:id="16"/>
      </w:r>
    </w:p>
    <w:p w14:paraId="23708752" w14:textId="7D357BFC" w:rsidR="006D6059" w:rsidRDefault="00A76EB6" w:rsidP="00A76EB6">
      <w:r>
        <w:lastRenderedPageBreak/>
        <w:t xml:space="preserve">Recovery coaches, where helpful, can use </w:t>
      </w:r>
      <w:proofErr w:type="spellStart"/>
      <w:r>
        <w:t>manualised</w:t>
      </w:r>
      <w:proofErr w:type="spellEnd"/>
      <w:r>
        <w:t xml:space="preserve"> programs and other tools and resources</w:t>
      </w:r>
      <w:r>
        <w:rPr>
          <w:spacing w:val="-7"/>
        </w:rPr>
        <w:t xml:space="preserve"> </w:t>
      </w:r>
      <w:r>
        <w:t>to</w:t>
      </w:r>
      <w:r>
        <w:rPr>
          <w:spacing w:val="-1"/>
        </w:rPr>
        <w:t xml:space="preserve"> </w:t>
      </w:r>
      <w:r>
        <w:t>assist</w:t>
      </w:r>
      <w:r>
        <w:rPr>
          <w:spacing w:val="-2"/>
        </w:rPr>
        <w:t xml:space="preserve"> </w:t>
      </w:r>
      <w:r w:rsidR="00F66BF9">
        <w:t xml:space="preserve">in </w:t>
      </w:r>
      <w:r>
        <w:t>the</w:t>
      </w:r>
      <w:r>
        <w:rPr>
          <w:spacing w:val="-5"/>
        </w:rPr>
        <w:t xml:space="preserve"> </w:t>
      </w:r>
      <w:r>
        <w:t>coaching</w:t>
      </w:r>
      <w:r>
        <w:rPr>
          <w:spacing w:val="-2"/>
        </w:rPr>
        <w:t xml:space="preserve"> </w:t>
      </w:r>
      <w:r>
        <w:t>relationship.</w:t>
      </w:r>
      <w:r>
        <w:rPr>
          <w:spacing w:val="-5"/>
        </w:rPr>
        <w:t xml:space="preserve"> </w:t>
      </w:r>
      <w:r>
        <w:t>Examples</w:t>
      </w:r>
      <w:r>
        <w:rPr>
          <w:spacing w:val="-3"/>
        </w:rPr>
        <w:t xml:space="preserve"> </w:t>
      </w:r>
      <w:r>
        <w:t>of</w:t>
      </w:r>
      <w:r>
        <w:rPr>
          <w:spacing w:val="-5"/>
        </w:rPr>
        <w:t xml:space="preserve"> </w:t>
      </w:r>
      <w:proofErr w:type="spellStart"/>
      <w:r>
        <w:t>manualised</w:t>
      </w:r>
      <w:proofErr w:type="spellEnd"/>
      <w:r>
        <w:rPr>
          <w:spacing w:val="-3"/>
        </w:rPr>
        <w:t xml:space="preserve"> </w:t>
      </w:r>
      <w:r>
        <w:t>programs</w:t>
      </w:r>
      <w:r>
        <w:rPr>
          <w:spacing w:val="-5"/>
        </w:rPr>
        <w:t xml:space="preserve"> </w:t>
      </w:r>
      <w:r>
        <w:t>include</w:t>
      </w:r>
      <w:r w:rsidR="006D6059">
        <w:t>:</w:t>
      </w:r>
    </w:p>
    <w:p w14:paraId="39471268" w14:textId="5C54B8D8" w:rsidR="00664EE9" w:rsidRDefault="00A76EB6" w:rsidP="006D6059">
      <w:pPr>
        <w:pStyle w:val="ListParagraph"/>
        <w:numPr>
          <w:ilvl w:val="0"/>
          <w:numId w:val="42"/>
        </w:numPr>
      </w:pPr>
      <w:r>
        <w:t>WRAP</w:t>
      </w:r>
    </w:p>
    <w:p w14:paraId="597F6EBA" w14:textId="394416D4" w:rsidR="00664EE9" w:rsidRDefault="00A76EB6" w:rsidP="006D6059">
      <w:pPr>
        <w:pStyle w:val="ListParagraph"/>
        <w:numPr>
          <w:ilvl w:val="0"/>
          <w:numId w:val="42"/>
        </w:numPr>
      </w:pPr>
      <w:r>
        <w:t>Active8</w:t>
      </w:r>
    </w:p>
    <w:p w14:paraId="59D89DCD" w14:textId="241BD4E6" w:rsidR="00664EE9" w:rsidRDefault="00A76EB6" w:rsidP="006D6059">
      <w:pPr>
        <w:pStyle w:val="ListParagraph"/>
        <w:numPr>
          <w:ilvl w:val="0"/>
          <w:numId w:val="42"/>
        </w:numPr>
      </w:pPr>
      <w:r>
        <w:t>Optimal Recovery</w:t>
      </w:r>
    </w:p>
    <w:p w14:paraId="603D4960" w14:textId="5AC34189" w:rsidR="00664EE9" w:rsidRDefault="00A76EB6" w:rsidP="006D6059">
      <w:pPr>
        <w:pStyle w:val="ListParagraph"/>
        <w:numPr>
          <w:ilvl w:val="0"/>
          <w:numId w:val="42"/>
        </w:numPr>
      </w:pPr>
      <w:r>
        <w:t>Collaborative Recovery Coaching Protocols</w:t>
      </w:r>
    </w:p>
    <w:p w14:paraId="427C0D61" w14:textId="1ED74A72" w:rsidR="00664EE9" w:rsidRDefault="00A76EB6" w:rsidP="006D6059">
      <w:pPr>
        <w:pStyle w:val="ListParagraph"/>
        <w:numPr>
          <w:ilvl w:val="0"/>
          <w:numId w:val="42"/>
        </w:numPr>
      </w:pPr>
      <w:r>
        <w:t>My Mental Health Recovery Measure (RAS:DS)</w:t>
      </w:r>
    </w:p>
    <w:p w14:paraId="3E511CAA" w14:textId="2BB03D91" w:rsidR="00664EE9" w:rsidRDefault="00A76EB6" w:rsidP="006D6059">
      <w:pPr>
        <w:pStyle w:val="ListParagraph"/>
        <w:numPr>
          <w:ilvl w:val="0"/>
          <w:numId w:val="42"/>
        </w:numPr>
      </w:pPr>
      <w:r>
        <w:t>Beyond Now</w:t>
      </w:r>
    </w:p>
    <w:p w14:paraId="41933239" w14:textId="4E5F9D2A" w:rsidR="00A76EB6" w:rsidRDefault="00A76EB6" w:rsidP="00C868AA">
      <w:pPr>
        <w:pStyle w:val="ListParagraph"/>
        <w:numPr>
          <w:ilvl w:val="0"/>
          <w:numId w:val="42"/>
        </w:numPr>
      </w:pPr>
      <w:r>
        <w:t>PTSD Coach</w:t>
      </w:r>
      <w:r w:rsidR="002C3C0B">
        <w:t>.</w:t>
      </w:r>
      <w:r w:rsidR="00A83E01">
        <w:rPr>
          <w:rStyle w:val="FootnoteReference"/>
        </w:rPr>
        <w:footnoteReference w:id="17"/>
      </w:r>
    </w:p>
    <w:p w14:paraId="4D41FAB4" w14:textId="77777777" w:rsidR="00A76EB6" w:rsidRDefault="00A76EB6" w:rsidP="00A76EB6">
      <w:pPr>
        <w:pStyle w:val="Heading3"/>
      </w:pPr>
      <w:bookmarkStart w:id="18" w:name="_Toc138944241"/>
      <w:bookmarkStart w:id="19" w:name="_Toc164846316"/>
      <w:r>
        <w:t>Collaborating</w:t>
      </w:r>
      <w:r>
        <w:rPr>
          <w:spacing w:val="-5"/>
        </w:rPr>
        <w:t xml:space="preserve"> </w:t>
      </w:r>
      <w:r>
        <w:t>with</w:t>
      </w:r>
      <w:r>
        <w:rPr>
          <w:spacing w:val="-3"/>
        </w:rPr>
        <w:t xml:space="preserve"> </w:t>
      </w:r>
      <w:r>
        <w:t>the</w:t>
      </w:r>
      <w:r>
        <w:rPr>
          <w:spacing w:val="1"/>
        </w:rPr>
        <w:t xml:space="preserve"> </w:t>
      </w:r>
      <w:r>
        <w:t>broader</w:t>
      </w:r>
      <w:r>
        <w:rPr>
          <w:spacing w:val="1"/>
        </w:rPr>
        <w:t xml:space="preserve"> </w:t>
      </w:r>
      <w:r>
        <w:t>system</w:t>
      </w:r>
      <w:r>
        <w:rPr>
          <w:spacing w:val="1"/>
        </w:rPr>
        <w:t xml:space="preserve"> </w:t>
      </w:r>
      <w:r>
        <w:t>of</w:t>
      </w:r>
      <w:r>
        <w:rPr>
          <w:spacing w:val="1"/>
        </w:rPr>
        <w:t xml:space="preserve"> </w:t>
      </w:r>
      <w:r>
        <w:rPr>
          <w:spacing w:val="-2"/>
        </w:rPr>
        <w:t>supports</w:t>
      </w:r>
      <w:bookmarkEnd w:id="18"/>
      <w:bookmarkEnd w:id="19"/>
    </w:p>
    <w:p w14:paraId="773BB69C" w14:textId="2697391A" w:rsidR="00A76EB6" w:rsidRDefault="00A76EB6" w:rsidP="00A76EB6">
      <w:r>
        <w:t>Recovery</w:t>
      </w:r>
      <w:r>
        <w:rPr>
          <w:spacing w:val="-5"/>
        </w:rPr>
        <w:t xml:space="preserve"> </w:t>
      </w:r>
      <w:r>
        <w:t>coaches</w:t>
      </w:r>
      <w:r>
        <w:rPr>
          <w:spacing w:val="-3"/>
        </w:rPr>
        <w:t xml:space="preserve"> </w:t>
      </w:r>
      <w:r>
        <w:t>are</w:t>
      </w:r>
      <w:r>
        <w:rPr>
          <w:spacing w:val="-2"/>
        </w:rPr>
        <w:t xml:space="preserve"> </w:t>
      </w:r>
      <w:r>
        <w:t>expected</w:t>
      </w:r>
      <w:r>
        <w:rPr>
          <w:spacing w:val="-5"/>
        </w:rPr>
        <w:t xml:space="preserve"> </w:t>
      </w:r>
      <w:r>
        <w:t>to</w:t>
      </w:r>
      <w:r>
        <w:rPr>
          <w:spacing w:val="-3"/>
        </w:rPr>
        <w:t xml:space="preserve"> </w:t>
      </w:r>
      <w:r>
        <w:t>have</w:t>
      </w:r>
      <w:r>
        <w:rPr>
          <w:spacing w:val="-3"/>
        </w:rPr>
        <w:t xml:space="preserve"> </w:t>
      </w:r>
      <w:r>
        <w:t>an</w:t>
      </w:r>
      <w:r>
        <w:rPr>
          <w:spacing w:val="-3"/>
        </w:rPr>
        <w:t xml:space="preserve"> </w:t>
      </w:r>
      <w:r>
        <w:t>in-depth</w:t>
      </w:r>
      <w:r>
        <w:rPr>
          <w:spacing w:val="-6"/>
        </w:rPr>
        <w:t xml:space="preserve"> </w:t>
      </w:r>
      <w:r>
        <w:t>knowledge</w:t>
      </w:r>
      <w:r>
        <w:rPr>
          <w:spacing w:val="-1"/>
        </w:rPr>
        <w:t xml:space="preserve"> </w:t>
      </w:r>
      <w:r>
        <w:t>of</w:t>
      </w:r>
      <w:r>
        <w:rPr>
          <w:spacing w:val="-1"/>
        </w:rPr>
        <w:t xml:space="preserve"> </w:t>
      </w:r>
      <w:r>
        <w:t>available</w:t>
      </w:r>
      <w:r>
        <w:rPr>
          <w:spacing w:val="-5"/>
        </w:rPr>
        <w:t xml:space="preserve"> </w:t>
      </w:r>
      <w:r>
        <w:t>services</w:t>
      </w:r>
      <w:r>
        <w:rPr>
          <w:spacing w:val="-1"/>
        </w:rPr>
        <w:t xml:space="preserve"> </w:t>
      </w:r>
      <w:r>
        <w:t>and resources, including local and web-based supports.</w:t>
      </w:r>
    </w:p>
    <w:p w14:paraId="00A9B313" w14:textId="43720D0D" w:rsidR="00C54C26" w:rsidRDefault="00A76EB6" w:rsidP="00A76EB6">
      <w:r>
        <w:t>The</w:t>
      </w:r>
      <w:r>
        <w:rPr>
          <w:spacing w:val="-5"/>
        </w:rPr>
        <w:t xml:space="preserve"> </w:t>
      </w:r>
      <w:r>
        <w:t>goal</w:t>
      </w:r>
      <w:r>
        <w:rPr>
          <w:spacing w:val="-2"/>
        </w:rPr>
        <w:t xml:space="preserve"> </w:t>
      </w:r>
      <w:r>
        <w:t>of collaboration</w:t>
      </w:r>
      <w:r>
        <w:rPr>
          <w:spacing w:val="-4"/>
        </w:rPr>
        <w:t xml:space="preserve"> </w:t>
      </w:r>
      <w:r>
        <w:t>with</w:t>
      </w:r>
      <w:r>
        <w:rPr>
          <w:spacing w:val="-4"/>
        </w:rPr>
        <w:t xml:space="preserve"> </w:t>
      </w:r>
      <w:r>
        <w:t>the</w:t>
      </w:r>
      <w:r>
        <w:rPr>
          <w:spacing w:val="-2"/>
        </w:rPr>
        <w:t xml:space="preserve"> </w:t>
      </w:r>
      <w:r>
        <w:t>broader</w:t>
      </w:r>
      <w:r>
        <w:rPr>
          <w:spacing w:val="-2"/>
        </w:rPr>
        <w:t xml:space="preserve"> </w:t>
      </w:r>
      <w:r>
        <w:t>service</w:t>
      </w:r>
      <w:r>
        <w:rPr>
          <w:spacing w:val="-4"/>
        </w:rPr>
        <w:t xml:space="preserve"> </w:t>
      </w:r>
      <w:r>
        <w:t>system</w:t>
      </w:r>
      <w:r>
        <w:rPr>
          <w:spacing w:val="-2"/>
        </w:rPr>
        <w:t xml:space="preserve"> </w:t>
      </w:r>
      <w:r>
        <w:t>is</w:t>
      </w:r>
      <w:r>
        <w:rPr>
          <w:spacing w:val="-6"/>
        </w:rPr>
        <w:t xml:space="preserve"> </w:t>
      </w:r>
      <w:r>
        <w:t>to</w:t>
      </w:r>
      <w:r>
        <w:rPr>
          <w:spacing w:val="-4"/>
        </w:rPr>
        <w:t xml:space="preserve"> </w:t>
      </w:r>
      <w:r>
        <w:t>use</w:t>
      </w:r>
      <w:r>
        <w:rPr>
          <w:spacing w:val="-4"/>
        </w:rPr>
        <w:t xml:space="preserve"> </w:t>
      </w:r>
      <w:r>
        <w:t>resources</w:t>
      </w:r>
      <w:r>
        <w:rPr>
          <w:spacing w:val="-2"/>
        </w:rPr>
        <w:t xml:space="preserve"> </w:t>
      </w:r>
      <w:r>
        <w:t>and</w:t>
      </w:r>
      <w:r>
        <w:rPr>
          <w:spacing w:val="-2"/>
        </w:rPr>
        <w:t xml:space="preserve"> </w:t>
      </w:r>
      <w:r>
        <w:t>services</w:t>
      </w:r>
      <w:r>
        <w:rPr>
          <w:spacing w:val="-2"/>
        </w:rPr>
        <w:t xml:space="preserve"> </w:t>
      </w:r>
      <w:r>
        <w:t>in a way that is</w:t>
      </w:r>
      <w:r w:rsidR="00C54C26">
        <w:t>:</w:t>
      </w:r>
    </w:p>
    <w:p w14:paraId="433EDF25" w14:textId="3709B6E4" w:rsidR="00C54C26" w:rsidRDefault="00C54C26" w:rsidP="00C54C26">
      <w:pPr>
        <w:pStyle w:val="ListParagraph"/>
        <w:numPr>
          <w:ilvl w:val="0"/>
          <w:numId w:val="43"/>
        </w:numPr>
      </w:pPr>
      <w:r>
        <w:t>i</w:t>
      </w:r>
      <w:r w:rsidR="00A76EB6">
        <w:t>ntegrated</w:t>
      </w:r>
    </w:p>
    <w:p w14:paraId="5FEB5CAE" w14:textId="14805AB1" w:rsidR="00C54C26" w:rsidRDefault="00A76EB6" w:rsidP="00C54C26">
      <w:pPr>
        <w:pStyle w:val="ListParagraph"/>
        <w:numPr>
          <w:ilvl w:val="0"/>
          <w:numId w:val="43"/>
        </w:numPr>
      </w:pPr>
      <w:r>
        <w:t>align</w:t>
      </w:r>
      <w:r w:rsidR="77672DDA">
        <w:t>s</w:t>
      </w:r>
      <w:r>
        <w:t xml:space="preserve"> with the person’s recovery </w:t>
      </w:r>
      <w:proofErr w:type="gramStart"/>
      <w:r>
        <w:t>plan</w:t>
      </w:r>
      <w:proofErr w:type="gramEnd"/>
    </w:p>
    <w:p w14:paraId="48D97C1A" w14:textId="00E1CB5A" w:rsidR="00A76EB6" w:rsidRDefault="00A76EB6" w:rsidP="004D022C">
      <w:pPr>
        <w:pStyle w:val="ListParagraph"/>
        <w:numPr>
          <w:ilvl w:val="0"/>
          <w:numId w:val="43"/>
        </w:numPr>
      </w:pPr>
      <w:r>
        <w:t>enable</w:t>
      </w:r>
      <w:r w:rsidR="1CA7FAB6">
        <w:t>s</w:t>
      </w:r>
      <w:r>
        <w:t xml:space="preserve"> a recovery-oriented approach.</w:t>
      </w:r>
    </w:p>
    <w:p w14:paraId="5A7ACDFB" w14:textId="2E928896" w:rsidR="00A76EB6" w:rsidRDefault="00A76EB6" w:rsidP="00A76EB6">
      <w:r>
        <w:t>The</w:t>
      </w:r>
      <w:r>
        <w:rPr>
          <w:spacing w:val="-5"/>
        </w:rPr>
        <w:t xml:space="preserve"> </w:t>
      </w:r>
      <w:r w:rsidR="00C54C26">
        <w:t>r</w:t>
      </w:r>
      <w:r>
        <w:t>ecovery</w:t>
      </w:r>
      <w:r>
        <w:rPr>
          <w:spacing w:val="-4"/>
        </w:rPr>
        <w:t xml:space="preserve"> </w:t>
      </w:r>
      <w:r w:rsidR="00C54C26">
        <w:t>c</w:t>
      </w:r>
      <w:r>
        <w:t>oach</w:t>
      </w:r>
      <w:r>
        <w:rPr>
          <w:spacing w:val="-2"/>
        </w:rPr>
        <w:t xml:space="preserve"> </w:t>
      </w:r>
      <w:r>
        <w:t>is</w:t>
      </w:r>
      <w:r>
        <w:rPr>
          <w:spacing w:val="-4"/>
        </w:rPr>
        <w:t xml:space="preserve"> </w:t>
      </w:r>
      <w:r>
        <w:t>responsible</w:t>
      </w:r>
      <w:r>
        <w:rPr>
          <w:spacing w:val="-5"/>
        </w:rPr>
        <w:t xml:space="preserve"> </w:t>
      </w:r>
      <w:r>
        <w:rPr>
          <w:spacing w:val="-4"/>
        </w:rPr>
        <w:t>for:</w:t>
      </w:r>
    </w:p>
    <w:p w14:paraId="343CFC89" w14:textId="77777777" w:rsidR="00A76EB6" w:rsidRDefault="00A76EB6" w:rsidP="0074646F">
      <w:pPr>
        <w:pStyle w:val="ListParagraph"/>
        <w:numPr>
          <w:ilvl w:val="0"/>
          <w:numId w:val="19"/>
        </w:numPr>
      </w:pPr>
      <w:r w:rsidRPr="04596951">
        <w:rPr>
          <w:b/>
          <w:bCs/>
        </w:rPr>
        <w:t>Contributing</w:t>
      </w:r>
      <w:r w:rsidRPr="04596951">
        <w:rPr>
          <w:b/>
          <w:bCs/>
          <w:spacing w:val="-6"/>
        </w:rPr>
        <w:t xml:space="preserve"> </w:t>
      </w:r>
      <w:r w:rsidRPr="04596951">
        <w:rPr>
          <w:b/>
          <w:bCs/>
        </w:rPr>
        <w:t>lived</w:t>
      </w:r>
      <w:r w:rsidRPr="04596951">
        <w:rPr>
          <w:b/>
          <w:bCs/>
          <w:spacing w:val="-3"/>
        </w:rPr>
        <w:t xml:space="preserve"> </w:t>
      </w:r>
      <w:r w:rsidRPr="04596951">
        <w:rPr>
          <w:b/>
          <w:bCs/>
        </w:rPr>
        <w:t>or</w:t>
      </w:r>
      <w:r w:rsidRPr="04596951">
        <w:rPr>
          <w:b/>
          <w:bCs/>
          <w:spacing w:val="-5"/>
        </w:rPr>
        <w:t xml:space="preserve"> </w:t>
      </w:r>
      <w:r w:rsidRPr="04596951">
        <w:rPr>
          <w:b/>
          <w:bCs/>
        </w:rPr>
        <w:t>learned</w:t>
      </w:r>
      <w:r w:rsidRPr="04596951">
        <w:rPr>
          <w:b/>
          <w:bCs/>
          <w:spacing w:val="-3"/>
        </w:rPr>
        <w:t xml:space="preserve"> </w:t>
      </w:r>
      <w:r w:rsidRPr="04596951">
        <w:rPr>
          <w:b/>
          <w:bCs/>
        </w:rPr>
        <w:t>experience</w:t>
      </w:r>
      <w:r w:rsidRPr="04596951">
        <w:rPr>
          <w:b/>
          <w:bCs/>
          <w:spacing w:val="-2"/>
        </w:rPr>
        <w:t xml:space="preserve"> </w:t>
      </w:r>
      <w:r w:rsidRPr="04596951">
        <w:rPr>
          <w:b/>
          <w:bCs/>
        </w:rPr>
        <w:t>of</w:t>
      </w:r>
      <w:r w:rsidRPr="04596951">
        <w:rPr>
          <w:b/>
          <w:bCs/>
          <w:spacing w:val="-5"/>
        </w:rPr>
        <w:t xml:space="preserve"> </w:t>
      </w:r>
      <w:r w:rsidRPr="04596951">
        <w:rPr>
          <w:b/>
          <w:bCs/>
        </w:rPr>
        <w:t>recovery</w:t>
      </w:r>
      <w:r w:rsidRPr="04596951">
        <w:rPr>
          <w:b/>
          <w:bCs/>
          <w:spacing w:val="-6"/>
        </w:rPr>
        <w:t xml:space="preserve"> </w:t>
      </w:r>
      <w:r w:rsidRPr="04596951">
        <w:rPr>
          <w:b/>
          <w:bCs/>
        </w:rPr>
        <w:t>perspectives</w:t>
      </w:r>
      <w:r w:rsidR="007929CB">
        <w:rPr>
          <w:bCs/>
          <w:spacing w:val="-3"/>
        </w:rPr>
        <w:t>:</w:t>
      </w:r>
      <w:r w:rsidRPr="00A76EB6">
        <w:rPr>
          <w:spacing w:val="-2"/>
        </w:rPr>
        <w:t xml:space="preserve"> </w:t>
      </w:r>
      <w:r w:rsidR="11AE24DE" w:rsidRPr="00A76EB6">
        <w:rPr>
          <w:spacing w:val="-2"/>
        </w:rPr>
        <w:t>A</w:t>
      </w:r>
      <w:r>
        <w:t>longside the broader system of supports, including by collaborating with other NDIS</w:t>
      </w:r>
      <w:r w:rsidRPr="00A76EB6">
        <w:rPr>
          <w:spacing w:val="-4"/>
        </w:rPr>
        <w:t xml:space="preserve"> </w:t>
      </w:r>
      <w:r>
        <w:t xml:space="preserve">funded providers to ensure those supports are </w:t>
      </w:r>
      <w:proofErr w:type="gramStart"/>
      <w:r>
        <w:t>recovery-oriented</w:t>
      </w:r>
      <w:proofErr w:type="gramEnd"/>
      <w:r>
        <w:t>.</w:t>
      </w:r>
    </w:p>
    <w:p w14:paraId="30765C69" w14:textId="54C2924A" w:rsidR="00153CF8" w:rsidRPr="00187558" w:rsidRDefault="00A76EB6" w:rsidP="00A331EE">
      <w:pPr>
        <w:pStyle w:val="ListParagraph"/>
        <w:keepLines/>
        <w:numPr>
          <w:ilvl w:val="0"/>
          <w:numId w:val="19"/>
        </w:numPr>
        <w:ind w:left="714" w:hanging="357"/>
      </w:pPr>
      <w:r w:rsidRPr="04596951">
        <w:rPr>
          <w:b/>
          <w:bCs/>
        </w:rPr>
        <w:t>Supporting linkages and continued engagement with the broader service system</w:t>
      </w:r>
      <w:r w:rsidR="005A629E">
        <w:t>:</w:t>
      </w:r>
      <w:r w:rsidRPr="00A76EB6">
        <w:rPr>
          <w:spacing w:val="-2"/>
        </w:rPr>
        <w:t xml:space="preserve"> </w:t>
      </w:r>
      <w:r w:rsidR="2F293CC2" w:rsidRPr="00A76EB6">
        <w:rPr>
          <w:spacing w:val="-2"/>
        </w:rPr>
        <w:t>H</w:t>
      </w:r>
      <w:r w:rsidR="005A629E">
        <w:t>elp</w:t>
      </w:r>
      <w:r w:rsidR="009B0E2E">
        <w:t>ing</w:t>
      </w:r>
      <w:r w:rsidR="005A629E">
        <w:t xml:space="preserve"> </w:t>
      </w:r>
      <w:r>
        <w:t>to</w:t>
      </w:r>
      <w:r w:rsidRPr="00A76EB6">
        <w:rPr>
          <w:spacing w:val="-4"/>
        </w:rPr>
        <w:t xml:space="preserve"> </w:t>
      </w:r>
      <w:r>
        <w:t>build</w:t>
      </w:r>
      <w:r w:rsidRPr="00A76EB6">
        <w:rPr>
          <w:spacing w:val="-4"/>
        </w:rPr>
        <w:t xml:space="preserve"> </w:t>
      </w:r>
      <w:r>
        <w:t>the capacity</w:t>
      </w:r>
      <w:r w:rsidRPr="00A76EB6">
        <w:rPr>
          <w:spacing w:val="-4"/>
        </w:rPr>
        <w:t xml:space="preserve"> </w:t>
      </w:r>
      <w:r>
        <w:t>of</w:t>
      </w:r>
      <w:r w:rsidRPr="00A76EB6">
        <w:rPr>
          <w:spacing w:val="-2"/>
        </w:rPr>
        <w:t xml:space="preserve"> </w:t>
      </w:r>
      <w:r>
        <w:t>the</w:t>
      </w:r>
      <w:r w:rsidRPr="00A76EB6">
        <w:rPr>
          <w:spacing w:val="-2"/>
        </w:rPr>
        <w:t xml:space="preserve"> </w:t>
      </w:r>
      <w:r>
        <w:t>person</w:t>
      </w:r>
      <w:r w:rsidRPr="00A76EB6">
        <w:rPr>
          <w:spacing w:val="-2"/>
        </w:rPr>
        <w:t xml:space="preserve"> </w:t>
      </w:r>
      <w:r>
        <w:t>to access, engage</w:t>
      </w:r>
      <w:r w:rsidR="00153CF8">
        <w:t xml:space="preserve"> and</w:t>
      </w:r>
      <w:r>
        <w:t xml:space="preserve"> maintain engagement with different service systems</w:t>
      </w:r>
      <w:r w:rsidR="009B0E2E">
        <w:t>. P</w:t>
      </w:r>
      <w:r>
        <w:t>articularly health, housing, education, employment, financial supports, family supports and physical health care services.</w:t>
      </w:r>
    </w:p>
    <w:p w14:paraId="4EE5BF24" w14:textId="6A99319E" w:rsidR="00A76EB6" w:rsidRDefault="00A76EB6" w:rsidP="00F704EA">
      <w:pPr>
        <w:pStyle w:val="ListParagraph"/>
        <w:numPr>
          <w:ilvl w:val="0"/>
          <w:numId w:val="19"/>
        </w:numPr>
      </w:pPr>
      <w:r w:rsidRPr="00F333ED">
        <w:rPr>
          <w:b/>
          <w:bCs/>
        </w:rPr>
        <w:t>Supporting connections with peer support groups and mutual self-help networks</w:t>
      </w:r>
      <w:r w:rsidR="00F333ED">
        <w:t>:</w:t>
      </w:r>
      <w:r>
        <w:t xml:space="preserve"> Isolation can be one of the biggest challenges experienced by people with psychosocial</w:t>
      </w:r>
      <w:r w:rsidRPr="00F333ED">
        <w:rPr>
          <w:spacing w:val="-3"/>
        </w:rPr>
        <w:t xml:space="preserve"> </w:t>
      </w:r>
      <w:r>
        <w:t>disability</w:t>
      </w:r>
      <w:r w:rsidR="00F333ED">
        <w:t>.</w:t>
      </w:r>
      <w:r w:rsidRPr="00F333ED">
        <w:rPr>
          <w:spacing w:val="-1"/>
        </w:rPr>
        <w:t xml:space="preserve"> </w:t>
      </w:r>
      <w:r w:rsidR="00F333ED">
        <w:t>T</w:t>
      </w:r>
      <w:r>
        <w:t>hese</w:t>
      </w:r>
      <w:r w:rsidRPr="00F333ED">
        <w:rPr>
          <w:spacing w:val="-5"/>
        </w:rPr>
        <w:t xml:space="preserve"> </w:t>
      </w:r>
      <w:r>
        <w:t>resources</w:t>
      </w:r>
      <w:r w:rsidRPr="00F333ED">
        <w:rPr>
          <w:spacing w:val="-5"/>
        </w:rPr>
        <w:t xml:space="preserve"> </w:t>
      </w:r>
      <w:r>
        <w:t>introduce</w:t>
      </w:r>
      <w:r w:rsidRPr="00F333ED">
        <w:rPr>
          <w:spacing w:val="-1"/>
        </w:rPr>
        <w:t xml:space="preserve"> </w:t>
      </w:r>
      <w:r>
        <w:t>a</w:t>
      </w:r>
      <w:r w:rsidRPr="00F333ED">
        <w:rPr>
          <w:spacing w:val="-5"/>
        </w:rPr>
        <w:t xml:space="preserve"> </w:t>
      </w:r>
      <w:r>
        <w:t>person</w:t>
      </w:r>
      <w:r w:rsidRPr="00F333ED">
        <w:rPr>
          <w:spacing w:val="-5"/>
        </w:rPr>
        <w:t xml:space="preserve"> </w:t>
      </w:r>
      <w:r>
        <w:t>to</w:t>
      </w:r>
      <w:r w:rsidRPr="00F333ED">
        <w:rPr>
          <w:spacing w:val="-7"/>
        </w:rPr>
        <w:t xml:space="preserve"> </w:t>
      </w:r>
      <w:r>
        <w:t>communities</w:t>
      </w:r>
      <w:r w:rsidRPr="00F333ED">
        <w:rPr>
          <w:spacing w:val="-3"/>
        </w:rPr>
        <w:t xml:space="preserve"> </w:t>
      </w:r>
      <w:r>
        <w:t>to build social and support networks.</w:t>
      </w:r>
    </w:p>
    <w:p w14:paraId="3466E379" w14:textId="1B28C770" w:rsidR="00A76EB6" w:rsidRDefault="00A76EB6" w:rsidP="0074646F">
      <w:pPr>
        <w:pStyle w:val="ListParagraph"/>
        <w:numPr>
          <w:ilvl w:val="0"/>
          <w:numId w:val="19"/>
        </w:numPr>
      </w:pPr>
      <w:r w:rsidRPr="56800C9C">
        <w:rPr>
          <w:b/>
          <w:bCs/>
        </w:rPr>
        <w:lastRenderedPageBreak/>
        <w:t>Facilitating a coordinated response between services</w:t>
      </w:r>
      <w:r w:rsidR="00F333ED">
        <w:t>:</w:t>
      </w:r>
      <w:r>
        <w:t xml:space="preserve"> With or at the direction of the person, facilitate and participate in shared planning</w:t>
      </w:r>
      <w:r w:rsidR="0093063C">
        <w:t>,</w:t>
      </w:r>
      <w:r>
        <w:t xml:space="preserve"> including case conferencing</w:t>
      </w:r>
      <w:r w:rsidR="0093063C">
        <w:t>,</w:t>
      </w:r>
      <w:r>
        <w:t xml:space="preserve"> to ensure a coordinated response between services</w:t>
      </w:r>
      <w:r w:rsidR="001A6691">
        <w:t xml:space="preserve"> like </w:t>
      </w:r>
      <w:r>
        <w:t xml:space="preserve">mental health, physical health, justice, and housing. </w:t>
      </w:r>
    </w:p>
    <w:p w14:paraId="6A316E39" w14:textId="3D198B32" w:rsidR="001160F9" w:rsidRDefault="00A76EB6" w:rsidP="00742C06">
      <w:pPr>
        <w:pStyle w:val="ListParagraph"/>
        <w:numPr>
          <w:ilvl w:val="1"/>
          <w:numId w:val="19"/>
        </w:numPr>
        <w:ind w:left="1134"/>
        <w:rPr>
          <w:spacing w:val="-1"/>
        </w:rPr>
      </w:pPr>
      <w:r>
        <w:t>This may involve the recovery coach working collaboratively with the person’s clinical mental health team and other services to develop</w:t>
      </w:r>
      <w:r w:rsidRPr="00A76EB6">
        <w:rPr>
          <w:spacing w:val="-1"/>
        </w:rPr>
        <w:t xml:space="preserve"> </w:t>
      </w:r>
      <w:r>
        <w:t>a</w:t>
      </w:r>
      <w:r w:rsidRPr="00A76EB6">
        <w:rPr>
          <w:spacing w:val="-4"/>
        </w:rPr>
        <w:t xml:space="preserve"> </w:t>
      </w:r>
      <w:r>
        <w:t>shared</w:t>
      </w:r>
      <w:r w:rsidRPr="00A76EB6">
        <w:rPr>
          <w:spacing w:val="-4"/>
        </w:rPr>
        <w:t xml:space="preserve"> </w:t>
      </w:r>
      <w:r>
        <w:t>recovery</w:t>
      </w:r>
      <w:r w:rsidRPr="00A76EB6">
        <w:rPr>
          <w:spacing w:val="-4"/>
        </w:rPr>
        <w:t xml:space="preserve"> </w:t>
      </w:r>
      <w:r>
        <w:t>plan.</w:t>
      </w:r>
      <w:r w:rsidRPr="00A76EB6">
        <w:rPr>
          <w:spacing w:val="-1"/>
        </w:rPr>
        <w:t xml:space="preserve"> </w:t>
      </w:r>
    </w:p>
    <w:p w14:paraId="055E75AD" w14:textId="026448CA" w:rsidR="00A76EB6" w:rsidRDefault="00A76EB6" w:rsidP="00742C06">
      <w:pPr>
        <w:pStyle w:val="ListParagraph"/>
        <w:numPr>
          <w:ilvl w:val="1"/>
          <w:numId w:val="19"/>
        </w:numPr>
        <w:ind w:left="1134"/>
      </w:pPr>
      <w:r>
        <w:t>Monitoring and</w:t>
      </w:r>
      <w:r w:rsidRPr="00A76EB6">
        <w:rPr>
          <w:spacing w:val="-4"/>
        </w:rPr>
        <w:t xml:space="preserve"> </w:t>
      </w:r>
      <w:r>
        <w:t>regular</w:t>
      </w:r>
      <w:r w:rsidRPr="00A76EB6">
        <w:rPr>
          <w:spacing w:val="-2"/>
        </w:rPr>
        <w:t xml:space="preserve"> </w:t>
      </w:r>
      <w:r>
        <w:t>review</w:t>
      </w:r>
      <w:r w:rsidRPr="00A76EB6">
        <w:rPr>
          <w:spacing w:val="-5"/>
        </w:rPr>
        <w:t xml:space="preserve"> </w:t>
      </w:r>
      <w:r>
        <w:t>and</w:t>
      </w:r>
      <w:r w:rsidRPr="00A76EB6">
        <w:rPr>
          <w:spacing w:val="-1"/>
        </w:rPr>
        <w:t xml:space="preserve"> </w:t>
      </w:r>
      <w:r>
        <w:t>adjustment</w:t>
      </w:r>
      <w:r w:rsidRPr="00A76EB6">
        <w:rPr>
          <w:spacing w:val="-2"/>
        </w:rPr>
        <w:t xml:space="preserve"> </w:t>
      </w:r>
      <w:r>
        <w:t>of</w:t>
      </w:r>
      <w:r w:rsidRPr="00A76EB6">
        <w:rPr>
          <w:spacing w:val="-2"/>
        </w:rPr>
        <w:t xml:space="preserve"> </w:t>
      </w:r>
      <w:r>
        <w:t xml:space="preserve">the recovery plan should be undertaken in partnership with the person, their family and carers and other support services the person may be receiving, including clinical </w:t>
      </w:r>
      <w:r w:rsidRPr="00A76EB6">
        <w:rPr>
          <w:spacing w:val="-2"/>
        </w:rPr>
        <w:t>services.</w:t>
      </w:r>
    </w:p>
    <w:p w14:paraId="22B0F242" w14:textId="5E017B30" w:rsidR="00A76EB6" w:rsidRDefault="00A76EB6" w:rsidP="003C1E29">
      <w:pPr>
        <w:pStyle w:val="ListParagraph"/>
        <w:numPr>
          <w:ilvl w:val="0"/>
          <w:numId w:val="19"/>
        </w:numPr>
      </w:pPr>
      <w:r w:rsidRPr="56800C9C">
        <w:rPr>
          <w:b/>
          <w:bCs/>
        </w:rPr>
        <w:t>Shared planning at transition points</w:t>
      </w:r>
      <w:r w:rsidR="00E25E05">
        <w:t>:</w:t>
      </w:r>
      <w:r>
        <w:t xml:space="preserve"> It is particularly important that shared planning is undertaken at key transition points. These may include </w:t>
      </w:r>
      <w:r w:rsidR="002733F5">
        <w:t xml:space="preserve">periods of episodic and </w:t>
      </w:r>
      <w:r>
        <w:t>fluctuating</w:t>
      </w:r>
      <w:r w:rsidRPr="00A76EB6">
        <w:rPr>
          <w:spacing w:val="-3"/>
        </w:rPr>
        <w:t xml:space="preserve"> </w:t>
      </w:r>
      <w:r>
        <w:t>needs</w:t>
      </w:r>
      <w:r w:rsidR="001D33EF">
        <w:t>,</w:t>
      </w:r>
      <w:r w:rsidRPr="00A76EB6">
        <w:rPr>
          <w:spacing w:val="-3"/>
        </w:rPr>
        <w:t xml:space="preserve"> </w:t>
      </w:r>
      <w:r>
        <w:t>and</w:t>
      </w:r>
      <w:r w:rsidRPr="00A76EB6">
        <w:rPr>
          <w:spacing w:val="-3"/>
        </w:rPr>
        <w:t xml:space="preserve"> </w:t>
      </w:r>
      <w:r>
        <w:t>life</w:t>
      </w:r>
      <w:r w:rsidRPr="00A76EB6">
        <w:rPr>
          <w:spacing w:val="-5"/>
        </w:rPr>
        <w:t xml:space="preserve"> </w:t>
      </w:r>
      <w:r>
        <w:t>transitions</w:t>
      </w:r>
      <w:r w:rsidRPr="00A76EB6">
        <w:rPr>
          <w:spacing w:val="-1"/>
        </w:rPr>
        <w:t xml:space="preserve"> </w:t>
      </w:r>
      <w:r w:rsidR="0007159A">
        <w:t>like</w:t>
      </w:r>
      <w:r w:rsidRPr="00A76EB6">
        <w:rPr>
          <w:spacing w:val="-5"/>
        </w:rPr>
        <w:t xml:space="preserve"> </w:t>
      </w:r>
      <w:r>
        <w:t>moving</w:t>
      </w:r>
      <w:r w:rsidRPr="00A76EB6">
        <w:rPr>
          <w:spacing w:val="-5"/>
        </w:rPr>
        <w:t xml:space="preserve"> </w:t>
      </w:r>
      <w:r>
        <w:t>home</w:t>
      </w:r>
      <w:r w:rsidRPr="00A76EB6">
        <w:rPr>
          <w:spacing w:val="-2"/>
        </w:rPr>
        <w:t xml:space="preserve"> </w:t>
      </w:r>
      <w:r w:rsidR="00FF09A0">
        <w:t xml:space="preserve">or </w:t>
      </w:r>
      <w:r>
        <w:t xml:space="preserve">changes to </w:t>
      </w:r>
      <w:r w:rsidR="00D55C78">
        <w:t xml:space="preserve">a </w:t>
      </w:r>
      <w:r>
        <w:t xml:space="preserve">support network. </w:t>
      </w:r>
      <w:r w:rsidR="00D55C78">
        <w:t xml:space="preserve">Shared planning </w:t>
      </w:r>
      <w:r>
        <w:t xml:space="preserve">may also include support with handover </w:t>
      </w:r>
      <w:r w:rsidR="00D55C78">
        <w:t xml:space="preserve">and </w:t>
      </w:r>
      <w:r>
        <w:t>working with clinical services to ensure coordinated discharge planning.</w:t>
      </w:r>
    </w:p>
    <w:p w14:paraId="04932188" w14:textId="77777777" w:rsidR="00A76EB6" w:rsidRDefault="00A76EB6" w:rsidP="00A76EB6">
      <w:pPr>
        <w:pStyle w:val="Heading3"/>
      </w:pPr>
      <w:bookmarkStart w:id="20" w:name="_Toc138944242"/>
      <w:bookmarkStart w:id="21" w:name="_Toc164846317"/>
      <w:r>
        <w:t>Supporting</w:t>
      </w:r>
      <w:r>
        <w:rPr>
          <w:spacing w:val="-1"/>
        </w:rPr>
        <w:t xml:space="preserve"> </w:t>
      </w:r>
      <w:r>
        <w:t>engagement</w:t>
      </w:r>
      <w:r>
        <w:rPr>
          <w:spacing w:val="-2"/>
        </w:rPr>
        <w:t xml:space="preserve"> </w:t>
      </w:r>
      <w:r>
        <w:t>with</w:t>
      </w:r>
      <w:r>
        <w:rPr>
          <w:spacing w:val="-1"/>
        </w:rPr>
        <w:t xml:space="preserve"> </w:t>
      </w:r>
      <w:r>
        <w:t xml:space="preserve">the </w:t>
      </w:r>
      <w:r>
        <w:rPr>
          <w:spacing w:val="-4"/>
        </w:rPr>
        <w:t>NDIS</w:t>
      </w:r>
      <w:bookmarkEnd w:id="20"/>
      <w:bookmarkEnd w:id="21"/>
    </w:p>
    <w:p w14:paraId="22949802" w14:textId="4772F793" w:rsidR="00687A39" w:rsidRDefault="00E61801" w:rsidP="00A76EB6">
      <w:r>
        <w:t>One of t</w:t>
      </w:r>
      <w:r w:rsidR="00A76EB6">
        <w:t>he</w:t>
      </w:r>
      <w:r w:rsidR="00A76EB6">
        <w:rPr>
          <w:spacing w:val="-4"/>
        </w:rPr>
        <w:t xml:space="preserve"> </w:t>
      </w:r>
      <w:r w:rsidR="00A76EB6">
        <w:t>desired</w:t>
      </w:r>
      <w:r w:rsidR="00A76EB6">
        <w:rPr>
          <w:spacing w:val="-2"/>
        </w:rPr>
        <w:t xml:space="preserve"> </w:t>
      </w:r>
      <w:r w:rsidR="00A76EB6">
        <w:t>outcome</w:t>
      </w:r>
      <w:r>
        <w:t>s of this support item</w:t>
      </w:r>
      <w:r w:rsidR="00A76EB6">
        <w:rPr>
          <w:spacing w:val="-2"/>
        </w:rPr>
        <w:t xml:space="preserve"> </w:t>
      </w:r>
      <w:r w:rsidR="00A76EB6">
        <w:t>is</w:t>
      </w:r>
      <w:r w:rsidR="00A76EB6">
        <w:rPr>
          <w:spacing w:val="-4"/>
        </w:rPr>
        <w:t xml:space="preserve"> </w:t>
      </w:r>
      <w:r w:rsidR="00A76EB6">
        <w:t>that</w:t>
      </w:r>
      <w:r w:rsidR="00A76EB6">
        <w:rPr>
          <w:spacing w:val="-2"/>
        </w:rPr>
        <w:t xml:space="preserve"> </w:t>
      </w:r>
      <w:r w:rsidR="00A76EB6">
        <w:t>the</w:t>
      </w:r>
      <w:r w:rsidR="00A76EB6">
        <w:rPr>
          <w:spacing w:val="-2"/>
        </w:rPr>
        <w:t xml:space="preserve"> </w:t>
      </w:r>
      <w:r w:rsidR="00A76EB6">
        <w:t>person</w:t>
      </w:r>
      <w:r w:rsidR="00A76EB6">
        <w:rPr>
          <w:spacing w:val="-1"/>
        </w:rPr>
        <w:t xml:space="preserve"> </w:t>
      </w:r>
      <w:r w:rsidR="00A76EB6">
        <w:t>is</w:t>
      </w:r>
      <w:r w:rsidR="00A76EB6">
        <w:rPr>
          <w:spacing w:val="-2"/>
        </w:rPr>
        <w:t xml:space="preserve"> </w:t>
      </w:r>
      <w:r w:rsidR="00A76EB6">
        <w:t>supported</w:t>
      </w:r>
      <w:r w:rsidR="00A76EB6">
        <w:rPr>
          <w:spacing w:val="-1"/>
        </w:rPr>
        <w:t xml:space="preserve"> </w:t>
      </w:r>
      <w:r w:rsidR="00A76EB6">
        <w:t>by</w:t>
      </w:r>
      <w:r w:rsidR="00A76EB6">
        <w:rPr>
          <w:spacing w:val="-4"/>
        </w:rPr>
        <w:t xml:space="preserve"> </w:t>
      </w:r>
      <w:r>
        <w:t>the</w:t>
      </w:r>
      <w:r w:rsidR="00A76EB6">
        <w:t xml:space="preserve"> recovery</w:t>
      </w:r>
      <w:r w:rsidR="00A76EB6">
        <w:rPr>
          <w:spacing w:val="-4"/>
        </w:rPr>
        <w:t xml:space="preserve"> </w:t>
      </w:r>
      <w:r w:rsidR="00A76EB6">
        <w:t>coach</w:t>
      </w:r>
      <w:r w:rsidR="00A76EB6">
        <w:rPr>
          <w:spacing w:val="-4"/>
        </w:rPr>
        <w:t xml:space="preserve"> </w:t>
      </w:r>
      <w:r w:rsidR="00A76EB6">
        <w:t>to</w:t>
      </w:r>
      <w:r w:rsidR="00A76EB6">
        <w:rPr>
          <w:spacing w:val="-2"/>
        </w:rPr>
        <w:t xml:space="preserve"> </w:t>
      </w:r>
      <w:r w:rsidR="00A76EB6">
        <w:t>become</w:t>
      </w:r>
      <w:r w:rsidR="00A76EB6">
        <w:rPr>
          <w:spacing w:val="-6"/>
        </w:rPr>
        <w:t xml:space="preserve"> </w:t>
      </w:r>
      <w:r w:rsidR="00A76EB6">
        <w:t>an active participant of the NDIS.</w:t>
      </w:r>
    </w:p>
    <w:p w14:paraId="1B7A0885" w14:textId="03FC2139" w:rsidR="00A76EB6" w:rsidRDefault="00A76EB6" w:rsidP="00A76EB6">
      <w:r>
        <w:t xml:space="preserve">For some people, this may mean moving from being a </w:t>
      </w:r>
      <w:r w:rsidR="00865EBC">
        <w:t xml:space="preserve">disempowered </w:t>
      </w:r>
      <w:r w:rsidR="0044497A">
        <w:t>participant</w:t>
      </w:r>
      <w:r w:rsidR="00687A39">
        <w:t xml:space="preserve"> </w:t>
      </w:r>
      <w:r>
        <w:t>who asks</w:t>
      </w:r>
      <w:r w:rsidR="009935FF">
        <w:t>:</w:t>
      </w:r>
      <w:r>
        <w:t xml:space="preserve"> </w:t>
      </w:r>
      <w:r w:rsidR="00333531">
        <w:t>‘</w:t>
      </w:r>
      <w:r>
        <w:t>what can I get?</w:t>
      </w:r>
      <w:r w:rsidR="00333531">
        <w:t>’</w:t>
      </w:r>
      <w:r>
        <w:t xml:space="preserve"> to becoming an active participant who </w:t>
      </w:r>
      <w:r w:rsidR="0044497A">
        <w:t>can</w:t>
      </w:r>
      <w:r w:rsidR="000B0BDF">
        <w:t xml:space="preserve"> </w:t>
      </w:r>
      <w:r w:rsidR="009935FF">
        <w:t xml:space="preserve">say: </w:t>
      </w:r>
      <w:r w:rsidR="00333531">
        <w:t>‘</w:t>
      </w:r>
      <w:r>
        <w:t>what I want is…</w:t>
      </w:r>
      <w:r w:rsidR="00333531">
        <w:t>’</w:t>
      </w:r>
    </w:p>
    <w:p w14:paraId="33A58CF1" w14:textId="0A7AE65C" w:rsidR="00A76EB6" w:rsidRDefault="00A76EB6" w:rsidP="00A76EB6">
      <w:r>
        <w:t>Recovery</w:t>
      </w:r>
      <w:r>
        <w:rPr>
          <w:spacing w:val="-5"/>
        </w:rPr>
        <w:t xml:space="preserve"> </w:t>
      </w:r>
      <w:r>
        <w:t>coaches</w:t>
      </w:r>
      <w:r w:rsidR="00385873">
        <w:t xml:space="preserve"> </w:t>
      </w:r>
      <w:r>
        <w:t>support</w:t>
      </w:r>
      <w:r>
        <w:rPr>
          <w:spacing w:val="-5"/>
        </w:rPr>
        <w:t xml:space="preserve"> </w:t>
      </w:r>
      <w:r>
        <w:t>the</w:t>
      </w:r>
      <w:r>
        <w:rPr>
          <w:spacing w:val="-3"/>
        </w:rPr>
        <w:t xml:space="preserve"> </w:t>
      </w:r>
      <w:r>
        <w:t>person</w:t>
      </w:r>
      <w:r>
        <w:rPr>
          <w:spacing w:val="-3"/>
        </w:rPr>
        <w:t xml:space="preserve"> </w:t>
      </w:r>
      <w:r>
        <w:t>to</w:t>
      </w:r>
      <w:r>
        <w:rPr>
          <w:spacing w:val="-4"/>
        </w:rPr>
        <w:t xml:space="preserve"> </w:t>
      </w:r>
      <w:r>
        <w:rPr>
          <w:spacing w:val="-2"/>
        </w:rPr>
        <w:t>develop</w:t>
      </w:r>
      <w:r w:rsidR="0041026B">
        <w:rPr>
          <w:spacing w:val="-2"/>
        </w:rPr>
        <w:t xml:space="preserve"> these skills</w:t>
      </w:r>
      <w:r>
        <w:rPr>
          <w:spacing w:val="-2"/>
        </w:rPr>
        <w:t>:</w:t>
      </w:r>
    </w:p>
    <w:p w14:paraId="711CBCFC" w14:textId="68C7C537" w:rsidR="00A76EB6" w:rsidDel="00742CD7" w:rsidRDefault="0041026B" w:rsidP="0074646F">
      <w:pPr>
        <w:pStyle w:val="ListParagraph"/>
        <w:numPr>
          <w:ilvl w:val="0"/>
          <w:numId w:val="20"/>
        </w:numPr>
      </w:pPr>
      <w:r>
        <w:t>K</w:t>
      </w:r>
      <w:r w:rsidR="00A76EB6" w:rsidDel="00742CD7">
        <w:t>nowledge</w:t>
      </w:r>
      <w:r w:rsidR="00A76EB6" w:rsidRPr="00A76EB6" w:rsidDel="00742CD7">
        <w:rPr>
          <w:spacing w:val="-5"/>
        </w:rPr>
        <w:t xml:space="preserve"> </w:t>
      </w:r>
      <w:r w:rsidR="00A76EB6" w:rsidDel="00742CD7">
        <w:t>of</w:t>
      </w:r>
      <w:r w:rsidR="00A76EB6" w:rsidRPr="00A76EB6" w:rsidDel="00742CD7">
        <w:rPr>
          <w:spacing w:val="-1"/>
        </w:rPr>
        <w:t xml:space="preserve"> </w:t>
      </w:r>
      <w:r w:rsidR="00A76EB6" w:rsidDel="00742CD7">
        <w:t>NDIS</w:t>
      </w:r>
      <w:r w:rsidR="00A76EB6" w:rsidRPr="00A76EB6" w:rsidDel="00742CD7">
        <w:rPr>
          <w:spacing w:val="-5"/>
        </w:rPr>
        <w:t xml:space="preserve"> </w:t>
      </w:r>
      <w:r w:rsidR="00A76EB6" w:rsidDel="00742CD7">
        <w:t>processes</w:t>
      </w:r>
      <w:r w:rsidR="0080305C">
        <w:t>,</w:t>
      </w:r>
      <w:r>
        <w:t xml:space="preserve"> like </w:t>
      </w:r>
      <w:r w:rsidR="00A76EB6" w:rsidDel="00742CD7">
        <w:t>the</w:t>
      </w:r>
      <w:r w:rsidR="00A76EB6" w:rsidRPr="00A76EB6" w:rsidDel="00742CD7">
        <w:rPr>
          <w:spacing w:val="-4"/>
        </w:rPr>
        <w:t xml:space="preserve"> </w:t>
      </w:r>
      <w:r w:rsidR="00A76EB6" w:rsidDel="00742CD7">
        <w:t>pros</w:t>
      </w:r>
      <w:r w:rsidR="00A76EB6" w:rsidRPr="00A76EB6" w:rsidDel="00742CD7">
        <w:rPr>
          <w:spacing w:val="-5"/>
        </w:rPr>
        <w:t xml:space="preserve"> </w:t>
      </w:r>
      <w:r w:rsidR="00A76EB6" w:rsidDel="00742CD7">
        <w:t xml:space="preserve">and cons of </w:t>
      </w:r>
      <w:r w:rsidR="00A76EB6">
        <w:t xml:space="preserve">different </w:t>
      </w:r>
      <w:r w:rsidR="00A76EB6" w:rsidDel="00742CD7">
        <w:t>options</w:t>
      </w:r>
      <w:r w:rsidR="00A76EB6">
        <w:t xml:space="preserve"> of plan management</w:t>
      </w:r>
      <w:r w:rsidR="000B0BDF">
        <w:t>.</w:t>
      </w:r>
    </w:p>
    <w:p w14:paraId="768AFBAA" w14:textId="54E06B60" w:rsidR="00A76EB6" w:rsidDel="00742CD7" w:rsidRDefault="000B0BDF" w:rsidP="0074646F">
      <w:pPr>
        <w:pStyle w:val="ListParagraph"/>
        <w:numPr>
          <w:ilvl w:val="0"/>
          <w:numId w:val="20"/>
        </w:numPr>
      </w:pPr>
      <w:r>
        <w:t>S</w:t>
      </w:r>
      <w:r w:rsidR="00A76EB6" w:rsidDel="00742CD7">
        <w:t>kills</w:t>
      </w:r>
      <w:r w:rsidR="00A76EB6" w:rsidRPr="00A76EB6" w:rsidDel="00742CD7">
        <w:rPr>
          <w:spacing w:val="-2"/>
        </w:rPr>
        <w:t xml:space="preserve"> </w:t>
      </w:r>
      <w:r w:rsidR="00AF7661">
        <w:t xml:space="preserve">to use </w:t>
      </w:r>
      <w:r w:rsidR="001755DC">
        <w:t xml:space="preserve">and </w:t>
      </w:r>
      <w:r w:rsidR="00A76EB6">
        <w:t>navigat</w:t>
      </w:r>
      <w:r w:rsidR="001755DC">
        <w:t>e</w:t>
      </w:r>
      <w:r w:rsidR="00A76EB6" w:rsidRPr="00A76EB6">
        <w:rPr>
          <w:spacing w:val="-6"/>
        </w:rPr>
        <w:t xml:space="preserve"> </w:t>
      </w:r>
      <w:r w:rsidR="00A76EB6" w:rsidDel="00742CD7">
        <w:t>the</w:t>
      </w:r>
      <w:r w:rsidR="00A76EB6" w:rsidRPr="00A76EB6" w:rsidDel="00742CD7">
        <w:rPr>
          <w:spacing w:val="-6"/>
        </w:rPr>
        <w:t xml:space="preserve"> </w:t>
      </w:r>
      <w:r w:rsidR="00A76EB6" w:rsidDel="00742CD7">
        <w:t>NDIS,</w:t>
      </w:r>
      <w:r w:rsidR="00A76EB6" w:rsidRPr="00A76EB6" w:rsidDel="00742CD7">
        <w:rPr>
          <w:spacing w:val="-2"/>
        </w:rPr>
        <w:t xml:space="preserve"> </w:t>
      </w:r>
      <w:r w:rsidR="00A76EB6">
        <w:t>including</w:t>
      </w:r>
      <w:r w:rsidR="00A76EB6" w:rsidRPr="00A76EB6">
        <w:rPr>
          <w:spacing w:val="-4"/>
        </w:rPr>
        <w:t xml:space="preserve"> </w:t>
      </w:r>
      <w:r w:rsidR="00A76EB6">
        <w:t>engaging</w:t>
      </w:r>
      <w:r w:rsidR="00A76EB6" w:rsidRPr="00A76EB6">
        <w:rPr>
          <w:spacing w:val="-4"/>
        </w:rPr>
        <w:t xml:space="preserve"> </w:t>
      </w:r>
      <w:r w:rsidR="00A76EB6">
        <w:t>with</w:t>
      </w:r>
      <w:r w:rsidR="00A76EB6" w:rsidRPr="00A76EB6">
        <w:rPr>
          <w:spacing w:val="-2"/>
        </w:rPr>
        <w:t xml:space="preserve"> </w:t>
      </w:r>
      <w:r w:rsidR="00A76EB6" w:rsidDel="00742CD7">
        <w:t>service</w:t>
      </w:r>
      <w:r w:rsidR="00A76EB6" w:rsidRPr="00A76EB6" w:rsidDel="00742CD7">
        <w:rPr>
          <w:spacing w:val="-2"/>
        </w:rPr>
        <w:t xml:space="preserve"> </w:t>
      </w:r>
      <w:r w:rsidR="00A76EB6" w:rsidDel="00742CD7">
        <w:t>providers</w:t>
      </w:r>
      <w:r w:rsidR="00A76EB6" w:rsidRPr="00A76EB6" w:rsidDel="00742CD7">
        <w:rPr>
          <w:spacing w:val="-4"/>
        </w:rPr>
        <w:t xml:space="preserve"> </w:t>
      </w:r>
      <w:r w:rsidR="00A76EB6" w:rsidDel="00742CD7">
        <w:t xml:space="preserve">and </w:t>
      </w:r>
      <w:r w:rsidR="00A76EB6">
        <w:t xml:space="preserve">negotiating </w:t>
      </w:r>
      <w:r w:rsidR="00A76EB6" w:rsidDel="00742CD7">
        <w:t>service agreements</w:t>
      </w:r>
      <w:r w:rsidR="008D7A6D">
        <w:t>.</w:t>
      </w:r>
    </w:p>
    <w:p w14:paraId="5D0C990A" w14:textId="69FDC17E" w:rsidR="00385873" w:rsidRPr="00385873" w:rsidRDefault="000B0BDF" w:rsidP="00EC00ED">
      <w:pPr>
        <w:pStyle w:val="ListParagraph"/>
        <w:numPr>
          <w:ilvl w:val="0"/>
          <w:numId w:val="20"/>
        </w:numPr>
      </w:pPr>
      <w:r>
        <w:t>S</w:t>
      </w:r>
      <w:r w:rsidR="00A76EB6">
        <w:t>elf-advocacy</w:t>
      </w:r>
      <w:r w:rsidR="00A76EB6" w:rsidRPr="00385873">
        <w:rPr>
          <w:spacing w:val="-8"/>
        </w:rPr>
        <w:t xml:space="preserve"> </w:t>
      </w:r>
      <w:r w:rsidR="00A76EB6" w:rsidRPr="00385873">
        <w:rPr>
          <w:spacing w:val="-2"/>
        </w:rPr>
        <w:t>skills</w:t>
      </w:r>
      <w:r w:rsidR="00AF7661">
        <w:rPr>
          <w:spacing w:val="-2"/>
        </w:rPr>
        <w:t>.</w:t>
      </w:r>
    </w:p>
    <w:p w14:paraId="3C705BD7" w14:textId="604C32A9" w:rsidR="00385873" w:rsidRDefault="000B0BDF" w:rsidP="00EC00ED">
      <w:pPr>
        <w:pStyle w:val="ListParagraph"/>
        <w:numPr>
          <w:ilvl w:val="0"/>
          <w:numId w:val="20"/>
        </w:numPr>
      </w:pPr>
      <w:r>
        <w:rPr>
          <w:spacing w:val="-2"/>
        </w:rPr>
        <w:t>G</w:t>
      </w:r>
      <w:r w:rsidR="00A76EB6" w:rsidRPr="00385873">
        <w:rPr>
          <w:spacing w:val="-2"/>
        </w:rPr>
        <w:t>reater understanding of the</w:t>
      </w:r>
      <w:r w:rsidR="0080305C">
        <w:rPr>
          <w:spacing w:val="-2"/>
        </w:rPr>
        <w:t xml:space="preserve"> reasonable and necessary</w:t>
      </w:r>
      <w:r w:rsidR="00A76EB6" w:rsidRPr="00385873">
        <w:rPr>
          <w:spacing w:val="-2"/>
        </w:rPr>
        <w:t xml:space="preserve"> evidence-based supports available that m</w:t>
      </w:r>
      <w:r>
        <w:rPr>
          <w:spacing w:val="-2"/>
        </w:rPr>
        <w:t>ay</w:t>
      </w:r>
      <w:r w:rsidR="008D7A6D">
        <w:rPr>
          <w:spacing w:val="-2"/>
        </w:rPr>
        <w:t xml:space="preserve"> </w:t>
      </w:r>
      <w:r w:rsidR="00A76EB6" w:rsidRPr="00385873">
        <w:rPr>
          <w:spacing w:val="-2"/>
        </w:rPr>
        <w:t xml:space="preserve">support them to achieve their </w:t>
      </w:r>
      <w:r w:rsidR="0080305C">
        <w:rPr>
          <w:spacing w:val="-2"/>
        </w:rPr>
        <w:t xml:space="preserve">recovery </w:t>
      </w:r>
      <w:r w:rsidR="00A76EB6" w:rsidRPr="00385873">
        <w:rPr>
          <w:spacing w:val="-2"/>
        </w:rPr>
        <w:t>goals.</w:t>
      </w:r>
    </w:p>
    <w:p w14:paraId="40D7DDC5" w14:textId="4E78692C" w:rsidR="00A76EB6" w:rsidRDefault="00A76EB6" w:rsidP="00A76EB6">
      <w:r>
        <w:t>Recovery</w:t>
      </w:r>
      <w:r>
        <w:rPr>
          <w:spacing w:val="-6"/>
        </w:rPr>
        <w:t xml:space="preserve"> </w:t>
      </w:r>
      <w:r>
        <w:t>coaches</w:t>
      </w:r>
      <w:r>
        <w:rPr>
          <w:spacing w:val="-3"/>
        </w:rPr>
        <w:t xml:space="preserve"> </w:t>
      </w:r>
      <w:r>
        <w:t>are</w:t>
      </w:r>
      <w:r>
        <w:rPr>
          <w:spacing w:val="-2"/>
        </w:rPr>
        <w:t xml:space="preserve"> </w:t>
      </w:r>
      <w:r>
        <w:t>responsible</w:t>
      </w:r>
      <w:r>
        <w:rPr>
          <w:spacing w:val="-6"/>
        </w:rPr>
        <w:t xml:space="preserve"> </w:t>
      </w:r>
      <w:r>
        <w:rPr>
          <w:spacing w:val="-4"/>
        </w:rPr>
        <w:t>for</w:t>
      </w:r>
      <w:r w:rsidR="00782DDB">
        <w:rPr>
          <w:spacing w:val="-4"/>
        </w:rPr>
        <w:t xml:space="preserve"> the following</w:t>
      </w:r>
      <w:r>
        <w:rPr>
          <w:spacing w:val="-4"/>
        </w:rPr>
        <w:t>:</w:t>
      </w:r>
    </w:p>
    <w:p w14:paraId="3BEE7F0F" w14:textId="0F87A1CC" w:rsidR="00D90BB1" w:rsidRDefault="006B7CC8" w:rsidP="00DB20E9">
      <w:pPr>
        <w:pStyle w:val="ListParagraph"/>
        <w:numPr>
          <w:ilvl w:val="0"/>
          <w:numId w:val="21"/>
        </w:numPr>
      </w:pPr>
      <w:r>
        <w:t>S</w:t>
      </w:r>
      <w:r w:rsidR="00A76EB6">
        <w:t>upporting the</w:t>
      </w:r>
      <w:r w:rsidR="00A76EB6" w:rsidRPr="00A76EB6">
        <w:rPr>
          <w:spacing w:val="-3"/>
        </w:rPr>
        <w:t xml:space="preserve"> </w:t>
      </w:r>
      <w:r w:rsidR="00A76EB6">
        <w:t>person</w:t>
      </w:r>
      <w:r w:rsidR="00A76EB6" w:rsidRPr="00A76EB6">
        <w:rPr>
          <w:spacing w:val="-2"/>
        </w:rPr>
        <w:t xml:space="preserve"> </w:t>
      </w:r>
      <w:r w:rsidR="00A76EB6">
        <w:t>to</w:t>
      </w:r>
      <w:r w:rsidR="00A76EB6" w:rsidRPr="00A76EB6">
        <w:rPr>
          <w:spacing w:val="-7"/>
        </w:rPr>
        <w:t xml:space="preserve"> </w:t>
      </w:r>
      <w:r w:rsidR="00A76EB6">
        <w:t>understand</w:t>
      </w:r>
      <w:r w:rsidR="00A76EB6" w:rsidRPr="00A76EB6">
        <w:rPr>
          <w:spacing w:val="-3"/>
        </w:rPr>
        <w:t xml:space="preserve"> </w:t>
      </w:r>
      <w:r w:rsidR="00A76EB6">
        <w:t>and</w:t>
      </w:r>
      <w:r w:rsidR="00A76EB6" w:rsidRPr="00A76EB6">
        <w:rPr>
          <w:spacing w:val="-3"/>
        </w:rPr>
        <w:t xml:space="preserve"> </w:t>
      </w:r>
      <w:r w:rsidR="00A76EB6">
        <w:t>make</w:t>
      </w:r>
      <w:r w:rsidR="00A76EB6" w:rsidRPr="00A76EB6">
        <w:rPr>
          <w:spacing w:val="-3"/>
        </w:rPr>
        <w:t xml:space="preserve"> </w:t>
      </w:r>
      <w:r w:rsidR="00A76EB6">
        <w:t>best</w:t>
      </w:r>
      <w:r w:rsidR="00A76EB6" w:rsidRPr="00A76EB6">
        <w:rPr>
          <w:spacing w:val="-3"/>
        </w:rPr>
        <w:t xml:space="preserve"> </w:t>
      </w:r>
      <w:r w:rsidR="00A76EB6">
        <w:t>use</w:t>
      </w:r>
      <w:r w:rsidR="00A76EB6" w:rsidRPr="00A76EB6">
        <w:rPr>
          <w:spacing w:val="-3"/>
        </w:rPr>
        <w:t xml:space="preserve"> </w:t>
      </w:r>
      <w:r w:rsidR="00A76EB6">
        <w:t>of</w:t>
      </w:r>
      <w:r w:rsidR="00A76EB6" w:rsidRPr="00A76EB6">
        <w:rPr>
          <w:spacing w:val="-1"/>
        </w:rPr>
        <w:t xml:space="preserve"> </w:t>
      </w:r>
      <w:r w:rsidR="00A76EB6">
        <w:t>funded</w:t>
      </w:r>
      <w:r w:rsidR="00A76EB6" w:rsidRPr="00A76EB6">
        <w:rPr>
          <w:spacing w:val="-5"/>
        </w:rPr>
        <w:t xml:space="preserve"> </w:t>
      </w:r>
      <w:r w:rsidR="00A76EB6">
        <w:t>supports</w:t>
      </w:r>
      <w:r w:rsidR="00A76EB6" w:rsidRPr="00A76EB6">
        <w:rPr>
          <w:spacing w:val="-1"/>
        </w:rPr>
        <w:t xml:space="preserve"> </w:t>
      </w:r>
      <w:r w:rsidR="00A76EB6">
        <w:t>in their plan</w:t>
      </w:r>
      <w:r w:rsidR="002F051C">
        <w:t>.</w:t>
      </w:r>
    </w:p>
    <w:p w14:paraId="3274306C" w14:textId="09BDB743" w:rsidR="00340C6D" w:rsidRDefault="00DB20E9" w:rsidP="0074646F">
      <w:pPr>
        <w:pStyle w:val="ListParagraph"/>
        <w:numPr>
          <w:ilvl w:val="0"/>
          <w:numId w:val="21"/>
        </w:numPr>
      </w:pPr>
      <w:r>
        <w:lastRenderedPageBreak/>
        <w:t>I</w:t>
      </w:r>
      <w:r w:rsidR="00D90BB1">
        <w:t xml:space="preserve">nforming the </w:t>
      </w:r>
      <w:r w:rsidR="0023783B">
        <w:t xml:space="preserve">person </w:t>
      </w:r>
      <w:r>
        <w:t>about</w:t>
      </w:r>
      <w:r w:rsidR="00C27657">
        <w:t xml:space="preserve"> choice and control and the</w:t>
      </w:r>
      <w:r>
        <w:t xml:space="preserve"> </w:t>
      </w:r>
      <w:hyperlink r:id="rId13" w:history="1">
        <w:r w:rsidR="00B93B20" w:rsidRPr="00A446E9">
          <w:rPr>
            <w:rStyle w:val="Hyperlink"/>
          </w:rPr>
          <w:t xml:space="preserve">NDIS funding </w:t>
        </w:r>
        <w:r w:rsidR="0085660F" w:rsidRPr="00A446E9">
          <w:rPr>
            <w:rStyle w:val="Hyperlink"/>
          </w:rPr>
          <w:t>criteria</w:t>
        </w:r>
      </w:hyperlink>
      <w:r>
        <w:t xml:space="preserve">. </w:t>
      </w:r>
      <w:r w:rsidR="00F44D7F">
        <w:t xml:space="preserve">This </w:t>
      </w:r>
      <w:r w:rsidR="00B55164">
        <w:t xml:space="preserve">may </w:t>
      </w:r>
      <w:r w:rsidR="00C27657">
        <w:t>include</w:t>
      </w:r>
      <w:r w:rsidR="00F44D7F">
        <w:t xml:space="preserve"> </w:t>
      </w:r>
      <w:r w:rsidR="00C27657">
        <w:t>informing</w:t>
      </w:r>
      <w:r>
        <w:t xml:space="preserve"> them</w:t>
      </w:r>
      <w:r w:rsidR="00340C6D">
        <w:t xml:space="preserve"> </w:t>
      </w:r>
      <w:r w:rsidR="00C27657">
        <w:t xml:space="preserve">about </w:t>
      </w:r>
      <w:r w:rsidR="00F44D7F">
        <w:t xml:space="preserve">the </w:t>
      </w:r>
      <w:r w:rsidR="00340C6D">
        <w:t>resources</w:t>
      </w:r>
      <w:r w:rsidR="00C118CA">
        <w:t xml:space="preserve"> on </w:t>
      </w:r>
      <w:r w:rsidR="00340C6D">
        <w:t>the NDIS website</w:t>
      </w:r>
      <w:r w:rsidR="00B93B20">
        <w:t xml:space="preserve"> </w:t>
      </w:r>
      <w:r w:rsidR="00C118CA">
        <w:t>to inform</w:t>
      </w:r>
      <w:r w:rsidR="00B55164">
        <w:t xml:space="preserve"> them of</w:t>
      </w:r>
      <w:r w:rsidR="00C27657">
        <w:t xml:space="preserve"> the</w:t>
      </w:r>
      <w:r w:rsidR="00F44D7F">
        <w:t xml:space="preserve"> </w:t>
      </w:r>
      <w:hyperlink r:id="rId14" w:history="1">
        <w:r w:rsidR="00B93B20" w:rsidRPr="009A011B">
          <w:rPr>
            <w:rStyle w:val="Hyperlink"/>
          </w:rPr>
          <w:t>reasonable and necessary supports</w:t>
        </w:r>
      </w:hyperlink>
      <w:r w:rsidR="00101CBF">
        <w:t xml:space="preserve"> </w:t>
      </w:r>
      <w:r w:rsidR="00312D5E">
        <w:t>that will provide the best outcomes for them</w:t>
      </w:r>
      <w:r w:rsidR="00E57460">
        <w:t>,</w:t>
      </w:r>
      <w:r w:rsidR="00312D5E">
        <w:t xml:space="preserve"> </w:t>
      </w:r>
      <w:r w:rsidR="00340C6D">
        <w:t>where appropriate</w:t>
      </w:r>
      <w:r w:rsidR="00101CBF">
        <w:t>.</w:t>
      </w:r>
    </w:p>
    <w:p w14:paraId="604182E0" w14:textId="515199DE" w:rsidR="00A76EB6" w:rsidRDefault="00C27657" w:rsidP="0074646F">
      <w:pPr>
        <w:pStyle w:val="ListParagraph"/>
        <w:numPr>
          <w:ilvl w:val="0"/>
          <w:numId w:val="21"/>
        </w:numPr>
      </w:pPr>
      <w:r>
        <w:t>P</w:t>
      </w:r>
      <w:r w:rsidR="00A76EB6">
        <w:t>roviding support</w:t>
      </w:r>
      <w:r w:rsidR="00A76EB6" w:rsidRPr="00A76EB6">
        <w:rPr>
          <w:spacing w:val="-4"/>
        </w:rPr>
        <w:t xml:space="preserve"> </w:t>
      </w:r>
      <w:r w:rsidR="00A76EB6">
        <w:t>to</w:t>
      </w:r>
      <w:r w:rsidR="00A76EB6" w:rsidRPr="00A76EB6">
        <w:rPr>
          <w:spacing w:val="-4"/>
        </w:rPr>
        <w:t xml:space="preserve"> </w:t>
      </w:r>
      <w:r w:rsidR="00A76EB6">
        <w:t>the</w:t>
      </w:r>
      <w:r w:rsidR="00A76EB6" w:rsidRPr="00A76EB6">
        <w:rPr>
          <w:spacing w:val="-4"/>
        </w:rPr>
        <w:t xml:space="preserve"> </w:t>
      </w:r>
      <w:r w:rsidR="00A76EB6">
        <w:t>person</w:t>
      </w:r>
      <w:r w:rsidR="00A76EB6" w:rsidRPr="00A76EB6">
        <w:rPr>
          <w:spacing w:val="-4"/>
        </w:rPr>
        <w:t xml:space="preserve"> </w:t>
      </w:r>
      <w:r w:rsidR="00A76EB6">
        <w:t>to</w:t>
      </w:r>
      <w:r w:rsidR="00A76EB6" w:rsidRPr="00A76EB6">
        <w:rPr>
          <w:spacing w:val="-2"/>
        </w:rPr>
        <w:t xml:space="preserve"> </w:t>
      </w:r>
      <w:r w:rsidR="00A76EB6">
        <w:t>negotiate</w:t>
      </w:r>
      <w:r w:rsidR="00A76EB6" w:rsidRPr="00A76EB6">
        <w:rPr>
          <w:spacing w:val="-6"/>
        </w:rPr>
        <w:t xml:space="preserve"> </w:t>
      </w:r>
      <w:r w:rsidR="00A76EB6">
        <w:t>with</w:t>
      </w:r>
      <w:r w:rsidR="00A76EB6" w:rsidRPr="00A76EB6">
        <w:rPr>
          <w:spacing w:val="-2"/>
        </w:rPr>
        <w:t xml:space="preserve"> </w:t>
      </w:r>
      <w:r w:rsidR="00A76EB6">
        <w:t>providers</w:t>
      </w:r>
      <w:r w:rsidR="00A76EB6" w:rsidRPr="00A76EB6">
        <w:rPr>
          <w:spacing w:val="-2"/>
        </w:rPr>
        <w:t xml:space="preserve"> </w:t>
      </w:r>
      <w:r w:rsidR="00F44D7F">
        <w:t xml:space="preserve">about </w:t>
      </w:r>
      <w:r w:rsidR="00A76EB6">
        <w:t>service</w:t>
      </w:r>
      <w:r w:rsidR="00A76EB6" w:rsidRPr="00A76EB6">
        <w:rPr>
          <w:spacing w:val="-2"/>
        </w:rPr>
        <w:t xml:space="preserve"> </w:t>
      </w:r>
      <w:r w:rsidR="00A76EB6">
        <w:t>options</w:t>
      </w:r>
      <w:r w:rsidR="00A76EB6" w:rsidRPr="00A76EB6">
        <w:rPr>
          <w:spacing w:val="-2"/>
        </w:rPr>
        <w:t xml:space="preserve"> </w:t>
      </w:r>
      <w:r w:rsidR="00A76EB6">
        <w:t>that best meet their preference</w:t>
      </w:r>
      <w:r w:rsidR="00484382">
        <w:t>s</w:t>
      </w:r>
      <w:r w:rsidR="007A107A">
        <w:t>.</w:t>
      </w:r>
    </w:p>
    <w:p w14:paraId="4C46B3E6" w14:textId="11F2ED3B" w:rsidR="00A76EB6" w:rsidRDefault="00C27657" w:rsidP="0074646F">
      <w:pPr>
        <w:pStyle w:val="ListParagraph"/>
        <w:numPr>
          <w:ilvl w:val="0"/>
          <w:numId w:val="21"/>
        </w:numPr>
      </w:pPr>
      <w:r>
        <w:t>E</w:t>
      </w:r>
      <w:r w:rsidR="00A76EB6">
        <w:t>nsuring</w:t>
      </w:r>
      <w:r w:rsidR="00A76EB6" w:rsidRPr="00A76EB6">
        <w:rPr>
          <w:spacing w:val="-6"/>
        </w:rPr>
        <w:t xml:space="preserve"> </w:t>
      </w:r>
      <w:r w:rsidR="00A76EB6">
        <w:t>that</w:t>
      </w:r>
      <w:r w:rsidR="00A76EB6" w:rsidRPr="00A76EB6">
        <w:rPr>
          <w:spacing w:val="-3"/>
        </w:rPr>
        <w:t xml:space="preserve"> </w:t>
      </w:r>
      <w:r w:rsidR="00A76EB6">
        <w:t>service</w:t>
      </w:r>
      <w:r w:rsidR="00A76EB6" w:rsidRPr="00A76EB6">
        <w:rPr>
          <w:spacing w:val="-2"/>
        </w:rPr>
        <w:t xml:space="preserve"> </w:t>
      </w:r>
      <w:r w:rsidR="00A76EB6">
        <w:t>agreements</w:t>
      </w:r>
      <w:r w:rsidR="00A76EB6" w:rsidRPr="00A76EB6">
        <w:rPr>
          <w:spacing w:val="-6"/>
        </w:rPr>
        <w:t xml:space="preserve"> </w:t>
      </w:r>
      <w:r w:rsidR="00A76EB6">
        <w:t>and</w:t>
      </w:r>
      <w:r w:rsidR="00A76EB6" w:rsidRPr="00A76EB6">
        <w:rPr>
          <w:spacing w:val="-5"/>
        </w:rPr>
        <w:t xml:space="preserve"> </w:t>
      </w:r>
      <w:r w:rsidR="00A76EB6">
        <w:t>service</w:t>
      </w:r>
      <w:r w:rsidR="00A76EB6" w:rsidRPr="00A76EB6">
        <w:rPr>
          <w:spacing w:val="-4"/>
        </w:rPr>
        <w:t xml:space="preserve"> </w:t>
      </w:r>
      <w:r w:rsidR="00A76EB6">
        <w:t>bookings</w:t>
      </w:r>
      <w:r w:rsidR="00A76EB6" w:rsidRPr="00A76EB6">
        <w:rPr>
          <w:spacing w:val="-6"/>
        </w:rPr>
        <w:t xml:space="preserve"> </w:t>
      </w:r>
      <w:r w:rsidR="00A76EB6">
        <w:t>are</w:t>
      </w:r>
      <w:r w:rsidR="00A76EB6" w:rsidRPr="00A76EB6">
        <w:rPr>
          <w:spacing w:val="-7"/>
        </w:rPr>
        <w:t xml:space="preserve"> </w:t>
      </w:r>
      <w:r w:rsidR="00A76EB6">
        <w:t>completed</w:t>
      </w:r>
      <w:r w:rsidR="00A76EB6" w:rsidRPr="00A76EB6">
        <w:rPr>
          <w:spacing w:val="-3"/>
        </w:rPr>
        <w:t xml:space="preserve"> </w:t>
      </w:r>
      <w:r w:rsidR="00A76EB6">
        <w:t>as</w:t>
      </w:r>
      <w:r w:rsidR="00A76EB6" w:rsidRPr="00A76EB6">
        <w:rPr>
          <w:spacing w:val="-7"/>
        </w:rPr>
        <w:t xml:space="preserve"> </w:t>
      </w:r>
      <w:r w:rsidR="00A76EB6" w:rsidRPr="00A76EB6">
        <w:rPr>
          <w:spacing w:val="-2"/>
        </w:rPr>
        <w:t>appropriate</w:t>
      </w:r>
      <w:r w:rsidR="00F743D0">
        <w:rPr>
          <w:spacing w:val="-2"/>
        </w:rPr>
        <w:t>.</w:t>
      </w:r>
    </w:p>
    <w:p w14:paraId="4F70674E" w14:textId="4E2C33B8" w:rsidR="00A76EB6" w:rsidRDefault="00BC068F" w:rsidP="0074646F">
      <w:pPr>
        <w:pStyle w:val="ListParagraph"/>
        <w:numPr>
          <w:ilvl w:val="0"/>
          <w:numId w:val="21"/>
        </w:numPr>
      </w:pPr>
      <w:r>
        <w:t>W</w:t>
      </w:r>
      <w:r w:rsidR="00A76EB6">
        <w:t>orking</w:t>
      </w:r>
      <w:r w:rsidR="00A76EB6" w:rsidRPr="00A76EB6">
        <w:rPr>
          <w:spacing w:val="-2"/>
        </w:rPr>
        <w:t xml:space="preserve"> </w:t>
      </w:r>
      <w:r w:rsidR="00A76EB6">
        <w:t>with</w:t>
      </w:r>
      <w:r w:rsidR="00A76EB6" w:rsidRPr="00A76EB6">
        <w:rPr>
          <w:spacing w:val="-2"/>
        </w:rPr>
        <w:t xml:space="preserve"> </w:t>
      </w:r>
      <w:r w:rsidR="00A76EB6">
        <w:t>the</w:t>
      </w:r>
      <w:r w:rsidR="00A76EB6" w:rsidRPr="00A76EB6">
        <w:rPr>
          <w:spacing w:val="-2"/>
        </w:rPr>
        <w:t xml:space="preserve"> </w:t>
      </w:r>
      <w:r w:rsidR="00A76EB6">
        <w:t>person</w:t>
      </w:r>
      <w:r w:rsidR="00A76EB6" w:rsidRPr="00A76EB6">
        <w:rPr>
          <w:spacing w:val="-4"/>
        </w:rPr>
        <w:t xml:space="preserve"> </w:t>
      </w:r>
      <w:r w:rsidR="00A76EB6">
        <w:t>and</w:t>
      </w:r>
      <w:r w:rsidR="00175F19">
        <w:t>,</w:t>
      </w:r>
      <w:r w:rsidR="00A76EB6" w:rsidRPr="00A76EB6">
        <w:rPr>
          <w:spacing w:val="-2"/>
        </w:rPr>
        <w:t xml:space="preserve"> </w:t>
      </w:r>
      <w:r w:rsidR="00A76EB6">
        <w:t>if engaged,</w:t>
      </w:r>
      <w:r w:rsidR="00A76EB6" w:rsidRPr="00A76EB6">
        <w:rPr>
          <w:spacing w:val="-4"/>
        </w:rPr>
        <w:t xml:space="preserve"> </w:t>
      </w:r>
      <w:r w:rsidR="00A76EB6">
        <w:t>their</w:t>
      </w:r>
      <w:r w:rsidR="00A76EB6" w:rsidRPr="00A76EB6">
        <w:rPr>
          <w:spacing w:val="-2"/>
        </w:rPr>
        <w:t xml:space="preserve"> </w:t>
      </w:r>
      <w:r w:rsidR="00A76EB6">
        <w:t>Plan</w:t>
      </w:r>
      <w:r w:rsidR="00A76EB6" w:rsidRPr="00A76EB6">
        <w:rPr>
          <w:spacing w:val="-2"/>
        </w:rPr>
        <w:t xml:space="preserve"> </w:t>
      </w:r>
      <w:r w:rsidR="00A76EB6">
        <w:t>Manager</w:t>
      </w:r>
      <w:r w:rsidR="00B55164">
        <w:t>,</w:t>
      </w:r>
      <w:r w:rsidR="00A76EB6" w:rsidRPr="00A76EB6">
        <w:rPr>
          <w:spacing w:val="-2"/>
        </w:rPr>
        <w:t xml:space="preserve"> </w:t>
      </w:r>
      <w:r w:rsidR="00A76EB6">
        <w:t>to</w:t>
      </w:r>
      <w:r w:rsidR="00A76EB6" w:rsidRPr="00A76EB6">
        <w:rPr>
          <w:spacing w:val="-4"/>
        </w:rPr>
        <w:t xml:space="preserve"> </w:t>
      </w:r>
      <w:r w:rsidR="00A76EB6">
        <w:t>monitor</w:t>
      </w:r>
      <w:r w:rsidR="00A76EB6" w:rsidRPr="00A76EB6">
        <w:rPr>
          <w:spacing w:val="-2"/>
        </w:rPr>
        <w:t xml:space="preserve"> </w:t>
      </w:r>
      <w:r w:rsidR="00A76EB6">
        <w:t>the</w:t>
      </w:r>
      <w:r w:rsidR="00A76EB6" w:rsidRPr="00A76EB6">
        <w:rPr>
          <w:spacing w:val="-4"/>
        </w:rPr>
        <w:t xml:space="preserve"> </w:t>
      </w:r>
      <w:r w:rsidR="00A76EB6">
        <w:t>use</w:t>
      </w:r>
      <w:r w:rsidR="00A76EB6" w:rsidRPr="00A76EB6">
        <w:rPr>
          <w:spacing w:val="-2"/>
        </w:rPr>
        <w:t xml:space="preserve"> </w:t>
      </w:r>
      <w:r w:rsidR="00A76EB6">
        <w:t>of funded supports</w:t>
      </w:r>
      <w:r w:rsidR="0023783B">
        <w:t>.</w:t>
      </w:r>
    </w:p>
    <w:p w14:paraId="2637F2A1" w14:textId="4F98EE3F" w:rsidR="00A76EB6" w:rsidRDefault="00BC068F" w:rsidP="0074646F">
      <w:pPr>
        <w:pStyle w:val="ListParagraph"/>
        <w:numPr>
          <w:ilvl w:val="0"/>
          <w:numId w:val="21"/>
        </w:numPr>
      </w:pPr>
      <w:r>
        <w:t>W</w:t>
      </w:r>
      <w:r w:rsidR="00A76EB6">
        <w:t>orking</w:t>
      </w:r>
      <w:r w:rsidR="00A76EB6" w:rsidRPr="00A76EB6">
        <w:rPr>
          <w:spacing w:val="-2"/>
        </w:rPr>
        <w:t xml:space="preserve"> </w:t>
      </w:r>
      <w:r w:rsidR="00A76EB6">
        <w:t>with</w:t>
      </w:r>
      <w:r w:rsidR="00A76EB6" w:rsidRPr="00A76EB6">
        <w:rPr>
          <w:spacing w:val="-2"/>
        </w:rPr>
        <w:t xml:space="preserve"> </w:t>
      </w:r>
      <w:r w:rsidR="00A76EB6">
        <w:t>the</w:t>
      </w:r>
      <w:r w:rsidR="00A76EB6" w:rsidRPr="00A76EB6">
        <w:rPr>
          <w:spacing w:val="-2"/>
        </w:rPr>
        <w:t xml:space="preserve"> </w:t>
      </w:r>
      <w:r w:rsidR="00A76EB6">
        <w:t>person</w:t>
      </w:r>
      <w:r w:rsidR="00A76EB6" w:rsidRPr="00A76EB6">
        <w:rPr>
          <w:spacing w:val="-4"/>
        </w:rPr>
        <w:t xml:space="preserve"> </w:t>
      </w:r>
      <w:r w:rsidR="00A76EB6">
        <w:t>to</w:t>
      </w:r>
      <w:r w:rsidR="00A76EB6" w:rsidRPr="00A76EB6">
        <w:rPr>
          <w:spacing w:val="-1"/>
        </w:rPr>
        <w:t xml:space="preserve"> </w:t>
      </w:r>
      <w:r w:rsidR="00A76EB6">
        <w:t>adjust</w:t>
      </w:r>
      <w:r w:rsidR="00A76EB6" w:rsidRPr="00A76EB6">
        <w:rPr>
          <w:spacing w:val="-2"/>
        </w:rPr>
        <w:t xml:space="preserve"> </w:t>
      </w:r>
      <w:r w:rsidR="00A76EB6">
        <w:t>their</w:t>
      </w:r>
      <w:r w:rsidR="00A76EB6" w:rsidRPr="00A76EB6">
        <w:rPr>
          <w:spacing w:val="-5"/>
        </w:rPr>
        <w:t xml:space="preserve"> </w:t>
      </w:r>
      <w:r w:rsidR="00A76EB6">
        <w:t>NDIS</w:t>
      </w:r>
      <w:r w:rsidR="00A76EB6" w:rsidRPr="00A76EB6">
        <w:rPr>
          <w:spacing w:val="-1"/>
        </w:rPr>
        <w:t xml:space="preserve"> </w:t>
      </w:r>
      <w:r w:rsidR="00A76EB6">
        <w:t>plan</w:t>
      </w:r>
      <w:r w:rsidR="00A76EB6" w:rsidRPr="00A76EB6">
        <w:rPr>
          <w:spacing w:val="-4"/>
        </w:rPr>
        <w:t xml:space="preserve"> </w:t>
      </w:r>
      <w:r w:rsidR="00A76EB6">
        <w:t>budget and</w:t>
      </w:r>
      <w:r w:rsidR="00A76EB6" w:rsidRPr="00A76EB6">
        <w:rPr>
          <w:spacing w:val="-4"/>
        </w:rPr>
        <w:t xml:space="preserve"> </w:t>
      </w:r>
      <w:r w:rsidR="00A76EB6">
        <w:t>supports</w:t>
      </w:r>
      <w:r w:rsidR="00A76EB6" w:rsidRPr="00A76EB6">
        <w:rPr>
          <w:spacing w:val="-4"/>
        </w:rPr>
        <w:t xml:space="preserve"> </w:t>
      </w:r>
      <w:r w:rsidR="001E730B">
        <w:t xml:space="preserve">if </w:t>
      </w:r>
      <w:r w:rsidR="00A76EB6">
        <w:t>there</w:t>
      </w:r>
      <w:r w:rsidR="00A76EB6" w:rsidRPr="00A76EB6">
        <w:rPr>
          <w:spacing w:val="-3"/>
        </w:rPr>
        <w:t xml:space="preserve"> </w:t>
      </w:r>
      <w:r w:rsidR="00A76EB6">
        <w:t>is a change in support needs</w:t>
      </w:r>
      <w:r w:rsidR="001E730B">
        <w:t>. This</w:t>
      </w:r>
      <w:r w:rsidR="0077350D">
        <w:t xml:space="preserve"> may</w:t>
      </w:r>
      <w:r w:rsidR="001E730B">
        <w:t xml:space="preserve"> </w:t>
      </w:r>
      <w:r w:rsidR="00A76EB6">
        <w:t>includ</w:t>
      </w:r>
      <w:r w:rsidR="001E730B">
        <w:t>e</w:t>
      </w:r>
      <w:r w:rsidR="00A76EB6">
        <w:t xml:space="preserve"> </w:t>
      </w:r>
      <w:r w:rsidR="00B55164">
        <w:t>supporting them with</w:t>
      </w:r>
      <w:r w:rsidR="00A76EB6">
        <w:t xml:space="preserve"> </w:t>
      </w:r>
      <w:proofErr w:type="gramStart"/>
      <w:r w:rsidR="00A76EB6">
        <w:t>a</w:t>
      </w:r>
      <w:r w:rsidR="001E730B">
        <w:t>n</w:t>
      </w:r>
      <w:proofErr w:type="gramEnd"/>
      <w:r w:rsidR="00A76EB6">
        <w:t xml:space="preserve"> NDIS plan </w:t>
      </w:r>
      <w:r w:rsidR="00B55164">
        <w:t>variation request</w:t>
      </w:r>
      <w:r w:rsidR="00A76EB6">
        <w:t>, where needed.</w:t>
      </w:r>
    </w:p>
    <w:p w14:paraId="4737423E" w14:textId="1768DAFF" w:rsidR="00545A8D" w:rsidRDefault="004057F3" w:rsidP="007241F1">
      <w:r>
        <w:t xml:space="preserve">Given </w:t>
      </w:r>
      <w:r w:rsidR="00685CB6">
        <w:t>c</w:t>
      </w:r>
      <w:r w:rsidR="00182DE2">
        <w:t xml:space="preserve">oordination is </w:t>
      </w:r>
      <w:r w:rsidR="001E730B">
        <w:t>a</w:t>
      </w:r>
      <w:r>
        <w:t>lso a</w:t>
      </w:r>
      <w:r w:rsidR="00333531">
        <w:t xml:space="preserve"> </w:t>
      </w:r>
      <w:r w:rsidR="001E730B">
        <w:t>part</w:t>
      </w:r>
      <w:r w:rsidR="00182DE2">
        <w:t xml:space="preserve"> of the recovery coach role</w:t>
      </w:r>
      <w:r w:rsidR="0077350D">
        <w:t>,</w:t>
      </w:r>
      <w:r w:rsidR="00775386">
        <w:t xml:space="preserve"> </w:t>
      </w:r>
      <w:r w:rsidR="0077350D">
        <w:t>w</w:t>
      </w:r>
      <w:r w:rsidR="000F590C">
        <w:t xml:space="preserve">e </w:t>
      </w:r>
      <w:r w:rsidR="00182DE2">
        <w:t xml:space="preserve">will generally not fund both </w:t>
      </w:r>
      <w:r w:rsidR="0077350D">
        <w:t>support coordination and recovery coaching</w:t>
      </w:r>
      <w:r w:rsidR="00182DE2">
        <w:t xml:space="preserve"> in a participant’s plan.</w:t>
      </w:r>
    </w:p>
    <w:p w14:paraId="77006102" w14:textId="264E0E56" w:rsidR="00DD49AD" w:rsidRDefault="00182DE2" w:rsidP="007241F1">
      <w:r>
        <w:t xml:space="preserve">However, </w:t>
      </w:r>
      <w:r w:rsidR="00545A8D">
        <w:t xml:space="preserve">there are </w:t>
      </w:r>
      <w:r>
        <w:t xml:space="preserve">limited </w:t>
      </w:r>
      <w:r w:rsidR="007241F1">
        <w:t>cases</w:t>
      </w:r>
      <w:r w:rsidR="00545A8D">
        <w:t xml:space="preserve"> where</w:t>
      </w:r>
      <w:r w:rsidR="00A67154">
        <w:t xml:space="preserve"> we may </w:t>
      </w:r>
      <w:r w:rsidR="00887BA8">
        <w:t>identify a need for</w:t>
      </w:r>
      <w:r w:rsidR="00545A8D">
        <w:t xml:space="preserve"> </w:t>
      </w:r>
      <w:r w:rsidR="007241F1">
        <w:t xml:space="preserve">a participant </w:t>
      </w:r>
      <w:r w:rsidR="00887BA8">
        <w:t xml:space="preserve">to have </w:t>
      </w:r>
      <w:r w:rsidR="00EC1834">
        <w:t xml:space="preserve">a recovery coach and support coordinator </w:t>
      </w:r>
      <w:r w:rsidR="003055B4">
        <w:t xml:space="preserve">working with them </w:t>
      </w:r>
      <w:r w:rsidR="00EC1834">
        <w:t xml:space="preserve">at the same time. </w:t>
      </w:r>
      <w:r w:rsidR="00545A8D">
        <w:t>If this happens</w:t>
      </w:r>
      <w:r w:rsidR="00780D30">
        <w:t>,</w:t>
      </w:r>
      <w:r w:rsidR="00545A8D">
        <w:t xml:space="preserve"> the</w:t>
      </w:r>
      <w:r w:rsidR="00A86D7B">
        <w:t xml:space="preserve"> providers should ensure </w:t>
      </w:r>
      <w:r w:rsidR="00B17356">
        <w:t>that there is a clear plan to</w:t>
      </w:r>
      <w:r w:rsidR="00DD49AD">
        <w:t>:</w:t>
      </w:r>
    </w:p>
    <w:p w14:paraId="0833F269" w14:textId="2B58BF1C" w:rsidR="00DD49AD" w:rsidRDefault="00B17356" w:rsidP="00DD49AD">
      <w:pPr>
        <w:pStyle w:val="ListParagraph"/>
        <w:numPr>
          <w:ilvl w:val="0"/>
          <w:numId w:val="44"/>
        </w:numPr>
      </w:pPr>
      <w:r>
        <w:t>avoid duplication of tasks</w:t>
      </w:r>
    </w:p>
    <w:p w14:paraId="6EAC80E7" w14:textId="2CA61CCA" w:rsidR="00DD49AD" w:rsidRDefault="00780D30" w:rsidP="00DD49AD">
      <w:pPr>
        <w:pStyle w:val="ListParagraph"/>
        <w:numPr>
          <w:ilvl w:val="0"/>
          <w:numId w:val="44"/>
        </w:numPr>
      </w:pPr>
      <w:r>
        <w:t>ensure</w:t>
      </w:r>
      <w:r w:rsidR="00545A8D">
        <w:t xml:space="preserve"> </w:t>
      </w:r>
      <w:r w:rsidR="00DA42DE">
        <w:t xml:space="preserve">the roles </w:t>
      </w:r>
      <w:r>
        <w:t>are well defined and well-coordinated,</w:t>
      </w:r>
      <w:r w:rsidR="00545A8D">
        <w:t xml:space="preserve"> so they are </w:t>
      </w:r>
      <w:r w:rsidR="00B17356">
        <w:t xml:space="preserve">aligned to </w:t>
      </w:r>
      <w:r w:rsidR="0066389E">
        <w:t>meet the participant’s needs</w:t>
      </w:r>
      <w:r w:rsidR="00B17356">
        <w:t xml:space="preserve"> and recovery goals</w:t>
      </w:r>
      <w:r w:rsidR="0066389E">
        <w:t>.</w:t>
      </w:r>
    </w:p>
    <w:p w14:paraId="34562292" w14:textId="0F62890A" w:rsidR="007241F1" w:rsidRDefault="00EC1834" w:rsidP="00DD49AD">
      <w:r>
        <w:t>In th</w:t>
      </w:r>
      <w:r w:rsidR="00545A8D">
        <w:t>ese</w:t>
      </w:r>
      <w:r>
        <w:t xml:space="preserve"> cases</w:t>
      </w:r>
      <w:r w:rsidR="23FB58AE">
        <w:t>:</w:t>
      </w:r>
    </w:p>
    <w:p w14:paraId="51DA5ED3" w14:textId="77777777" w:rsidR="00EC32A2" w:rsidRDefault="0097561C">
      <w:pPr>
        <w:pStyle w:val="ListParagraph"/>
        <w:numPr>
          <w:ilvl w:val="0"/>
          <w:numId w:val="1"/>
        </w:numPr>
        <w:ind w:left="714" w:hanging="357"/>
      </w:pPr>
      <w:r>
        <w:t>the</w:t>
      </w:r>
      <w:r w:rsidR="00EC1834">
        <w:t xml:space="preserve"> support coordinator </w:t>
      </w:r>
      <w:r w:rsidR="004E720E">
        <w:t xml:space="preserve">is responsible for </w:t>
      </w:r>
      <w:r w:rsidR="00385873">
        <w:t>supporting engagement with the NDIS as described in the items above</w:t>
      </w:r>
    </w:p>
    <w:p w14:paraId="0BE38BDE" w14:textId="1286A0FA" w:rsidR="00DA7204" w:rsidRPr="00EC32A2" w:rsidRDefault="0097561C">
      <w:pPr>
        <w:pStyle w:val="ListParagraph"/>
        <w:numPr>
          <w:ilvl w:val="0"/>
          <w:numId w:val="1"/>
        </w:numPr>
        <w:ind w:left="714" w:hanging="357"/>
      </w:pPr>
      <w:r>
        <w:t>t</w:t>
      </w:r>
      <w:r w:rsidR="00385873">
        <w:t xml:space="preserve">he recovery coach is responsible for supporting the participant with their recovery planning, </w:t>
      </w:r>
      <w:proofErr w:type="gramStart"/>
      <w:r w:rsidR="00385873">
        <w:t>coaching</w:t>
      </w:r>
      <w:proofErr w:type="gramEnd"/>
      <w:r w:rsidR="00385873">
        <w:t xml:space="preserve"> and collaborating with the broader system of supports, as </w:t>
      </w:r>
      <w:r w:rsidR="07B6D4C4">
        <w:t xml:space="preserve">described in the </w:t>
      </w:r>
      <w:r w:rsidR="0086644D">
        <w:t>previous sections above</w:t>
      </w:r>
      <w:r w:rsidR="00385873">
        <w:t>.</w:t>
      </w:r>
      <w:bookmarkStart w:id="22" w:name="_Toc138944243"/>
    </w:p>
    <w:p w14:paraId="03C97827" w14:textId="4DFA06CC" w:rsidR="00A76EB6" w:rsidRDefault="00A76EB6" w:rsidP="00A76EB6">
      <w:pPr>
        <w:pStyle w:val="Heading3"/>
      </w:pPr>
      <w:bookmarkStart w:id="23" w:name="_Toc164846318"/>
      <w:r w:rsidRPr="008E67CF">
        <w:t>Documentation</w:t>
      </w:r>
      <w:r>
        <w:rPr>
          <w:spacing w:val="-4"/>
        </w:rPr>
        <w:t xml:space="preserve"> </w:t>
      </w:r>
      <w:r>
        <w:t>and</w:t>
      </w:r>
      <w:r>
        <w:rPr>
          <w:spacing w:val="2"/>
        </w:rPr>
        <w:t xml:space="preserve"> </w:t>
      </w:r>
      <w:r>
        <w:rPr>
          <w:spacing w:val="-2"/>
        </w:rPr>
        <w:t>reporting</w:t>
      </w:r>
      <w:bookmarkEnd w:id="22"/>
      <w:bookmarkEnd w:id="23"/>
    </w:p>
    <w:p w14:paraId="60286F39" w14:textId="1C305DB0" w:rsidR="00C5304C" w:rsidRDefault="00A76EB6" w:rsidP="00A76EB6">
      <w:r>
        <w:t>The</w:t>
      </w:r>
      <w:r>
        <w:rPr>
          <w:spacing w:val="-4"/>
        </w:rPr>
        <w:t xml:space="preserve"> </w:t>
      </w:r>
      <w:r>
        <w:t>purpose</w:t>
      </w:r>
      <w:r>
        <w:rPr>
          <w:spacing w:val="-4"/>
        </w:rPr>
        <w:t xml:space="preserve"> </w:t>
      </w:r>
      <w:r>
        <w:t>of</w:t>
      </w:r>
      <w:r>
        <w:rPr>
          <w:spacing w:val="-2"/>
        </w:rPr>
        <w:t xml:space="preserve"> </w:t>
      </w:r>
      <w:r>
        <w:t>documentation and</w:t>
      </w:r>
      <w:r>
        <w:rPr>
          <w:spacing w:val="-4"/>
        </w:rPr>
        <w:t xml:space="preserve"> </w:t>
      </w:r>
      <w:r>
        <w:t>reporting</w:t>
      </w:r>
      <w:r>
        <w:rPr>
          <w:spacing w:val="-4"/>
        </w:rPr>
        <w:t xml:space="preserve"> </w:t>
      </w:r>
      <w:r>
        <w:t>is</w:t>
      </w:r>
      <w:r>
        <w:rPr>
          <w:spacing w:val="-2"/>
        </w:rPr>
        <w:t xml:space="preserve"> </w:t>
      </w:r>
      <w:r>
        <w:t>to</w:t>
      </w:r>
      <w:r>
        <w:rPr>
          <w:spacing w:val="-8"/>
        </w:rPr>
        <w:t xml:space="preserve"> </w:t>
      </w:r>
      <w:r w:rsidR="00607C90">
        <w:rPr>
          <w:spacing w:val="-8"/>
        </w:rPr>
        <w:t xml:space="preserve">show </w:t>
      </w:r>
      <w:r>
        <w:t>that</w:t>
      </w:r>
      <w:r w:rsidR="00F253F3">
        <w:t xml:space="preserve"> the participant’s </w:t>
      </w:r>
      <w:r w:rsidR="00F253F3">
        <w:rPr>
          <w:spacing w:val="-2"/>
        </w:rPr>
        <w:t xml:space="preserve">NDIS </w:t>
      </w:r>
      <w:r>
        <w:t>supports</w:t>
      </w:r>
      <w:r>
        <w:rPr>
          <w:spacing w:val="-2"/>
        </w:rPr>
        <w:t xml:space="preserve"> </w:t>
      </w:r>
      <w:r>
        <w:t>are</w:t>
      </w:r>
      <w:r>
        <w:rPr>
          <w:spacing w:val="-6"/>
        </w:rPr>
        <w:t xml:space="preserve"> </w:t>
      </w:r>
      <w:r>
        <w:t>meeting</w:t>
      </w:r>
      <w:r>
        <w:rPr>
          <w:spacing w:val="-2"/>
        </w:rPr>
        <w:t xml:space="preserve"> </w:t>
      </w:r>
      <w:r w:rsidR="00F253F3">
        <w:t xml:space="preserve">their </w:t>
      </w:r>
      <w:r>
        <w:t>expectations and needs.</w:t>
      </w:r>
    </w:p>
    <w:p w14:paraId="63131E66" w14:textId="1E974360" w:rsidR="00A76EB6" w:rsidRDefault="00A76EB6" w:rsidP="00A76EB6">
      <w:r>
        <w:t xml:space="preserve">Only the </w:t>
      </w:r>
      <w:r w:rsidR="00F253F3">
        <w:t>participant</w:t>
      </w:r>
      <w:r>
        <w:t xml:space="preserve"> can confirm if </w:t>
      </w:r>
      <w:r w:rsidR="00F253F3">
        <w:t xml:space="preserve">their </w:t>
      </w:r>
      <w:r>
        <w:t xml:space="preserve">supports are </w:t>
      </w:r>
      <w:r w:rsidR="005B4002">
        <w:t xml:space="preserve">adequately </w:t>
      </w:r>
      <w:r>
        <w:t xml:space="preserve">meeting their needs and expectations. </w:t>
      </w:r>
      <w:r w:rsidR="008C5FD0">
        <w:t xml:space="preserve">For that reason, </w:t>
      </w:r>
      <w:r>
        <w:t>it is</w:t>
      </w:r>
      <w:r w:rsidR="001E5276">
        <w:t xml:space="preserve"> best practice</w:t>
      </w:r>
      <w:r>
        <w:t xml:space="preserve"> that </w:t>
      </w:r>
      <w:r w:rsidR="005B4002">
        <w:t>participants</w:t>
      </w:r>
      <w:r w:rsidR="00AE40DC">
        <w:t xml:space="preserve"> </w:t>
      </w:r>
      <w:r>
        <w:t xml:space="preserve">actively engage in the reporting process and, </w:t>
      </w:r>
      <w:r w:rsidR="00F9060C">
        <w:t xml:space="preserve">if </w:t>
      </w:r>
      <w:r>
        <w:t>possible, co-author</w:t>
      </w:r>
      <w:r w:rsidR="008C5FD0">
        <w:t xml:space="preserve"> the</w:t>
      </w:r>
      <w:r>
        <w:t xml:space="preserve"> </w:t>
      </w:r>
      <w:r w:rsidR="008C5FD0">
        <w:t xml:space="preserve">progress </w:t>
      </w:r>
      <w:r>
        <w:t>reports</w:t>
      </w:r>
      <w:r w:rsidR="008C5FD0">
        <w:t xml:space="preserve"> prepared by the recovery coach</w:t>
      </w:r>
      <w:r>
        <w:t>.</w:t>
      </w:r>
    </w:p>
    <w:p w14:paraId="6F820BAA" w14:textId="7CBC3ACD" w:rsidR="00A76EB6" w:rsidRDefault="00A76EB6" w:rsidP="00A76EB6">
      <w:r>
        <w:lastRenderedPageBreak/>
        <w:t>Recovery</w:t>
      </w:r>
      <w:r>
        <w:rPr>
          <w:spacing w:val="-4"/>
        </w:rPr>
        <w:t xml:space="preserve"> </w:t>
      </w:r>
      <w:r>
        <w:t>coaches</w:t>
      </w:r>
      <w:r>
        <w:rPr>
          <w:spacing w:val="-2"/>
        </w:rPr>
        <w:t xml:space="preserve"> </w:t>
      </w:r>
      <w:r>
        <w:t>are</w:t>
      </w:r>
      <w:r>
        <w:rPr>
          <w:spacing w:val="-1"/>
        </w:rPr>
        <w:t xml:space="preserve"> </w:t>
      </w:r>
      <w:r>
        <w:t>expected</w:t>
      </w:r>
      <w:r>
        <w:rPr>
          <w:spacing w:val="-4"/>
        </w:rPr>
        <w:t xml:space="preserve"> </w:t>
      </w:r>
      <w:r>
        <w:t>to</w:t>
      </w:r>
      <w:r>
        <w:rPr>
          <w:spacing w:val="-2"/>
        </w:rPr>
        <w:t xml:space="preserve"> </w:t>
      </w:r>
      <w:r>
        <w:t>provide</w:t>
      </w:r>
      <w:r>
        <w:rPr>
          <w:spacing w:val="-1"/>
        </w:rPr>
        <w:t xml:space="preserve"> </w:t>
      </w:r>
      <w:r>
        <w:t>progress</w:t>
      </w:r>
      <w:r>
        <w:rPr>
          <w:spacing w:val="-4"/>
        </w:rPr>
        <w:t xml:space="preserve"> </w:t>
      </w:r>
      <w:r>
        <w:t>reports</w:t>
      </w:r>
      <w:r>
        <w:rPr>
          <w:spacing w:val="-4"/>
        </w:rPr>
        <w:t xml:space="preserve"> </w:t>
      </w:r>
      <w:r>
        <w:t>to</w:t>
      </w:r>
      <w:r>
        <w:rPr>
          <w:spacing w:val="-4"/>
        </w:rPr>
        <w:t xml:space="preserve"> </w:t>
      </w:r>
      <w:r>
        <w:t>the</w:t>
      </w:r>
      <w:r>
        <w:rPr>
          <w:spacing w:val="-4"/>
        </w:rPr>
        <w:t xml:space="preserve"> </w:t>
      </w:r>
      <w:r>
        <w:t>person</w:t>
      </w:r>
      <w:r>
        <w:rPr>
          <w:spacing w:val="-1"/>
        </w:rPr>
        <w:t xml:space="preserve"> </w:t>
      </w:r>
      <w:r>
        <w:t>and</w:t>
      </w:r>
      <w:r>
        <w:rPr>
          <w:spacing w:val="-4"/>
        </w:rPr>
        <w:t xml:space="preserve"> </w:t>
      </w:r>
      <w:r w:rsidR="008C5FD0">
        <w:rPr>
          <w:spacing w:val="-4"/>
        </w:rPr>
        <w:t xml:space="preserve">to </w:t>
      </w:r>
      <w:r>
        <w:t>the</w:t>
      </w:r>
      <w:r>
        <w:rPr>
          <w:spacing w:val="-2"/>
        </w:rPr>
        <w:t xml:space="preserve"> </w:t>
      </w:r>
      <w:r>
        <w:t>NDIA</w:t>
      </w:r>
      <w:r w:rsidR="00D3052F">
        <w:t>.</w:t>
      </w:r>
      <w:r w:rsidR="00504895">
        <w:t xml:space="preserve"> </w:t>
      </w:r>
      <w:r w:rsidR="0048045D">
        <w:t>I</w:t>
      </w:r>
      <w:r>
        <w:t xml:space="preserve">t is expected that a progress report is completed </w:t>
      </w:r>
      <w:r w:rsidR="00504895">
        <w:t>before the</w:t>
      </w:r>
      <w:r>
        <w:t xml:space="preserve"> </w:t>
      </w:r>
      <w:r w:rsidR="008C5FD0">
        <w:t xml:space="preserve">participant’s </w:t>
      </w:r>
      <w:r>
        <w:t xml:space="preserve">plan </w:t>
      </w:r>
      <w:r w:rsidR="002666DE">
        <w:t xml:space="preserve">reassessment or </w:t>
      </w:r>
      <w:r>
        <w:t>review.</w:t>
      </w:r>
    </w:p>
    <w:p w14:paraId="0B956C17" w14:textId="17568C49" w:rsidR="001043E7" w:rsidRDefault="00A76EB6" w:rsidP="00A76EB6">
      <w:r>
        <w:t xml:space="preserve">Progress reports should outline </w:t>
      </w:r>
      <w:r w:rsidR="001043E7">
        <w:t>the following:</w:t>
      </w:r>
    </w:p>
    <w:p w14:paraId="39519AAC" w14:textId="16EF99CE" w:rsidR="001043E7" w:rsidRDefault="000237FD" w:rsidP="001043E7">
      <w:pPr>
        <w:pStyle w:val="ListParagraph"/>
        <w:numPr>
          <w:ilvl w:val="0"/>
          <w:numId w:val="45"/>
        </w:numPr>
      </w:pPr>
      <w:r>
        <w:t xml:space="preserve">progress </w:t>
      </w:r>
      <w:r w:rsidR="0050501E">
        <w:t xml:space="preserve">made </w:t>
      </w:r>
      <w:r w:rsidR="00A76EB6">
        <w:t>towards recovery goals</w:t>
      </w:r>
      <w:r w:rsidR="00F523F8">
        <w:t xml:space="preserve"> and NDIS goals</w:t>
      </w:r>
      <w:r w:rsidR="000C6952">
        <w:t>, including any enablers or barriers faced</w:t>
      </w:r>
      <w:r w:rsidR="00D72343">
        <w:t>,</w:t>
      </w:r>
      <w:r w:rsidR="00323AB6">
        <w:t xml:space="preserve"> and </w:t>
      </w:r>
      <w:r w:rsidR="00D72343">
        <w:t xml:space="preserve">proposed </w:t>
      </w:r>
      <w:r w:rsidR="00323AB6">
        <w:t>mitigation strategies</w:t>
      </w:r>
      <w:r w:rsidR="00D72343">
        <w:t xml:space="preserve"> to overcome those </w:t>
      </w:r>
      <w:proofErr w:type="gramStart"/>
      <w:r w:rsidR="00D72343">
        <w:t>barriers</w:t>
      </w:r>
      <w:proofErr w:type="gramEnd"/>
    </w:p>
    <w:p w14:paraId="098C46FE" w14:textId="7EAB8DEF" w:rsidR="00C42BF7" w:rsidRDefault="00C42BF7" w:rsidP="001043E7">
      <w:pPr>
        <w:pStyle w:val="ListParagraph"/>
        <w:numPr>
          <w:ilvl w:val="0"/>
          <w:numId w:val="45"/>
        </w:numPr>
      </w:pPr>
      <w:r>
        <w:t>the use of</w:t>
      </w:r>
      <w:r w:rsidR="001043E7">
        <w:t xml:space="preserve"> </w:t>
      </w:r>
      <w:r w:rsidR="00A76EB6">
        <w:t>fund</w:t>
      </w:r>
      <w:r w:rsidR="001043E7">
        <w:t>s</w:t>
      </w:r>
      <w:r w:rsidR="00F64AB8">
        <w:t xml:space="preserve"> (</w:t>
      </w:r>
      <w:r w:rsidR="00D72343">
        <w:t xml:space="preserve">also called </w:t>
      </w:r>
      <w:r w:rsidR="00F64AB8">
        <w:t xml:space="preserve">plan </w:t>
      </w:r>
      <w:proofErr w:type="spellStart"/>
      <w:r w:rsidR="00F64AB8">
        <w:t>utilisation</w:t>
      </w:r>
      <w:proofErr w:type="spellEnd"/>
      <w:r w:rsidR="00F64AB8">
        <w:t>)</w:t>
      </w:r>
    </w:p>
    <w:p w14:paraId="154E14F9" w14:textId="6C3D20ED" w:rsidR="00F94C29" w:rsidRDefault="00A76EB6" w:rsidP="001043E7">
      <w:pPr>
        <w:pStyle w:val="ListParagraph"/>
        <w:numPr>
          <w:ilvl w:val="0"/>
          <w:numId w:val="45"/>
        </w:numPr>
      </w:pPr>
      <w:r>
        <w:t xml:space="preserve">linkages to services </w:t>
      </w:r>
      <w:r w:rsidR="00F94C29">
        <w:t>like</w:t>
      </w:r>
      <w:r>
        <w:t xml:space="preserve"> clinical </w:t>
      </w:r>
      <w:r w:rsidR="00D72343">
        <w:t>treatment</w:t>
      </w:r>
      <w:r w:rsidR="00995A69">
        <w:t xml:space="preserve"> and interventions</w:t>
      </w:r>
    </w:p>
    <w:p w14:paraId="0F563BAC" w14:textId="1FE4DD23" w:rsidR="000C6952" w:rsidRDefault="00995A69">
      <w:pPr>
        <w:pStyle w:val="ListParagraph"/>
        <w:numPr>
          <w:ilvl w:val="0"/>
          <w:numId w:val="45"/>
        </w:numPr>
      </w:pPr>
      <w:r>
        <w:t>changing</w:t>
      </w:r>
      <w:r w:rsidR="00A76EB6">
        <w:t xml:space="preserve"> needs and circumstances</w:t>
      </w:r>
      <w:r>
        <w:t xml:space="preserve">, including those related to episodic and fluctuating </w:t>
      </w:r>
      <w:proofErr w:type="gramStart"/>
      <w:r>
        <w:t>wellbeing</w:t>
      </w:r>
      <w:proofErr w:type="gramEnd"/>
    </w:p>
    <w:p w14:paraId="128CEA64" w14:textId="583D415B" w:rsidR="00280016" w:rsidRDefault="00F64AB8" w:rsidP="001043E7">
      <w:pPr>
        <w:pStyle w:val="ListParagraph"/>
        <w:numPr>
          <w:ilvl w:val="0"/>
          <w:numId w:val="45"/>
        </w:numPr>
      </w:pPr>
      <w:r>
        <w:t>any</w:t>
      </w:r>
      <w:r w:rsidR="009D6924">
        <w:t xml:space="preserve"> successes</w:t>
      </w:r>
      <w:r>
        <w:t xml:space="preserve"> </w:t>
      </w:r>
      <w:r w:rsidR="00D523B6">
        <w:t xml:space="preserve">the participant </w:t>
      </w:r>
      <w:r w:rsidR="009D6924">
        <w:t>would like</w:t>
      </w:r>
      <w:r w:rsidR="00D523B6">
        <w:t xml:space="preserve"> </w:t>
      </w:r>
      <w:r>
        <w:t xml:space="preserve">to </w:t>
      </w:r>
      <w:proofErr w:type="gramStart"/>
      <w:r>
        <w:t>celebrate</w:t>
      </w:r>
      <w:proofErr w:type="gramEnd"/>
    </w:p>
    <w:p w14:paraId="6B066613" w14:textId="45C97F08" w:rsidR="00A76EB6" w:rsidRDefault="00280016" w:rsidP="00280016">
      <w:pPr>
        <w:pStyle w:val="ListParagraph"/>
        <w:numPr>
          <w:ilvl w:val="0"/>
          <w:numId w:val="45"/>
        </w:numPr>
      </w:pPr>
      <w:r>
        <w:t xml:space="preserve">any </w:t>
      </w:r>
      <w:r w:rsidR="00A76EB6">
        <w:t>other relevant</w:t>
      </w:r>
      <w:r w:rsidR="0050501E">
        <w:t xml:space="preserve"> information</w:t>
      </w:r>
      <w:r w:rsidR="00A76EB6">
        <w:t>.</w:t>
      </w:r>
    </w:p>
    <w:p w14:paraId="6F86E7B4" w14:textId="36ED30EA" w:rsidR="00A76EB6" w:rsidRDefault="00A76EB6" w:rsidP="00A76EB6">
      <w:r>
        <w:t xml:space="preserve">Recovery coaches </w:t>
      </w:r>
      <w:r w:rsidR="008F2E80">
        <w:t xml:space="preserve">must </w:t>
      </w:r>
      <w:r>
        <w:t xml:space="preserve">keep timely and accurate documentation </w:t>
      </w:r>
      <w:r w:rsidR="008F2E80">
        <w:t xml:space="preserve">about </w:t>
      </w:r>
      <w:r w:rsidR="000237FD">
        <w:t xml:space="preserve">the </w:t>
      </w:r>
      <w:r>
        <w:t xml:space="preserve">interactions </w:t>
      </w:r>
      <w:r w:rsidR="000237FD">
        <w:t xml:space="preserve">they complete </w:t>
      </w:r>
      <w:r>
        <w:t>when providing</w:t>
      </w:r>
      <w:r>
        <w:rPr>
          <w:spacing w:val="-1"/>
        </w:rPr>
        <w:t xml:space="preserve"> </w:t>
      </w:r>
      <w:r>
        <w:t>support.</w:t>
      </w:r>
      <w:r>
        <w:rPr>
          <w:spacing w:val="-5"/>
        </w:rPr>
        <w:t xml:space="preserve"> </w:t>
      </w:r>
      <w:r>
        <w:t>This</w:t>
      </w:r>
      <w:r>
        <w:rPr>
          <w:spacing w:val="-3"/>
        </w:rPr>
        <w:t xml:space="preserve"> </w:t>
      </w:r>
      <w:r>
        <w:t>includes</w:t>
      </w:r>
      <w:r>
        <w:rPr>
          <w:spacing w:val="-1"/>
        </w:rPr>
        <w:t xml:space="preserve"> </w:t>
      </w:r>
      <w:r>
        <w:t>both</w:t>
      </w:r>
      <w:r>
        <w:rPr>
          <w:spacing w:val="-5"/>
        </w:rPr>
        <w:t xml:space="preserve"> </w:t>
      </w:r>
      <w:r>
        <w:t>in-person</w:t>
      </w:r>
      <w:r>
        <w:rPr>
          <w:spacing w:val="-8"/>
        </w:rPr>
        <w:t xml:space="preserve"> </w:t>
      </w:r>
      <w:r>
        <w:t>interactions</w:t>
      </w:r>
      <w:r>
        <w:rPr>
          <w:spacing w:val="-5"/>
        </w:rPr>
        <w:t xml:space="preserve"> </w:t>
      </w:r>
      <w:r>
        <w:t>and</w:t>
      </w:r>
      <w:r>
        <w:rPr>
          <w:spacing w:val="-2"/>
        </w:rPr>
        <w:t xml:space="preserve"> </w:t>
      </w:r>
      <w:r>
        <w:t>activities</w:t>
      </w:r>
      <w:r>
        <w:rPr>
          <w:spacing w:val="-3"/>
        </w:rPr>
        <w:t xml:space="preserve"> </w:t>
      </w:r>
      <w:r>
        <w:t>undertaken</w:t>
      </w:r>
      <w:r>
        <w:rPr>
          <w:spacing w:val="-5"/>
        </w:rPr>
        <w:t xml:space="preserve"> </w:t>
      </w:r>
      <w:r w:rsidR="0023663B">
        <w:t xml:space="preserve">for the </w:t>
      </w:r>
      <w:r>
        <w:t>coordinat</w:t>
      </w:r>
      <w:r w:rsidR="00D918BF">
        <w:t>ion</w:t>
      </w:r>
      <w:r>
        <w:t xml:space="preserve"> and support </w:t>
      </w:r>
      <w:r w:rsidR="00D918BF">
        <w:t xml:space="preserve">of </w:t>
      </w:r>
      <w:r>
        <w:t>the person.</w:t>
      </w:r>
    </w:p>
    <w:p w14:paraId="4BF9C38F" w14:textId="77777777" w:rsidR="00A76EB6" w:rsidRDefault="00A76EB6" w:rsidP="00A76EB6">
      <w:pPr>
        <w:pStyle w:val="Heading3"/>
      </w:pPr>
      <w:bookmarkStart w:id="24" w:name="_Toc138944244"/>
      <w:bookmarkStart w:id="25" w:name="_Toc164846319"/>
      <w:r>
        <w:t>Interface</w:t>
      </w:r>
      <w:r>
        <w:rPr>
          <w:spacing w:val="-5"/>
        </w:rPr>
        <w:t xml:space="preserve"> </w:t>
      </w:r>
      <w:r>
        <w:t>with other NDIS</w:t>
      </w:r>
      <w:r>
        <w:rPr>
          <w:spacing w:val="1"/>
        </w:rPr>
        <w:t xml:space="preserve"> </w:t>
      </w:r>
      <w:proofErr w:type="gramStart"/>
      <w:r>
        <w:rPr>
          <w:spacing w:val="-2"/>
        </w:rPr>
        <w:t>supports</w:t>
      </w:r>
      <w:bookmarkEnd w:id="24"/>
      <w:bookmarkEnd w:id="25"/>
      <w:proofErr w:type="gramEnd"/>
    </w:p>
    <w:p w14:paraId="191F9BB1" w14:textId="3BDBA16C" w:rsidR="00A76EB6" w:rsidRDefault="00A76EB6" w:rsidP="04596951">
      <w:pPr>
        <w:pStyle w:val="Heading4"/>
        <w:rPr>
          <w:color w:val="212121"/>
        </w:rPr>
      </w:pPr>
      <w:bookmarkStart w:id="26" w:name="_Toc138944245"/>
      <w:r>
        <w:t>Recovery</w:t>
      </w:r>
      <w:r>
        <w:rPr>
          <w:spacing w:val="-10"/>
        </w:rPr>
        <w:t xml:space="preserve"> </w:t>
      </w:r>
      <w:r>
        <w:t>Coach</w:t>
      </w:r>
      <w:r>
        <w:rPr>
          <w:spacing w:val="-3"/>
        </w:rPr>
        <w:t xml:space="preserve"> </w:t>
      </w:r>
      <w:r>
        <w:t>and</w:t>
      </w:r>
      <w:r>
        <w:rPr>
          <w:spacing w:val="-4"/>
        </w:rPr>
        <w:t xml:space="preserve"> </w:t>
      </w:r>
      <w:r>
        <w:t>Support</w:t>
      </w:r>
      <w:r>
        <w:rPr>
          <w:spacing w:val="-4"/>
        </w:rPr>
        <w:t xml:space="preserve"> </w:t>
      </w:r>
      <w:r>
        <w:t>Coordination</w:t>
      </w:r>
      <w:r>
        <w:rPr>
          <w:spacing w:val="-6"/>
        </w:rPr>
        <w:t xml:space="preserve"> </w:t>
      </w:r>
      <w:r>
        <w:t>(</w:t>
      </w:r>
      <w:r>
        <w:rPr>
          <w:color w:val="212121"/>
        </w:rPr>
        <w:t>Level</w:t>
      </w:r>
      <w:r>
        <w:rPr>
          <w:color w:val="212121"/>
          <w:spacing w:val="-3"/>
        </w:rPr>
        <w:t xml:space="preserve"> </w:t>
      </w:r>
      <w:r>
        <w:rPr>
          <w:color w:val="212121"/>
        </w:rPr>
        <w:t>2:</w:t>
      </w:r>
      <w:r>
        <w:rPr>
          <w:color w:val="212121"/>
          <w:spacing w:val="-3"/>
        </w:rPr>
        <w:t xml:space="preserve"> </w:t>
      </w:r>
      <w:r>
        <w:rPr>
          <w:color w:val="212121"/>
        </w:rPr>
        <w:t>Coordination</w:t>
      </w:r>
      <w:r>
        <w:rPr>
          <w:color w:val="212121"/>
          <w:spacing w:val="-5"/>
        </w:rPr>
        <w:t xml:space="preserve"> </w:t>
      </w:r>
      <w:r>
        <w:rPr>
          <w:color w:val="212121"/>
        </w:rPr>
        <w:t>of</w:t>
      </w:r>
      <w:r>
        <w:rPr>
          <w:color w:val="212121"/>
          <w:spacing w:val="-4"/>
        </w:rPr>
        <w:t xml:space="preserve"> </w:t>
      </w:r>
      <w:r>
        <w:rPr>
          <w:color w:val="212121"/>
          <w:spacing w:val="-2"/>
        </w:rPr>
        <w:t>Supports)</w:t>
      </w:r>
      <w:bookmarkEnd w:id="26"/>
    </w:p>
    <w:p w14:paraId="59F9C4F6" w14:textId="3194DCBD" w:rsidR="00A76EB6" w:rsidRDefault="00A76EB6" w:rsidP="00A76EB6">
      <w:r>
        <w:t>Support</w:t>
      </w:r>
      <w:r>
        <w:rPr>
          <w:spacing w:val="-1"/>
        </w:rPr>
        <w:t xml:space="preserve"> </w:t>
      </w:r>
      <w:r w:rsidR="00323AB6">
        <w:t>c</w:t>
      </w:r>
      <w:r>
        <w:t>oordination</w:t>
      </w:r>
      <w:r>
        <w:rPr>
          <w:spacing w:val="-1"/>
        </w:rPr>
        <w:t xml:space="preserve"> </w:t>
      </w:r>
      <w:r>
        <w:t>is</w:t>
      </w:r>
      <w:r>
        <w:rPr>
          <w:spacing w:val="-3"/>
        </w:rPr>
        <w:t xml:space="preserve"> </w:t>
      </w:r>
      <w:r>
        <w:t>a</w:t>
      </w:r>
      <w:r>
        <w:rPr>
          <w:spacing w:val="-4"/>
        </w:rPr>
        <w:t xml:space="preserve"> </w:t>
      </w:r>
      <w:r>
        <w:t>support</w:t>
      </w:r>
      <w:r>
        <w:rPr>
          <w:spacing w:val="-2"/>
        </w:rPr>
        <w:t xml:space="preserve"> </w:t>
      </w:r>
      <w:r>
        <w:t>item</w:t>
      </w:r>
      <w:r>
        <w:rPr>
          <w:spacing w:val="-6"/>
        </w:rPr>
        <w:t xml:space="preserve"> </w:t>
      </w:r>
      <w:r>
        <w:t>funded</w:t>
      </w:r>
      <w:r>
        <w:rPr>
          <w:spacing w:val="-3"/>
        </w:rPr>
        <w:t xml:space="preserve"> </w:t>
      </w:r>
      <w:r>
        <w:t>by</w:t>
      </w:r>
      <w:r>
        <w:rPr>
          <w:spacing w:val="-4"/>
        </w:rPr>
        <w:t xml:space="preserve"> </w:t>
      </w:r>
      <w:r>
        <w:t>the</w:t>
      </w:r>
      <w:r>
        <w:rPr>
          <w:spacing w:val="-3"/>
        </w:rPr>
        <w:t xml:space="preserve"> </w:t>
      </w:r>
      <w:r>
        <w:rPr>
          <w:spacing w:val="-2"/>
        </w:rPr>
        <w:t>NDIS.</w:t>
      </w:r>
      <w:r>
        <w:t xml:space="preserve"> Support</w:t>
      </w:r>
      <w:r>
        <w:rPr>
          <w:spacing w:val="-6"/>
        </w:rPr>
        <w:t xml:space="preserve"> </w:t>
      </w:r>
      <w:r>
        <w:t>coordination</w:t>
      </w:r>
      <w:r>
        <w:rPr>
          <w:spacing w:val="-7"/>
        </w:rPr>
        <w:t xml:space="preserve"> </w:t>
      </w:r>
      <w:r>
        <w:t>assists</w:t>
      </w:r>
      <w:r>
        <w:rPr>
          <w:spacing w:val="-5"/>
        </w:rPr>
        <w:t xml:space="preserve"> </w:t>
      </w:r>
      <w:r>
        <w:t>participants</w:t>
      </w:r>
      <w:r>
        <w:rPr>
          <w:spacing w:val="-5"/>
        </w:rPr>
        <w:t xml:space="preserve"> to</w:t>
      </w:r>
      <w:r w:rsidR="00C54A3D">
        <w:rPr>
          <w:spacing w:val="-5"/>
        </w:rPr>
        <w:t xml:space="preserve"> do the following</w:t>
      </w:r>
      <w:r>
        <w:rPr>
          <w:spacing w:val="-5"/>
        </w:rPr>
        <w:t>:</w:t>
      </w:r>
    </w:p>
    <w:p w14:paraId="5E05FB9D" w14:textId="38CA48C9" w:rsidR="00A76EB6" w:rsidRDefault="00A02A1D" w:rsidP="0074646F">
      <w:pPr>
        <w:pStyle w:val="ListParagraph"/>
        <w:numPr>
          <w:ilvl w:val="0"/>
          <w:numId w:val="22"/>
        </w:numPr>
      </w:pPr>
      <w:r>
        <w:t>U</w:t>
      </w:r>
      <w:r w:rsidR="00A76EB6">
        <w:t>nderstand,</w:t>
      </w:r>
      <w:r w:rsidR="00A76EB6" w:rsidRPr="00A76EB6">
        <w:rPr>
          <w:spacing w:val="-4"/>
        </w:rPr>
        <w:t xml:space="preserve"> </w:t>
      </w:r>
      <w:r w:rsidR="00A76EB6">
        <w:t>implement</w:t>
      </w:r>
      <w:r w:rsidR="00430A35">
        <w:t>,</w:t>
      </w:r>
      <w:r w:rsidR="00A76EB6" w:rsidRPr="00A76EB6">
        <w:rPr>
          <w:spacing w:val="-3"/>
        </w:rPr>
        <w:t xml:space="preserve"> </w:t>
      </w:r>
      <w:r w:rsidR="00A76EB6">
        <w:t>and</w:t>
      </w:r>
      <w:r w:rsidR="00A76EB6" w:rsidRPr="00A76EB6">
        <w:rPr>
          <w:spacing w:val="-2"/>
        </w:rPr>
        <w:t xml:space="preserve"> </w:t>
      </w:r>
      <w:r>
        <w:rPr>
          <w:spacing w:val="-2"/>
        </w:rPr>
        <w:t xml:space="preserve">use </w:t>
      </w:r>
      <w:r w:rsidR="00A76EB6">
        <w:t>their</w:t>
      </w:r>
      <w:r w:rsidR="00A76EB6" w:rsidRPr="00A76EB6">
        <w:rPr>
          <w:spacing w:val="-6"/>
        </w:rPr>
        <w:t xml:space="preserve"> </w:t>
      </w:r>
      <w:r w:rsidR="00A76EB6">
        <w:t>NDIS</w:t>
      </w:r>
      <w:r w:rsidR="00C54A3D">
        <w:rPr>
          <w:spacing w:val="-6"/>
        </w:rPr>
        <w:t>-</w:t>
      </w:r>
      <w:r w:rsidR="00A76EB6">
        <w:t>funded</w:t>
      </w:r>
      <w:r w:rsidR="00A76EB6" w:rsidRPr="00A76EB6">
        <w:rPr>
          <w:spacing w:val="-3"/>
        </w:rPr>
        <w:t xml:space="preserve"> </w:t>
      </w:r>
      <w:r w:rsidR="00A76EB6" w:rsidRPr="00A76EB6">
        <w:rPr>
          <w:spacing w:val="-2"/>
        </w:rPr>
        <w:t>supports</w:t>
      </w:r>
      <w:r w:rsidR="004457AC">
        <w:rPr>
          <w:spacing w:val="-2"/>
        </w:rPr>
        <w:t>.</w:t>
      </w:r>
    </w:p>
    <w:p w14:paraId="2692B112" w14:textId="7EF732E4" w:rsidR="00A76EB6" w:rsidRDefault="00A02A1D" w:rsidP="0074646F">
      <w:pPr>
        <w:pStyle w:val="ListParagraph"/>
        <w:numPr>
          <w:ilvl w:val="0"/>
          <w:numId w:val="22"/>
        </w:numPr>
      </w:pPr>
      <w:r>
        <w:t>C</w:t>
      </w:r>
      <w:r w:rsidR="00A76EB6">
        <w:t>onnect</w:t>
      </w:r>
      <w:r w:rsidR="00A76EB6" w:rsidRPr="00A76EB6">
        <w:rPr>
          <w:spacing w:val="-6"/>
        </w:rPr>
        <w:t xml:space="preserve"> </w:t>
      </w:r>
      <w:r w:rsidR="00A16675">
        <w:t xml:space="preserve">with </w:t>
      </w:r>
      <w:r w:rsidR="00A76EB6">
        <w:t>community,</w:t>
      </w:r>
      <w:r w:rsidR="00A76EB6" w:rsidRPr="00A76EB6">
        <w:rPr>
          <w:spacing w:val="-2"/>
        </w:rPr>
        <w:t xml:space="preserve"> </w:t>
      </w:r>
      <w:r w:rsidR="00A76EB6">
        <w:t>mainstream</w:t>
      </w:r>
      <w:r w:rsidR="00A76EB6" w:rsidRPr="00A76EB6">
        <w:rPr>
          <w:spacing w:val="-4"/>
        </w:rPr>
        <w:t xml:space="preserve"> </w:t>
      </w:r>
      <w:r w:rsidR="00A76EB6">
        <w:t>and</w:t>
      </w:r>
      <w:r w:rsidR="00A76EB6" w:rsidRPr="00A76EB6">
        <w:rPr>
          <w:spacing w:val="-4"/>
        </w:rPr>
        <w:t xml:space="preserve"> </w:t>
      </w:r>
      <w:r w:rsidR="00A76EB6">
        <w:t>other</w:t>
      </w:r>
      <w:r w:rsidR="00A76EB6" w:rsidRPr="00A76EB6">
        <w:rPr>
          <w:spacing w:val="-6"/>
        </w:rPr>
        <w:t xml:space="preserve"> </w:t>
      </w:r>
      <w:r w:rsidR="00A76EB6">
        <w:t>government</w:t>
      </w:r>
      <w:r w:rsidR="00A76EB6" w:rsidRPr="00A76EB6">
        <w:rPr>
          <w:spacing w:val="-3"/>
        </w:rPr>
        <w:t xml:space="preserve"> </w:t>
      </w:r>
      <w:r w:rsidR="00A76EB6" w:rsidRPr="00A76EB6">
        <w:rPr>
          <w:spacing w:val="-2"/>
        </w:rPr>
        <w:t>services</w:t>
      </w:r>
      <w:r w:rsidR="004457AC">
        <w:rPr>
          <w:spacing w:val="-2"/>
        </w:rPr>
        <w:t>.</w:t>
      </w:r>
    </w:p>
    <w:p w14:paraId="68BBA5FC" w14:textId="54226286" w:rsidR="00A16675" w:rsidRDefault="00A02A1D" w:rsidP="3B0D276D">
      <w:pPr>
        <w:pStyle w:val="ListParagraph"/>
        <w:numPr>
          <w:ilvl w:val="0"/>
          <w:numId w:val="22"/>
        </w:numPr>
        <w:rPr>
          <w:rFonts w:eastAsia="Arial" w:cs="Arial"/>
        </w:rPr>
      </w:pPr>
      <w:r>
        <w:t>B</w:t>
      </w:r>
      <w:r w:rsidR="36726315">
        <w:t>uild</w:t>
      </w:r>
      <w:r w:rsidR="36726315" w:rsidRPr="00A76EB6">
        <w:rPr>
          <w:spacing w:val="-4"/>
        </w:rPr>
        <w:t xml:space="preserve"> </w:t>
      </w:r>
      <w:r w:rsidR="36726315">
        <w:t>capacity</w:t>
      </w:r>
      <w:r w:rsidR="36726315" w:rsidRPr="00A76EB6">
        <w:rPr>
          <w:spacing w:val="-3"/>
        </w:rPr>
        <w:t xml:space="preserve"> </w:t>
      </w:r>
      <w:r w:rsidR="36726315">
        <w:t>and</w:t>
      </w:r>
      <w:r w:rsidR="36726315" w:rsidRPr="00A76EB6">
        <w:rPr>
          <w:spacing w:val="-1"/>
        </w:rPr>
        <w:t xml:space="preserve"> </w:t>
      </w:r>
      <w:r w:rsidR="36726315" w:rsidRPr="00A76EB6">
        <w:rPr>
          <w:spacing w:val="-2"/>
        </w:rPr>
        <w:t>independence.</w:t>
      </w:r>
    </w:p>
    <w:p w14:paraId="1A6680EC" w14:textId="45456E45" w:rsidR="00A76EB6" w:rsidRPr="00A16675" w:rsidRDefault="617E4D51" w:rsidP="00470A8B">
      <w:pPr>
        <w:rPr>
          <w:rFonts w:eastAsia="Arial" w:cs="Arial"/>
        </w:rPr>
      </w:pPr>
      <w:r w:rsidRPr="00A16675">
        <w:rPr>
          <w:rFonts w:eastAsia="Arial" w:cs="Arial"/>
        </w:rPr>
        <w:t xml:space="preserve">Visit the NDIS website for more information about </w:t>
      </w:r>
      <w:hyperlink r:id="rId15" w:history="1">
        <w:r w:rsidR="003D6E69">
          <w:rPr>
            <w:rStyle w:val="Hyperlink"/>
            <w:rFonts w:eastAsia="Arial" w:cs="Arial"/>
          </w:rPr>
          <w:t>w</w:t>
        </w:r>
        <w:r w:rsidRPr="00A16675">
          <w:rPr>
            <w:rStyle w:val="Hyperlink"/>
            <w:rFonts w:eastAsia="Arial" w:cs="Arial"/>
          </w:rPr>
          <w:t>hat your support coordinator should do</w:t>
        </w:r>
      </w:hyperlink>
      <w:r w:rsidRPr="00A16675">
        <w:rPr>
          <w:rFonts w:eastAsia="Arial" w:cs="Arial"/>
        </w:rPr>
        <w:t>.</w:t>
      </w:r>
    </w:p>
    <w:p w14:paraId="6341547B" w14:textId="462A82F9" w:rsidR="00DE3ED6" w:rsidRDefault="00275998" w:rsidP="00A76EB6">
      <w:r>
        <w:t>As described above, c</w:t>
      </w:r>
      <w:r w:rsidR="00495798" w:rsidRPr="00495798">
        <w:t xml:space="preserve">oordination </w:t>
      </w:r>
      <w:r w:rsidR="00336EAB">
        <w:t xml:space="preserve">can also be </w:t>
      </w:r>
      <w:r w:rsidR="00495798" w:rsidRPr="00495798">
        <w:t xml:space="preserve">an element of the </w:t>
      </w:r>
      <w:r w:rsidR="00E740A3">
        <w:t xml:space="preserve">role of the </w:t>
      </w:r>
      <w:r w:rsidR="00495798" w:rsidRPr="00495798">
        <w:t>recovery coach</w:t>
      </w:r>
      <w:r w:rsidR="00DE3ED6">
        <w:t>.</w:t>
      </w:r>
      <w:r w:rsidR="00495798" w:rsidRPr="00495798">
        <w:t xml:space="preserve"> </w:t>
      </w:r>
      <w:r w:rsidR="00AA2CEE">
        <w:t xml:space="preserve">We </w:t>
      </w:r>
      <w:r w:rsidR="00495798" w:rsidRPr="00495798">
        <w:t>will generally not fund both types of supports in a participant’s plan.</w:t>
      </w:r>
    </w:p>
    <w:p w14:paraId="621FD4CD" w14:textId="0EB46615" w:rsidR="00A76EB6" w:rsidRPr="00FF5C71" w:rsidRDefault="008B70CA" w:rsidP="00A76EB6">
      <w:r>
        <w:t xml:space="preserve">We </w:t>
      </w:r>
      <w:r w:rsidR="00A76EB6" w:rsidRPr="00FF5C71">
        <w:t>may consider funding both support coordination and recovery coaching in a participant’s plan</w:t>
      </w:r>
      <w:r w:rsidR="00495798">
        <w:t xml:space="preserve"> in </w:t>
      </w:r>
      <w:r w:rsidR="00182DE2">
        <w:t xml:space="preserve">limited </w:t>
      </w:r>
      <w:r w:rsidR="001E41AD">
        <w:t xml:space="preserve">circumstances, if </w:t>
      </w:r>
      <w:r w:rsidR="00890222">
        <w:t>there is an identified need and it is</w:t>
      </w:r>
      <w:r w:rsidR="001E41AD">
        <w:t xml:space="preserve"> appropriate</w:t>
      </w:r>
      <w:r w:rsidR="00890222">
        <w:t xml:space="preserve"> to do so</w:t>
      </w:r>
      <w:r w:rsidR="00A76EB6" w:rsidRPr="00FF5C71">
        <w:t>. This will only happen if</w:t>
      </w:r>
      <w:r w:rsidR="00B62BF2">
        <w:t xml:space="preserve"> there is</w:t>
      </w:r>
      <w:r w:rsidR="00A76EB6" w:rsidRPr="00FF5C71">
        <w:t>:</w:t>
      </w:r>
    </w:p>
    <w:p w14:paraId="7A339509" w14:textId="67EF718E" w:rsidR="00A76EB6" w:rsidRPr="00FF5C71" w:rsidRDefault="00A76EB6" w:rsidP="0074646F">
      <w:pPr>
        <w:pStyle w:val="ListParagraph"/>
        <w:numPr>
          <w:ilvl w:val="0"/>
          <w:numId w:val="23"/>
        </w:numPr>
      </w:pPr>
      <w:r w:rsidRPr="00FF5C71">
        <w:t xml:space="preserve">clarity about how the two roles will work together to enhance the </w:t>
      </w:r>
      <w:r w:rsidR="00F354D7">
        <w:t xml:space="preserve">participant’s </w:t>
      </w:r>
      <w:r w:rsidRPr="00FF5C71">
        <w:t xml:space="preserve">recovery </w:t>
      </w:r>
      <w:proofErr w:type="gramStart"/>
      <w:r w:rsidRPr="00FF5C71">
        <w:t>goals</w:t>
      </w:r>
      <w:proofErr w:type="gramEnd"/>
    </w:p>
    <w:p w14:paraId="4151999F" w14:textId="6E7CCA06" w:rsidR="00A76EB6" w:rsidRPr="00FF5C71" w:rsidRDefault="00B62BF2" w:rsidP="0074646F">
      <w:pPr>
        <w:pStyle w:val="ListParagraph"/>
        <w:numPr>
          <w:ilvl w:val="0"/>
          <w:numId w:val="23"/>
        </w:numPr>
      </w:pPr>
      <w:r>
        <w:lastRenderedPageBreak/>
        <w:t xml:space="preserve">a clear plan outlined to avoid </w:t>
      </w:r>
      <w:r w:rsidR="00A76EB6">
        <w:t>duplication of tasks</w:t>
      </w:r>
      <w:r w:rsidR="00032CA1">
        <w:t xml:space="preserve"> and service inefficiencies</w:t>
      </w:r>
      <w:r w:rsidR="00A76EB6">
        <w:t>.</w:t>
      </w:r>
    </w:p>
    <w:p w14:paraId="158452A2" w14:textId="3262DC3E" w:rsidR="00A76EB6" w:rsidRPr="00A76EB6" w:rsidRDefault="00A76EB6" w:rsidP="00A76EB6">
      <w:pPr>
        <w:pStyle w:val="Heading4"/>
      </w:pPr>
      <w:bookmarkStart w:id="27" w:name="_Toc138944246"/>
      <w:r>
        <w:t>Recovery</w:t>
      </w:r>
      <w:r>
        <w:rPr>
          <w:spacing w:val="-7"/>
        </w:rPr>
        <w:t xml:space="preserve"> </w:t>
      </w:r>
      <w:r>
        <w:t>Coach</w:t>
      </w:r>
      <w:r>
        <w:rPr>
          <w:spacing w:val="-2"/>
        </w:rPr>
        <w:t xml:space="preserve"> </w:t>
      </w:r>
      <w:r>
        <w:t>and</w:t>
      </w:r>
      <w:r>
        <w:rPr>
          <w:spacing w:val="-4"/>
        </w:rPr>
        <w:t xml:space="preserve"> </w:t>
      </w:r>
      <w:r>
        <w:t>Plan</w:t>
      </w:r>
      <w:r>
        <w:rPr>
          <w:spacing w:val="-3"/>
        </w:rPr>
        <w:t xml:space="preserve"> </w:t>
      </w:r>
      <w:r>
        <w:rPr>
          <w:spacing w:val="-2"/>
        </w:rPr>
        <w:t>Managers</w:t>
      </w:r>
      <w:bookmarkEnd w:id="27"/>
    </w:p>
    <w:p w14:paraId="098DFDC8" w14:textId="5754380D" w:rsidR="00AD5877" w:rsidRDefault="0017021F" w:rsidP="00A76EB6">
      <w:hyperlink r:id="rId16" w:history="1">
        <w:r w:rsidR="00A76EB6" w:rsidRPr="00032CA1">
          <w:rPr>
            <w:rStyle w:val="Hyperlink"/>
          </w:rPr>
          <w:t>Plan management</w:t>
        </w:r>
      </w:hyperlink>
      <w:r w:rsidR="00A76EB6">
        <w:t xml:space="preserve"> is </w:t>
      </w:r>
      <w:r w:rsidR="008C5EAC" w:rsidRPr="008C5EAC">
        <w:t xml:space="preserve">when a provider supports </w:t>
      </w:r>
      <w:r w:rsidR="008C5EAC">
        <w:t>participants</w:t>
      </w:r>
      <w:r w:rsidR="008C5EAC" w:rsidRPr="008C5EAC">
        <w:t xml:space="preserve"> to manage funding in </w:t>
      </w:r>
      <w:r w:rsidR="008C5EAC">
        <w:t xml:space="preserve">their </w:t>
      </w:r>
      <w:r w:rsidR="008C5EAC" w:rsidRPr="008C5EAC">
        <w:t>NDIS plan.</w:t>
      </w:r>
    </w:p>
    <w:p w14:paraId="2B8AA02A" w14:textId="1BF7E0C6" w:rsidR="00AF03BE" w:rsidRDefault="00A76EB6" w:rsidP="00A76EB6">
      <w:r>
        <w:t>For</w:t>
      </w:r>
      <w:r>
        <w:rPr>
          <w:spacing w:val="-2"/>
        </w:rPr>
        <w:t xml:space="preserve"> </w:t>
      </w:r>
      <w:proofErr w:type="gramStart"/>
      <w:r>
        <w:t>example</w:t>
      </w:r>
      <w:proofErr w:type="gramEnd"/>
      <w:r>
        <w:rPr>
          <w:spacing w:val="-1"/>
        </w:rPr>
        <w:t xml:space="preserve"> </w:t>
      </w:r>
      <w:r>
        <w:t>a</w:t>
      </w:r>
      <w:r>
        <w:rPr>
          <w:spacing w:val="-6"/>
        </w:rPr>
        <w:t xml:space="preserve"> </w:t>
      </w:r>
      <w:r>
        <w:t>plan</w:t>
      </w:r>
      <w:r>
        <w:rPr>
          <w:spacing w:val="-2"/>
        </w:rPr>
        <w:t xml:space="preserve"> </w:t>
      </w:r>
      <w:r>
        <w:t>manager</w:t>
      </w:r>
      <w:r w:rsidR="00AD5877">
        <w:t>:</w:t>
      </w:r>
    </w:p>
    <w:p w14:paraId="60E4227A" w14:textId="44B61025" w:rsidR="00AF03BE" w:rsidRDefault="00A76EB6" w:rsidP="00AF03BE">
      <w:pPr>
        <w:pStyle w:val="ListParagraph"/>
        <w:numPr>
          <w:ilvl w:val="0"/>
          <w:numId w:val="46"/>
        </w:numPr>
      </w:pPr>
      <w:r>
        <w:t xml:space="preserve">can pay providers on behalf of a </w:t>
      </w:r>
      <w:proofErr w:type="gramStart"/>
      <w:r>
        <w:t>participant</w:t>
      </w:r>
      <w:proofErr w:type="gramEnd"/>
    </w:p>
    <w:p w14:paraId="68FF9B87" w14:textId="7B358E45" w:rsidR="00F0023E" w:rsidRDefault="00A76EB6">
      <w:pPr>
        <w:pStyle w:val="ListParagraph"/>
        <w:numPr>
          <w:ilvl w:val="0"/>
          <w:numId w:val="46"/>
        </w:numPr>
      </w:pPr>
      <w:r>
        <w:t>provide</w:t>
      </w:r>
      <w:r w:rsidR="00F0023E">
        <w:t>s</w:t>
      </w:r>
      <w:r>
        <w:t xml:space="preserve"> financial </w:t>
      </w:r>
      <w:proofErr w:type="gramStart"/>
      <w:r>
        <w:t>reporting</w:t>
      </w:r>
      <w:proofErr w:type="gramEnd"/>
    </w:p>
    <w:p w14:paraId="36D0AAAC" w14:textId="10812005" w:rsidR="00A76EB6" w:rsidRDefault="00A76EB6" w:rsidP="00550398">
      <w:pPr>
        <w:pStyle w:val="ListParagraph"/>
        <w:numPr>
          <w:ilvl w:val="0"/>
          <w:numId w:val="46"/>
        </w:numPr>
      </w:pPr>
      <w:r>
        <w:t>manage</w:t>
      </w:r>
      <w:r w:rsidR="00F0023E">
        <w:t>s</w:t>
      </w:r>
      <w:r>
        <w:t xml:space="preserve"> a participant’s budget.</w:t>
      </w:r>
    </w:p>
    <w:p w14:paraId="0C306227" w14:textId="32840AF5" w:rsidR="00A76EB6" w:rsidRDefault="00A76EB6" w:rsidP="00A76EB6">
      <w:r>
        <w:t>It is important for recovery coaches to work collaboratively with plan managers (where there is</w:t>
      </w:r>
      <w:r>
        <w:rPr>
          <w:spacing w:val="-2"/>
        </w:rPr>
        <w:t xml:space="preserve"> </w:t>
      </w:r>
      <w:r>
        <w:t>one)</w:t>
      </w:r>
      <w:r>
        <w:rPr>
          <w:spacing w:val="-2"/>
        </w:rPr>
        <w:t xml:space="preserve"> </w:t>
      </w:r>
      <w:r>
        <w:t>to</w:t>
      </w:r>
      <w:r>
        <w:rPr>
          <w:spacing w:val="-4"/>
        </w:rPr>
        <w:t xml:space="preserve"> </w:t>
      </w:r>
      <w:r>
        <w:t>support</w:t>
      </w:r>
      <w:r>
        <w:rPr>
          <w:spacing w:val="-2"/>
        </w:rPr>
        <w:t xml:space="preserve"> </w:t>
      </w:r>
      <w:r>
        <w:t>participants</w:t>
      </w:r>
      <w:r>
        <w:rPr>
          <w:spacing w:val="-2"/>
        </w:rPr>
        <w:t xml:space="preserve"> </w:t>
      </w:r>
      <w:r>
        <w:t>with</w:t>
      </w:r>
      <w:r>
        <w:rPr>
          <w:spacing w:val="-1"/>
        </w:rPr>
        <w:t xml:space="preserve"> </w:t>
      </w:r>
      <w:r>
        <w:t>psychosocial</w:t>
      </w:r>
      <w:r>
        <w:rPr>
          <w:spacing w:val="-2"/>
        </w:rPr>
        <w:t xml:space="preserve"> </w:t>
      </w:r>
      <w:r>
        <w:t>disability</w:t>
      </w:r>
      <w:r>
        <w:rPr>
          <w:spacing w:val="-4"/>
        </w:rPr>
        <w:t xml:space="preserve"> </w:t>
      </w:r>
      <w:r>
        <w:t>to</w:t>
      </w:r>
      <w:r>
        <w:rPr>
          <w:spacing w:val="-4"/>
        </w:rPr>
        <w:t xml:space="preserve"> </w:t>
      </w:r>
      <w:r>
        <w:t>gain</w:t>
      </w:r>
      <w:r>
        <w:rPr>
          <w:spacing w:val="-4"/>
        </w:rPr>
        <w:t xml:space="preserve"> </w:t>
      </w:r>
      <w:r w:rsidR="00F05EBB">
        <w:t xml:space="preserve">the most </w:t>
      </w:r>
      <w:r>
        <w:t>benefit</w:t>
      </w:r>
      <w:r>
        <w:rPr>
          <w:spacing w:val="-2"/>
        </w:rPr>
        <w:t xml:space="preserve"> </w:t>
      </w:r>
      <w:r>
        <w:t>from</w:t>
      </w:r>
      <w:r>
        <w:rPr>
          <w:spacing w:val="-5"/>
        </w:rPr>
        <w:t xml:space="preserve"> </w:t>
      </w:r>
      <w:r>
        <w:t>their funded supports</w:t>
      </w:r>
      <w:r w:rsidR="006B4133">
        <w:t>.</w:t>
      </w:r>
    </w:p>
    <w:p w14:paraId="13A2F8AC" w14:textId="6523BAFF" w:rsidR="00A76EB6" w:rsidRDefault="00A76EB6" w:rsidP="00A76EB6">
      <w:pPr>
        <w:pStyle w:val="Heading3"/>
        <w:rPr>
          <w:color w:val="000000"/>
        </w:rPr>
      </w:pPr>
      <w:bookmarkStart w:id="28" w:name="_Toc164846320"/>
      <w:r>
        <w:t>Conflict</w:t>
      </w:r>
      <w:r w:rsidR="00275998">
        <w:t>s</w:t>
      </w:r>
      <w:r>
        <w:rPr>
          <w:spacing w:val="-2"/>
        </w:rPr>
        <w:t xml:space="preserve"> </w:t>
      </w:r>
      <w:r>
        <w:t>of</w:t>
      </w:r>
      <w:r>
        <w:rPr>
          <w:spacing w:val="-1"/>
        </w:rPr>
        <w:t xml:space="preserve"> </w:t>
      </w:r>
      <w:r>
        <w:rPr>
          <w:spacing w:val="-2"/>
        </w:rPr>
        <w:t>Interest</w:t>
      </w:r>
      <w:bookmarkEnd w:id="28"/>
    </w:p>
    <w:p w14:paraId="762DADFF" w14:textId="039A3EA5" w:rsidR="00A76EB6" w:rsidRPr="00A76EB6" w:rsidRDefault="00A76EB6" w:rsidP="00A76EB6">
      <w:r>
        <w:t>Under the NDIS Code</w:t>
      </w:r>
      <w:r>
        <w:rPr>
          <w:spacing w:val="-1"/>
        </w:rPr>
        <w:t xml:space="preserve"> </w:t>
      </w:r>
      <w:r>
        <w:t xml:space="preserve">of Conduct, </w:t>
      </w:r>
      <w:proofErr w:type="gramStart"/>
      <w:r>
        <w:t>an</w:t>
      </w:r>
      <w:proofErr w:type="gramEnd"/>
      <w:r>
        <w:t xml:space="preserve"> NDIS</w:t>
      </w:r>
      <w:r>
        <w:rPr>
          <w:spacing w:val="-1"/>
        </w:rPr>
        <w:t xml:space="preserve"> </w:t>
      </w:r>
      <w:r w:rsidR="00FA78C5">
        <w:t>p</w:t>
      </w:r>
      <w:r>
        <w:t xml:space="preserve">rovider must </w:t>
      </w:r>
      <w:r w:rsidR="00F611F3">
        <w:t>‘</w:t>
      </w:r>
      <w:r>
        <w:t>act with integrity, honesty, and transparency</w:t>
      </w:r>
      <w:r w:rsidR="008E39DF">
        <w:t>.</w:t>
      </w:r>
      <w:r w:rsidR="00F611F3">
        <w:t>’</w:t>
      </w:r>
      <w:r>
        <w:rPr>
          <w:spacing w:val="-7"/>
        </w:rPr>
        <w:t xml:space="preserve"> </w:t>
      </w:r>
      <w:r>
        <w:t>This</w:t>
      </w:r>
      <w:r>
        <w:rPr>
          <w:spacing w:val="-3"/>
        </w:rPr>
        <w:t xml:space="preserve"> </w:t>
      </w:r>
      <w:r>
        <w:t>is</w:t>
      </w:r>
      <w:r>
        <w:rPr>
          <w:spacing w:val="-3"/>
        </w:rPr>
        <w:t xml:space="preserve"> </w:t>
      </w:r>
      <w:r>
        <w:t>further</w:t>
      </w:r>
      <w:r>
        <w:rPr>
          <w:spacing w:val="-3"/>
        </w:rPr>
        <w:t xml:space="preserve"> </w:t>
      </w:r>
      <w:r>
        <w:t>explained</w:t>
      </w:r>
      <w:r>
        <w:rPr>
          <w:spacing w:val="-1"/>
        </w:rPr>
        <w:t xml:space="preserve"> </w:t>
      </w:r>
      <w:r>
        <w:t>in</w:t>
      </w:r>
      <w:r>
        <w:rPr>
          <w:spacing w:val="-3"/>
        </w:rPr>
        <w:t xml:space="preserve"> </w:t>
      </w:r>
      <w:r>
        <w:t>the</w:t>
      </w:r>
      <w:r>
        <w:rPr>
          <w:spacing w:val="-3"/>
        </w:rPr>
        <w:t xml:space="preserve"> </w:t>
      </w:r>
      <w:r>
        <w:t>NDIS</w:t>
      </w:r>
      <w:r>
        <w:rPr>
          <w:spacing w:val="-5"/>
        </w:rPr>
        <w:t xml:space="preserve"> </w:t>
      </w:r>
      <w:r>
        <w:t>Quality</w:t>
      </w:r>
      <w:r>
        <w:rPr>
          <w:spacing w:val="-5"/>
        </w:rPr>
        <w:t xml:space="preserve"> </w:t>
      </w:r>
      <w:r>
        <w:t>and</w:t>
      </w:r>
      <w:r>
        <w:rPr>
          <w:spacing w:val="-3"/>
        </w:rPr>
        <w:t xml:space="preserve"> </w:t>
      </w:r>
      <w:r>
        <w:t>Safeguards</w:t>
      </w:r>
      <w:r>
        <w:rPr>
          <w:spacing w:val="-3"/>
        </w:rPr>
        <w:t xml:space="preserve"> </w:t>
      </w:r>
      <w:r>
        <w:t xml:space="preserve">Commission’s </w:t>
      </w:r>
      <w:hyperlink r:id="rId17" w:history="1">
        <w:r w:rsidRPr="002E4963">
          <w:rPr>
            <w:rStyle w:val="Hyperlink"/>
          </w:rPr>
          <w:t>guidance for providers on conflicts of interest</w:t>
        </w:r>
      </w:hyperlink>
      <w:r>
        <w:t>:</w:t>
      </w:r>
    </w:p>
    <w:p w14:paraId="44D4A8FF" w14:textId="6CC3B685" w:rsidR="00231940" w:rsidRDefault="00E2476F" w:rsidP="00231940">
      <w:pPr>
        <w:rPr>
          <w:rStyle w:val="BodyTextChar"/>
          <w:sz w:val="24"/>
          <w:szCs w:val="24"/>
        </w:rPr>
      </w:pPr>
      <w:r>
        <w:t>‘</w:t>
      </w:r>
      <w:r w:rsidR="00A76EB6" w:rsidRPr="00231940">
        <w:rPr>
          <w:rStyle w:val="BodyTextChar"/>
          <w:sz w:val="24"/>
          <w:szCs w:val="24"/>
        </w:rPr>
        <w:t xml:space="preserve">NDIS providers should disclose to the people with disability they support or who are seeking support, any conflicts of interest – potential or real – that may impact on how they deliver supports and services to that person. This would include conflicts of a financial, </w:t>
      </w:r>
      <w:proofErr w:type="gramStart"/>
      <w:r w:rsidR="00A76EB6" w:rsidRPr="00231940">
        <w:rPr>
          <w:rStyle w:val="BodyTextChar"/>
          <w:sz w:val="24"/>
          <w:szCs w:val="24"/>
        </w:rPr>
        <w:t>business</w:t>
      </w:r>
      <w:proofErr w:type="gramEnd"/>
      <w:r w:rsidR="00A76EB6" w:rsidRPr="00231940">
        <w:rPr>
          <w:rStyle w:val="BodyTextChar"/>
          <w:sz w:val="24"/>
          <w:szCs w:val="24"/>
        </w:rPr>
        <w:t xml:space="preserve"> or personal nature, including any financial and/or corporate interest or relationship the NDIS provider may have with other entities, including businesses and organisations, or of a personal nature, including but not limited to cultural, religious or social relationships.</w:t>
      </w:r>
      <w:r>
        <w:rPr>
          <w:rStyle w:val="BodyTextChar"/>
          <w:sz w:val="24"/>
          <w:szCs w:val="24"/>
        </w:rPr>
        <w:t>’</w:t>
      </w:r>
      <w:r w:rsidR="00C22C86" w:rsidRPr="00D04162">
        <w:rPr>
          <w:rStyle w:val="BodyTextChar"/>
          <w:sz w:val="24"/>
          <w:szCs w:val="24"/>
          <w:vertAlign w:val="superscript"/>
        </w:rPr>
        <w:footnoteReference w:id="18"/>
      </w:r>
      <w:bookmarkStart w:id="29" w:name="_Toc138944247"/>
    </w:p>
    <w:p w14:paraId="319FDBAC" w14:textId="62968E0E" w:rsidR="00A76EB6" w:rsidRDefault="00A76EB6" w:rsidP="00AD39D0">
      <w:pPr>
        <w:pStyle w:val="Heading2"/>
        <w:keepNext/>
      </w:pPr>
      <w:bookmarkStart w:id="30" w:name="_Toc164846321"/>
      <w:r>
        <w:lastRenderedPageBreak/>
        <w:t>Safety and Safeguarding</w:t>
      </w:r>
      <w:bookmarkEnd w:id="29"/>
      <w:bookmarkEnd w:id="30"/>
    </w:p>
    <w:p w14:paraId="5CBB1F23" w14:textId="77777777" w:rsidR="00A76EB6" w:rsidRDefault="00A76EB6" w:rsidP="00AD39D0">
      <w:pPr>
        <w:pStyle w:val="Heading3"/>
        <w:keepNext/>
      </w:pPr>
      <w:bookmarkStart w:id="31" w:name="_Toc138944248"/>
      <w:bookmarkStart w:id="32" w:name="_Toc164846322"/>
      <w:r>
        <w:t>Promoting and protecting a participant’s safety</w:t>
      </w:r>
      <w:bookmarkEnd w:id="31"/>
      <w:bookmarkEnd w:id="32"/>
    </w:p>
    <w:p w14:paraId="11A670C3" w14:textId="55DFA1D1" w:rsidR="00A76EB6" w:rsidRDefault="00A76EB6" w:rsidP="00AD39D0">
      <w:pPr>
        <w:keepNext/>
      </w:pPr>
      <w:r>
        <w:t xml:space="preserve">The </w:t>
      </w:r>
      <w:hyperlink r:id="rId18" w:history="1">
        <w:r w:rsidRPr="00787B71">
          <w:rPr>
            <w:rStyle w:val="Hyperlink"/>
          </w:rPr>
          <w:t>NDIS Code of Conduct</w:t>
        </w:r>
      </w:hyperlink>
      <w:r>
        <w:t xml:space="preserve"> requires all NDIS providers and workers</w:t>
      </w:r>
      <w:r w:rsidR="00670521">
        <w:t>,</w:t>
      </w:r>
      <w:r w:rsidR="0029528B">
        <w:t xml:space="preserve"> </w:t>
      </w:r>
      <w:r>
        <w:t>including recovery coaches</w:t>
      </w:r>
      <w:r w:rsidR="00670521">
        <w:t>,</w:t>
      </w:r>
      <w:r>
        <w:t xml:space="preserve"> to promptly</w:t>
      </w:r>
      <w:r w:rsidR="00670521">
        <w:t xml:space="preserve"> do the following</w:t>
      </w:r>
      <w:r>
        <w:t>:</w:t>
      </w:r>
    </w:p>
    <w:p w14:paraId="3940A3A9" w14:textId="429B296A" w:rsidR="00A76EB6" w:rsidRDefault="0001188D" w:rsidP="0074646F">
      <w:pPr>
        <w:pStyle w:val="ListParagraph"/>
        <w:numPr>
          <w:ilvl w:val="0"/>
          <w:numId w:val="24"/>
        </w:numPr>
      </w:pPr>
      <w:r>
        <w:t>T</w:t>
      </w:r>
      <w:r w:rsidR="00A76EB6">
        <w:t>ake steps to raise and act on concerns about matters that may impact the quality and safety of supports and services provided to people with disability</w:t>
      </w:r>
      <w:r w:rsidR="00EC0357">
        <w:t>.</w:t>
      </w:r>
    </w:p>
    <w:p w14:paraId="7FD3546C" w14:textId="40D65F46" w:rsidR="00A76EB6" w:rsidRDefault="00EC0357" w:rsidP="0074646F">
      <w:pPr>
        <w:pStyle w:val="ListParagraph"/>
        <w:numPr>
          <w:ilvl w:val="0"/>
          <w:numId w:val="24"/>
        </w:numPr>
      </w:pPr>
      <w:r>
        <w:t>T</w:t>
      </w:r>
      <w:r w:rsidR="00A76EB6">
        <w:t>ake all reasonable steps to prevent and respond to all forms of violence against</w:t>
      </w:r>
      <w:r w:rsidR="007F18D5">
        <w:t xml:space="preserve">, as well as </w:t>
      </w:r>
      <w:r w:rsidR="002502BE">
        <w:t xml:space="preserve">the </w:t>
      </w:r>
      <w:r w:rsidR="00A76EB6">
        <w:t>exploitation, neglect</w:t>
      </w:r>
      <w:r w:rsidR="002502BE">
        <w:t>,</w:t>
      </w:r>
      <w:r w:rsidR="00A76EB6">
        <w:t xml:space="preserve"> and abuse of people with disability</w:t>
      </w:r>
      <w:r w:rsidR="00403820">
        <w:t>.</w:t>
      </w:r>
    </w:p>
    <w:p w14:paraId="695A9EC1" w14:textId="75208F8F" w:rsidR="00A76EB6" w:rsidRDefault="00403820" w:rsidP="0074646F">
      <w:pPr>
        <w:pStyle w:val="ListParagraph"/>
        <w:numPr>
          <w:ilvl w:val="0"/>
          <w:numId w:val="24"/>
        </w:numPr>
      </w:pPr>
      <w:r>
        <w:t>A</w:t>
      </w:r>
      <w:r w:rsidR="00A76EB6">
        <w:t>ct with respect for individual rights to freedom of expression, self-determination</w:t>
      </w:r>
      <w:r w:rsidR="002502BE">
        <w:t>,</w:t>
      </w:r>
      <w:r w:rsidR="00A76EB6">
        <w:t xml:space="preserve"> and decision-making</w:t>
      </w:r>
      <w:r w:rsidR="002502BE">
        <w:t>,</w:t>
      </w:r>
      <w:r w:rsidR="00A76EB6">
        <w:t xml:space="preserve"> in accordance with relevant laws and conventions</w:t>
      </w:r>
      <w:r w:rsidR="007A4B0C">
        <w:t>.</w:t>
      </w:r>
    </w:p>
    <w:p w14:paraId="54894521" w14:textId="3EEC1D17" w:rsidR="00A76EB6" w:rsidRDefault="0001188D" w:rsidP="0074646F">
      <w:pPr>
        <w:pStyle w:val="ListParagraph"/>
        <w:numPr>
          <w:ilvl w:val="0"/>
          <w:numId w:val="24"/>
        </w:numPr>
      </w:pPr>
      <w:r>
        <w:t>P</w:t>
      </w:r>
      <w:r w:rsidR="00A76EB6">
        <w:t>rovide supports and services in a safe and competent manner with care and skill</w:t>
      </w:r>
      <w:r w:rsidR="007A4B0C">
        <w:t>.</w:t>
      </w:r>
    </w:p>
    <w:p w14:paraId="312DD5DC" w14:textId="3B941C54" w:rsidR="00A76EB6" w:rsidRDefault="0001188D" w:rsidP="0074646F">
      <w:pPr>
        <w:pStyle w:val="ListParagraph"/>
        <w:numPr>
          <w:ilvl w:val="0"/>
          <w:numId w:val="24"/>
        </w:numPr>
      </w:pPr>
      <w:r>
        <w:t>A</w:t>
      </w:r>
      <w:r w:rsidR="00A76EB6">
        <w:t>ct with integrity, honesty</w:t>
      </w:r>
      <w:r w:rsidR="00F475EC">
        <w:t>,</w:t>
      </w:r>
      <w:r w:rsidR="00A76EB6">
        <w:t xml:space="preserve"> and transparency.</w:t>
      </w:r>
    </w:p>
    <w:p w14:paraId="21871B0B" w14:textId="3998A059" w:rsidR="009D7EDF" w:rsidRDefault="00894830" w:rsidP="00894830">
      <w:r>
        <w:t xml:space="preserve">Recovery </w:t>
      </w:r>
      <w:r w:rsidR="002502BE">
        <w:t>c</w:t>
      </w:r>
      <w:r>
        <w:t xml:space="preserve">oaches have a significant role in helping </w:t>
      </w:r>
      <w:r w:rsidR="002502BE">
        <w:t xml:space="preserve">to </w:t>
      </w:r>
      <w:r>
        <w:t>safeguard participant</w:t>
      </w:r>
      <w:r w:rsidR="00475811">
        <w:t>s,</w:t>
      </w:r>
      <w:r>
        <w:t xml:space="preserve"> as well as reducing </w:t>
      </w:r>
      <w:r w:rsidR="00800F9F">
        <w:t xml:space="preserve">potential </w:t>
      </w:r>
      <w:r>
        <w:t xml:space="preserve">exposure to exploitation. They may see early warning signs of risk to the participant's safety and </w:t>
      </w:r>
      <w:r w:rsidR="00800F9F">
        <w:t>wellbeing and</w:t>
      </w:r>
      <w:r>
        <w:t xml:space="preserve"> are </w:t>
      </w:r>
      <w:proofErr w:type="gramStart"/>
      <w:r>
        <w:t>in a position</w:t>
      </w:r>
      <w:proofErr w:type="gramEnd"/>
      <w:r>
        <w:t xml:space="preserve"> to act on this.</w:t>
      </w:r>
    </w:p>
    <w:p w14:paraId="74E10852" w14:textId="3FD05ABE" w:rsidR="00894830" w:rsidRDefault="00894830" w:rsidP="00894830">
      <w:r>
        <w:t xml:space="preserve">Recovery </w:t>
      </w:r>
      <w:r w:rsidR="002502BE">
        <w:t>c</w:t>
      </w:r>
      <w:r>
        <w:t xml:space="preserve">oaches can make reportable incident notifications to the </w:t>
      </w:r>
      <w:hyperlink r:id="rId19" w:history="1">
        <w:r w:rsidRPr="00AA1AAF">
          <w:rPr>
            <w:rStyle w:val="Hyperlink"/>
          </w:rPr>
          <w:t xml:space="preserve">NDIS </w:t>
        </w:r>
        <w:r w:rsidR="00870DEB">
          <w:rPr>
            <w:rStyle w:val="Hyperlink"/>
          </w:rPr>
          <w:t xml:space="preserve">Quality and Safeguards </w:t>
        </w:r>
        <w:r w:rsidRPr="00AA1AAF">
          <w:rPr>
            <w:rStyle w:val="Hyperlink"/>
          </w:rPr>
          <w:t>Commission</w:t>
        </w:r>
      </w:hyperlink>
      <w:r w:rsidR="00870DEB">
        <w:t xml:space="preserve"> (the NDIS Commission)</w:t>
      </w:r>
      <w:r w:rsidR="00404AB9">
        <w:t xml:space="preserve">, and </w:t>
      </w:r>
      <w:r w:rsidR="00F95485">
        <w:t xml:space="preserve">should also be aware of and notify </w:t>
      </w:r>
      <w:r w:rsidR="00404AB9">
        <w:t xml:space="preserve">any other </w:t>
      </w:r>
      <w:r w:rsidR="00E510B3">
        <w:t xml:space="preserve">jurisdictional bodies </w:t>
      </w:r>
      <w:r w:rsidR="00E10B62">
        <w:t xml:space="preserve">that are relevant in the participant’s </w:t>
      </w:r>
      <w:r w:rsidR="007E4B91">
        <w:t>(</w:t>
      </w:r>
      <w:r w:rsidR="00E10B62">
        <w:t>and provider’s</w:t>
      </w:r>
      <w:r w:rsidR="007E4B91">
        <w:t>)</w:t>
      </w:r>
      <w:r w:rsidR="00E10B62">
        <w:t xml:space="preserve"> location</w:t>
      </w:r>
      <w:r w:rsidR="002E03AE">
        <w:t>. Reportable incidents include any</w:t>
      </w:r>
      <w:r>
        <w:t xml:space="preserve"> incidents that have occurred</w:t>
      </w:r>
      <w:r w:rsidR="004B3A30">
        <w:t>,</w:t>
      </w:r>
      <w:r>
        <w:t xml:space="preserve"> or </w:t>
      </w:r>
      <w:r w:rsidR="00207A50">
        <w:t xml:space="preserve">are </w:t>
      </w:r>
      <w:r>
        <w:t>alleged to have occurred</w:t>
      </w:r>
      <w:r w:rsidR="00207A50">
        <w:t>,</w:t>
      </w:r>
      <w:r>
        <w:t xml:space="preserve"> in the provision of services. </w:t>
      </w:r>
    </w:p>
    <w:p w14:paraId="2576FB7F" w14:textId="36EE40E6" w:rsidR="00A76EB6" w:rsidRDefault="00A76EB6" w:rsidP="00A76EB6">
      <w:r>
        <w:t>Recovery coaches should proactively support the participant to raise any concerns or issues around their safety or the quality of their supports and services. Recovery coaches can also raise concerns or make a complaint themselves</w:t>
      </w:r>
      <w:r w:rsidR="007E4B91">
        <w:t xml:space="preserve"> if the participant wishes them to do so</w:t>
      </w:r>
      <w:r>
        <w:t>.</w:t>
      </w:r>
    </w:p>
    <w:p w14:paraId="609B08E2" w14:textId="77777777" w:rsidR="00A76EB6" w:rsidRDefault="00A76EB6" w:rsidP="00A76EB6">
      <w:r>
        <w:t>All registered NDIS providers (including recovery coaches) should understand and comply with their obligations to raise concerns. If there is an immediate risk or threat to the participant, recovery coaches should immediately contact emergency services.</w:t>
      </w:r>
    </w:p>
    <w:p w14:paraId="1D95D688" w14:textId="7B06323B" w:rsidR="000307A6" w:rsidRDefault="002A5FA6" w:rsidP="00AD39D0">
      <w:r>
        <w:t>More</w:t>
      </w:r>
      <w:r>
        <w:rPr>
          <w:spacing w:val="-1"/>
        </w:rPr>
        <w:t xml:space="preserve"> </w:t>
      </w:r>
      <w:r>
        <w:t>information</w:t>
      </w:r>
      <w:r>
        <w:rPr>
          <w:spacing w:val="-4"/>
        </w:rPr>
        <w:t xml:space="preserve"> </w:t>
      </w:r>
      <w:r>
        <w:t xml:space="preserve">about the NDIS Code of Conduct is on the </w:t>
      </w:r>
      <w:hyperlink r:id="rId20" w:history="1">
        <w:r w:rsidRPr="0016784F">
          <w:rPr>
            <w:rStyle w:val="Hyperlink"/>
          </w:rPr>
          <w:t>NDIS Commission’s website</w:t>
        </w:r>
      </w:hyperlink>
      <w:r>
        <w:t>.</w:t>
      </w:r>
    </w:p>
    <w:p w14:paraId="1D5B4ECD" w14:textId="3180A021" w:rsidR="00A76EB6" w:rsidRDefault="00A76EB6" w:rsidP="005B44CB">
      <w:pPr>
        <w:pStyle w:val="Heading3"/>
        <w:keepNext/>
      </w:pPr>
      <w:bookmarkStart w:id="33" w:name="_Toc138944249"/>
      <w:bookmarkStart w:id="34" w:name="_Toc164846323"/>
      <w:r>
        <w:lastRenderedPageBreak/>
        <w:t>Registration</w:t>
      </w:r>
      <w:bookmarkEnd w:id="33"/>
      <w:bookmarkEnd w:id="34"/>
    </w:p>
    <w:p w14:paraId="52EADB46" w14:textId="3FC0C5F8" w:rsidR="00A76EB6" w:rsidRDefault="00A76EB6" w:rsidP="00A76EB6">
      <w:r>
        <w:t>Providers of the recovery coach support item can register with the NDIS Commission</w:t>
      </w:r>
      <w:r w:rsidR="00A234A3">
        <w:t>,</w:t>
      </w:r>
      <w:r>
        <w:t xml:space="preserve"> and are assessed against the applicable </w:t>
      </w:r>
      <w:hyperlink r:id="rId21" w:history="1">
        <w:r w:rsidRPr="00A234A3">
          <w:rPr>
            <w:rStyle w:val="Hyperlink"/>
          </w:rPr>
          <w:t>NDIS Practice Standards</w:t>
        </w:r>
      </w:hyperlink>
      <w:r>
        <w:t xml:space="preserve"> for Registration Group R106 (Assistance in coordinating or managing life stages, transition and supports).</w:t>
      </w:r>
    </w:p>
    <w:p w14:paraId="3405A872" w14:textId="6177A3FE" w:rsidR="00D659B5" w:rsidRDefault="00A76EB6" w:rsidP="00A76EB6">
      <w:r>
        <w:t>This registration group includes short and long-term supports that focus on</w:t>
      </w:r>
      <w:r w:rsidR="00D659B5">
        <w:t>:</w:t>
      </w:r>
    </w:p>
    <w:p w14:paraId="2028E6FE" w14:textId="25A0F4A4" w:rsidR="00D659B5" w:rsidRPr="00BB0B10" w:rsidRDefault="00A76EB6" w:rsidP="00D659B5">
      <w:pPr>
        <w:pStyle w:val="ListParagraph"/>
        <w:numPr>
          <w:ilvl w:val="0"/>
          <w:numId w:val="47"/>
        </w:numPr>
      </w:pPr>
      <w:r>
        <w:t xml:space="preserve">strengthening </w:t>
      </w:r>
      <w:r w:rsidR="00475222">
        <w:t xml:space="preserve">a </w:t>
      </w:r>
      <w:r>
        <w:t xml:space="preserve">participant’s ability to coordinate their </w:t>
      </w:r>
      <w:proofErr w:type="gramStart"/>
      <w:r>
        <w:t>supports</w:t>
      </w:r>
      <w:proofErr w:type="gramEnd"/>
    </w:p>
    <w:p w14:paraId="37EC9B2C" w14:textId="45DB2C80" w:rsidR="00FA4E12" w:rsidRDefault="00A76EB6" w:rsidP="00D659B5">
      <w:pPr>
        <w:pStyle w:val="ListParagraph"/>
        <w:numPr>
          <w:ilvl w:val="0"/>
          <w:numId w:val="47"/>
        </w:numPr>
      </w:pPr>
      <w:r>
        <w:t>assist</w:t>
      </w:r>
      <w:r w:rsidR="00FA4E12">
        <w:t>ing</w:t>
      </w:r>
      <w:r w:rsidRPr="00D659B5">
        <w:rPr>
          <w:spacing w:val="-2"/>
        </w:rPr>
        <w:t xml:space="preserve"> </w:t>
      </w:r>
      <w:r>
        <w:t>them</w:t>
      </w:r>
      <w:r w:rsidRPr="00D659B5">
        <w:rPr>
          <w:spacing w:val="-2"/>
        </w:rPr>
        <w:t xml:space="preserve"> </w:t>
      </w:r>
      <w:r>
        <w:t>to</w:t>
      </w:r>
      <w:r w:rsidRPr="00D659B5">
        <w:rPr>
          <w:spacing w:val="-2"/>
        </w:rPr>
        <w:t xml:space="preserve"> </w:t>
      </w:r>
      <w:r>
        <w:t>live</w:t>
      </w:r>
      <w:r w:rsidRPr="00D659B5">
        <w:rPr>
          <w:spacing w:val="-4"/>
        </w:rPr>
        <w:t xml:space="preserve"> </w:t>
      </w:r>
      <w:r>
        <w:t>at home</w:t>
      </w:r>
      <w:r w:rsidRPr="00D659B5">
        <w:rPr>
          <w:spacing w:val="-3"/>
        </w:rPr>
        <w:t xml:space="preserve"> </w:t>
      </w:r>
      <w:r>
        <w:t>and participate</w:t>
      </w:r>
      <w:r w:rsidRPr="00D659B5">
        <w:rPr>
          <w:spacing w:val="-6"/>
        </w:rPr>
        <w:t xml:space="preserve"> </w:t>
      </w:r>
      <w:r>
        <w:t>in</w:t>
      </w:r>
      <w:r w:rsidRPr="00D659B5">
        <w:rPr>
          <w:spacing w:val="-1"/>
        </w:rPr>
        <w:t xml:space="preserve"> </w:t>
      </w:r>
      <w:r>
        <w:t>their</w:t>
      </w:r>
      <w:r w:rsidRPr="00D659B5">
        <w:rPr>
          <w:spacing w:val="-4"/>
        </w:rPr>
        <w:t xml:space="preserve"> </w:t>
      </w:r>
      <w:r>
        <w:t>community.</w:t>
      </w:r>
    </w:p>
    <w:p w14:paraId="16EAED3D" w14:textId="12C644AA" w:rsidR="00A76EB6" w:rsidRDefault="00A76EB6" w:rsidP="00FA4E12">
      <w:r>
        <w:t>This</w:t>
      </w:r>
      <w:r w:rsidRPr="00FA4E12">
        <w:rPr>
          <w:spacing w:val="-4"/>
        </w:rPr>
        <w:t xml:space="preserve"> </w:t>
      </w:r>
      <w:r>
        <w:t>involves assessment against the CORE module of the NDIS Practice Standards</w:t>
      </w:r>
      <w:r w:rsidR="00AD0024">
        <w:t xml:space="preserve">, and </w:t>
      </w:r>
      <w:r>
        <w:t>covers:</w:t>
      </w:r>
    </w:p>
    <w:p w14:paraId="4D9C0AB6" w14:textId="02D6E26E" w:rsidR="00A76EB6" w:rsidRDefault="00730758" w:rsidP="0074646F">
      <w:pPr>
        <w:pStyle w:val="ListParagraph"/>
        <w:numPr>
          <w:ilvl w:val="0"/>
          <w:numId w:val="25"/>
        </w:numPr>
      </w:pPr>
      <w:r>
        <w:t>r</w:t>
      </w:r>
      <w:r w:rsidR="00A76EB6">
        <w:t>ights</w:t>
      </w:r>
      <w:r w:rsidR="00A76EB6" w:rsidRPr="00A76EB6">
        <w:rPr>
          <w:spacing w:val="-2"/>
        </w:rPr>
        <w:t xml:space="preserve"> </w:t>
      </w:r>
      <w:r w:rsidR="00A76EB6">
        <w:t>and</w:t>
      </w:r>
      <w:r w:rsidR="00A76EB6" w:rsidRPr="00A76EB6">
        <w:rPr>
          <w:spacing w:val="-6"/>
        </w:rPr>
        <w:t xml:space="preserve"> </w:t>
      </w:r>
      <w:r w:rsidR="00A76EB6">
        <w:t>responsibilit</w:t>
      </w:r>
      <w:r w:rsidR="00AD0024">
        <w:t>ies</w:t>
      </w:r>
      <w:r w:rsidR="00A76EB6" w:rsidRPr="00A76EB6">
        <w:rPr>
          <w:spacing w:val="-4"/>
        </w:rPr>
        <w:t xml:space="preserve"> </w:t>
      </w:r>
      <w:r w:rsidR="00A76EB6">
        <w:t>for</w:t>
      </w:r>
      <w:r w:rsidR="00A76EB6" w:rsidRPr="00A76EB6">
        <w:rPr>
          <w:spacing w:val="-2"/>
        </w:rPr>
        <w:t xml:space="preserve"> participants</w:t>
      </w:r>
    </w:p>
    <w:p w14:paraId="7653C1E1" w14:textId="4549361F" w:rsidR="00A76EB6" w:rsidRDefault="00730758" w:rsidP="0074646F">
      <w:pPr>
        <w:pStyle w:val="ListParagraph"/>
        <w:numPr>
          <w:ilvl w:val="0"/>
          <w:numId w:val="25"/>
        </w:numPr>
      </w:pPr>
      <w:r>
        <w:t>g</w:t>
      </w:r>
      <w:r w:rsidR="00A76EB6">
        <w:t>overnance</w:t>
      </w:r>
      <w:r w:rsidR="00A76EB6" w:rsidRPr="00A76EB6">
        <w:rPr>
          <w:spacing w:val="-5"/>
        </w:rPr>
        <w:t xml:space="preserve"> </w:t>
      </w:r>
      <w:r w:rsidR="00A76EB6">
        <w:t>and</w:t>
      </w:r>
      <w:r w:rsidR="00A76EB6" w:rsidRPr="00A76EB6">
        <w:rPr>
          <w:spacing w:val="-7"/>
        </w:rPr>
        <w:t xml:space="preserve"> </w:t>
      </w:r>
      <w:r w:rsidR="00A76EB6">
        <w:t>operational</w:t>
      </w:r>
      <w:r w:rsidR="00A76EB6" w:rsidRPr="00A76EB6">
        <w:rPr>
          <w:spacing w:val="-6"/>
        </w:rPr>
        <w:t xml:space="preserve"> </w:t>
      </w:r>
      <w:r w:rsidR="00A76EB6" w:rsidRPr="00A76EB6">
        <w:rPr>
          <w:spacing w:val="-2"/>
        </w:rPr>
        <w:t>management</w:t>
      </w:r>
    </w:p>
    <w:p w14:paraId="0641C5CF" w14:textId="49762363" w:rsidR="00A76EB6" w:rsidRDefault="00730758" w:rsidP="0074646F">
      <w:pPr>
        <w:pStyle w:val="ListParagraph"/>
        <w:numPr>
          <w:ilvl w:val="0"/>
          <w:numId w:val="25"/>
        </w:numPr>
      </w:pPr>
      <w:r>
        <w:t>t</w:t>
      </w:r>
      <w:r w:rsidR="00A76EB6">
        <w:t>he</w:t>
      </w:r>
      <w:r w:rsidR="00A76EB6" w:rsidRPr="00A76EB6">
        <w:rPr>
          <w:spacing w:val="-7"/>
        </w:rPr>
        <w:t xml:space="preserve"> </w:t>
      </w:r>
      <w:r w:rsidR="00A76EB6">
        <w:t>provision</w:t>
      </w:r>
      <w:r w:rsidR="00A76EB6" w:rsidRPr="00A76EB6">
        <w:rPr>
          <w:spacing w:val="-4"/>
        </w:rPr>
        <w:t xml:space="preserve"> </w:t>
      </w:r>
      <w:r w:rsidR="00A76EB6">
        <w:t>of</w:t>
      </w:r>
      <w:r w:rsidR="00A76EB6" w:rsidRPr="00A76EB6">
        <w:rPr>
          <w:spacing w:val="-2"/>
        </w:rPr>
        <w:t xml:space="preserve"> </w:t>
      </w:r>
      <w:proofErr w:type="gramStart"/>
      <w:r w:rsidR="00A76EB6">
        <w:t>supports</w:t>
      </w:r>
      <w:proofErr w:type="gramEnd"/>
    </w:p>
    <w:p w14:paraId="6AFCFD0D" w14:textId="67F3F5D3" w:rsidR="00A76EB6" w:rsidRPr="00A76EB6" w:rsidRDefault="00730758" w:rsidP="0074646F">
      <w:pPr>
        <w:pStyle w:val="ListParagraph"/>
        <w:numPr>
          <w:ilvl w:val="0"/>
          <w:numId w:val="25"/>
        </w:numPr>
      </w:pPr>
      <w:r>
        <w:t>t</w:t>
      </w:r>
      <w:r w:rsidR="00A76EB6">
        <w:t>he</w:t>
      </w:r>
      <w:r w:rsidR="00A76EB6" w:rsidRPr="00A76EB6">
        <w:rPr>
          <w:spacing w:val="-5"/>
        </w:rPr>
        <w:t xml:space="preserve"> </w:t>
      </w:r>
      <w:r w:rsidR="00A76EB6">
        <w:t>support</w:t>
      </w:r>
      <w:r w:rsidR="00A76EB6" w:rsidRPr="00A76EB6">
        <w:rPr>
          <w:spacing w:val="-3"/>
        </w:rPr>
        <w:t xml:space="preserve"> </w:t>
      </w:r>
      <w:r w:rsidR="00A76EB6">
        <w:t>provision</w:t>
      </w:r>
      <w:r w:rsidR="00A76EB6" w:rsidRPr="00A76EB6">
        <w:rPr>
          <w:spacing w:val="-4"/>
        </w:rPr>
        <w:t xml:space="preserve"> </w:t>
      </w:r>
      <w:r w:rsidR="00A76EB6" w:rsidRPr="00A76EB6">
        <w:rPr>
          <w:spacing w:val="-2"/>
        </w:rPr>
        <w:t>environment</w:t>
      </w:r>
      <w:r>
        <w:rPr>
          <w:spacing w:val="-2"/>
        </w:rPr>
        <w:t>.</w:t>
      </w:r>
    </w:p>
    <w:p w14:paraId="030F62DC" w14:textId="24C612A1" w:rsidR="00EA490C" w:rsidRDefault="00E7199E" w:rsidP="00E7199E">
      <w:r>
        <w:t xml:space="preserve">The </w:t>
      </w:r>
      <w:hyperlink r:id="rId22" w:history="1">
        <w:r w:rsidRPr="00694BCB">
          <w:rPr>
            <w:rStyle w:val="Hyperlink"/>
          </w:rPr>
          <w:t>Verification Module of the NDIS Practice Standards</w:t>
        </w:r>
      </w:hyperlink>
      <w:r>
        <w:t xml:space="preserve"> establishes standards relevant to lower risk supports.</w:t>
      </w:r>
    </w:p>
    <w:p w14:paraId="6207B9EE" w14:textId="6750478D" w:rsidR="005824A2" w:rsidRDefault="00E7199E" w:rsidP="00E7199E">
      <w:r>
        <w:t xml:space="preserve">It requires that registered NDIS providers identify and manage risks, including </w:t>
      </w:r>
      <w:r w:rsidR="00EA490C">
        <w:t xml:space="preserve">those </w:t>
      </w:r>
      <w:r>
        <w:t>to participants</w:t>
      </w:r>
      <w:r w:rsidR="00EA490C">
        <w:t xml:space="preserve">. There must also be </w:t>
      </w:r>
      <w:r>
        <w:t>an incident management system that ensures incidents are</w:t>
      </w:r>
      <w:r w:rsidR="005824A2">
        <w:t>:</w:t>
      </w:r>
    </w:p>
    <w:p w14:paraId="634C3DE2" w14:textId="6EE76C75" w:rsidR="005824A2" w:rsidRDefault="00E7199E" w:rsidP="005824A2">
      <w:pPr>
        <w:pStyle w:val="ListParagraph"/>
        <w:numPr>
          <w:ilvl w:val="0"/>
          <w:numId w:val="48"/>
        </w:numPr>
      </w:pPr>
      <w:r>
        <w:t>acknowledged</w:t>
      </w:r>
    </w:p>
    <w:p w14:paraId="7239BA40" w14:textId="7938C907" w:rsidR="005824A2" w:rsidRDefault="00E7199E" w:rsidP="005824A2">
      <w:pPr>
        <w:pStyle w:val="ListParagraph"/>
        <w:numPr>
          <w:ilvl w:val="0"/>
          <w:numId w:val="48"/>
        </w:numPr>
      </w:pPr>
      <w:r>
        <w:t>responded to</w:t>
      </w:r>
    </w:p>
    <w:p w14:paraId="756BFBC3" w14:textId="20AEDE5A" w:rsidR="005824A2" w:rsidRDefault="00E7199E" w:rsidP="005824A2">
      <w:pPr>
        <w:pStyle w:val="ListParagraph"/>
        <w:numPr>
          <w:ilvl w:val="0"/>
          <w:numId w:val="48"/>
        </w:numPr>
      </w:pPr>
      <w:r>
        <w:t>well managed</w:t>
      </w:r>
    </w:p>
    <w:p w14:paraId="00522F5A" w14:textId="190B7C90" w:rsidR="005824A2" w:rsidRDefault="00E7199E" w:rsidP="00BF299C">
      <w:pPr>
        <w:pStyle w:val="ListParagraph"/>
        <w:numPr>
          <w:ilvl w:val="0"/>
          <w:numId w:val="48"/>
        </w:numPr>
      </w:pPr>
      <w:r>
        <w:t>learned from.</w:t>
      </w:r>
    </w:p>
    <w:p w14:paraId="6FC1DB5D" w14:textId="2BF3E5F4" w:rsidR="002B4500" w:rsidRDefault="00E7199E" w:rsidP="00E7199E">
      <w:r>
        <w:t xml:space="preserve">It also requires that </w:t>
      </w:r>
      <w:r w:rsidR="002B4500">
        <w:t xml:space="preserve">workers meet </w:t>
      </w:r>
      <w:r>
        <w:t xml:space="preserve">each participant’s support needs </w:t>
      </w:r>
      <w:r w:rsidR="002B4500">
        <w:t>and are:</w:t>
      </w:r>
    </w:p>
    <w:p w14:paraId="0FD0D118" w14:textId="04E86728" w:rsidR="002B4500" w:rsidRDefault="00E7199E" w:rsidP="002B4500">
      <w:pPr>
        <w:pStyle w:val="ListParagraph"/>
        <w:numPr>
          <w:ilvl w:val="0"/>
          <w:numId w:val="49"/>
        </w:numPr>
      </w:pPr>
      <w:r>
        <w:t>competent in relation to their role</w:t>
      </w:r>
    </w:p>
    <w:p w14:paraId="394C5919" w14:textId="195A3AA3" w:rsidR="002B4500" w:rsidRDefault="00E7199E" w:rsidP="002B4500">
      <w:pPr>
        <w:pStyle w:val="ListParagraph"/>
        <w:numPr>
          <w:ilvl w:val="0"/>
          <w:numId w:val="49"/>
        </w:numPr>
      </w:pPr>
      <w:r>
        <w:t xml:space="preserve">hold relevant </w:t>
      </w:r>
      <w:proofErr w:type="gramStart"/>
      <w:r>
        <w:t>qualifications</w:t>
      </w:r>
      <w:proofErr w:type="gramEnd"/>
    </w:p>
    <w:p w14:paraId="2ADEFBA9" w14:textId="7B9209C4" w:rsidR="00E7199E" w:rsidRDefault="00E7199E" w:rsidP="00BB0B10">
      <w:pPr>
        <w:pStyle w:val="ListParagraph"/>
        <w:numPr>
          <w:ilvl w:val="0"/>
          <w:numId w:val="49"/>
        </w:numPr>
      </w:pPr>
      <w:r>
        <w:t>have relevant expertise and experience to provide person-</w:t>
      </w:r>
      <w:proofErr w:type="spellStart"/>
      <w:r>
        <w:t>centred</w:t>
      </w:r>
      <w:proofErr w:type="spellEnd"/>
      <w:r>
        <w:t xml:space="preserve"> support.</w:t>
      </w:r>
    </w:p>
    <w:p w14:paraId="230FFCE9" w14:textId="714EF0D1" w:rsidR="001E5A3C" w:rsidRDefault="36726315" w:rsidP="00A76EB6">
      <w:r>
        <w:t>More</w:t>
      </w:r>
      <w:r>
        <w:rPr>
          <w:spacing w:val="-5"/>
        </w:rPr>
        <w:t xml:space="preserve"> </w:t>
      </w:r>
      <w:r>
        <w:t>information</w:t>
      </w:r>
      <w:r>
        <w:rPr>
          <w:spacing w:val="-2"/>
        </w:rPr>
        <w:t xml:space="preserve"> </w:t>
      </w:r>
      <w:r>
        <w:t>about</w:t>
      </w:r>
      <w:r>
        <w:rPr>
          <w:spacing w:val="-2"/>
        </w:rPr>
        <w:t xml:space="preserve"> </w:t>
      </w:r>
      <w:r>
        <w:t>registration</w:t>
      </w:r>
      <w:r>
        <w:rPr>
          <w:spacing w:val="-5"/>
        </w:rPr>
        <w:t xml:space="preserve"> </w:t>
      </w:r>
      <w:r>
        <w:t>with</w:t>
      </w:r>
      <w:r>
        <w:rPr>
          <w:spacing w:val="-2"/>
        </w:rPr>
        <w:t xml:space="preserve"> </w:t>
      </w:r>
      <w:r>
        <w:t>the</w:t>
      </w:r>
      <w:r>
        <w:rPr>
          <w:spacing w:val="-1"/>
        </w:rPr>
        <w:t xml:space="preserve"> </w:t>
      </w:r>
      <w:r>
        <w:t>NDIS</w:t>
      </w:r>
      <w:r>
        <w:rPr>
          <w:spacing w:val="-4"/>
        </w:rPr>
        <w:t xml:space="preserve"> </w:t>
      </w:r>
      <w:r>
        <w:t>Commission</w:t>
      </w:r>
      <w:r>
        <w:rPr>
          <w:spacing w:val="-3"/>
        </w:rPr>
        <w:t xml:space="preserve"> </w:t>
      </w:r>
      <w:r>
        <w:t>is</w:t>
      </w:r>
      <w:r>
        <w:rPr>
          <w:spacing w:val="-3"/>
        </w:rPr>
        <w:t xml:space="preserve"> </w:t>
      </w:r>
      <w:r>
        <w:t>available</w:t>
      </w:r>
      <w:r>
        <w:rPr>
          <w:spacing w:val="-1"/>
        </w:rPr>
        <w:t xml:space="preserve"> </w:t>
      </w:r>
      <w:r w:rsidR="62215029">
        <w:t>on</w:t>
      </w:r>
      <w:r>
        <w:rPr>
          <w:spacing w:val="-5"/>
        </w:rPr>
        <w:t xml:space="preserve"> </w:t>
      </w:r>
      <w:r>
        <w:t>the</w:t>
      </w:r>
      <w:r w:rsidR="6A277B34">
        <w:t xml:space="preserve"> </w:t>
      </w:r>
      <w:hyperlink r:id="rId23" w:anchor="paragraph-id-2711" w:history="1">
        <w:r w:rsidR="009E1C64">
          <w:rPr>
            <w:rStyle w:val="Hyperlink"/>
          </w:rPr>
          <w:t>NDIS Commission’s website</w:t>
        </w:r>
      </w:hyperlink>
      <w:r w:rsidR="256C562A">
        <w:t>.</w:t>
      </w:r>
    </w:p>
    <w:p w14:paraId="0E1CA7FD" w14:textId="7C7978D5" w:rsidR="00657306" w:rsidRDefault="6C97A40D" w:rsidP="00A76EB6">
      <w:r>
        <w:t>A</w:t>
      </w:r>
      <w:r w:rsidR="36726315">
        <w:t>ll providers of the recovery coach support item need to understand and comply with requirements under the NDIS Commission</w:t>
      </w:r>
      <w:r w:rsidR="003A0ADB">
        <w:t xml:space="preserve"> and any other relevant legislation</w:t>
      </w:r>
      <w:r w:rsidR="001E5A3C">
        <w:t>.</w:t>
      </w:r>
    </w:p>
    <w:p w14:paraId="68CFA544" w14:textId="6F32262E" w:rsidR="0074646F" w:rsidRPr="0074646F" w:rsidRDefault="0074646F" w:rsidP="005B44CB">
      <w:pPr>
        <w:pStyle w:val="Heading2"/>
        <w:keepNext/>
      </w:pPr>
      <w:bookmarkStart w:id="35" w:name="_Toc138944250"/>
      <w:bookmarkStart w:id="36" w:name="_Toc164846324"/>
      <w:r>
        <w:lastRenderedPageBreak/>
        <w:t>Workforce</w:t>
      </w:r>
      <w:r>
        <w:rPr>
          <w:spacing w:val="-17"/>
        </w:rPr>
        <w:t xml:space="preserve"> </w:t>
      </w:r>
      <w:r>
        <w:t>considerations</w:t>
      </w:r>
      <w:bookmarkEnd w:id="35"/>
      <w:bookmarkEnd w:id="36"/>
    </w:p>
    <w:p w14:paraId="01042103" w14:textId="77777777" w:rsidR="0074646F" w:rsidRDefault="7D29C49B" w:rsidP="0074646F">
      <w:pPr>
        <w:pStyle w:val="Heading3"/>
      </w:pPr>
      <w:bookmarkStart w:id="37" w:name="_Toc138944251"/>
      <w:bookmarkStart w:id="38" w:name="_Toc164846325"/>
      <w:r>
        <w:t>Competencies</w:t>
      </w:r>
      <w:bookmarkEnd w:id="37"/>
      <w:bookmarkEnd w:id="38"/>
    </w:p>
    <w:p w14:paraId="16731482" w14:textId="473DF1E7" w:rsidR="0074646F" w:rsidRDefault="0074646F" w:rsidP="0074646F">
      <w:r>
        <w:t>Both</w:t>
      </w:r>
      <w:r>
        <w:rPr>
          <w:spacing w:val="-1"/>
        </w:rPr>
        <w:t xml:space="preserve"> </w:t>
      </w:r>
      <w:r>
        <w:t>lived</w:t>
      </w:r>
      <w:r>
        <w:rPr>
          <w:spacing w:val="-3"/>
        </w:rPr>
        <w:t xml:space="preserve"> </w:t>
      </w:r>
      <w:r>
        <w:t>experience</w:t>
      </w:r>
      <w:r>
        <w:rPr>
          <w:spacing w:val="-2"/>
        </w:rPr>
        <w:t xml:space="preserve"> </w:t>
      </w:r>
      <w:r>
        <w:t>recovery</w:t>
      </w:r>
      <w:r>
        <w:rPr>
          <w:spacing w:val="-5"/>
        </w:rPr>
        <w:t xml:space="preserve"> </w:t>
      </w:r>
      <w:r>
        <w:t>coaches</w:t>
      </w:r>
      <w:r>
        <w:rPr>
          <w:spacing w:val="-3"/>
        </w:rPr>
        <w:t xml:space="preserve"> </w:t>
      </w:r>
      <w:r>
        <w:t>and</w:t>
      </w:r>
      <w:r>
        <w:rPr>
          <w:spacing w:val="-5"/>
        </w:rPr>
        <w:t xml:space="preserve"> </w:t>
      </w:r>
      <w:r>
        <w:t>recovery</w:t>
      </w:r>
      <w:r>
        <w:rPr>
          <w:spacing w:val="-5"/>
        </w:rPr>
        <w:t xml:space="preserve"> </w:t>
      </w:r>
      <w:r>
        <w:t>coaches</w:t>
      </w:r>
      <w:r>
        <w:rPr>
          <w:spacing w:val="-3"/>
        </w:rPr>
        <w:t xml:space="preserve"> </w:t>
      </w:r>
      <w:r w:rsidR="007A4928">
        <w:rPr>
          <w:spacing w:val="-3"/>
        </w:rPr>
        <w:t xml:space="preserve">with learned experience </w:t>
      </w:r>
      <w:r w:rsidR="00473DA7">
        <w:t>must be</w:t>
      </w:r>
      <w:r w:rsidR="00473DA7">
        <w:rPr>
          <w:spacing w:val="-5"/>
        </w:rPr>
        <w:t xml:space="preserve"> </w:t>
      </w:r>
      <w:r>
        <w:t>skilled</w:t>
      </w:r>
      <w:r>
        <w:rPr>
          <w:spacing w:val="-2"/>
        </w:rPr>
        <w:t xml:space="preserve"> </w:t>
      </w:r>
      <w:r>
        <w:t>in</w:t>
      </w:r>
      <w:r>
        <w:rPr>
          <w:spacing w:val="-1"/>
        </w:rPr>
        <w:t xml:space="preserve"> </w:t>
      </w:r>
      <w:r>
        <w:t>assisting</w:t>
      </w:r>
      <w:r>
        <w:rPr>
          <w:spacing w:val="-1"/>
        </w:rPr>
        <w:t xml:space="preserve"> </w:t>
      </w:r>
      <w:r>
        <w:t xml:space="preserve">people </w:t>
      </w:r>
      <w:r w:rsidR="00275998">
        <w:t xml:space="preserve">with psychosocial disability </w:t>
      </w:r>
      <w:r>
        <w:t>to:</w:t>
      </w:r>
    </w:p>
    <w:p w14:paraId="57E67D58" w14:textId="77777777" w:rsidR="0074646F" w:rsidRDefault="0074646F" w:rsidP="0074646F">
      <w:pPr>
        <w:pStyle w:val="ListParagraph"/>
        <w:numPr>
          <w:ilvl w:val="0"/>
          <w:numId w:val="26"/>
        </w:numPr>
      </w:pPr>
      <w:r>
        <w:t xml:space="preserve">build confidence in </w:t>
      </w:r>
      <w:proofErr w:type="gramStart"/>
      <w:r>
        <w:t>themselves</w:t>
      </w:r>
      <w:proofErr w:type="gramEnd"/>
    </w:p>
    <w:p w14:paraId="40636E33" w14:textId="5B1D8DC5" w:rsidR="0074646F" w:rsidRDefault="00926930" w:rsidP="0074646F">
      <w:pPr>
        <w:pStyle w:val="ListParagraph"/>
        <w:numPr>
          <w:ilvl w:val="0"/>
          <w:numId w:val="26"/>
        </w:numPr>
      </w:pPr>
      <w:r>
        <w:t xml:space="preserve">build the </w:t>
      </w:r>
      <w:r w:rsidR="0074646F">
        <w:t>belie</w:t>
      </w:r>
      <w:r>
        <w:t>f</w:t>
      </w:r>
      <w:r w:rsidR="0074646F">
        <w:t xml:space="preserve"> </w:t>
      </w:r>
      <w:r>
        <w:t xml:space="preserve">in their own </w:t>
      </w:r>
      <w:proofErr w:type="gramStart"/>
      <w:r w:rsidR="0074646F">
        <w:t>resourceful</w:t>
      </w:r>
      <w:r>
        <w:t>ness</w:t>
      </w:r>
      <w:proofErr w:type="gramEnd"/>
    </w:p>
    <w:p w14:paraId="418778CA" w14:textId="568783B9" w:rsidR="0074646F" w:rsidRDefault="0074646F" w:rsidP="0074646F">
      <w:pPr>
        <w:pStyle w:val="ListParagraph"/>
        <w:numPr>
          <w:ilvl w:val="0"/>
          <w:numId w:val="26"/>
        </w:numPr>
      </w:pPr>
      <w:r>
        <w:t xml:space="preserve">have courage to pursue their hopes and </w:t>
      </w:r>
      <w:proofErr w:type="gramStart"/>
      <w:r>
        <w:t>ambitions</w:t>
      </w:r>
      <w:proofErr w:type="gramEnd"/>
    </w:p>
    <w:p w14:paraId="0531A432" w14:textId="27D52C98" w:rsidR="0074646F" w:rsidRDefault="0074646F" w:rsidP="0074646F">
      <w:pPr>
        <w:pStyle w:val="ListParagraph"/>
        <w:numPr>
          <w:ilvl w:val="0"/>
          <w:numId w:val="26"/>
        </w:numPr>
      </w:pPr>
      <w:r>
        <w:t>continually develop their</w:t>
      </w:r>
      <w:r w:rsidRPr="00CF5288">
        <w:t xml:space="preserve"> </w:t>
      </w:r>
      <w:r>
        <w:t>abilities, strengths</w:t>
      </w:r>
      <w:r w:rsidR="00E212B0">
        <w:t>,</w:t>
      </w:r>
      <w:r>
        <w:t xml:space="preserve"> and resources.</w:t>
      </w:r>
    </w:p>
    <w:p w14:paraId="5C74B83A" w14:textId="305BA0A7" w:rsidR="0074646F" w:rsidRDefault="0074646F" w:rsidP="00AC1297">
      <w:bookmarkStart w:id="39" w:name="_Toc138944252"/>
      <w:r>
        <w:t>Recovery coaches are expected to have</w:t>
      </w:r>
      <w:r>
        <w:rPr>
          <w:spacing w:val="-4"/>
        </w:rPr>
        <w:t>:</w:t>
      </w:r>
      <w:bookmarkEnd w:id="39"/>
    </w:p>
    <w:p w14:paraId="2D16BBEB" w14:textId="35C496FE" w:rsidR="00446EA7" w:rsidRDefault="008D519A" w:rsidP="0074646F">
      <w:pPr>
        <w:pStyle w:val="ListParagraph"/>
        <w:numPr>
          <w:ilvl w:val="0"/>
          <w:numId w:val="27"/>
        </w:numPr>
      </w:pPr>
      <w:r>
        <w:t>p</w:t>
      </w:r>
      <w:r w:rsidR="00446EA7">
        <w:t xml:space="preserve">roven </w:t>
      </w:r>
      <w:r w:rsidR="0074646F">
        <w:t>knowledge</w:t>
      </w:r>
      <w:r w:rsidR="0074646F" w:rsidRPr="0074646F">
        <w:rPr>
          <w:spacing w:val="-4"/>
        </w:rPr>
        <w:t xml:space="preserve"> </w:t>
      </w:r>
      <w:r w:rsidR="0074646F">
        <w:t>and</w:t>
      </w:r>
      <w:r w:rsidR="0074646F" w:rsidRPr="0074646F">
        <w:rPr>
          <w:spacing w:val="-4"/>
        </w:rPr>
        <w:t xml:space="preserve"> </w:t>
      </w:r>
      <w:r w:rsidR="0074646F">
        <w:t>understanding</w:t>
      </w:r>
      <w:r w:rsidR="0074646F" w:rsidRPr="0074646F">
        <w:rPr>
          <w:spacing w:val="-4"/>
        </w:rPr>
        <w:t xml:space="preserve"> </w:t>
      </w:r>
      <w:r w:rsidR="0074646F">
        <w:t>of</w:t>
      </w:r>
      <w:r w:rsidR="0074646F" w:rsidRPr="0074646F">
        <w:rPr>
          <w:spacing w:val="-3"/>
        </w:rPr>
        <w:t xml:space="preserve"> </w:t>
      </w:r>
      <w:r w:rsidR="0074646F">
        <w:t>psychosocial</w:t>
      </w:r>
      <w:r w:rsidR="0074646F" w:rsidRPr="0074646F">
        <w:rPr>
          <w:spacing w:val="-5"/>
        </w:rPr>
        <w:t xml:space="preserve"> </w:t>
      </w:r>
      <w:r w:rsidR="0074646F">
        <w:t>disability</w:t>
      </w:r>
      <w:r w:rsidR="0074646F" w:rsidRPr="0074646F">
        <w:rPr>
          <w:spacing w:val="-7"/>
        </w:rPr>
        <w:t xml:space="preserve"> </w:t>
      </w:r>
      <w:r w:rsidR="0074646F">
        <w:t>and</w:t>
      </w:r>
      <w:r w:rsidR="0074646F" w:rsidRPr="0074646F">
        <w:rPr>
          <w:spacing w:val="-4"/>
        </w:rPr>
        <w:t xml:space="preserve"> </w:t>
      </w:r>
      <w:r w:rsidR="0074646F">
        <w:t>recovery, including</w:t>
      </w:r>
      <w:r w:rsidR="00A83323">
        <w:t xml:space="preserve"> but not limited to</w:t>
      </w:r>
      <w:r w:rsidR="00446EA7">
        <w:t>:</w:t>
      </w:r>
    </w:p>
    <w:p w14:paraId="172AB405" w14:textId="1621C448" w:rsidR="00446EA7" w:rsidRDefault="0074646F" w:rsidP="00446EA7">
      <w:pPr>
        <w:pStyle w:val="ListParagraph"/>
        <w:numPr>
          <w:ilvl w:val="1"/>
          <w:numId w:val="27"/>
        </w:numPr>
      </w:pPr>
      <w:r>
        <w:t>trauma-informed practice</w:t>
      </w:r>
    </w:p>
    <w:p w14:paraId="2B195FF4" w14:textId="2873AEA3" w:rsidR="00446EA7" w:rsidRDefault="0074646F" w:rsidP="00446EA7">
      <w:pPr>
        <w:pStyle w:val="ListParagraph"/>
        <w:numPr>
          <w:ilvl w:val="1"/>
          <w:numId w:val="27"/>
        </w:numPr>
      </w:pPr>
      <w:r>
        <w:t xml:space="preserve">supported decision </w:t>
      </w:r>
      <w:proofErr w:type="gramStart"/>
      <w:r>
        <w:t>making</w:t>
      </w:r>
      <w:proofErr w:type="gramEnd"/>
    </w:p>
    <w:p w14:paraId="2FD79573" w14:textId="383225DE" w:rsidR="00866C19" w:rsidRDefault="00866C19" w:rsidP="00446EA7">
      <w:pPr>
        <w:pStyle w:val="ListParagraph"/>
        <w:numPr>
          <w:ilvl w:val="1"/>
          <w:numId w:val="27"/>
        </w:numPr>
      </w:pPr>
      <w:r>
        <w:t>cultural competency</w:t>
      </w:r>
    </w:p>
    <w:p w14:paraId="04CC6D67" w14:textId="51E16A22" w:rsidR="0074646F" w:rsidRDefault="0074646F" w:rsidP="00AC1297">
      <w:pPr>
        <w:pStyle w:val="ListParagraph"/>
        <w:numPr>
          <w:ilvl w:val="1"/>
          <w:numId w:val="27"/>
        </w:numPr>
      </w:pPr>
      <w:r>
        <w:t>family</w:t>
      </w:r>
      <w:r w:rsidR="00446EA7">
        <w:t>-</w:t>
      </w:r>
      <w:r>
        <w:t xml:space="preserve">inclusive </w:t>
      </w:r>
      <w:r w:rsidRPr="0074646F">
        <w:rPr>
          <w:spacing w:val="-2"/>
        </w:rPr>
        <w:t>practice</w:t>
      </w:r>
    </w:p>
    <w:p w14:paraId="1430E96F" w14:textId="69BCDFB0" w:rsidR="00B610B8" w:rsidRDefault="008D519A" w:rsidP="0074646F">
      <w:pPr>
        <w:pStyle w:val="ListParagraph"/>
        <w:numPr>
          <w:ilvl w:val="0"/>
          <w:numId w:val="27"/>
        </w:numPr>
      </w:pPr>
      <w:r>
        <w:t>t</w:t>
      </w:r>
      <w:r w:rsidR="00446EA7">
        <w:t xml:space="preserve">he </w:t>
      </w:r>
      <w:r w:rsidR="0074646F">
        <w:t>ability to facilitate access and coordination of community resources, services</w:t>
      </w:r>
      <w:r w:rsidR="001D4770">
        <w:t>,</w:t>
      </w:r>
      <w:r w:rsidR="0074646F">
        <w:t xml:space="preserve"> and other government service systems. This includes</w:t>
      </w:r>
      <w:r w:rsidR="00B610B8">
        <w:t>:</w:t>
      </w:r>
    </w:p>
    <w:p w14:paraId="22315CE4" w14:textId="3EB5E7B5" w:rsidR="00B96616" w:rsidRPr="00BB0B10" w:rsidRDefault="0074646F" w:rsidP="00B610B8">
      <w:pPr>
        <w:pStyle w:val="ListParagraph"/>
        <w:numPr>
          <w:ilvl w:val="1"/>
          <w:numId w:val="27"/>
        </w:numPr>
      </w:pPr>
      <w:r>
        <w:t>collaborating with mental health services</w:t>
      </w:r>
      <w:r w:rsidRPr="0074646F">
        <w:rPr>
          <w:spacing w:val="-3"/>
        </w:rPr>
        <w:t xml:space="preserve"> </w:t>
      </w:r>
      <w:r>
        <w:t>in</w:t>
      </w:r>
      <w:r w:rsidRPr="0074646F">
        <w:rPr>
          <w:spacing w:val="-2"/>
        </w:rPr>
        <w:t xml:space="preserve"> </w:t>
      </w:r>
      <w:r>
        <w:t>planning and</w:t>
      </w:r>
      <w:r w:rsidRPr="0074646F">
        <w:rPr>
          <w:spacing w:val="-9"/>
        </w:rPr>
        <w:t xml:space="preserve"> </w:t>
      </w:r>
      <w:r>
        <w:t>coordinating supports</w:t>
      </w:r>
    </w:p>
    <w:p w14:paraId="3047385A" w14:textId="5E65DCFD" w:rsidR="00B96616" w:rsidRDefault="0074646F" w:rsidP="00B610B8">
      <w:pPr>
        <w:pStyle w:val="ListParagraph"/>
        <w:numPr>
          <w:ilvl w:val="1"/>
          <w:numId w:val="27"/>
        </w:numPr>
      </w:pPr>
      <w:r>
        <w:t>implement</w:t>
      </w:r>
      <w:r w:rsidR="00B96616">
        <w:t>ing</w:t>
      </w:r>
      <w:r w:rsidRPr="0074646F">
        <w:rPr>
          <w:spacing w:val="-3"/>
        </w:rPr>
        <w:t xml:space="preserve"> </w:t>
      </w:r>
      <w:r>
        <w:t>the</w:t>
      </w:r>
      <w:r w:rsidRPr="0074646F">
        <w:rPr>
          <w:spacing w:val="-4"/>
        </w:rPr>
        <w:t xml:space="preserve"> </w:t>
      </w:r>
      <w:r>
        <w:t>plan</w:t>
      </w:r>
      <w:r w:rsidRPr="0074646F">
        <w:rPr>
          <w:spacing w:val="-3"/>
        </w:rPr>
        <w:t xml:space="preserve"> </w:t>
      </w:r>
      <w:r>
        <w:t xml:space="preserve">and any </w:t>
      </w:r>
      <w:r w:rsidR="001D4770">
        <w:t>variations</w:t>
      </w:r>
    </w:p>
    <w:p w14:paraId="318DC436" w14:textId="0DDE61A5" w:rsidR="0074646F" w:rsidRDefault="0074646F" w:rsidP="005643C4">
      <w:pPr>
        <w:pStyle w:val="ListParagraph"/>
        <w:numPr>
          <w:ilvl w:val="1"/>
          <w:numId w:val="27"/>
        </w:numPr>
      </w:pPr>
      <w:r>
        <w:t>ensur</w:t>
      </w:r>
      <w:r w:rsidR="00B96616">
        <w:t>ing</w:t>
      </w:r>
      <w:r>
        <w:t xml:space="preserve"> </w:t>
      </w:r>
      <w:r w:rsidR="00020F58">
        <w:t xml:space="preserve">coordination of </w:t>
      </w:r>
      <w:r>
        <w:t>support responses</w:t>
      </w:r>
    </w:p>
    <w:p w14:paraId="207D6B3E" w14:textId="76FDB253" w:rsidR="0059184E" w:rsidRDefault="008D519A" w:rsidP="0074646F">
      <w:pPr>
        <w:pStyle w:val="ListParagraph"/>
        <w:numPr>
          <w:ilvl w:val="0"/>
          <w:numId w:val="27"/>
        </w:numPr>
      </w:pPr>
      <w:r>
        <w:t>d</w:t>
      </w:r>
      <w:r w:rsidR="0074646F">
        <w:t>emonstrated ability to engage with participants to build a trusting coaching relationship</w:t>
      </w:r>
      <w:r w:rsidR="0074646F" w:rsidRPr="0074646F">
        <w:rPr>
          <w:spacing w:val="-5"/>
        </w:rPr>
        <w:t xml:space="preserve"> </w:t>
      </w:r>
      <w:r w:rsidR="0074646F">
        <w:t>that</w:t>
      </w:r>
      <w:r w:rsidR="007E661D">
        <w:t xml:space="preserve"> motivates and builds capacity to</w:t>
      </w:r>
      <w:r w:rsidR="0059184E">
        <w:t>:</w:t>
      </w:r>
    </w:p>
    <w:p w14:paraId="38E01873" w14:textId="339A17CA" w:rsidR="007E661D" w:rsidRDefault="0074646F" w:rsidP="0059184E">
      <w:pPr>
        <w:pStyle w:val="ListParagraph"/>
        <w:numPr>
          <w:ilvl w:val="1"/>
          <w:numId w:val="27"/>
        </w:numPr>
      </w:pPr>
      <w:r>
        <w:t>solve</w:t>
      </w:r>
      <w:r w:rsidR="0059184E">
        <w:t xml:space="preserve"> </w:t>
      </w:r>
      <w:proofErr w:type="gramStart"/>
      <w:r w:rsidR="0059184E">
        <w:t>problems</w:t>
      </w:r>
      <w:proofErr w:type="gramEnd"/>
    </w:p>
    <w:p w14:paraId="090922B8" w14:textId="768BFFA3" w:rsidR="007E661D" w:rsidRDefault="0074646F" w:rsidP="0059184E">
      <w:pPr>
        <w:pStyle w:val="ListParagraph"/>
        <w:numPr>
          <w:ilvl w:val="1"/>
          <w:numId w:val="27"/>
        </w:numPr>
      </w:pPr>
      <w:r>
        <w:t>review</w:t>
      </w:r>
      <w:r w:rsidRPr="0074646F">
        <w:rPr>
          <w:spacing w:val="-6"/>
        </w:rPr>
        <w:t xml:space="preserve"> </w:t>
      </w:r>
      <w:r>
        <w:t>progress</w:t>
      </w:r>
    </w:p>
    <w:p w14:paraId="67C75A0E" w14:textId="132EC07F" w:rsidR="007E661D" w:rsidRDefault="0074646F" w:rsidP="0059184E">
      <w:pPr>
        <w:pStyle w:val="ListParagraph"/>
        <w:numPr>
          <w:ilvl w:val="1"/>
          <w:numId w:val="27"/>
        </w:numPr>
      </w:pPr>
      <w:r>
        <w:t xml:space="preserve">reflect and </w:t>
      </w:r>
      <w:proofErr w:type="gramStart"/>
      <w:r>
        <w:t>learn</w:t>
      </w:r>
      <w:proofErr w:type="gramEnd"/>
    </w:p>
    <w:p w14:paraId="26AD2383" w14:textId="7DAF073F" w:rsidR="0074646F" w:rsidRDefault="0074646F" w:rsidP="00620277">
      <w:pPr>
        <w:pStyle w:val="ListParagraph"/>
        <w:numPr>
          <w:ilvl w:val="1"/>
          <w:numId w:val="27"/>
        </w:numPr>
      </w:pPr>
      <w:r>
        <w:t xml:space="preserve">provide and elicit </w:t>
      </w:r>
      <w:proofErr w:type="gramStart"/>
      <w:r>
        <w:t>feedback</w:t>
      </w:r>
      <w:proofErr w:type="gramEnd"/>
    </w:p>
    <w:p w14:paraId="5B380E89" w14:textId="04D352CB" w:rsidR="0074646F" w:rsidRDefault="008D519A" w:rsidP="0074646F">
      <w:pPr>
        <w:pStyle w:val="ListParagraph"/>
        <w:numPr>
          <w:ilvl w:val="0"/>
          <w:numId w:val="27"/>
        </w:numPr>
      </w:pPr>
      <w:r>
        <w:t>u</w:t>
      </w:r>
      <w:r w:rsidR="0074646F">
        <w:t>nderstand</w:t>
      </w:r>
      <w:r w:rsidR="00DE243E">
        <w:t>ing of</w:t>
      </w:r>
      <w:r w:rsidR="0074646F">
        <w:t xml:space="preserve"> the episodic</w:t>
      </w:r>
      <w:r w:rsidR="0074646F" w:rsidRPr="0074646F">
        <w:rPr>
          <w:spacing w:val="-1"/>
        </w:rPr>
        <w:t xml:space="preserve"> </w:t>
      </w:r>
      <w:r w:rsidR="0074646F">
        <w:t>nature</w:t>
      </w:r>
      <w:r w:rsidR="0074646F" w:rsidRPr="0074646F">
        <w:rPr>
          <w:spacing w:val="-1"/>
        </w:rPr>
        <w:t xml:space="preserve"> </w:t>
      </w:r>
      <w:r w:rsidR="0074646F">
        <w:t>of</w:t>
      </w:r>
      <w:r w:rsidR="0074646F" w:rsidRPr="0074646F">
        <w:rPr>
          <w:spacing w:val="-1"/>
        </w:rPr>
        <w:t xml:space="preserve"> </w:t>
      </w:r>
      <w:r w:rsidR="0074646F">
        <w:t>mental</w:t>
      </w:r>
      <w:r w:rsidR="0074646F" w:rsidRPr="0074646F">
        <w:rPr>
          <w:spacing w:val="-2"/>
        </w:rPr>
        <w:t xml:space="preserve"> </w:t>
      </w:r>
      <w:r w:rsidR="0074646F">
        <w:t xml:space="preserve">health conditions and </w:t>
      </w:r>
      <w:r w:rsidR="00765ACC">
        <w:t xml:space="preserve">experience in </w:t>
      </w:r>
      <w:r w:rsidR="0074646F">
        <w:t>collaborat</w:t>
      </w:r>
      <w:r w:rsidR="00765ACC">
        <w:t>ing</w:t>
      </w:r>
      <w:r w:rsidR="0074646F" w:rsidRPr="0074646F">
        <w:rPr>
          <w:spacing w:val="-1"/>
        </w:rPr>
        <w:t xml:space="preserve"> </w:t>
      </w:r>
      <w:r w:rsidR="0074646F">
        <w:t>with relevant services</w:t>
      </w:r>
      <w:r w:rsidR="0074646F" w:rsidRPr="0074646F">
        <w:rPr>
          <w:spacing w:val="-3"/>
        </w:rPr>
        <w:t xml:space="preserve"> </w:t>
      </w:r>
      <w:r w:rsidR="0074646F">
        <w:t>to</w:t>
      </w:r>
      <w:r w:rsidR="0074646F" w:rsidRPr="0074646F">
        <w:rPr>
          <w:spacing w:val="-5"/>
        </w:rPr>
        <w:t xml:space="preserve"> </w:t>
      </w:r>
      <w:r w:rsidR="0074646F">
        <w:t>plan</w:t>
      </w:r>
      <w:r w:rsidR="0074646F" w:rsidRPr="0074646F">
        <w:rPr>
          <w:spacing w:val="-5"/>
        </w:rPr>
        <w:t xml:space="preserve"> </w:t>
      </w:r>
      <w:r w:rsidR="0074646F">
        <w:t>and</w:t>
      </w:r>
      <w:r w:rsidR="0074646F" w:rsidRPr="0074646F">
        <w:rPr>
          <w:spacing w:val="-5"/>
        </w:rPr>
        <w:t xml:space="preserve"> </w:t>
      </w:r>
      <w:r w:rsidR="0074646F">
        <w:t>maintain</w:t>
      </w:r>
      <w:r w:rsidR="0074646F" w:rsidRPr="0074646F">
        <w:rPr>
          <w:spacing w:val="-5"/>
        </w:rPr>
        <w:t xml:space="preserve"> </w:t>
      </w:r>
      <w:r w:rsidR="0074646F">
        <w:t>engagement</w:t>
      </w:r>
      <w:r w:rsidR="0074646F" w:rsidRPr="0074646F">
        <w:rPr>
          <w:spacing w:val="-5"/>
        </w:rPr>
        <w:t xml:space="preserve"> </w:t>
      </w:r>
      <w:r w:rsidR="0074646F">
        <w:t>through</w:t>
      </w:r>
      <w:r w:rsidR="0074646F" w:rsidRPr="0074646F">
        <w:rPr>
          <w:spacing w:val="-3"/>
        </w:rPr>
        <w:t xml:space="preserve"> </w:t>
      </w:r>
      <w:r w:rsidR="0074646F">
        <w:t>periods</w:t>
      </w:r>
      <w:r w:rsidR="0074646F" w:rsidRPr="0074646F">
        <w:rPr>
          <w:spacing w:val="-1"/>
        </w:rPr>
        <w:t xml:space="preserve"> </w:t>
      </w:r>
      <w:r w:rsidR="0074646F">
        <w:t>of</w:t>
      </w:r>
      <w:r w:rsidR="0074646F" w:rsidRPr="0074646F">
        <w:rPr>
          <w:spacing w:val="-1"/>
        </w:rPr>
        <w:t xml:space="preserve"> </w:t>
      </w:r>
      <w:r w:rsidR="0074646F">
        <w:t>increased</w:t>
      </w:r>
      <w:r w:rsidR="0074646F" w:rsidRPr="0074646F">
        <w:rPr>
          <w:spacing w:val="-5"/>
        </w:rPr>
        <w:t xml:space="preserve"> </w:t>
      </w:r>
      <w:r w:rsidR="0074646F">
        <w:t xml:space="preserve">support </w:t>
      </w:r>
      <w:proofErr w:type="gramStart"/>
      <w:r w:rsidR="0074646F" w:rsidRPr="0074646F">
        <w:rPr>
          <w:spacing w:val="-2"/>
        </w:rPr>
        <w:t>needs</w:t>
      </w:r>
      <w:proofErr w:type="gramEnd"/>
    </w:p>
    <w:p w14:paraId="6281399D" w14:textId="5992FB1D" w:rsidR="001160F9" w:rsidRDefault="008D519A" w:rsidP="0074646F">
      <w:pPr>
        <w:pStyle w:val="ListParagraph"/>
        <w:numPr>
          <w:ilvl w:val="0"/>
          <w:numId w:val="27"/>
        </w:numPr>
      </w:pPr>
      <w:r>
        <w:t>f</w:t>
      </w:r>
      <w:r w:rsidR="00765ACC">
        <w:t>or</w:t>
      </w:r>
      <w:r w:rsidR="006F565F">
        <w:t xml:space="preserve"> lived experience recovery coach</w:t>
      </w:r>
      <w:r w:rsidR="00765ACC">
        <w:t>es</w:t>
      </w:r>
      <w:r w:rsidR="006F565F">
        <w:t xml:space="preserve">, </w:t>
      </w:r>
      <w:r w:rsidR="0074646F">
        <w:t xml:space="preserve">demonstrated ability and willingness to use </w:t>
      </w:r>
      <w:r w:rsidR="00943523">
        <w:t xml:space="preserve">their lived experience </w:t>
      </w:r>
      <w:r w:rsidR="0074646F">
        <w:t>to</w:t>
      </w:r>
      <w:r w:rsidR="0074646F" w:rsidRPr="0074646F">
        <w:rPr>
          <w:spacing w:val="-1"/>
        </w:rPr>
        <w:t xml:space="preserve"> </w:t>
      </w:r>
      <w:r w:rsidR="0074646F">
        <w:t>provide</w:t>
      </w:r>
      <w:r w:rsidR="0074646F" w:rsidRPr="0074646F">
        <w:rPr>
          <w:spacing w:val="-2"/>
        </w:rPr>
        <w:t xml:space="preserve"> </w:t>
      </w:r>
      <w:r w:rsidR="0074646F">
        <w:t>support</w:t>
      </w:r>
      <w:r w:rsidR="0074646F" w:rsidRPr="0074646F">
        <w:rPr>
          <w:spacing w:val="-3"/>
        </w:rPr>
        <w:t xml:space="preserve"> </w:t>
      </w:r>
      <w:r w:rsidR="0074646F">
        <w:t>and</w:t>
      </w:r>
      <w:r w:rsidR="0074646F" w:rsidRPr="0074646F">
        <w:rPr>
          <w:spacing w:val="-5"/>
        </w:rPr>
        <w:t xml:space="preserve"> </w:t>
      </w:r>
      <w:r w:rsidR="0074646F">
        <w:t>enable</w:t>
      </w:r>
      <w:r w:rsidR="0074646F" w:rsidRPr="0074646F">
        <w:rPr>
          <w:spacing w:val="-6"/>
        </w:rPr>
        <w:t xml:space="preserve"> </w:t>
      </w:r>
      <w:r w:rsidR="0074646F">
        <w:t>recovery.</w:t>
      </w:r>
    </w:p>
    <w:p w14:paraId="3B426D83" w14:textId="39405773" w:rsidR="00E74C83" w:rsidRDefault="0074646F" w:rsidP="005B1E7B">
      <w:pPr>
        <w:keepNext/>
      </w:pPr>
      <w:r>
        <w:lastRenderedPageBreak/>
        <w:t>The</w:t>
      </w:r>
      <w:r>
        <w:rPr>
          <w:spacing w:val="-5"/>
        </w:rPr>
        <w:t xml:space="preserve"> </w:t>
      </w:r>
      <w:r>
        <w:t>skillset</w:t>
      </w:r>
      <w:r>
        <w:rPr>
          <w:spacing w:val="-1"/>
        </w:rPr>
        <w:t xml:space="preserve"> </w:t>
      </w:r>
      <w:r>
        <w:t>of</w:t>
      </w:r>
      <w:r>
        <w:rPr>
          <w:spacing w:val="-3"/>
        </w:rPr>
        <w:t xml:space="preserve"> </w:t>
      </w:r>
      <w:r>
        <w:t>lived</w:t>
      </w:r>
      <w:r>
        <w:rPr>
          <w:spacing w:val="-3"/>
        </w:rPr>
        <w:t xml:space="preserve"> </w:t>
      </w:r>
      <w:r>
        <w:t>experience</w:t>
      </w:r>
      <w:r>
        <w:rPr>
          <w:spacing w:val="-3"/>
        </w:rPr>
        <w:t xml:space="preserve"> </w:t>
      </w:r>
      <w:r>
        <w:t>recovery</w:t>
      </w:r>
      <w:r>
        <w:rPr>
          <w:spacing w:val="-5"/>
        </w:rPr>
        <w:t xml:space="preserve"> </w:t>
      </w:r>
      <w:r>
        <w:t>coaches</w:t>
      </w:r>
      <w:r>
        <w:rPr>
          <w:spacing w:val="-5"/>
        </w:rPr>
        <w:t xml:space="preserve"> </w:t>
      </w:r>
      <w:r w:rsidR="00FB1F33">
        <w:rPr>
          <w:spacing w:val="-5"/>
        </w:rPr>
        <w:t>derives primarily from</w:t>
      </w:r>
      <w:r w:rsidR="00E74C83">
        <w:t>:</w:t>
      </w:r>
    </w:p>
    <w:p w14:paraId="24EF5E2A" w14:textId="64758733" w:rsidR="00E74C83" w:rsidRDefault="0074646F" w:rsidP="00E74C83">
      <w:pPr>
        <w:pStyle w:val="ListParagraph"/>
        <w:numPr>
          <w:ilvl w:val="0"/>
          <w:numId w:val="50"/>
        </w:numPr>
      </w:pPr>
      <w:proofErr w:type="spellStart"/>
      <w:r>
        <w:t>the</w:t>
      </w:r>
      <w:proofErr w:type="spellEnd"/>
      <w:r w:rsidRPr="00E74C83">
        <w:rPr>
          <w:spacing w:val="-2"/>
        </w:rPr>
        <w:t xml:space="preserve"> </w:t>
      </w:r>
      <w:r>
        <w:t>lived</w:t>
      </w:r>
      <w:r w:rsidRPr="00E74C83">
        <w:rPr>
          <w:spacing w:val="-3"/>
        </w:rPr>
        <w:t xml:space="preserve"> </w:t>
      </w:r>
      <w:r>
        <w:t>experience discipline</w:t>
      </w:r>
      <w:r w:rsidR="00F9172E">
        <w:t xml:space="preserve">, which acknowledges that lived experience is a collective </w:t>
      </w:r>
      <w:proofErr w:type="gramStart"/>
      <w:r w:rsidR="00F9172E">
        <w:t>notion</w:t>
      </w:r>
      <w:proofErr w:type="gramEnd"/>
    </w:p>
    <w:p w14:paraId="6772CA44" w14:textId="76B86F62" w:rsidR="00401DB4" w:rsidRDefault="0074646F" w:rsidP="00E74C83">
      <w:pPr>
        <w:pStyle w:val="ListParagraph"/>
        <w:numPr>
          <w:ilvl w:val="0"/>
          <w:numId w:val="50"/>
        </w:numPr>
      </w:pPr>
      <w:r>
        <w:t>knowledge and expertise gained from personal experience of mental health challenges</w:t>
      </w:r>
      <w:r w:rsidR="00765ACC">
        <w:t xml:space="preserve"> and distress</w:t>
      </w:r>
      <w:r>
        <w:t>, service use</w:t>
      </w:r>
      <w:r w:rsidR="006B707E">
        <w:t>,</w:t>
      </w:r>
      <w:r>
        <w:t xml:space="preserve"> and recovery.</w:t>
      </w:r>
    </w:p>
    <w:p w14:paraId="48E785EE" w14:textId="6D639A0B" w:rsidR="004C7905" w:rsidRDefault="003E2D74" w:rsidP="00401DB4">
      <w:r>
        <w:t xml:space="preserve">Lived experience recovery coaches </w:t>
      </w:r>
      <w:r w:rsidR="0074646F">
        <w:t xml:space="preserve">demonstrate expertise with the purposeful use and sharing of personal experience to </w:t>
      </w:r>
      <w:r w:rsidR="00F20FC6">
        <w:t xml:space="preserve">support </w:t>
      </w:r>
      <w:r w:rsidR="0074646F">
        <w:t>other</w:t>
      </w:r>
      <w:r w:rsidR="00401DB4">
        <w:t>s</w:t>
      </w:r>
      <w:r w:rsidR="00F20FC6">
        <w:t xml:space="preserve"> to</w:t>
      </w:r>
      <w:r w:rsidR="004C7905">
        <w:t>:</w:t>
      </w:r>
    </w:p>
    <w:p w14:paraId="4C550F73" w14:textId="31793363" w:rsidR="004C7905" w:rsidRDefault="0074646F" w:rsidP="004C7905">
      <w:pPr>
        <w:pStyle w:val="ListParagraph"/>
        <w:numPr>
          <w:ilvl w:val="0"/>
          <w:numId w:val="51"/>
        </w:numPr>
      </w:pPr>
      <w:r>
        <w:t xml:space="preserve">identify their </w:t>
      </w:r>
      <w:proofErr w:type="gramStart"/>
      <w:r>
        <w:t>aspirations</w:t>
      </w:r>
      <w:proofErr w:type="gramEnd"/>
    </w:p>
    <w:p w14:paraId="39D14FC7" w14:textId="7DAA9AF4" w:rsidR="004C7905" w:rsidRDefault="0074646F" w:rsidP="004C7905">
      <w:pPr>
        <w:pStyle w:val="ListParagraph"/>
        <w:numPr>
          <w:ilvl w:val="0"/>
          <w:numId w:val="51"/>
        </w:numPr>
      </w:pPr>
      <w:r>
        <w:t xml:space="preserve">make decisions for </w:t>
      </w:r>
      <w:proofErr w:type="gramStart"/>
      <w:r>
        <w:t>themselves</w:t>
      </w:r>
      <w:proofErr w:type="gramEnd"/>
    </w:p>
    <w:p w14:paraId="7770D3C0" w14:textId="6C7739D6" w:rsidR="004C7905" w:rsidRDefault="0074646F" w:rsidP="004C7905">
      <w:pPr>
        <w:pStyle w:val="ListParagraph"/>
        <w:numPr>
          <w:ilvl w:val="0"/>
          <w:numId w:val="51"/>
        </w:numPr>
      </w:pPr>
      <w:r>
        <w:t>exercise choice</w:t>
      </w:r>
    </w:p>
    <w:p w14:paraId="234CC2C1" w14:textId="4A7CDEEA" w:rsidR="0074646F" w:rsidRDefault="0074646F" w:rsidP="003E2D74">
      <w:pPr>
        <w:pStyle w:val="ListParagraph"/>
        <w:numPr>
          <w:ilvl w:val="0"/>
          <w:numId w:val="51"/>
        </w:numPr>
      </w:pPr>
      <w:r>
        <w:t>assume greater control of their lives.</w:t>
      </w:r>
    </w:p>
    <w:p w14:paraId="1E9034AE" w14:textId="59B4A36A" w:rsidR="00312D0E" w:rsidRDefault="00312D0E" w:rsidP="00312D0E">
      <w:r>
        <w:t>Lived experience recovery coaches:</w:t>
      </w:r>
    </w:p>
    <w:p w14:paraId="009C3BFC" w14:textId="3833B3F0" w:rsidR="00312D0E" w:rsidRDefault="00312D0E" w:rsidP="00312D0E">
      <w:pPr>
        <w:pStyle w:val="ListParagraph"/>
        <w:numPr>
          <w:ilvl w:val="0"/>
          <w:numId w:val="50"/>
        </w:numPr>
      </w:pPr>
      <w:r w:rsidRPr="00312D0E">
        <w:t xml:space="preserve">understand the critical need for connection and </w:t>
      </w:r>
      <w:r>
        <w:t>use</w:t>
      </w:r>
      <w:r w:rsidRPr="00312D0E">
        <w:t xml:space="preserve"> this expertise to inspire others to find </w:t>
      </w:r>
      <w:proofErr w:type="gramStart"/>
      <w:r w:rsidRPr="00312D0E">
        <w:t>hope</w:t>
      </w:r>
      <w:proofErr w:type="gramEnd"/>
    </w:p>
    <w:p w14:paraId="103E5C5F" w14:textId="49A14F8F" w:rsidR="00312D0E" w:rsidRDefault="00312D0E" w:rsidP="00312D0E">
      <w:pPr>
        <w:pStyle w:val="ListParagraph"/>
        <w:numPr>
          <w:ilvl w:val="0"/>
          <w:numId w:val="50"/>
        </w:numPr>
      </w:pPr>
      <w:r w:rsidRPr="00312D0E">
        <w:t xml:space="preserve">build relationships based on a collective understanding of shared experience, self-determination, and </w:t>
      </w:r>
      <w:proofErr w:type="gramStart"/>
      <w:r w:rsidRPr="00312D0E">
        <w:t>empowerment</w:t>
      </w:r>
      <w:proofErr w:type="gramEnd"/>
    </w:p>
    <w:p w14:paraId="485C12B0" w14:textId="21B0378E" w:rsidR="00312D0E" w:rsidRDefault="00312D0E" w:rsidP="00312D0E">
      <w:pPr>
        <w:pStyle w:val="ListParagraph"/>
        <w:numPr>
          <w:ilvl w:val="0"/>
          <w:numId w:val="50"/>
        </w:numPr>
      </w:pPr>
      <w:r w:rsidRPr="00312D0E">
        <w:t>provide an important resource for change</w:t>
      </w:r>
      <w:r w:rsidR="002D6B24">
        <w:rPr>
          <w:rStyle w:val="FootnoteReference"/>
        </w:rPr>
        <w:footnoteReference w:id="19"/>
      </w:r>
      <w:r w:rsidRPr="00312D0E">
        <w:t>.</w:t>
      </w:r>
    </w:p>
    <w:p w14:paraId="52D83CA8" w14:textId="70652EF1" w:rsidR="0074646F" w:rsidRDefault="0074646F" w:rsidP="0074646F">
      <w:r>
        <w:t>Recovery coaches</w:t>
      </w:r>
      <w:r w:rsidR="004C7905">
        <w:t xml:space="preserve"> </w:t>
      </w:r>
      <w:r w:rsidR="00FB47F6">
        <w:t>can also draw on</w:t>
      </w:r>
      <w:r>
        <w:t xml:space="preserve"> </w:t>
      </w:r>
      <w:r w:rsidR="00FB47F6">
        <w:t xml:space="preserve">a </w:t>
      </w:r>
      <w:r>
        <w:t>learned experience of mental ill-health</w:t>
      </w:r>
      <w:r>
        <w:rPr>
          <w:spacing w:val="-3"/>
        </w:rPr>
        <w:t xml:space="preserve"> </w:t>
      </w:r>
      <w:r>
        <w:t>and</w:t>
      </w:r>
      <w:r>
        <w:rPr>
          <w:spacing w:val="-5"/>
        </w:rPr>
        <w:t xml:space="preserve"> </w:t>
      </w:r>
      <w:r>
        <w:t>recovery</w:t>
      </w:r>
      <w:r>
        <w:rPr>
          <w:spacing w:val="-5"/>
        </w:rPr>
        <w:t xml:space="preserve"> </w:t>
      </w:r>
      <w:r>
        <w:t>to</w:t>
      </w:r>
      <w:r>
        <w:rPr>
          <w:spacing w:val="-2"/>
        </w:rPr>
        <w:t xml:space="preserve"> </w:t>
      </w:r>
      <w:r>
        <w:t>provide</w:t>
      </w:r>
      <w:r>
        <w:rPr>
          <w:spacing w:val="-3"/>
        </w:rPr>
        <w:t xml:space="preserve"> </w:t>
      </w:r>
      <w:r>
        <w:t>support</w:t>
      </w:r>
      <w:r>
        <w:rPr>
          <w:spacing w:val="-2"/>
        </w:rPr>
        <w:t xml:space="preserve"> </w:t>
      </w:r>
      <w:r>
        <w:t>and</w:t>
      </w:r>
      <w:r>
        <w:rPr>
          <w:spacing w:val="-5"/>
        </w:rPr>
        <w:t xml:space="preserve"> </w:t>
      </w:r>
      <w:r>
        <w:t>enable</w:t>
      </w:r>
      <w:r>
        <w:rPr>
          <w:spacing w:val="-5"/>
        </w:rPr>
        <w:t xml:space="preserve"> </w:t>
      </w:r>
      <w:r>
        <w:t>recovery.</w:t>
      </w:r>
      <w:r>
        <w:rPr>
          <w:spacing w:val="-2"/>
        </w:rPr>
        <w:t xml:space="preserve"> </w:t>
      </w:r>
      <w:r>
        <w:t>Recovery</w:t>
      </w:r>
      <w:r>
        <w:rPr>
          <w:spacing w:val="-5"/>
        </w:rPr>
        <w:t xml:space="preserve"> </w:t>
      </w:r>
      <w:r>
        <w:t>coaches</w:t>
      </w:r>
      <w:r>
        <w:rPr>
          <w:spacing w:val="-2"/>
        </w:rPr>
        <w:t xml:space="preserve"> </w:t>
      </w:r>
      <w:r>
        <w:t>without</w:t>
      </w:r>
      <w:r>
        <w:rPr>
          <w:spacing w:val="-2"/>
        </w:rPr>
        <w:t xml:space="preserve"> </w:t>
      </w:r>
      <w:r>
        <w:t>lived experience draw on knowledge and expertise from their professional training and practice to support people with their recovery journeys.</w:t>
      </w:r>
    </w:p>
    <w:p w14:paraId="7E3AFD09" w14:textId="5E790CB0" w:rsidR="00FD77CD" w:rsidRDefault="00FD77CD" w:rsidP="0074646F">
      <w:r>
        <w:t xml:space="preserve">Read more about the lived experience workforce </w:t>
      </w:r>
      <w:r w:rsidR="00061FE2">
        <w:t xml:space="preserve">in the </w:t>
      </w:r>
      <w:hyperlink r:id="rId24" w:history="1">
        <w:r w:rsidR="00061FE2" w:rsidRPr="00FF6137">
          <w:rPr>
            <w:rStyle w:val="Hyperlink"/>
            <w:lang w:val="en-AU"/>
          </w:rPr>
          <w:t>National Lived Experience Workforce Guidelines</w:t>
        </w:r>
      </w:hyperlink>
      <w:r w:rsidR="004C0C7E" w:rsidRPr="004C0C7E">
        <w:rPr>
          <w:rStyle w:val="Hyperlink"/>
          <w:color w:val="auto"/>
          <w:u w:val="none"/>
          <w:lang w:val="en-AU"/>
        </w:rPr>
        <w:t xml:space="preserve"> on the </w:t>
      </w:r>
      <w:r w:rsidR="004C0C7E">
        <w:rPr>
          <w:lang w:val="en-AU"/>
        </w:rPr>
        <w:t>National Mental Health Commission website</w:t>
      </w:r>
      <w:r w:rsidR="00061FE2">
        <w:rPr>
          <w:lang w:val="en-AU"/>
        </w:rPr>
        <w:t>.</w:t>
      </w:r>
    </w:p>
    <w:p w14:paraId="08C809EF" w14:textId="0C8B3EB0" w:rsidR="0074646F" w:rsidRPr="0074646F" w:rsidRDefault="0074646F" w:rsidP="00AD39D0">
      <w:pPr>
        <w:pStyle w:val="Heading2"/>
        <w:keepNext/>
      </w:pPr>
      <w:bookmarkStart w:id="40" w:name="_Toc138944253"/>
      <w:bookmarkStart w:id="41" w:name="_Toc164846326"/>
      <w:r w:rsidRPr="0074646F">
        <w:lastRenderedPageBreak/>
        <w:t xml:space="preserve">Qualifications, </w:t>
      </w:r>
      <w:proofErr w:type="gramStart"/>
      <w:r w:rsidRPr="0074646F">
        <w:t>experience</w:t>
      </w:r>
      <w:proofErr w:type="gramEnd"/>
      <w:r w:rsidRPr="0074646F">
        <w:t xml:space="preserve"> and professional development</w:t>
      </w:r>
      <w:bookmarkEnd w:id="40"/>
      <w:bookmarkEnd w:id="41"/>
    </w:p>
    <w:p w14:paraId="7D31C2C7" w14:textId="75E5E3D0" w:rsidR="0074646F" w:rsidRDefault="00D82954" w:rsidP="00AD39D0">
      <w:pPr>
        <w:keepNext/>
      </w:pPr>
      <w:r>
        <w:t>We recommend t</w:t>
      </w:r>
      <w:r w:rsidR="0074646F">
        <w:t>he</w:t>
      </w:r>
      <w:r w:rsidR="0074646F">
        <w:rPr>
          <w:spacing w:val="-7"/>
        </w:rPr>
        <w:t xml:space="preserve"> </w:t>
      </w:r>
      <w:r w:rsidR="0074646F">
        <w:t>following</w:t>
      </w:r>
      <w:r w:rsidR="0074646F">
        <w:rPr>
          <w:spacing w:val="-3"/>
        </w:rPr>
        <w:t xml:space="preserve"> </w:t>
      </w:r>
      <w:r w:rsidR="0074646F">
        <w:t>experience</w:t>
      </w:r>
      <w:r>
        <w:t>,</w:t>
      </w:r>
      <w:r w:rsidR="0074646F">
        <w:rPr>
          <w:spacing w:val="-6"/>
        </w:rPr>
        <w:t xml:space="preserve"> </w:t>
      </w:r>
      <w:r w:rsidR="0074646F">
        <w:t>qualifications</w:t>
      </w:r>
      <w:r w:rsidR="00A708EC">
        <w:t>,</w:t>
      </w:r>
      <w:r w:rsidR="0074646F">
        <w:rPr>
          <w:spacing w:val="-4"/>
        </w:rPr>
        <w:t xml:space="preserve"> </w:t>
      </w:r>
      <w:r w:rsidR="0074646F">
        <w:t>and</w:t>
      </w:r>
      <w:r w:rsidR="0074646F">
        <w:rPr>
          <w:spacing w:val="-3"/>
        </w:rPr>
        <w:t xml:space="preserve"> </w:t>
      </w:r>
      <w:r w:rsidR="0074646F">
        <w:t>professional</w:t>
      </w:r>
      <w:r w:rsidR="0074646F">
        <w:rPr>
          <w:spacing w:val="-4"/>
        </w:rPr>
        <w:t xml:space="preserve"> </w:t>
      </w:r>
      <w:r w:rsidR="0074646F">
        <w:t>development</w:t>
      </w:r>
      <w:r w:rsidR="0074646F">
        <w:rPr>
          <w:spacing w:val="-4"/>
        </w:rPr>
        <w:t xml:space="preserve"> </w:t>
      </w:r>
      <w:r w:rsidR="0074646F">
        <w:t>for recovery coaches:</w:t>
      </w:r>
    </w:p>
    <w:p w14:paraId="790A4BE5" w14:textId="77777777" w:rsidR="0074646F" w:rsidRPr="00CF5288" w:rsidRDefault="0074646F" w:rsidP="00482F67">
      <w:pPr>
        <w:pStyle w:val="Heading3"/>
      </w:pPr>
      <w:bookmarkStart w:id="42" w:name="_Toc164846327"/>
      <w:r w:rsidRPr="00CF5288">
        <w:t>Lived</w:t>
      </w:r>
      <w:r w:rsidRPr="00CF5288">
        <w:rPr>
          <w:spacing w:val="-5"/>
        </w:rPr>
        <w:t xml:space="preserve"> </w:t>
      </w:r>
      <w:r w:rsidRPr="00CF5288">
        <w:t>experience</w:t>
      </w:r>
      <w:r w:rsidRPr="00CF5288">
        <w:rPr>
          <w:spacing w:val="-3"/>
        </w:rPr>
        <w:t xml:space="preserve"> </w:t>
      </w:r>
      <w:r w:rsidRPr="00CF5288">
        <w:t>recovery</w:t>
      </w:r>
      <w:r w:rsidRPr="00CF5288">
        <w:rPr>
          <w:spacing w:val="-6"/>
        </w:rPr>
        <w:t xml:space="preserve"> </w:t>
      </w:r>
      <w:proofErr w:type="gramStart"/>
      <w:r w:rsidRPr="00CF5288">
        <w:rPr>
          <w:spacing w:val="-2"/>
        </w:rPr>
        <w:t>coach</w:t>
      </w:r>
      <w:bookmarkEnd w:id="42"/>
      <w:proofErr w:type="gramEnd"/>
    </w:p>
    <w:p w14:paraId="1B0E76EC" w14:textId="552A6A61" w:rsidR="0074646F" w:rsidRDefault="000E2C80" w:rsidP="0074646F">
      <w:r>
        <w:t>Recommended m</w:t>
      </w:r>
      <w:r w:rsidR="0074646F">
        <w:t>inimum</w:t>
      </w:r>
      <w:r w:rsidR="0074646F">
        <w:rPr>
          <w:spacing w:val="-3"/>
        </w:rPr>
        <w:t xml:space="preserve"> </w:t>
      </w:r>
      <w:r w:rsidR="0074646F">
        <w:t>level</w:t>
      </w:r>
      <w:r w:rsidR="0074646F">
        <w:rPr>
          <w:spacing w:val="-5"/>
        </w:rPr>
        <w:t xml:space="preserve"> </w:t>
      </w:r>
      <w:r w:rsidR="0074646F">
        <w:t>of</w:t>
      </w:r>
      <w:r w:rsidR="0074646F">
        <w:rPr>
          <w:spacing w:val="-1"/>
        </w:rPr>
        <w:t xml:space="preserve"> </w:t>
      </w:r>
      <w:r w:rsidR="0074646F">
        <w:t>qualifications</w:t>
      </w:r>
      <w:r w:rsidR="0074646F">
        <w:rPr>
          <w:spacing w:val="-3"/>
        </w:rPr>
        <w:t xml:space="preserve"> </w:t>
      </w:r>
      <w:r w:rsidR="0074646F">
        <w:t>and</w:t>
      </w:r>
      <w:r w:rsidR="0074646F">
        <w:rPr>
          <w:spacing w:val="-2"/>
        </w:rPr>
        <w:t xml:space="preserve"> </w:t>
      </w:r>
      <w:r w:rsidR="0074646F">
        <w:t>experience</w:t>
      </w:r>
      <w:r w:rsidR="0074646F">
        <w:rPr>
          <w:spacing w:val="-5"/>
        </w:rPr>
        <w:t>:</w:t>
      </w:r>
    </w:p>
    <w:p w14:paraId="14F4F069" w14:textId="77777777" w:rsidR="0074646F" w:rsidRDefault="0074646F" w:rsidP="0074646F">
      <w:pPr>
        <w:pStyle w:val="ListParagraph"/>
        <w:numPr>
          <w:ilvl w:val="0"/>
          <w:numId w:val="28"/>
        </w:numPr>
      </w:pPr>
      <w:r>
        <w:t>Certificate</w:t>
      </w:r>
      <w:r w:rsidRPr="0074646F">
        <w:rPr>
          <w:spacing w:val="-8"/>
        </w:rPr>
        <w:t xml:space="preserve"> </w:t>
      </w:r>
      <w:r>
        <w:t>IV</w:t>
      </w:r>
      <w:r w:rsidRPr="0074646F">
        <w:rPr>
          <w:spacing w:val="-6"/>
        </w:rPr>
        <w:t xml:space="preserve"> </w:t>
      </w:r>
      <w:r>
        <w:t>in</w:t>
      </w:r>
      <w:r w:rsidRPr="0074646F">
        <w:rPr>
          <w:spacing w:val="-2"/>
        </w:rPr>
        <w:t xml:space="preserve"> </w:t>
      </w:r>
      <w:r>
        <w:t>Mental</w:t>
      </w:r>
      <w:r w:rsidRPr="0074646F">
        <w:rPr>
          <w:spacing w:val="-2"/>
        </w:rPr>
        <w:t xml:space="preserve"> </w:t>
      </w:r>
      <w:r>
        <w:t>Health</w:t>
      </w:r>
      <w:r w:rsidRPr="0074646F">
        <w:rPr>
          <w:spacing w:val="-2"/>
        </w:rPr>
        <w:t xml:space="preserve"> </w:t>
      </w:r>
      <w:r>
        <w:t>Peer</w:t>
      </w:r>
      <w:r w:rsidRPr="0074646F">
        <w:rPr>
          <w:spacing w:val="-8"/>
        </w:rPr>
        <w:t xml:space="preserve"> </w:t>
      </w:r>
      <w:r>
        <w:t>Work</w:t>
      </w:r>
      <w:r w:rsidRPr="0074646F">
        <w:rPr>
          <w:spacing w:val="-2"/>
        </w:rPr>
        <w:t xml:space="preserve"> </w:t>
      </w:r>
      <w:r>
        <w:t>or</w:t>
      </w:r>
      <w:r w:rsidRPr="0074646F">
        <w:rPr>
          <w:spacing w:val="-2"/>
        </w:rPr>
        <w:t xml:space="preserve"> </w:t>
      </w:r>
      <w:r>
        <w:t>similar</w:t>
      </w:r>
      <w:r w:rsidRPr="0074646F">
        <w:rPr>
          <w:spacing w:val="-2"/>
        </w:rPr>
        <w:t xml:space="preserve"> </w:t>
      </w:r>
      <w:r>
        <w:t xml:space="preserve">training, </w:t>
      </w:r>
      <w:r w:rsidRPr="0074646F">
        <w:rPr>
          <w:spacing w:val="-2"/>
        </w:rPr>
        <w:t>and/or</w:t>
      </w:r>
    </w:p>
    <w:p w14:paraId="0360B55D" w14:textId="009DA802" w:rsidR="0074646F" w:rsidRDefault="007348D8" w:rsidP="0074646F">
      <w:pPr>
        <w:pStyle w:val="ListParagraph"/>
        <w:numPr>
          <w:ilvl w:val="0"/>
          <w:numId w:val="28"/>
        </w:numPr>
      </w:pPr>
      <w:r>
        <w:t>2</w:t>
      </w:r>
      <w:r w:rsidR="0074646F" w:rsidRPr="0074646F">
        <w:rPr>
          <w:spacing w:val="-3"/>
        </w:rPr>
        <w:t xml:space="preserve"> </w:t>
      </w:r>
      <w:r w:rsidR="0074646F">
        <w:t>years</w:t>
      </w:r>
      <w:r w:rsidR="0074646F" w:rsidRPr="0074646F">
        <w:rPr>
          <w:spacing w:val="-4"/>
        </w:rPr>
        <w:t xml:space="preserve"> </w:t>
      </w:r>
      <w:r w:rsidR="0074646F">
        <w:t>of</w:t>
      </w:r>
      <w:r w:rsidR="0074646F" w:rsidRPr="0074646F">
        <w:rPr>
          <w:spacing w:val="-2"/>
        </w:rPr>
        <w:t xml:space="preserve"> </w:t>
      </w:r>
      <w:r w:rsidR="0074646F">
        <w:t>experience</w:t>
      </w:r>
      <w:r w:rsidR="0074646F" w:rsidRPr="0074646F">
        <w:rPr>
          <w:spacing w:val="-4"/>
        </w:rPr>
        <w:t xml:space="preserve"> </w:t>
      </w:r>
      <w:r w:rsidR="0074646F">
        <w:t>in</w:t>
      </w:r>
      <w:r w:rsidR="0074646F" w:rsidRPr="0074646F">
        <w:rPr>
          <w:spacing w:val="-4"/>
        </w:rPr>
        <w:t xml:space="preserve"> </w:t>
      </w:r>
      <w:r w:rsidR="0074646F">
        <w:t>mental-health</w:t>
      </w:r>
      <w:r w:rsidR="0074646F" w:rsidRPr="0074646F">
        <w:rPr>
          <w:spacing w:val="-5"/>
        </w:rPr>
        <w:t xml:space="preserve"> </w:t>
      </w:r>
      <w:r w:rsidR="0074646F">
        <w:t>related</w:t>
      </w:r>
      <w:r w:rsidR="0074646F" w:rsidRPr="0074646F">
        <w:rPr>
          <w:spacing w:val="-8"/>
        </w:rPr>
        <w:t xml:space="preserve"> </w:t>
      </w:r>
      <w:r w:rsidR="0074646F">
        <w:t>peer</w:t>
      </w:r>
      <w:r w:rsidR="0074646F" w:rsidRPr="0074646F">
        <w:rPr>
          <w:spacing w:val="-3"/>
        </w:rPr>
        <w:t xml:space="preserve"> </w:t>
      </w:r>
      <w:r w:rsidR="0074646F">
        <w:t>work.</w:t>
      </w:r>
    </w:p>
    <w:p w14:paraId="13B7BA39" w14:textId="705B8DED" w:rsidR="0074646F" w:rsidRPr="00482F67" w:rsidRDefault="0074646F" w:rsidP="00482F67">
      <w:pPr>
        <w:pStyle w:val="Heading3"/>
      </w:pPr>
      <w:bookmarkStart w:id="43" w:name="_Toc164846328"/>
      <w:r w:rsidRPr="00482F67">
        <w:t>Recovery coaches without a lived experience</w:t>
      </w:r>
      <w:bookmarkEnd w:id="43"/>
    </w:p>
    <w:p w14:paraId="0A6FDA87" w14:textId="5DE65DDD" w:rsidR="0074646F" w:rsidRDefault="000E2C80" w:rsidP="0074646F">
      <w:r>
        <w:rPr>
          <w:spacing w:val="-4"/>
        </w:rPr>
        <w:t xml:space="preserve">Recommended </w:t>
      </w:r>
      <w:r w:rsidR="7D29C49B">
        <w:t>minimum</w:t>
      </w:r>
      <w:r w:rsidR="7D29C49B">
        <w:rPr>
          <w:spacing w:val="-3"/>
        </w:rPr>
        <w:t xml:space="preserve"> </w:t>
      </w:r>
      <w:r w:rsidR="7D29C49B">
        <w:t>level</w:t>
      </w:r>
      <w:r w:rsidR="7D29C49B">
        <w:rPr>
          <w:spacing w:val="-5"/>
        </w:rPr>
        <w:t xml:space="preserve"> </w:t>
      </w:r>
      <w:r w:rsidR="7D29C49B">
        <w:t>of</w:t>
      </w:r>
      <w:r w:rsidR="7D29C49B">
        <w:rPr>
          <w:spacing w:val="-1"/>
        </w:rPr>
        <w:t xml:space="preserve"> </w:t>
      </w:r>
      <w:r w:rsidR="7D29C49B">
        <w:t>qualifications</w:t>
      </w:r>
      <w:r w:rsidR="7D29C49B">
        <w:rPr>
          <w:spacing w:val="-3"/>
        </w:rPr>
        <w:t xml:space="preserve"> </w:t>
      </w:r>
      <w:r w:rsidR="7D29C49B">
        <w:t>and</w:t>
      </w:r>
      <w:r w:rsidR="7D29C49B">
        <w:rPr>
          <w:spacing w:val="-2"/>
        </w:rPr>
        <w:t xml:space="preserve"> </w:t>
      </w:r>
      <w:r w:rsidR="7D29C49B">
        <w:t>experience</w:t>
      </w:r>
      <w:r w:rsidR="7D29C49B">
        <w:rPr>
          <w:spacing w:val="-5"/>
        </w:rPr>
        <w:t>:</w:t>
      </w:r>
    </w:p>
    <w:p w14:paraId="001F1AE7" w14:textId="77777777" w:rsidR="0074646F" w:rsidRDefault="0074646F" w:rsidP="0074646F">
      <w:pPr>
        <w:pStyle w:val="ListParagraph"/>
        <w:numPr>
          <w:ilvl w:val="0"/>
          <w:numId w:val="29"/>
        </w:numPr>
      </w:pPr>
      <w:r>
        <w:t>Certificate</w:t>
      </w:r>
      <w:r w:rsidRPr="0074646F">
        <w:rPr>
          <w:spacing w:val="-6"/>
        </w:rPr>
        <w:t xml:space="preserve"> </w:t>
      </w:r>
      <w:r>
        <w:t>IV</w:t>
      </w:r>
      <w:r w:rsidRPr="0074646F">
        <w:rPr>
          <w:spacing w:val="-6"/>
        </w:rPr>
        <w:t xml:space="preserve"> </w:t>
      </w:r>
      <w:r>
        <w:t>in</w:t>
      </w:r>
      <w:r w:rsidRPr="0074646F">
        <w:rPr>
          <w:spacing w:val="-5"/>
        </w:rPr>
        <w:t xml:space="preserve"> </w:t>
      </w:r>
      <w:r>
        <w:t>mental</w:t>
      </w:r>
      <w:r w:rsidRPr="0074646F">
        <w:rPr>
          <w:spacing w:val="-2"/>
        </w:rPr>
        <w:t xml:space="preserve"> </w:t>
      </w:r>
      <w:r>
        <w:t>health, community</w:t>
      </w:r>
      <w:r w:rsidRPr="0074646F">
        <w:rPr>
          <w:spacing w:val="-4"/>
        </w:rPr>
        <w:t xml:space="preserve"> </w:t>
      </w:r>
      <w:r>
        <w:t>services, other</w:t>
      </w:r>
      <w:r w:rsidRPr="0074646F">
        <w:rPr>
          <w:spacing w:val="-4"/>
        </w:rPr>
        <w:t xml:space="preserve"> </w:t>
      </w:r>
      <w:r>
        <w:t>related</w:t>
      </w:r>
      <w:r w:rsidRPr="0074646F">
        <w:rPr>
          <w:spacing w:val="-4"/>
        </w:rPr>
        <w:t xml:space="preserve"> </w:t>
      </w:r>
      <w:r>
        <w:t>health</w:t>
      </w:r>
      <w:r w:rsidRPr="0074646F">
        <w:rPr>
          <w:spacing w:val="-6"/>
        </w:rPr>
        <w:t xml:space="preserve"> </w:t>
      </w:r>
      <w:r>
        <w:t>fields</w:t>
      </w:r>
      <w:r w:rsidRPr="0074646F">
        <w:rPr>
          <w:spacing w:val="-2"/>
        </w:rPr>
        <w:t xml:space="preserve"> </w:t>
      </w:r>
      <w:r>
        <w:t>or similar training, and/or</w:t>
      </w:r>
    </w:p>
    <w:p w14:paraId="76E14080" w14:textId="29990451" w:rsidR="0074646F" w:rsidRPr="0074646F" w:rsidRDefault="007348D8" w:rsidP="0074646F">
      <w:pPr>
        <w:pStyle w:val="ListParagraph"/>
        <w:numPr>
          <w:ilvl w:val="0"/>
          <w:numId w:val="29"/>
        </w:numPr>
      </w:pPr>
      <w:r>
        <w:t>2</w:t>
      </w:r>
      <w:r w:rsidR="0074646F" w:rsidRPr="0074646F">
        <w:rPr>
          <w:spacing w:val="-3"/>
        </w:rPr>
        <w:t xml:space="preserve"> </w:t>
      </w:r>
      <w:r w:rsidR="0074646F">
        <w:t>years</w:t>
      </w:r>
      <w:r w:rsidR="0074646F" w:rsidRPr="0074646F">
        <w:rPr>
          <w:spacing w:val="-4"/>
        </w:rPr>
        <w:t xml:space="preserve"> </w:t>
      </w:r>
      <w:r w:rsidR="0074646F">
        <w:t>of</w:t>
      </w:r>
      <w:r w:rsidR="0074646F" w:rsidRPr="0074646F">
        <w:rPr>
          <w:spacing w:val="-3"/>
        </w:rPr>
        <w:t xml:space="preserve"> </w:t>
      </w:r>
      <w:r w:rsidR="0074646F">
        <w:t>experience</w:t>
      </w:r>
      <w:r w:rsidR="0074646F" w:rsidRPr="0074646F">
        <w:rPr>
          <w:spacing w:val="-3"/>
        </w:rPr>
        <w:t xml:space="preserve"> </w:t>
      </w:r>
      <w:r w:rsidR="0074646F">
        <w:t>in</w:t>
      </w:r>
      <w:r w:rsidR="0074646F" w:rsidRPr="0074646F">
        <w:rPr>
          <w:spacing w:val="-3"/>
        </w:rPr>
        <w:t xml:space="preserve"> </w:t>
      </w:r>
      <w:r w:rsidR="0074646F">
        <w:t>mental-health</w:t>
      </w:r>
      <w:r w:rsidR="0074646F" w:rsidRPr="0074646F">
        <w:rPr>
          <w:spacing w:val="-5"/>
        </w:rPr>
        <w:t xml:space="preserve"> </w:t>
      </w:r>
      <w:r w:rsidR="0074646F">
        <w:t>related</w:t>
      </w:r>
      <w:r w:rsidR="0074646F" w:rsidRPr="0074646F">
        <w:rPr>
          <w:spacing w:val="-9"/>
        </w:rPr>
        <w:t xml:space="preserve"> </w:t>
      </w:r>
      <w:r w:rsidR="0074646F" w:rsidRPr="0074646F">
        <w:rPr>
          <w:spacing w:val="-2"/>
        </w:rPr>
        <w:t>work.</w:t>
      </w:r>
    </w:p>
    <w:p w14:paraId="3A745561" w14:textId="3B430D73" w:rsidR="0074646F" w:rsidRDefault="000E2C80" w:rsidP="0074646F">
      <w:r>
        <w:t xml:space="preserve">We </w:t>
      </w:r>
      <w:r w:rsidR="0074646F">
        <w:t>recommend that providers facilitate or provide appropriate professional development for their employees. Structured supervision arrangements should be made available.</w:t>
      </w:r>
    </w:p>
    <w:p w14:paraId="6C01D8AB" w14:textId="3998458E" w:rsidR="00077B25" w:rsidRDefault="00077B25" w:rsidP="0074646F">
      <w:r>
        <w:t>P</w:t>
      </w:r>
      <w:r w:rsidR="7D29C49B">
        <w:t>roviders</w:t>
      </w:r>
      <w:r w:rsidR="7D29C49B">
        <w:rPr>
          <w:spacing w:val="-4"/>
        </w:rPr>
        <w:t xml:space="preserve"> </w:t>
      </w:r>
      <w:r>
        <w:rPr>
          <w:spacing w:val="-4"/>
        </w:rPr>
        <w:t xml:space="preserve">should </w:t>
      </w:r>
      <w:r w:rsidR="7D29C49B">
        <w:t>encourage</w:t>
      </w:r>
      <w:r w:rsidR="7D29C49B">
        <w:rPr>
          <w:spacing w:val="-8"/>
        </w:rPr>
        <w:t xml:space="preserve"> </w:t>
      </w:r>
      <w:r w:rsidR="7D29C49B">
        <w:t>recovery</w:t>
      </w:r>
      <w:r w:rsidR="7D29C49B">
        <w:rPr>
          <w:spacing w:val="-6"/>
        </w:rPr>
        <w:t xml:space="preserve"> </w:t>
      </w:r>
      <w:r w:rsidR="7D29C49B">
        <w:t>coaches</w:t>
      </w:r>
      <w:r w:rsidR="7D29C49B">
        <w:rPr>
          <w:spacing w:val="-2"/>
        </w:rPr>
        <w:t xml:space="preserve"> </w:t>
      </w:r>
      <w:r w:rsidR="7D29C49B">
        <w:t>to</w:t>
      </w:r>
      <w:r w:rsidR="7D29C49B">
        <w:rPr>
          <w:spacing w:val="-5"/>
        </w:rPr>
        <w:t xml:space="preserve"> </w:t>
      </w:r>
      <w:r>
        <w:t xml:space="preserve">do </w:t>
      </w:r>
      <w:r w:rsidR="7D29C49B">
        <w:rPr>
          <w:spacing w:val="-5"/>
        </w:rPr>
        <w:t xml:space="preserve">a minimum of 20 hours </w:t>
      </w:r>
      <w:r w:rsidR="00581AAE">
        <w:rPr>
          <w:spacing w:val="-5"/>
        </w:rPr>
        <w:t>per calendar</w:t>
      </w:r>
      <w:r w:rsidR="7D29C49B">
        <w:rPr>
          <w:spacing w:val="-5"/>
        </w:rPr>
        <w:t xml:space="preserve"> year of </w:t>
      </w:r>
      <w:r w:rsidR="00713EAC">
        <w:rPr>
          <w:spacing w:val="-5"/>
        </w:rPr>
        <w:t xml:space="preserve">continuing </w:t>
      </w:r>
      <w:r w:rsidR="7D29C49B">
        <w:t>practice</w:t>
      </w:r>
      <w:r w:rsidR="7D29C49B">
        <w:rPr>
          <w:spacing w:val="-3"/>
        </w:rPr>
        <w:t xml:space="preserve"> </w:t>
      </w:r>
      <w:r w:rsidR="7D29C49B">
        <w:t>development</w:t>
      </w:r>
      <w:r w:rsidR="7D29C49B">
        <w:rPr>
          <w:spacing w:val="-2"/>
        </w:rPr>
        <w:t xml:space="preserve"> </w:t>
      </w:r>
      <w:r w:rsidR="7D29C49B">
        <w:t xml:space="preserve">across the </w:t>
      </w:r>
      <w:r>
        <w:t xml:space="preserve">2 </w:t>
      </w:r>
      <w:r w:rsidR="7D29C49B">
        <w:t>categories of</w:t>
      </w:r>
      <w:r>
        <w:t>:</w:t>
      </w:r>
    </w:p>
    <w:p w14:paraId="710C3DD9" w14:textId="1667BB84" w:rsidR="00077B25" w:rsidRDefault="7D29C49B" w:rsidP="00077B25">
      <w:pPr>
        <w:pStyle w:val="ListParagraph"/>
        <w:numPr>
          <w:ilvl w:val="0"/>
          <w:numId w:val="52"/>
        </w:numPr>
      </w:pPr>
      <w:r>
        <w:t>formal learning activities</w:t>
      </w:r>
    </w:p>
    <w:p w14:paraId="34516D08" w14:textId="24916184" w:rsidR="0074646F" w:rsidRDefault="7D29C49B" w:rsidP="009145B5">
      <w:pPr>
        <w:pStyle w:val="ListParagraph"/>
        <w:numPr>
          <w:ilvl w:val="0"/>
          <w:numId w:val="52"/>
        </w:numPr>
      </w:pPr>
      <w:r>
        <w:t>informal learning activities.</w:t>
      </w:r>
    </w:p>
    <w:p w14:paraId="055D1123" w14:textId="21B125D7" w:rsidR="0074646F" w:rsidRDefault="0074646F" w:rsidP="0074646F">
      <w:r>
        <w:t>It is</w:t>
      </w:r>
      <w:r w:rsidR="006E6369">
        <w:t xml:space="preserve"> best practice for </w:t>
      </w:r>
      <w:r>
        <w:t xml:space="preserve">the supervision of lived experience recovery coaches </w:t>
      </w:r>
      <w:r w:rsidR="006E6369">
        <w:t xml:space="preserve">to be </w:t>
      </w:r>
      <w:r>
        <w:t>provided by people who have significant experience of working in</w:t>
      </w:r>
      <w:r w:rsidR="00014BF9">
        <w:t>,</w:t>
      </w:r>
      <w:r>
        <w:t xml:space="preserve"> and supervising</w:t>
      </w:r>
      <w:r w:rsidR="00014BF9">
        <w:t>,</w:t>
      </w:r>
      <w:r>
        <w:t xml:space="preserve"> lived experience roles</w:t>
      </w:r>
      <w:r w:rsidR="00581AAE">
        <w:t>.</w:t>
      </w:r>
      <w:r>
        <w:t xml:space="preserve"> </w:t>
      </w:r>
      <w:r w:rsidR="00917E4D">
        <w:t xml:space="preserve">This is called </w:t>
      </w:r>
      <w:r>
        <w:t>lived experience supervision.</w:t>
      </w:r>
    </w:p>
    <w:p w14:paraId="65CF7C90" w14:textId="45AFF47D" w:rsidR="00277BDB" w:rsidRDefault="0074646F" w:rsidP="00482F67">
      <w:pPr>
        <w:pStyle w:val="Heading3"/>
      </w:pPr>
      <w:bookmarkStart w:id="44" w:name="_Toc164846329"/>
      <w:r>
        <w:t>Formal learning activities (recommended</w:t>
      </w:r>
      <w:r>
        <w:rPr>
          <w:spacing w:val="-10"/>
        </w:rPr>
        <w:t xml:space="preserve"> </w:t>
      </w:r>
      <w:r>
        <w:t>minimum</w:t>
      </w:r>
      <w:r>
        <w:rPr>
          <w:spacing w:val="-8"/>
        </w:rPr>
        <w:t xml:space="preserve"> </w:t>
      </w:r>
      <w:r>
        <w:t>of</w:t>
      </w:r>
      <w:r>
        <w:rPr>
          <w:spacing w:val="-8"/>
        </w:rPr>
        <w:t xml:space="preserve"> </w:t>
      </w:r>
      <w:r>
        <w:t>10</w:t>
      </w:r>
      <w:r>
        <w:rPr>
          <w:spacing w:val="-10"/>
        </w:rPr>
        <w:t xml:space="preserve"> </w:t>
      </w:r>
      <w:r>
        <w:t>hours from this category</w:t>
      </w:r>
      <w:r w:rsidR="00917E4D">
        <w:t>):</w:t>
      </w:r>
      <w:bookmarkEnd w:id="44"/>
    </w:p>
    <w:p w14:paraId="5186A92D" w14:textId="7856BF05" w:rsidR="0074646F" w:rsidRDefault="006C75AE" w:rsidP="0074646F">
      <w:pPr>
        <w:pStyle w:val="ListParagraph"/>
        <w:numPr>
          <w:ilvl w:val="0"/>
          <w:numId w:val="30"/>
        </w:numPr>
      </w:pPr>
      <w:r>
        <w:t>R</w:t>
      </w:r>
      <w:r w:rsidR="0074646F">
        <w:t>eceiving structured practice supervision</w:t>
      </w:r>
      <w:r w:rsidR="008579A2">
        <w:t>.</w:t>
      </w:r>
    </w:p>
    <w:p w14:paraId="600AF78B" w14:textId="32EB1A41" w:rsidR="0074646F" w:rsidRDefault="006C75AE" w:rsidP="0074646F">
      <w:pPr>
        <w:pStyle w:val="ListParagraph"/>
        <w:numPr>
          <w:ilvl w:val="0"/>
          <w:numId w:val="30"/>
        </w:numPr>
      </w:pPr>
      <w:r>
        <w:t>C</w:t>
      </w:r>
      <w:r w:rsidR="0074646F">
        <w:t>ompleting work-based learning (assessed learning)</w:t>
      </w:r>
      <w:r w:rsidR="008579A2">
        <w:t>.</w:t>
      </w:r>
    </w:p>
    <w:p w14:paraId="45597DC7" w14:textId="005AF7C6" w:rsidR="0074646F" w:rsidRDefault="006C75AE" w:rsidP="0074646F">
      <w:pPr>
        <w:pStyle w:val="ListParagraph"/>
        <w:numPr>
          <w:ilvl w:val="0"/>
          <w:numId w:val="30"/>
        </w:numPr>
      </w:pPr>
      <w:r>
        <w:t>C</w:t>
      </w:r>
      <w:r w:rsidR="0074646F">
        <w:t xml:space="preserve">ompleting training including attending conferences, forums, </w:t>
      </w:r>
      <w:proofErr w:type="gramStart"/>
      <w:r w:rsidR="0074646F">
        <w:t>workshops</w:t>
      </w:r>
      <w:proofErr w:type="gramEnd"/>
      <w:r w:rsidR="0074646F">
        <w:t xml:space="preserve"> and seminars</w:t>
      </w:r>
      <w:r w:rsidR="008579A2">
        <w:t>.</w:t>
      </w:r>
    </w:p>
    <w:p w14:paraId="0816CEB6" w14:textId="0A4339ED" w:rsidR="0074646F" w:rsidRDefault="006C75AE" w:rsidP="0074646F">
      <w:pPr>
        <w:pStyle w:val="ListParagraph"/>
        <w:numPr>
          <w:ilvl w:val="0"/>
          <w:numId w:val="30"/>
        </w:numPr>
      </w:pPr>
      <w:r>
        <w:lastRenderedPageBreak/>
        <w:t>D</w:t>
      </w:r>
      <w:r w:rsidR="0074646F">
        <w:t>eveloping evidence-based practice resources</w:t>
      </w:r>
      <w:r w:rsidR="00917E4D">
        <w:t>.</w:t>
      </w:r>
    </w:p>
    <w:p w14:paraId="27744F93" w14:textId="731CD870" w:rsidR="0074646F" w:rsidRDefault="0074646F" w:rsidP="00D05C7E">
      <w:pPr>
        <w:pStyle w:val="Heading3"/>
        <w:rPr>
          <w:spacing w:val="-2"/>
        </w:rPr>
      </w:pPr>
      <w:bookmarkStart w:id="45" w:name="_Toc138944255"/>
      <w:bookmarkStart w:id="46" w:name="_Toc164846330"/>
      <w:r>
        <w:t>Informal</w:t>
      </w:r>
      <w:r>
        <w:rPr>
          <w:spacing w:val="-7"/>
        </w:rPr>
        <w:t xml:space="preserve"> </w:t>
      </w:r>
      <w:r>
        <w:t>learning</w:t>
      </w:r>
      <w:r>
        <w:rPr>
          <w:spacing w:val="-4"/>
        </w:rPr>
        <w:t xml:space="preserve"> </w:t>
      </w:r>
      <w:r>
        <w:rPr>
          <w:spacing w:val="-2"/>
        </w:rPr>
        <w:t>activities</w:t>
      </w:r>
      <w:bookmarkEnd w:id="45"/>
      <w:r w:rsidR="00166EC7">
        <w:rPr>
          <w:spacing w:val="-2"/>
        </w:rPr>
        <w:t>:</w:t>
      </w:r>
      <w:bookmarkEnd w:id="46"/>
    </w:p>
    <w:p w14:paraId="01AA0024" w14:textId="22819456" w:rsidR="0074646F" w:rsidRDefault="0074646F" w:rsidP="0074646F">
      <w:pPr>
        <w:pStyle w:val="ListParagraph"/>
        <w:numPr>
          <w:ilvl w:val="0"/>
          <w:numId w:val="31"/>
        </w:numPr>
      </w:pPr>
      <w:r>
        <w:t>Completing</w:t>
      </w:r>
      <w:r w:rsidRPr="0074646F">
        <w:rPr>
          <w:spacing w:val="-12"/>
        </w:rPr>
        <w:t xml:space="preserve"> </w:t>
      </w:r>
      <w:r>
        <w:t>and</w:t>
      </w:r>
      <w:r w:rsidRPr="0074646F">
        <w:rPr>
          <w:spacing w:val="-12"/>
        </w:rPr>
        <w:t xml:space="preserve"> </w:t>
      </w:r>
      <w:r>
        <w:t>documenting</w:t>
      </w:r>
      <w:r w:rsidRPr="0074646F">
        <w:rPr>
          <w:spacing w:val="-12"/>
        </w:rPr>
        <w:t xml:space="preserve"> </w:t>
      </w:r>
      <w:r>
        <w:t>private study</w:t>
      </w:r>
      <w:r w:rsidR="006E3D80">
        <w:t>,</w:t>
      </w:r>
      <w:r>
        <w:t xml:space="preserve"> </w:t>
      </w:r>
      <w:r w:rsidR="006C75AE">
        <w:t xml:space="preserve">like </w:t>
      </w:r>
      <w:r>
        <w:t>reading</w:t>
      </w:r>
      <w:r w:rsidR="00917E4D">
        <w:t xml:space="preserve"> </w:t>
      </w:r>
      <w:r>
        <w:t>related resources</w:t>
      </w:r>
      <w:r w:rsidR="00166EC7">
        <w:t>.</w:t>
      </w:r>
    </w:p>
    <w:p w14:paraId="71D4175A" w14:textId="60247EAF" w:rsidR="0074646F" w:rsidRDefault="0074646F" w:rsidP="0074646F">
      <w:pPr>
        <w:pStyle w:val="ListParagraph"/>
        <w:numPr>
          <w:ilvl w:val="0"/>
          <w:numId w:val="31"/>
        </w:numPr>
      </w:pPr>
      <w:r>
        <w:t>Participating in a community of practice</w:t>
      </w:r>
      <w:r w:rsidRPr="0074646F">
        <w:rPr>
          <w:spacing w:val="-7"/>
        </w:rPr>
        <w:t xml:space="preserve"> </w:t>
      </w:r>
      <w:r>
        <w:t>with</w:t>
      </w:r>
      <w:r w:rsidRPr="0074646F">
        <w:rPr>
          <w:spacing w:val="-10"/>
        </w:rPr>
        <w:t xml:space="preserve"> </w:t>
      </w:r>
      <w:r>
        <w:t>a</w:t>
      </w:r>
      <w:r w:rsidRPr="0074646F">
        <w:rPr>
          <w:spacing w:val="-9"/>
        </w:rPr>
        <w:t xml:space="preserve"> </w:t>
      </w:r>
      <w:r>
        <w:t>record</w:t>
      </w:r>
      <w:r w:rsidRPr="0074646F">
        <w:rPr>
          <w:spacing w:val="-9"/>
        </w:rPr>
        <w:t xml:space="preserve"> </w:t>
      </w:r>
      <w:r>
        <w:t>of</w:t>
      </w:r>
      <w:r w:rsidRPr="0074646F">
        <w:rPr>
          <w:spacing w:val="-9"/>
        </w:rPr>
        <w:t xml:space="preserve"> </w:t>
      </w:r>
      <w:r>
        <w:t>activities completed</w:t>
      </w:r>
      <w:r w:rsidR="00166EC7">
        <w:t>.</w:t>
      </w:r>
    </w:p>
    <w:p w14:paraId="7090D353" w14:textId="5011FCC2" w:rsidR="0074646F" w:rsidRDefault="0074646F" w:rsidP="0074646F">
      <w:pPr>
        <w:pStyle w:val="ListParagraph"/>
        <w:numPr>
          <w:ilvl w:val="0"/>
          <w:numId w:val="31"/>
        </w:numPr>
      </w:pPr>
      <w:r>
        <w:t>Reflective journaling involving detailed</w:t>
      </w:r>
      <w:r w:rsidRPr="0074646F">
        <w:rPr>
          <w:spacing w:val="-11"/>
        </w:rPr>
        <w:t xml:space="preserve"> </w:t>
      </w:r>
      <w:r>
        <w:t>reflection</w:t>
      </w:r>
      <w:r w:rsidRPr="0074646F">
        <w:rPr>
          <w:spacing w:val="-10"/>
        </w:rPr>
        <w:t xml:space="preserve"> </w:t>
      </w:r>
      <w:r>
        <w:t>and</w:t>
      </w:r>
      <w:r w:rsidRPr="0074646F">
        <w:rPr>
          <w:spacing w:val="-7"/>
        </w:rPr>
        <w:t xml:space="preserve"> </w:t>
      </w:r>
      <w:r>
        <w:t>writing,</w:t>
      </w:r>
      <w:r w:rsidRPr="0074646F">
        <w:rPr>
          <w:spacing w:val="-8"/>
        </w:rPr>
        <w:t xml:space="preserve"> </w:t>
      </w:r>
      <w:r>
        <w:t>with</w:t>
      </w:r>
      <w:r w:rsidRPr="0074646F">
        <w:rPr>
          <w:spacing w:val="-10"/>
        </w:rPr>
        <w:t xml:space="preserve"> </w:t>
      </w:r>
      <w:r>
        <w:t>a focus on developing competence and quality of practice</w:t>
      </w:r>
      <w:r w:rsidR="00917E4D">
        <w:t>.</w:t>
      </w:r>
    </w:p>
    <w:p w14:paraId="28CC14D1" w14:textId="77777777" w:rsidR="0074646F" w:rsidRDefault="7D29C49B" w:rsidP="00D05C7E">
      <w:pPr>
        <w:pStyle w:val="Heading2"/>
      </w:pPr>
      <w:bookmarkStart w:id="47" w:name="_Toc138944256"/>
      <w:bookmarkStart w:id="48" w:name="_Toc164846331"/>
      <w:r>
        <w:t>Supervision</w:t>
      </w:r>
      <w:bookmarkEnd w:id="47"/>
      <w:bookmarkEnd w:id="48"/>
    </w:p>
    <w:p w14:paraId="3CBB03CC" w14:textId="6A7B11AC" w:rsidR="00734096" w:rsidRDefault="0074646F" w:rsidP="0074646F">
      <w:r>
        <w:t>Practice supervision is the structured process by which a supervisor works with a recovery coach</w:t>
      </w:r>
      <w:r>
        <w:rPr>
          <w:spacing w:val="-2"/>
        </w:rPr>
        <w:t xml:space="preserve"> </w:t>
      </w:r>
      <w:r>
        <w:t>to</w:t>
      </w:r>
      <w:r>
        <w:rPr>
          <w:spacing w:val="-6"/>
        </w:rPr>
        <w:t xml:space="preserve"> </w:t>
      </w:r>
      <w:r>
        <w:t>review</w:t>
      </w:r>
      <w:r>
        <w:rPr>
          <w:spacing w:val="-5"/>
        </w:rPr>
        <w:t xml:space="preserve"> </w:t>
      </w:r>
      <w:r>
        <w:t>and</w:t>
      </w:r>
      <w:r>
        <w:rPr>
          <w:spacing w:val="-2"/>
        </w:rPr>
        <w:t xml:space="preserve"> </w:t>
      </w:r>
      <w:r>
        <w:t>reflect on</w:t>
      </w:r>
      <w:r>
        <w:rPr>
          <w:spacing w:val="-3"/>
        </w:rPr>
        <w:t xml:space="preserve"> </w:t>
      </w:r>
      <w:r>
        <w:t>their</w:t>
      </w:r>
      <w:r>
        <w:rPr>
          <w:spacing w:val="-2"/>
        </w:rPr>
        <w:t xml:space="preserve"> </w:t>
      </w:r>
      <w:r>
        <w:t>practice.</w:t>
      </w:r>
      <w:r>
        <w:rPr>
          <w:spacing w:val="-4"/>
        </w:rPr>
        <w:t xml:space="preserve"> </w:t>
      </w:r>
      <w:r>
        <w:t>This</w:t>
      </w:r>
      <w:r>
        <w:rPr>
          <w:spacing w:val="-4"/>
        </w:rPr>
        <w:t xml:space="preserve"> </w:t>
      </w:r>
      <w:r>
        <w:t>aims</w:t>
      </w:r>
      <w:r>
        <w:rPr>
          <w:spacing w:val="-4"/>
        </w:rPr>
        <w:t xml:space="preserve"> </w:t>
      </w:r>
      <w:r>
        <w:t>to enable</w:t>
      </w:r>
      <w:r>
        <w:rPr>
          <w:spacing w:val="-4"/>
        </w:rPr>
        <w:t xml:space="preserve"> </w:t>
      </w:r>
      <w:r>
        <w:t>self-reflection</w:t>
      </w:r>
      <w:r>
        <w:rPr>
          <w:spacing w:val="-1"/>
        </w:rPr>
        <w:t xml:space="preserve"> </w:t>
      </w:r>
      <w:r>
        <w:t>and</w:t>
      </w:r>
      <w:r>
        <w:rPr>
          <w:spacing w:val="-1"/>
        </w:rPr>
        <w:t xml:space="preserve"> </w:t>
      </w:r>
      <w:r>
        <w:t>ongoing learning.</w:t>
      </w:r>
    </w:p>
    <w:p w14:paraId="2DF0A8CF" w14:textId="6A0DB49C" w:rsidR="00930379" w:rsidRDefault="0074646F" w:rsidP="0074646F">
      <w:r>
        <w:t>Practice supervision is recommended for ongoing awareness of</w:t>
      </w:r>
      <w:r>
        <w:rPr>
          <w:spacing w:val="-1"/>
        </w:rPr>
        <w:t xml:space="preserve"> </w:t>
      </w:r>
      <w:r w:rsidR="00A64CAD">
        <w:rPr>
          <w:spacing w:val="-1"/>
        </w:rPr>
        <w:t>the recovery coach’s</w:t>
      </w:r>
      <w:r w:rsidR="00930379">
        <w:t>:</w:t>
      </w:r>
    </w:p>
    <w:p w14:paraId="56551B0C" w14:textId="2F1C195D" w:rsidR="00930379" w:rsidRPr="00550398" w:rsidRDefault="0074646F" w:rsidP="00930379">
      <w:pPr>
        <w:pStyle w:val="ListParagraph"/>
        <w:numPr>
          <w:ilvl w:val="0"/>
          <w:numId w:val="53"/>
        </w:numPr>
        <w:rPr>
          <w:spacing w:val="-4"/>
        </w:rPr>
      </w:pPr>
      <w:r>
        <w:t>own values and preferences</w:t>
      </w:r>
    </w:p>
    <w:p w14:paraId="7606382E" w14:textId="10A90595" w:rsidR="00930379" w:rsidRPr="00550398" w:rsidRDefault="0074646F" w:rsidP="00930379">
      <w:pPr>
        <w:pStyle w:val="ListParagraph"/>
        <w:numPr>
          <w:ilvl w:val="0"/>
          <w:numId w:val="53"/>
        </w:numPr>
        <w:rPr>
          <w:spacing w:val="-4"/>
        </w:rPr>
      </w:pPr>
      <w:r>
        <w:t>power imbalances</w:t>
      </w:r>
    </w:p>
    <w:p w14:paraId="2638D3A8" w14:textId="7BEA2AB9" w:rsidR="0074646F" w:rsidRPr="009F4976" w:rsidRDefault="0074646F" w:rsidP="009F4976">
      <w:pPr>
        <w:pStyle w:val="ListParagraph"/>
        <w:numPr>
          <w:ilvl w:val="0"/>
          <w:numId w:val="53"/>
        </w:numPr>
        <w:rPr>
          <w:spacing w:val="-4"/>
        </w:rPr>
      </w:pPr>
      <w:r>
        <w:t>how th</w:t>
      </w:r>
      <w:r w:rsidR="00930379">
        <w:t>ese</w:t>
      </w:r>
      <w:r>
        <w:t xml:space="preserve"> may impact on the relationship with the </w:t>
      </w:r>
      <w:r w:rsidR="009F4976">
        <w:t>people they work with</w:t>
      </w:r>
      <w:r>
        <w:t>.</w:t>
      </w:r>
    </w:p>
    <w:p w14:paraId="7B1151B0" w14:textId="04ACEE38" w:rsidR="0074646F" w:rsidRDefault="0074646F" w:rsidP="00D03D7D">
      <w:r>
        <w:t>Practice supervision contrasts with managerial supervision, which focuses on</w:t>
      </w:r>
      <w:r w:rsidR="00D03D7D">
        <w:t xml:space="preserve"> </w:t>
      </w:r>
      <w:r>
        <w:t>whether certain</w:t>
      </w:r>
      <w:r w:rsidRPr="00F67AEB">
        <w:rPr>
          <w:spacing w:val="-2"/>
        </w:rPr>
        <w:t xml:space="preserve"> </w:t>
      </w:r>
      <w:r>
        <w:t>performance</w:t>
      </w:r>
      <w:r w:rsidRPr="00F67AEB">
        <w:rPr>
          <w:spacing w:val="-3"/>
        </w:rPr>
        <w:t xml:space="preserve"> </w:t>
      </w:r>
      <w:r>
        <w:t>standards</w:t>
      </w:r>
      <w:r w:rsidRPr="00F67AEB">
        <w:rPr>
          <w:spacing w:val="-3"/>
        </w:rPr>
        <w:t xml:space="preserve"> </w:t>
      </w:r>
      <w:r>
        <w:t>have</w:t>
      </w:r>
      <w:r w:rsidRPr="00F67AEB">
        <w:rPr>
          <w:spacing w:val="-3"/>
        </w:rPr>
        <w:t xml:space="preserve"> </w:t>
      </w:r>
      <w:r>
        <w:t>been</w:t>
      </w:r>
      <w:r w:rsidRPr="00F67AEB">
        <w:rPr>
          <w:spacing w:val="-4"/>
        </w:rPr>
        <w:t xml:space="preserve"> </w:t>
      </w:r>
      <w:r>
        <w:t>attained</w:t>
      </w:r>
      <w:r w:rsidRPr="00F67AEB">
        <w:rPr>
          <w:spacing w:val="-3"/>
        </w:rPr>
        <w:t xml:space="preserve"> </w:t>
      </w:r>
      <w:r>
        <w:t>and</w:t>
      </w:r>
      <w:r w:rsidRPr="00F67AEB">
        <w:rPr>
          <w:spacing w:val="-3"/>
        </w:rPr>
        <w:t xml:space="preserve"> </w:t>
      </w:r>
      <w:proofErr w:type="spellStart"/>
      <w:r>
        <w:t>organisational</w:t>
      </w:r>
      <w:proofErr w:type="spellEnd"/>
      <w:r w:rsidRPr="00F67AEB">
        <w:rPr>
          <w:spacing w:val="-3"/>
        </w:rPr>
        <w:t xml:space="preserve"> </w:t>
      </w:r>
      <w:r>
        <w:t>protocols</w:t>
      </w:r>
      <w:r w:rsidRPr="00F67AEB">
        <w:rPr>
          <w:spacing w:val="-5"/>
        </w:rPr>
        <w:t xml:space="preserve"> </w:t>
      </w:r>
      <w:r>
        <w:t>followed</w:t>
      </w:r>
      <w:r w:rsidR="00F0318E">
        <w:t>.</w:t>
      </w:r>
      <w:r w:rsidRPr="00F67AEB">
        <w:rPr>
          <w:spacing w:val="-3"/>
        </w:rPr>
        <w:t xml:space="preserve"> </w:t>
      </w:r>
      <w:r w:rsidR="00F0318E">
        <w:rPr>
          <w:spacing w:val="-3"/>
        </w:rPr>
        <w:t>F</w:t>
      </w:r>
      <w:r>
        <w:t>or example</w:t>
      </w:r>
      <w:r w:rsidR="00F0318E">
        <w:t>:</w:t>
      </w:r>
      <w:r>
        <w:t xml:space="preserve"> performance reviews, workload planning and management.</w:t>
      </w:r>
    </w:p>
    <w:p w14:paraId="278DC6D3" w14:textId="6857E29C" w:rsidR="0074646F" w:rsidRDefault="0074646F" w:rsidP="0074646F">
      <w:pPr>
        <w:pStyle w:val="Heading2"/>
      </w:pPr>
      <w:bookmarkStart w:id="49" w:name="_Toc138944257"/>
      <w:bookmarkStart w:id="50" w:name="_Toc164846332"/>
      <w:r>
        <w:t>Resources</w:t>
      </w:r>
      <w:bookmarkEnd w:id="49"/>
      <w:bookmarkEnd w:id="50"/>
    </w:p>
    <w:p w14:paraId="45C55F7E" w14:textId="77777777" w:rsidR="0074646F" w:rsidRDefault="0074646F" w:rsidP="0074646F">
      <w:pPr>
        <w:pStyle w:val="Heading3"/>
        <w:rPr>
          <w:spacing w:val="-2"/>
        </w:rPr>
      </w:pPr>
      <w:bookmarkStart w:id="51" w:name="_Toc138944258"/>
      <w:bookmarkStart w:id="52" w:name="_Toc164846333"/>
      <w:r>
        <w:t>Key</w:t>
      </w:r>
      <w:r>
        <w:rPr>
          <w:spacing w:val="-7"/>
        </w:rPr>
        <w:t xml:space="preserve"> </w:t>
      </w:r>
      <w:r>
        <w:t>framework</w:t>
      </w:r>
      <w:r>
        <w:rPr>
          <w:spacing w:val="4"/>
        </w:rPr>
        <w:t xml:space="preserve"> </w:t>
      </w:r>
      <w:r>
        <w:t>and</w:t>
      </w:r>
      <w:r>
        <w:rPr>
          <w:spacing w:val="-1"/>
        </w:rPr>
        <w:t xml:space="preserve"> </w:t>
      </w:r>
      <w:r>
        <w:rPr>
          <w:spacing w:val="-2"/>
        </w:rPr>
        <w:t>guidance</w:t>
      </w:r>
      <w:bookmarkEnd w:id="51"/>
      <w:bookmarkEnd w:id="52"/>
    </w:p>
    <w:p w14:paraId="36A2A7C1" w14:textId="55A5911C" w:rsidR="00DC7A2A" w:rsidRDefault="0017021F" w:rsidP="0074646F">
      <w:pPr>
        <w:rPr>
          <w:spacing w:val="-2"/>
          <w:u w:color="0331FF"/>
        </w:rPr>
      </w:pPr>
      <w:hyperlink r:id="rId25" w:history="1">
        <w:r w:rsidR="009B7356" w:rsidRPr="00784F25">
          <w:rPr>
            <w:rStyle w:val="Hyperlink"/>
            <w:spacing w:val="-2"/>
          </w:rPr>
          <w:t>NDIS Psychosocial Disability Recovery-Oriented Framework</w:t>
        </w:r>
      </w:hyperlink>
      <w:r w:rsidR="009B7356" w:rsidRPr="00784F25">
        <w:rPr>
          <w:spacing w:val="-2"/>
          <w:u w:color="0331FF"/>
        </w:rPr>
        <w:t>, NDIA.</w:t>
      </w:r>
    </w:p>
    <w:p w14:paraId="783C6A93" w14:textId="26EFB56B" w:rsidR="00DC7A2A" w:rsidRPr="00D27A0A" w:rsidRDefault="00DC7A2A" w:rsidP="00DC7A2A">
      <w:pPr>
        <w:spacing w:after="120"/>
        <w:rPr>
          <w:rFonts w:cs="Arial"/>
        </w:rPr>
      </w:pPr>
      <w:r w:rsidRPr="00D27A0A">
        <w:rPr>
          <w:rFonts w:cs="Arial"/>
        </w:rPr>
        <w:t xml:space="preserve">Australian Health Ministers Advisory Council (2013). </w:t>
      </w:r>
      <w:hyperlink r:id="rId26" w:history="1">
        <w:r w:rsidRPr="00D27A0A">
          <w:rPr>
            <w:rStyle w:val="Hyperlink"/>
            <w:rFonts w:cs="Arial"/>
          </w:rPr>
          <w:t>A national framework for recovery-oriented mental health services: Guide for practitioners and providers</w:t>
        </w:r>
      </w:hyperlink>
      <w:r w:rsidRPr="00D27A0A">
        <w:rPr>
          <w:rFonts w:cs="Arial"/>
        </w:rPr>
        <w:t>, Commonwealth of Australia</w:t>
      </w:r>
    </w:p>
    <w:p w14:paraId="40D17287" w14:textId="77777777" w:rsidR="00DC7A2A" w:rsidRPr="00D27A0A" w:rsidRDefault="00DC7A2A" w:rsidP="00DC7A2A">
      <w:pPr>
        <w:spacing w:after="120"/>
        <w:rPr>
          <w:rFonts w:cs="Arial"/>
        </w:rPr>
      </w:pPr>
      <w:r w:rsidRPr="00D27A0A">
        <w:rPr>
          <w:rFonts w:cs="Arial"/>
        </w:rPr>
        <w:t xml:space="preserve">Mental Health Coordinating Council, </w:t>
      </w:r>
      <w:hyperlink r:id="rId27" w:history="1">
        <w:r w:rsidRPr="00D27A0A">
          <w:rPr>
            <w:rStyle w:val="Hyperlink"/>
            <w:rFonts w:cs="Arial"/>
          </w:rPr>
          <w:t>Trauma-informed care and practice (TICP</w:t>
        </w:r>
      </w:hyperlink>
      <w:r w:rsidRPr="00D27A0A">
        <w:rPr>
          <w:rFonts w:cs="Arial"/>
        </w:rPr>
        <w:t>)</w:t>
      </w:r>
    </w:p>
    <w:p w14:paraId="3E2378E3" w14:textId="62A9C4C8" w:rsidR="00DC7A2A" w:rsidRPr="00D27A0A" w:rsidRDefault="00DC7A2A" w:rsidP="00C0515F">
      <w:pPr>
        <w:pStyle w:val="ListBullet"/>
        <w:rPr>
          <w:szCs w:val="22"/>
        </w:rPr>
      </w:pPr>
      <w:r w:rsidRPr="00D27A0A">
        <w:rPr>
          <w:szCs w:val="22"/>
        </w:rPr>
        <w:lastRenderedPageBreak/>
        <w:t xml:space="preserve">Dudgeon, P., Milroy, H. &amp; Roz. Walker eds., (2014). </w:t>
      </w:r>
      <w:hyperlink r:id="rId28" w:history="1">
        <w:r w:rsidRPr="00D27A0A">
          <w:rPr>
            <w:rStyle w:val="Hyperlink"/>
            <w:szCs w:val="22"/>
          </w:rPr>
          <w:t>Working Together: Aboriginal and Torres Strait Islander Mental Health and Wellbeing Principles and Practice</w:t>
        </w:r>
      </w:hyperlink>
      <w:r w:rsidRPr="00D27A0A">
        <w:rPr>
          <w:szCs w:val="22"/>
        </w:rPr>
        <w:t xml:space="preserve"> 2nd Ed., Commonwealth of Australia.</w:t>
      </w:r>
    </w:p>
    <w:p w14:paraId="71E1801E" w14:textId="4881216F" w:rsidR="00DC7A2A" w:rsidRPr="00D27A0A" w:rsidRDefault="00DC7A2A" w:rsidP="00DC7A2A">
      <w:pPr>
        <w:spacing w:after="120"/>
        <w:rPr>
          <w:rFonts w:cs="Arial"/>
          <w:color w:val="000000"/>
        </w:rPr>
      </w:pPr>
      <w:r w:rsidRPr="00D27A0A">
        <w:rPr>
          <w:rFonts w:cs="Arial"/>
          <w:color w:val="000000"/>
        </w:rPr>
        <w:t>Mental Health in Multicultural Australia (2014).</w:t>
      </w:r>
      <w:r w:rsidR="00EE51E4">
        <w:rPr>
          <w:rFonts w:cs="Arial"/>
          <w:color w:val="000000"/>
        </w:rPr>
        <w:t xml:space="preserve"> </w:t>
      </w:r>
      <w:hyperlink r:id="rId29" w:history="1">
        <w:r w:rsidRPr="00D27A0A">
          <w:rPr>
            <w:rStyle w:val="Hyperlink"/>
            <w:rFonts w:cs="Arial"/>
          </w:rPr>
          <w:t>Framework for Mental Health in Multicultural Australia: Towards culturally inclusive service delivery</w:t>
        </w:r>
      </w:hyperlink>
      <w:r w:rsidRPr="00D27A0A">
        <w:rPr>
          <w:rFonts w:cs="Arial"/>
          <w:color w:val="000000"/>
        </w:rPr>
        <w:t>.</w:t>
      </w:r>
    </w:p>
    <w:p w14:paraId="72FCEF10" w14:textId="77777777" w:rsidR="00DC7A2A" w:rsidRPr="00D27A0A" w:rsidRDefault="00DC7A2A" w:rsidP="00DC7A2A">
      <w:pPr>
        <w:spacing w:after="120"/>
        <w:rPr>
          <w:rFonts w:cs="Arial"/>
        </w:rPr>
      </w:pPr>
      <w:r w:rsidRPr="00D27A0A">
        <w:rPr>
          <w:rFonts w:cs="Arial"/>
        </w:rPr>
        <w:t xml:space="preserve">GLHV@ARCSHS, La Trobe University (2016). </w:t>
      </w:r>
      <w:hyperlink r:id="rId30" w:history="1">
        <w:r w:rsidRPr="00D27A0A">
          <w:rPr>
            <w:rStyle w:val="Hyperlink"/>
            <w:rFonts w:cs="Arial"/>
          </w:rPr>
          <w:t>Rainbow Tick Guide to LGBTI inclusive practice</w:t>
        </w:r>
      </w:hyperlink>
      <w:r w:rsidRPr="00D27A0A">
        <w:rPr>
          <w:rFonts w:cs="Arial"/>
        </w:rPr>
        <w:t xml:space="preserve"> (Prepared by P. Kennedy)</w:t>
      </w:r>
    </w:p>
    <w:p w14:paraId="65FB641C" w14:textId="0450A695" w:rsidR="00DC7A2A" w:rsidRDefault="00DC7A2A" w:rsidP="00F8174B">
      <w:pPr>
        <w:spacing w:after="120"/>
        <w:rPr>
          <w:rFonts w:cs="Arial"/>
        </w:rPr>
      </w:pPr>
      <w:r w:rsidRPr="00D27A0A">
        <w:rPr>
          <w:rFonts w:cs="Arial"/>
        </w:rPr>
        <w:t xml:space="preserve">NEAMI Australia (2017). </w:t>
      </w:r>
      <w:hyperlink r:id="rId31" w:history="1">
        <w:r w:rsidRPr="00D27A0A">
          <w:rPr>
            <w:rStyle w:val="Hyperlink"/>
            <w:rFonts w:cs="Arial"/>
          </w:rPr>
          <w:t>Diversity and Inclusion Framework</w:t>
        </w:r>
      </w:hyperlink>
      <w:r>
        <w:rPr>
          <w:rFonts w:cs="Arial"/>
        </w:rPr>
        <w:t>.</w:t>
      </w:r>
    </w:p>
    <w:p w14:paraId="0E469B6D" w14:textId="11126E9B" w:rsidR="0074646F" w:rsidRDefault="006E690F" w:rsidP="006158C4">
      <w:pPr>
        <w:pStyle w:val="Heading3"/>
      </w:pPr>
      <w:bookmarkStart w:id="53" w:name="_Toc164846334"/>
      <w:r>
        <w:t>First Nations</w:t>
      </w:r>
      <w:bookmarkEnd w:id="53"/>
    </w:p>
    <w:p w14:paraId="4532AF45" w14:textId="74ADF1BD" w:rsidR="009754C6" w:rsidRDefault="009754C6" w:rsidP="009754C6">
      <w:pPr>
        <w:spacing w:before="120" w:after="120"/>
        <w:rPr>
          <w:rFonts w:cs="Arial"/>
        </w:rPr>
      </w:pPr>
      <w:r>
        <w:rPr>
          <w:rFonts w:cs="Arial"/>
        </w:rPr>
        <w:t xml:space="preserve">Mental Health Coordinating Council, </w:t>
      </w:r>
      <w:hyperlink r:id="rId32" w:history="1">
        <w:r w:rsidRPr="00E51685">
          <w:rPr>
            <w:rStyle w:val="Hyperlink"/>
            <w:rFonts w:cs="Arial"/>
          </w:rPr>
          <w:t>Reimagine Today Aboriginal and Torres Strait Islander peoples Hub</w:t>
        </w:r>
      </w:hyperlink>
      <w:r>
        <w:rPr>
          <w:rFonts w:cs="Arial"/>
        </w:rPr>
        <w:t>. This hub was codesigned with people with lived experience of psychosocial disability from First Nations communities, and their families and carers.</w:t>
      </w:r>
    </w:p>
    <w:p w14:paraId="79B27421" w14:textId="5824CE2A" w:rsidR="008B13C9" w:rsidRPr="00D27A0A" w:rsidRDefault="00304117" w:rsidP="008B13C9">
      <w:pPr>
        <w:pStyle w:val="ListBullet"/>
        <w:spacing w:before="120"/>
        <w:rPr>
          <w:szCs w:val="22"/>
        </w:rPr>
      </w:pPr>
      <w:r>
        <w:rPr>
          <w:szCs w:val="22"/>
        </w:rPr>
        <w:t>M</w:t>
      </w:r>
      <w:r w:rsidR="008B13C9" w:rsidRPr="00D27A0A">
        <w:rPr>
          <w:szCs w:val="22"/>
        </w:rPr>
        <w:t>HCSA (2016). Lived Experience Workforce Program (LEWP</w:t>
      </w:r>
      <w:r w:rsidR="008B13C9" w:rsidRPr="0072506B">
        <w:rPr>
          <w:szCs w:val="22"/>
        </w:rPr>
        <w:t xml:space="preserve">), </w:t>
      </w:r>
      <w:hyperlink r:id="rId33" w:history="1">
        <w:r w:rsidR="008B13C9" w:rsidRPr="00304117">
          <w:rPr>
            <w:rStyle w:val="Hyperlink"/>
            <w:szCs w:val="22"/>
          </w:rPr>
          <w:t>NGO Aboriginal Mental Health Lived Experience Workforce (LEW) Standards and Guidelines: Self-Assessment Tools for Organisations</w:t>
        </w:r>
      </w:hyperlink>
      <w:r w:rsidR="00A1411F">
        <w:t xml:space="preserve"> </w:t>
      </w:r>
    </w:p>
    <w:p w14:paraId="4E1E06FB" w14:textId="0E56CE76" w:rsidR="008B13C9" w:rsidRDefault="008B13C9" w:rsidP="008B13C9">
      <w:r w:rsidRPr="00D27A0A">
        <w:t xml:space="preserve">Dudgeon, P., Darwin, L., Hirvonen, T., </w:t>
      </w:r>
      <w:proofErr w:type="spellStart"/>
      <w:r w:rsidRPr="00D27A0A">
        <w:t>Boe</w:t>
      </w:r>
      <w:proofErr w:type="spellEnd"/>
      <w:r w:rsidRPr="00D27A0A">
        <w:t xml:space="preserve">, M., Johnson, R., Cox, R., Gregory, L., McKenna, R., McKenna, V., Smith, D., Turner, J., Von Helle, S. &amp; L. Garrett (2018). </w:t>
      </w:r>
      <w:hyperlink r:id="rId34" w:history="1">
        <w:r w:rsidRPr="00D27A0A">
          <w:rPr>
            <w:rStyle w:val="Hyperlink"/>
          </w:rPr>
          <w:t>We are not the problem: We are part of the solution - Indigenous Lived Experience Project Report</w:t>
        </w:r>
      </w:hyperlink>
      <w:r w:rsidRPr="00D27A0A">
        <w:t>. The Centre of Best Practice in Aboriginal and Torres Strait Islander Suicide Pre</w:t>
      </w:r>
      <w:r>
        <w:t>vention and the Black Dog Institute</w:t>
      </w:r>
      <w:r w:rsidR="00C4248E">
        <w:t>.</w:t>
      </w:r>
    </w:p>
    <w:p w14:paraId="02661437" w14:textId="2BB95AD3" w:rsidR="00C4248E" w:rsidRPr="00AB3C6E" w:rsidRDefault="00422351" w:rsidP="008B13C9">
      <w:r>
        <w:t xml:space="preserve">Australian Government, </w:t>
      </w:r>
      <w:hyperlink r:id="rId35" w:history="1">
        <w:r w:rsidR="00C4248E" w:rsidRPr="00422351">
          <w:rPr>
            <w:rStyle w:val="Hyperlink"/>
          </w:rPr>
          <w:t>National Strategic Framework for Aboriginal and Torres Strait Islander Peoples’ Mental Health and Social and Emotional Wellbeing</w:t>
        </w:r>
      </w:hyperlink>
      <w:r>
        <w:t xml:space="preserve">, 2017-2023. </w:t>
      </w:r>
    </w:p>
    <w:p w14:paraId="7C65B29E" w14:textId="5346CC73" w:rsidR="006E01BC" w:rsidRDefault="006E01BC" w:rsidP="006E01BC">
      <w:pPr>
        <w:pStyle w:val="Heading3"/>
      </w:pPr>
      <w:bookmarkStart w:id="54" w:name="_Toc164846335"/>
      <w:r>
        <w:t>Culturally and Linguistically Diverse</w:t>
      </w:r>
      <w:r w:rsidR="00AD42F0">
        <w:t xml:space="preserve"> (CALD)</w:t>
      </w:r>
      <w:bookmarkEnd w:id="54"/>
    </w:p>
    <w:p w14:paraId="34ADD0EF" w14:textId="22A53899" w:rsidR="00B00482" w:rsidRDefault="00B00482" w:rsidP="009F28B5">
      <w:pPr>
        <w:spacing w:before="120" w:after="120"/>
        <w:rPr>
          <w:rFonts w:cs="Arial"/>
        </w:rPr>
      </w:pPr>
      <w:r>
        <w:rPr>
          <w:rFonts w:cs="Arial"/>
        </w:rPr>
        <w:t>Mental Health Australia, Embrace Multicultural Mental Health</w:t>
      </w:r>
      <w:r w:rsidR="00EE2575">
        <w:rPr>
          <w:rFonts w:cs="Arial"/>
        </w:rPr>
        <w:t xml:space="preserve">, </w:t>
      </w:r>
      <w:hyperlink r:id="rId36" w:history="1">
        <w:r w:rsidR="00EE2575" w:rsidRPr="00A27F8C">
          <w:rPr>
            <w:rStyle w:val="Hyperlink"/>
            <w:rFonts w:cs="Arial"/>
          </w:rPr>
          <w:t>The Framework for Mental Health in Multicultural Australia: Towards culturally inclusive service delivery</w:t>
        </w:r>
      </w:hyperlink>
      <w:r w:rsidR="00EE2575">
        <w:rPr>
          <w:rFonts w:cs="Arial"/>
        </w:rPr>
        <w:t xml:space="preserve">. </w:t>
      </w:r>
    </w:p>
    <w:p w14:paraId="1349D78F" w14:textId="5814867D" w:rsidR="00D52CB1" w:rsidRDefault="00D3257E" w:rsidP="009F28B5">
      <w:pPr>
        <w:spacing w:before="120" w:after="120"/>
        <w:rPr>
          <w:rFonts w:cs="Arial"/>
        </w:rPr>
      </w:pPr>
      <w:r>
        <w:rPr>
          <w:rFonts w:cs="Arial"/>
        </w:rPr>
        <w:t xml:space="preserve">Mental Health Coordinating Council, </w:t>
      </w:r>
      <w:hyperlink r:id="rId37" w:history="1">
        <w:r w:rsidR="00D52CB1" w:rsidRPr="00AD42F0">
          <w:rPr>
            <w:rStyle w:val="Hyperlink"/>
            <w:rFonts w:cs="Arial"/>
          </w:rPr>
          <w:t>Reimagine Today</w:t>
        </w:r>
        <w:r w:rsidRPr="00AD42F0">
          <w:rPr>
            <w:rStyle w:val="Hyperlink"/>
            <w:rFonts w:cs="Arial"/>
          </w:rPr>
          <w:t xml:space="preserve"> Multicultural Hub</w:t>
        </w:r>
      </w:hyperlink>
      <w:r>
        <w:rPr>
          <w:rFonts w:cs="Arial"/>
        </w:rPr>
        <w:t xml:space="preserve">. </w:t>
      </w:r>
      <w:r w:rsidR="002669E9">
        <w:rPr>
          <w:rFonts w:cs="Arial"/>
        </w:rPr>
        <w:t xml:space="preserve">This hub was codesigned with people with </w:t>
      </w:r>
      <w:r w:rsidR="00AD42F0">
        <w:rPr>
          <w:rFonts w:cs="Arial"/>
        </w:rPr>
        <w:t xml:space="preserve">lived experience of </w:t>
      </w:r>
      <w:r w:rsidR="002669E9">
        <w:rPr>
          <w:rFonts w:cs="Arial"/>
        </w:rPr>
        <w:t>psychosocial disability from CALD backgrounds</w:t>
      </w:r>
      <w:r w:rsidR="008338AC">
        <w:rPr>
          <w:rFonts w:cs="Arial"/>
        </w:rPr>
        <w:t>, and their families and carers.</w:t>
      </w:r>
    </w:p>
    <w:p w14:paraId="1BBA3136" w14:textId="1682D839" w:rsidR="00D53C0E" w:rsidRDefault="00D53C0E" w:rsidP="009F28B5">
      <w:pPr>
        <w:spacing w:before="120" w:after="120"/>
        <w:rPr>
          <w:rFonts w:cs="Arial"/>
        </w:rPr>
      </w:pPr>
      <w:r>
        <w:rPr>
          <w:rFonts w:cs="Arial"/>
        </w:rPr>
        <w:t xml:space="preserve">Refugee Council of Australia, </w:t>
      </w:r>
      <w:hyperlink r:id="rId38" w:history="1">
        <w:r w:rsidRPr="00B83D06">
          <w:rPr>
            <w:rStyle w:val="Hyperlink"/>
            <w:rFonts w:cs="Arial"/>
          </w:rPr>
          <w:t>Trauma-informed care: Working with refugees and asylum seekers</w:t>
        </w:r>
      </w:hyperlink>
      <w:r>
        <w:rPr>
          <w:rFonts w:cs="Arial"/>
        </w:rPr>
        <w:t xml:space="preserve">, 2018. </w:t>
      </w:r>
    </w:p>
    <w:p w14:paraId="3D1E60AD" w14:textId="241383F6" w:rsidR="009F28B5" w:rsidRPr="00D27A0A" w:rsidRDefault="009F28B5" w:rsidP="009F28B5">
      <w:pPr>
        <w:spacing w:before="120" w:after="120"/>
        <w:rPr>
          <w:rFonts w:cs="Arial"/>
          <w:color w:val="000000"/>
        </w:rPr>
      </w:pPr>
      <w:r w:rsidRPr="00D27A0A">
        <w:rPr>
          <w:rFonts w:cs="Arial"/>
        </w:rPr>
        <w:t xml:space="preserve">World Wellnesses Group, </w:t>
      </w:r>
      <w:hyperlink r:id="rId39" w:history="1">
        <w:r w:rsidRPr="006D6212">
          <w:rPr>
            <w:rStyle w:val="Hyperlink"/>
            <w:rFonts w:cs="Arial"/>
          </w:rPr>
          <w:t>Multicultural Peer Support Workers</w:t>
        </w:r>
      </w:hyperlink>
    </w:p>
    <w:p w14:paraId="516FB0BA" w14:textId="7305D5E8" w:rsidR="009F28B5" w:rsidRPr="00D27A0A" w:rsidRDefault="009F28B5" w:rsidP="009F28B5">
      <w:pPr>
        <w:spacing w:before="120" w:after="120"/>
        <w:ind w:right="522"/>
        <w:rPr>
          <w:rFonts w:cs="Arial"/>
        </w:rPr>
      </w:pPr>
      <w:r w:rsidRPr="00D27A0A">
        <w:rPr>
          <w:rFonts w:cs="Arial"/>
        </w:rPr>
        <w:lastRenderedPageBreak/>
        <w:t xml:space="preserve">Lived Experience Workforce Program LEWP (2016). </w:t>
      </w:r>
      <w:hyperlink r:id="rId40" w:history="1">
        <w:r w:rsidRPr="00D77CCD">
          <w:rPr>
            <w:rStyle w:val="Hyperlink"/>
            <w:rFonts w:cs="Arial"/>
          </w:rPr>
          <w:t>NGO CALD Mental Health Lived Experience Workforce Standards and Guidelines Self-Assessment Tool.</w:t>
        </w:r>
      </w:hyperlink>
      <w:r w:rsidRPr="00D27A0A">
        <w:rPr>
          <w:rFonts w:cs="Arial"/>
        </w:rPr>
        <w:t xml:space="preserve"> 2016, MHCSA.</w:t>
      </w:r>
    </w:p>
    <w:p w14:paraId="44DBB9BE" w14:textId="69BF7877" w:rsidR="009F28B5" w:rsidRDefault="009F28B5" w:rsidP="009F28B5">
      <w:pPr>
        <w:spacing w:before="120" w:after="120"/>
        <w:rPr>
          <w:rFonts w:ascii="Calibri" w:hAnsi="Calibri" w:cs="Calibri"/>
          <w:color w:val="000000"/>
        </w:rPr>
      </w:pPr>
      <w:r w:rsidRPr="00D27A0A">
        <w:rPr>
          <w:rFonts w:cs="Arial"/>
          <w:color w:val="000000"/>
        </w:rPr>
        <w:t xml:space="preserve">NAMI Star Centre (USA) </w:t>
      </w:r>
      <w:hyperlink r:id="rId41" w:history="1">
        <w:r w:rsidRPr="00F65E57">
          <w:rPr>
            <w:rStyle w:val="Hyperlink"/>
            <w:rFonts w:cs="Arial"/>
          </w:rPr>
          <w:t>Cultural competency in Peer-run programs</w:t>
        </w:r>
      </w:hyperlink>
    </w:p>
    <w:p w14:paraId="3ABE227A" w14:textId="77777777" w:rsidR="007922AB" w:rsidRDefault="007922AB" w:rsidP="004A1825">
      <w:pPr>
        <w:pStyle w:val="Heading3"/>
        <w:keepNext/>
      </w:pPr>
      <w:bookmarkStart w:id="55" w:name="_Toc164846336"/>
      <w:r>
        <w:t>LGBTIQA+</w:t>
      </w:r>
      <w:bookmarkEnd w:id="55"/>
    </w:p>
    <w:p w14:paraId="520A41D2" w14:textId="45082FE0" w:rsidR="00B20F81" w:rsidRDefault="00B20F81" w:rsidP="004A1825">
      <w:pPr>
        <w:keepNext/>
        <w:spacing w:before="120" w:after="120"/>
        <w:rPr>
          <w:rFonts w:cs="Arial"/>
        </w:rPr>
      </w:pPr>
      <w:r>
        <w:rPr>
          <w:rFonts w:cs="Arial"/>
        </w:rPr>
        <w:t xml:space="preserve">Mental Health Coordinating Council, </w:t>
      </w:r>
      <w:hyperlink r:id="rId42" w:history="1">
        <w:r w:rsidRPr="001D3416">
          <w:rPr>
            <w:rStyle w:val="Hyperlink"/>
            <w:rFonts w:cs="Arial"/>
          </w:rPr>
          <w:t xml:space="preserve">Reimagine Today </w:t>
        </w:r>
        <w:r w:rsidR="001D3416" w:rsidRPr="001D3416">
          <w:rPr>
            <w:rStyle w:val="Hyperlink"/>
            <w:rFonts w:cs="Arial"/>
          </w:rPr>
          <w:t>LGBTIQ+ Communities</w:t>
        </w:r>
        <w:r w:rsidRPr="001D3416">
          <w:rPr>
            <w:rStyle w:val="Hyperlink"/>
            <w:rFonts w:cs="Arial"/>
          </w:rPr>
          <w:t xml:space="preserve"> Hub</w:t>
        </w:r>
      </w:hyperlink>
      <w:r>
        <w:rPr>
          <w:rFonts w:cs="Arial"/>
        </w:rPr>
        <w:t>. This hub was codesigned with people with lived experience of psychosocial disability</w:t>
      </w:r>
      <w:r w:rsidR="001D3416">
        <w:rPr>
          <w:rFonts w:cs="Arial"/>
        </w:rPr>
        <w:t xml:space="preserve"> who identify as LGBTIQA+</w:t>
      </w:r>
      <w:r w:rsidR="008338AC">
        <w:rPr>
          <w:rFonts w:cs="Arial"/>
        </w:rPr>
        <w:t>, and their families and carers.</w:t>
      </w:r>
    </w:p>
    <w:p w14:paraId="5D9928B9" w14:textId="78549EE4" w:rsidR="00D52CB1" w:rsidRDefault="00D52CB1" w:rsidP="004A1825">
      <w:pPr>
        <w:keepNext/>
        <w:spacing w:before="120" w:after="120"/>
        <w:ind w:right="522"/>
      </w:pPr>
      <w:r>
        <w:t xml:space="preserve">LGBTIQ+ Health Australia, </w:t>
      </w:r>
      <w:hyperlink r:id="rId43" w:history="1">
        <w:r w:rsidRPr="00D52CB1">
          <w:rPr>
            <w:rStyle w:val="Hyperlink"/>
          </w:rPr>
          <w:t>MindOut: Mental Health &amp; Suicide Prevention</w:t>
        </w:r>
      </w:hyperlink>
      <w:r>
        <w:t xml:space="preserve">. </w:t>
      </w:r>
    </w:p>
    <w:p w14:paraId="0ADD5BEB" w14:textId="313F1F1B" w:rsidR="00A95C4B" w:rsidRPr="00D27A0A" w:rsidRDefault="00A95C4B" w:rsidP="004A1825">
      <w:pPr>
        <w:keepNext/>
        <w:spacing w:before="120" w:after="120"/>
        <w:ind w:right="522"/>
      </w:pPr>
      <w:proofErr w:type="spellStart"/>
      <w:r w:rsidRPr="00D27A0A">
        <w:t>Wellways</w:t>
      </w:r>
      <w:proofErr w:type="spellEnd"/>
      <w:r w:rsidRPr="00D27A0A">
        <w:t xml:space="preserve"> </w:t>
      </w:r>
      <w:hyperlink r:id="rId44" w:history="1">
        <w:r w:rsidRPr="006A4802">
          <w:rPr>
            <w:rStyle w:val="Hyperlink"/>
          </w:rPr>
          <w:t>Out Together</w:t>
        </w:r>
      </w:hyperlink>
      <w:r w:rsidRPr="00D27A0A">
        <w:t xml:space="preserve"> Resource</w:t>
      </w:r>
    </w:p>
    <w:p w14:paraId="691C005D" w14:textId="77777777" w:rsidR="00A95C4B" w:rsidRDefault="00A95C4B" w:rsidP="004A1825">
      <w:pPr>
        <w:keepNext/>
        <w:spacing w:before="120" w:after="120"/>
      </w:pPr>
      <w:r w:rsidRPr="00D27A0A">
        <w:t xml:space="preserve">GLHV@ARCSHS, La Trobe University (2016). </w:t>
      </w:r>
      <w:hyperlink r:id="rId45" w:history="1">
        <w:r w:rsidRPr="00D27A0A">
          <w:rPr>
            <w:rStyle w:val="Hyperlink"/>
          </w:rPr>
          <w:t>Rainbow Tick Guide to LGBTI inclusive practice</w:t>
        </w:r>
      </w:hyperlink>
      <w:r>
        <w:t xml:space="preserve"> (Prepared by P. Kennedy)</w:t>
      </w:r>
    </w:p>
    <w:p w14:paraId="63FA6946" w14:textId="26681520" w:rsidR="00043A26" w:rsidRPr="00F14646" w:rsidRDefault="0017021F" w:rsidP="004A1825">
      <w:pPr>
        <w:keepNext/>
        <w:spacing w:before="120" w:after="120"/>
      </w:pPr>
      <w:hyperlink r:id="rId46" w:history="1">
        <w:r w:rsidR="00043A26">
          <w:rPr>
            <w:rStyle w:val="Hyperlink"/>
          </w:rPr>
          <w:t>Rainbow Recovery - supporting the mental health and wellbeing of young LGBTIQA+ people | Mind Australia</w:t>
        </w:r>
      </w:hyperlink>
    </w:p>
    <w:p w14:paraId="1FD2DF96" w14:textId="7E8F24C7" w:rsidR="003B7356" w:rsidRDefault="003B7356" w:rsidP="003B7356">
      <w:pPr>
        <w:pStyle w:val="Heading3"/>
      </w:pPr>
      <w:bookmarkStart w:id="56" w:name="_Toc164846337"/>
      <w:r>
        <w:t>Alcohol and Other Drugs</w:t>
      </w:r>
      <w:r w:rsidR="00D470BA">
        <w:t xml:space="preserve"> (AOD)</w:t>
      </w:r>
      <w:bookmarkEnd w:id="56"/>
    </w:p>
    <w:p w14:paraId="3B71108D" w14:textId="2965A1D7" w:rsidR="003B7356" w:rsidRPr="0038232F" w:rsidRDefault="0017021F" w:rsidP="0038232F">
      <w:pPr>
        <w:rPr>
          <w:rStyle w:val="Hyperlink"/>
          <w:color w:val="auto"/>
          <w:u w:val="none"/>
        </w:rPr>
      </w:pPr>
      <w:hyperlink r:id="rId47" w:history="1">
        <w:r w:rsidR="003B7356" w:rsidRPr="0038232F">
          <w:rPr>
            <w:rStyle w:val="Hyperlink"/>
            <w:color w:val="auto"/>
            <w:u w:val="none"/>
          </w:rPr>
          <w:t>Alcohol and Drug Foundation</w:t>
        </w:r>
      </w:hyperlink>
      <w:r w:rsidR="00FC3C14" w:rsidRPr="0038232F">
        <w:rPr>
          <w:rStyle w:val="Hyperlink"/>
          <w:color w:val="auto"/>
          <w:u w:val="none"/>
        </w:rPr>
        <w:t xml:space="preserve">, </w:t>
      </w:r>
      <w:hyperlink r:id="rId48" w:history="1">
        <w:r w:rsidR="00FC3C14" w:rsidRPr="004E45DB">
          <w:rPr>
            <w:rStyle w:val="Hyperlink"/>
          </w:rPr>
          <w:t>Understanding dual diagnosis</w:t>
        </w:r>
      </w:hyperlink>
      <w:r w:rsidR="00FC3C14" w:rsidRPr="0038232F">
        <w:rPr>
          <w:rStyle w:val="Hyperlink"/>
          <w:color w:val="auto"/>
          <w:u w:val="none"/>
        </w:rPr>
        <w:t>.</w:t>
      </w:r>
    </w:p>
    <w:p w14:paraId="0F9041C0" w14:textId="1D3D82ED" w:rsidR="003E1F9B" w:rsidRPr="0038232F" w:rsidRDefault="003E1F9B" w:rsidP="0038232F">
      <w:r w:rsidRPr="0038232F">
        <w:rPr>
          <w:rStyle w:val="Hyperlink"/>
          <w:color w:val="auto"/>
          <w:u w:val="none"/>
        </w:rPr>
        <w:t>Alcohol and Drug Foundation</w:t>
      </w:r>
      <w:r w:rsidR="001C5B70">
        <w:rPr>
          <w:rStyle w:val="Hyperlink"/>
          <w:color w:val="auto"/>
          <w:u w:val="none"/>
        </w:rPr>
        <w:t>,</w:t>
      </w:r>
      <w:r w:rsidR="0038232F" w:rsidRPr="0038232F">
        <w:rPr>
          <w:rStyle w:val="Hyperlink"/>
          <w:color w:val="auto"/>
          <w:u w:val="none"/>
        </w:rPr>
        <w:t xml:space="preserve"> </w:t>
      </w:r>
      <w:hyperlink r:id="rId49" w:history="1">
        <w:r w:rsidR="0038232F" w:rsidRPr="001C5B70">
          <w:rPr>
            <w:rStyle w:val="Hyperlink"/>
          </w:rPr>
          <w:t>AOD and mental health resources.</w:t>
        </w:r>
      </w:hyperlink>
    </w:p>
    <w:p w14:paraId="73E1A33F" w14:textId="25ECAD99" w:rsidR="00DA096A" w:rsidRDefault="003B7356" w:rsidP="00CC5C42">
      <w:pPr>
        <w:rPr>
          <w:rStyle w:val="Hyperlink"/>
        </w:rPr>
      </w:pPr>
      <w:r>
        <w:t xml:space="preserve">Self Help Addiction Resource Centre: </w:t>
      </w:r>
      <w:hyperlink r:id="rId50" w:history="1">
        <w:r w:rsidRPr="00412D5D">
          <w:rPr>
            <w:rStyle w:val="Hyperlink"/>
          </w:rPr>
          <w:t>SHARC Peer Worker Model</w:t>
        </w:r>
      </w:hyperlink>
    </w:p>
    <w:p w14:paraId="3F77AE2A" w14:textId="0FD5D81F" w:rsidR="0094271B" w:rsidRPr="00434C71" w:rsidRDefault="0094271B" w:rsidP="00434C71">
      <w:pPr>
        <w:pStyle w:val="Heading3"/>
      </w:pPr>
      <w:bookmarkStart w:id="57" w:name="_Toc164846338"/>
      <w:r w:rsidRPr="00434C71">
        <w:t>Children</w:t>
      </w:r>
      <w:r w:rsidR="002C70E0">
        <w:t>, Young People,</w:t>
      </w:r>
      <w:r w:rsidRPr="00434C71">
        <w:t xml:space="preserve"> and Families</w:t>
      </w:r>
      <w:bookmarkEnd w:id="57"/>
    </w:p>
    <w:p w14:paraId="1BA7C9BF" w14:textId="7FA73902" w:rsidR="0094271B" w:rsidRDefault="00B04082" w:rsidP="0094271B">
      <w:pPr>
        <w:spacing w:after="120"/>
        <w:rPr>
          <w:rFonts w:cs="Arial"/>
        </w:rPr>
      </w:pPr>
      <w:r>
        <w:rPr>
          <w:rFonts w:cs="Arial"/>
        </w:rPr>
        <w:t>Victorian Government Department of Families, Fairness and Housing (</w:t>
      </w:r>
      <w:r w:rsidR="0094271B">
        <w:rPr>
          <w:rFonts w:cs="Arial"/>
        </w:rPr>
        <w:t>DFFH</w:t>
      </w:r>
      <w:r>
        <w:rPr>
          <w:rFonts w:cs="Arial"/>
        </w:rPr>
        <w:t>)</w:t>
      </w:r>
      <w:r w:rsidR="0094271B">
        <w:rPr>
          <w:rFonts w:cs="Arial"/>
        </w:rPr>
        <w:t>,</w:t>
      </w:r>
      <w:r>
        <w:rPr>
          <w:rFonts w:cs="Arial"/>
        </w:rPr>
        <w:t xml:space="preserve"> Office of Professional Practice. 2022. </w:t>
      </w:r>
      <w:r w:rsidR="0094271B">
        <w:rPr>
          <w:rFonts w:cs="Arial"/>
        </w:rPr>
        <w:t xml:space="preserve"> </w:t>
      </w:r>
      <w:hyperlink r:id="rId51" w:history="1">
        <w:r w:rsidR="0094271B" w:rsidRPr="00434C71">
          <w:rPr>
            <w:rStyle w:val="Hyperlink"/>
            <w:rFonts w:cs="Arial"/>
          </w:rPr>
          <w:t>Framework for trauma-informed practice: Supporting children, young people and their families</w:t>
        </w:r>
      </w:hyperlink>
      <w:r w:rsidR="0094271B">
        <w:rPr>
          <w:rFonts w:cs="Arial"/>
        </w:rPr>
        <w:t xml:space="preserve">. </w:t>
      </w:r>
    </w:p>
    <w:p w14:paraId="07052F47" w14:textId="250723F9" w:rsidR="00CE649C" w:rsidRDefault="00CE649C" w:rsidP="0094271B">
      <w:pPr>
        <w:spacing w:after="120"/>
        <w:rPr>
          <w:rFonts w:cs="Arial"/>
        </w:rPr>
      </w:pPr>
      <w:proofErr w:type="spellStart"/>
      <w:r>
        <w:rPr>
          <w:rFonts w:cs="Arial"/>
        </w:rPr>
        <w:t>Orygen</w:t>
      </w:r>
      <w:proofErr w:type="spellEnd"/>
      <w:r>
        <w:rPr>
          <w:rFonts w:cs="Arial"/>
        </w:rPr>
        <w:t xml:space="preserve">, </w:t>
      </w:r>
      <w:r w:rsidR="006F252A">
        <w:rPr>
          <w:rFonts w:cs="Arial"/>
        </w:rPr>
        <w:t xml:space="preserve">2018. </w:t>
      </w:r>
      <w:hyperlink r:id="rId52" w:history="1">
        <w:r w:rsidR="006F252A" w:rsidRPr="006C0E2A">
          <w:rPr>
            <w:rStyle w:val="Hyperlink"/>
            <w:rFonts w:cs="Arial"/>
          </w:rPr>
          <w:t>Youth mental health service models and approaches: Considerations for primary care</w:t>
        </w:r>
      </w:hyperlink>
      <w:r w:rsidR="006F252A">
        <w:rPr>
          <w:rFonts w:cs="Arial"/>
        </w:rPr>
        <w:t>.</w:t>
      </w:r>
    </w:p>
    <w:p w14:paraId="5D6492D0" w14:textId="00778CA1" w:rsidR="006C0E2A" w:rsidRPr="00F8174B" w:rsidRDefault="00976404" w:rsidP="0094271B">
      <w:pPr>
        <w:spacing w:after="120"/>
        <w:rPr>
          <w:rFonts w:cs="Arial"/>
        </w:rPr>
      </w:pPr>
      <w:r>
        <w:rPr>
          <w:rFonts w:cs="Arial"/>
        </w:rPr>
        <w:t xml:space="preserve">National Mental Health Commission, </w:t>
      </w:r>
      <w:hyperlink r:id="rId53" w:history="1">
        <w:r w:rsidRPr="00142DC6">
          <w:rPr>
            <w:rStyle w:val="Hyperlink"/>
            <w:rFonts w:cs="Arial"/>
          </w:rPr>
          <w:t>National Children’s Mental Health and Wellbeing Strategy</w:t>
        </w:r>
      </w:hyperlink>
      <w:r>
        <w:rPr>
          <w:rFonts w:cs="Arial"/>
        </w:rPr>
        <w:t>. 2021.</w:t>
      </w:r>
    </w:p>
    <w:p w14:paraId="1B04DC57" w14:textId="6922B75F" w:rsidR="00557226" w:rsidRPr="00557226" w:rsidRDefault="00557226" w:rsidP="00557226">
      <w:pPr>
        <w:pStyle w:val="Heading3"/>
      </w:pPr>
      <w:bookmarkStart w:id="58" w:name="_Toc164846339"/>
      <w:r w:rsidRPr="00557226">
        <w:t>Coaching resources</w:t>
      </w:r>
      <w:bookmarkEnd w:id="58"/>
    </w:p>
    <w:p w14:paraId="2485B6DF" w14:textId="0E8C62CA" w:rsidR="00557226" w:rsidRPr="00557226" w:rsidRDefault="0017021F" w:rsidP="00557226">
      <w:hyperlink r:id="rId54" w:history="1">
        <w:r w:rsidR="00557226" w:rsidRPr="00557226">
          <w:rPr>
            <w:rStyle w:val="Hyperlink"/>
          </w:rPr>
          <w:t>PULSAR Manual</w:t>
        </w:r>
      </w:hyperlink>
      <w:r w:rsidR="00557226" w:rsidRPr="00557226">
        <w:t xml:space="preserve"> Recovery-promoting relationships and working practices for specialist and community mental health </w:t>
      </w:r>
      <w:proofErr w:type="gramStart"/>
      <w:r w:rsidR="00557226" w:rsidRPr="00557226">
        <w:t>services</w:t>
      </w:r>
      <w:proofErr w:type="gramEnd"/>
    </w:p>
    <w:p w14:paraId="417925B3" w14:textId="457DB475" w:rsidR="0044041D" w:rsidRDefault="009A10CF" w:rsidP="00557226">
      <w:proofErr w:type="spellStart"/>
      <w:r w:rsidRPr="009A10CF">
        <w:lastRenderedPageBreak/>
        <w:t>Oades</w:t>
      </w:r>
      <w:proofErr w:type="spellEnd"/>
      <w:r w:rsidRPr="009A10CF">
        <w:t xml:space="preserve">, L., Deane, F., &amp; Crowe, T. (2017). Collaborative Recovery Model: From Mental Health Recovery to Wellbeing. In M. Slade, L. </w:t>
      </w:r>
      <w:proofErr w:type="spellStart"/>
      <w:r w:rsidRPr="009A10CF">
        <w:t>Oades</w:t>
      </w:r>
      <w:proofErr w:type="spellEnd"/>
      <w:r w:rsidRPr="009A10CF">
        <w:t>, &amp; A. Jarden (Eds.), Wellbeing, Recovery and Mental Health (pp. 99-110). Cambridge: Cambridge University Press. doi:10.1017/9781316339275.010</w:t>
      </w:r>
      <w:r>
        <w:t xml:space="preserve">, </w:t>
      </w:r>
      <w:hyperlink r:id="rId55" w:history="1">
        <w:r w:rsidR="0044041D">
          <w:rPr>
            <w:rStyle w:val="Hyperlink"/>
          </w:rPr>
          <w:t>Collaborative Recovery Model (Chapter 9) - Wellbeing, Recovery and Mental Health (cambridge.org)</w:t>
        </w:r>
      </w:hyperlink>
    </w:p>
    <w:p w14:paraId="18B6125E" w14:textId="1D6EDF4C" w:rsidR="009270BD" w:rsidRDefault="003854B0" w:rsidP="00557226">
      <w:r>
        <w:t xml:space="preserve">University of Melbourne Health Sciences Department Collection of </w:t>
      </w:r>
      <w:r w:rsidR="00D80D5B">
        <w:t xml:space="preserve">Collaborative, Coaching and Recovery resources, </w:t>
      </w:r>
      <w:hyperlink r:id="rId56" w:history="1">
        <w:r>
          <w:rPr>
            <w:rStyle w:val="Hyperlink"/>
          </w:rPr>
          <w:t>Collaborative (unimelb.edu.au)</w:t>
        </w:r>
      </w:hyperlink>
    </w:p>
    <w:p w14:paraId="02E1EB40" w14:textId="4606CA9C" w:rsidR="00557226" w:rsidRDefault="00557226" w:rsidP="00557226">
      <w:r w:rsidRPr="00557226">
        <w:t xml:space="preserve">Intentional Peer Support, </w:t>
      </w:r>
      <w:hyperlink r:id="rId57" w:history="1">
        <w:r w:rsidRPr="00832862">
          <w:rPr>
            <w:rStyle w:val="Hyperlink"/>
          </w:rPr>
          <w:t>What is Intentional Peer Support?</w:t>
        </w:r>
      </w:hyperlink>
    </w:p>
    <w:p w14:paraId="6346EF7A" w14:textId="13CC1532" w:rsidR="00F258FC" w:rsidRDefault="0017021F" w:rsidP="00557226">
      <w:pPr>
        <w:rPr>
          <w:rStyle w:val="Hyperlink"/>
        </w:rPr>
      </w:pPr>
      <w:hyperlink r:id="rId58" w:history="1">
        <w:r w:rsidR="00F258FC" w:rsidRPr="00F258FC">
          <w:rPr>
            <w:rStyle w:val="Hyperlink"/>
          </w:rPr>
          <w:t>REFOCUS Coaching Conversations for Recovery, Participant Manual</w:t>
        </w:r>
      </w:hyperlink>
    </w:p>
    <w:p w14:paraId="0D78A383" w14:textId="77777777" w:rsidR="00321B41" w:rsidRDefault="00321B41" w:rsidP="00321B41">
      <w:pPr>
        <w:spacing w:before="120" w:after="120"/>
        <w:rPr>
          <w:rStyle w:val="Hyperlink"/>
          <w:rFonts w:cs="Arial"/>
        </w:rPr>
      </w:pPr>
      <w:r w:rsidRPr="00D27A0A">
        <w:rPr>
          <w:rFonts w:cs="Arial"/>
        </w:rPr>
        <w:t xml:space="preserve">Changing the Conversation – </w:t>
      </w:r>
      <w:hyperlink r:id="rId59" w:history="1">
        <w:r w:rsidRPr="00D27A0A">
          <w:rPr>
            <w:rStyle w:val="Hyperlink"/>
            <w:rFonts w:cs="Arial"/>
          </w:rPr>
          <w:t>impact of recovery coaches</w:t>
        </w:r>
      </w:hyperlink>
    </w:p>
    <w:p w14:paraId="5C2A5BAD" w14:textId="09A3C8A4" w:rsidR="00A708EC" w:rsidRPr="00F14646" w:rsidRDefault="002356A1" w:rsidP="00321B41">
      <w:pPr>
        <w:spacing w:before="120" w:after="120"/>
        <w:rPr>
          <w:rFonts w:cs="Arial"/>
          <w:color w:val="000000"/>
        </w:rPr>
      </w:pPr>
      <w:r>
        <w:t xml:space="preserve">Elmes, A., </w:t>
      </w:r>
      <w:proofErr w:type="spellStart"/>
      <w:r>
        <w:t>Campain</w:t>
      </w:r>
      <w:proofErr w:type="spellEnd"/>
      <w:r>
        <w:t xml:space="preserve">, R., Wilson, E., Brown, C., Kelly, J. and Campbell, P. (2023). </w:t>
      </w:r>
      <w:hyperlink r:id="rId60" w:history="1">
        <w:r w:rsidRPr="00F45314">
          <w:rPr>
            <w:rStyle w:val="Hyperlink"/>
          </w:rPr>
          <w:t>Psychosocial Recovery Coaching: Client outcomes and experiences</w:t>
        </w:r>
      </w:hyperlink>
      <w:r>
        <w:t xml:space="preserve">, July 2023, Centre for Social Impact, Swinburne University of Technology, Hawthorn, Australia. </w:t>
      </w:r>
      <w:hyperlink r:id="rId61" w:history="1">
        <w:r w:rsidRPr="00364FA6">
          <w:rPr>
            <w:rStyle w:val="Hyperlink"/>
          </w:rPr>
          <w:t>https://doi.org/10.26185/apjw-6x94</w:t>
        </w:r>
      </w:hyperlink>
    </w:p>
    <w:p w14:paraId="5C35C7B7" w14:textId="050EC36B" w:rsidR="00283DC3" w:rsidRDefault="00283DC3" w:rsidP="00283DC3">
      <w:pPr>
        <w:pStyle w:val="Heading3"/>
      </w:pPr>
      <w:bookmarkStart w:id="59" w:name="_Toc164846340"/>
      <w:r>
        <w:t xml:space="preserve">Lived experience and trauma-informed supervision </w:t>
      </w:r>
      <w:proofErr w:type="gramStart"/>
      <w:r>
        <w:t>resources</w:t>
      </w:r>
      <w:bookmarkEnd w:id="59"/>
      <w:proofErr w:type="gramEnd"/>
    </w:p>
    <w:p w14:paraId="0011DEFF" w14:textId="06D2E700" w:rsidR="005C6D60" w:rsidRDefault="0017021F" w:rsidP="00557226">
      <w:hyperlink r:id="rId62" w:history="1">
        <w:r w:rsidR="005C6D60" w:rsidRPr="00283DC3">
          <w:rPr>
            <w:rStyle w:val="Hyperlink"/>
          </w:rPr>
          <w:t>Supervising peer support workers and recovery coaches</w:t>
        </w:r>
      </w:hyperlink>
      <w:r w:rsidR="00D53A43">
        <w:t>, Changing the Conversation</w:t>
      </w:r>
    </w:p>
    <w:p w14:paraId="04B052E3" w14:textId="67B30405" w:rsidR="00283DC3" w:rsidRDefault="0017021F" w:rsidP="00557226">
      <w:hyperlink r:id="rId63" w:history="1">
        <w:r w:rsidR="00D53A43" w:rsidRPr="00B24D10">
          <w:rPr>
            <w:rStyle w:val="Hyperlink"/>
          </w:rPr>
          <w:t>Experiences with Trauma-Informed Supervision</w:t>
        </w:r>
      </w:hyperlink>
      <w:r w:rsidR="00D53A43">
        <w:t>, Changing the Conversation</w:t>
      </w:r>
    </w:p>
    <w:p w14:paraId="4C3A03F2" w14:textId="5246E11E" w:rsidR="00D53A43" w:rsidRDefault="0017021F" w:rsidP="00557226">
      <w:hyperlink r:id="rId64" w:history="1">
        <w:r w:rsidR="00D53A43" w:rsidRPr="00B24D10">
          <w:rPr>
            <w:rStyle w:val="Hyperlink"/>
          </w:rPr>
          <w:t>Trauma-Informed Supervision: What is it</w:t>
        </w:r>
      </w:hyperlink>
      <w:r w:rsidR="00D53A43">
        <w:t>? Changing the Conversation</w:t>
      </w:r>
    </w:p>
    <w:p w14:paraId="1E244604" w14:textId="3F7D7E10" w:rsidR="00575653" w:rsidRDefault="0017021F" w:rsidP="00557226">
      <w:hyperlink r:id="rId65" w:history="1">
        <w:r w:rsidR="00575653">
          <w:rPr>
            <w:rStyle w:val="Hyperlink"/>
          </w:rPr>
          <w:t>Lived Experience Leadership – Contributing to improved wellbeing for people accessing support services and potentially for the wider workforce.</w:t>
        </w:r>
      </w:hyperlink>
      <w:r w:rsidR="00AE06B7">
        <w:t xml:space="preserve"> </w:t>
      </w:r>
    </w:p>
    <w:p w14:paraId="4AF3CE07" w14:textId="658488A1" w:rsidR="00821515" w:rsidRDefault="00821515" w:rsidP="00821515">
      <w:pPr>
        <w:pStyle w:val="Heading3"/>
      </w:pPr>
      <w:bookmarkStart w:id="60" w:name="_Toc164846341"/>
      <w:r>
        <w:t>Recovery resources</w:t>
      </w:r>
      <w:bookmarkEnd w:id="60"/>
    </w:p>
    <w:p w14:paraId="2864BFAD" w14:textId="6D551ADE" w:rsidR="00912136" w:rsidRDefault="00912136" w:rsidP="00821515">
      <w:r>
        <w:t xml:space="preserve">Please see </w:t>
      </w:r>
      <w:r w:rsidR="002E158E">
        <w:t xml:space="preserve">the </w:t>
      </w:r>
      <w:r>
        <w:t xml:space="preserve">Western Australian </w:t>
      </w:r>
      <w:r w:rsidR="00B83E55">
        <w:t xml:space="preserve">Association for Mental Health (WAAMH) </w:t>
      </w:r>
      <w:hyperlink r:id="rId66" w:history="1">
        <w:r w:rsidR="002E158E" w:rsidRPr="009351DF">
          <w:rPr>
            <w:rStyle w:val="Hyperlink"/>
          </w:rPr>
          <w:t xml:space="preserve">Resources and </w:t>
        </w:r>
        <w:r w:rsidR="009351DF" w:rsidRPr="009351DF">
          <w:rPr>
            <w:rStyle w:val="Hyperlink"/>
          </w:rPr>
          <w:t>Studies website</w:t>
        </w:r>
      </w:hyperlink>
      <w:r w:rsidR="009351DF">
        <w:t xml:space="preserve"> for a full list of recovery resources and studies.</w:t>
      </w:r>
    </w:p>
    <w:p w14:paraId="75B5B4D7" w14:textId="7B3BA765" w:rsidR="008B7610" w:rsidRPr="0047261F" w:rsidRDefault="00766833" w:rsidP="00390B30">
      <w:pPr>
        <w:rPr>
          <w:bCs/>
          <w:iCs/>
        </w:rPr>
      </w:pPr>
      <w:r w:rsidRPr="00CD6A84">
        <w:rPr>
          <w:bCs/>
          <w:iCs/>
        </w:rPr>
        <w:t>Brophy, Lisa; Minshall, Catherine; Fossey, Ellie; Whittles, Nina; Jacques, Megan (2022).</w:t>
      </w:r>
      <w:r w:rsidRPr="00D10183">
        <w:rPr>
          <w:bCs/>
          <w:i/>
        </w:rPr>
        <w:t xml:space="preserve"> </w:t>
      </w:r>
      <w:hyperlink r:id="rId67" w:history="1">
        <w:r w:rsidR="00335B25" w:rsidRPr="00CF7949">
          <w:rPr>
            <w:rStyle w:val="Hyperlink"/>
            <w:bCs/>
            <w:i/>
          </w:rPr>
          <w:t xml:space="preserve">The Current Landscape: Good Practice in Recovery-Oriented Psychosocial Disability Support. Stage </w:t>
        </w:r>
        <w:r w:rsidR="008B7610" w:rsidRPr="00CF7949">
          <w:rPr>
            <w:rStyle w:val="Hyperlink"/>
            <w:bCs/>
            <w:i/>
          </w:rPr>
          <w:t>1</w:t>
        </w:r>
        <w:r w:rsidR="00335B25" w:rsidRPr="00CF7949">
          <w:rPr>
            <w:rStyle w:val="Hyperlink"/>
            <w:bCs/>
            <w:i/>
          </w:rPr>
          <w:t xml:space="preserve"> Report</w:t>
        </w:r>
      </w:hyperlink>
      <w:r w:rsidR="009254EB">
        <w:rPr>
          <w:bCs/>
          <w:i/>
        </w:rPr>
        <w:t xml:space="preserve">. </w:t>
      </w:r>
      <w:r w:rsidR="0076220E">
        <w:rPr>
          <w:bCs/>
          <w:iCs/>
        </w:rPr>
        <w:t xml:space="preserve">La Trobe. </w:t>
      </w:r>
      <w:r>
        <w:rPr>
          <w:bCs/>
          <w:iCs/>
        </w:rPr>
        <w:t xml:space="preserve">Report. </w:t>
      </w:r>
      <w:r w:rsidR="0047261F" w:rsidRPr="00CD6A84">
        <w:rPr>
          <w:bCs/>
          <w:iCs/>
        </w:rPr>
        <w:t>Commissioned by Mental Health Victoria through a DSS supported Jobs and Market Fund Project: NDIS Recovery-Oriented Psychosocial Disability Support – Growing National Workforce Capability.</w:t>
      </w:r>
    </w:p>
    <w:p w14:paraId="28E32134" w14:textId="3424809B" w:rsidR="00AB19F0" w:rsidRDefault="00D10183" w:rsidP="00390B30">
      <w:pPr>
        <w:rPr>
          <w:bCs/>
          <w:iCs/>
        </w:rPr>
      </w:pPr>
      <w:r w:rsidRPr="00CD6A84">
        <w:rPr>
          <w:bCs/>
          <w:iCs/>
        </w:rPr>
        <w:lastRenderedPageBreak/>
        <w:t>Brophy, Lisa; Minshall, Catherine; Fossey, Ellie; Whittles, Nina; Jacques, Megan (2022).</w:t>
      </w:r>
      <w:r w:rsidRPr="00D10183">
        <w:rPr>
          <w:bCs/>
          <w:i/>
        </w:rPr>
        <w:t xml:space="preserve"> </w:t>
      </w:r>
      <w:hyperlink r:id="rId68" w:history="1">
        <w:r w:rsidRPr="0076220E">
          <w:rPr>
            <w:rStyle w:val="Hyperlink"/>
            <w:bCs/>
            <w:i/>
          </w:rPr>
          <w:t>The Future Horizon: Good Practice in Recovery-Oriented Psychosocial Disability Support.</w:t>
        </w:r>
      </w:hyperlink>
      <w:r w:rsidRPr="00D10183">
        <w:rPr>
          <w:bCs/>
          <w:i/>
        </w:rPr>
        <w:t xml:space="preserve"> Stage Two Report. </w:t>
      </w:r>
      <w:r w:rsidRPr="00CD6A84">
        <w:rPr>
          <w:bCs/>
          <w:iCs/>
        </w:rPr>
        <w:t xml:space="preserve">La Trobe. Report. </w:t>
      </w:r>
      <w:r w:rsidR="00CD6A84" w:rsidRPr="00CD6A84">
        <w:rPr>
          <w:bCs/>
          <w:iCs/>
        </w:rPr>
        <w:t>Commissioned by Mental Health Victoria through a DSS supported Jobs and Market Fund Project: NDIS Recovery-Oriented Psychosocial Disability Support – Growing National Workforce Capability.</w:t>
      </w:r>
      <w:r w:rsidR="00CD6A84">
        <w:rPr>
          <w:bCs/>
          <w:iCs/>
        </w:rPr>
        <w:t xml:space="preserve"> </w:t>
      </w:r>
      <w:hyperlink r:id="rId69" w:history="1">
        <w:r w:rsidR="00CD6A84" w:rsidRPr="00C92BFF">
          <w:rPr>
            <w:rStyle w:val="Hyperlink"/>
            <w:bCs/>
            <w:iCs/>
          </w:rPr>
          <w:t>https://doi.org/10.26181/17131973.v1</w:t>
        </w:r>
      </w:hyperlink>
    </w:p>
    <w:p w14:paraId="7BBA85EA" w14:textId="77667B45" w:rsidR="006D26F4" w:rsidRDefault="006D26F4" w:rsidP="00390B30">
      <w:pPr>
        <w:rPr>
          <w:rStyle w:val="Hyperlink"/>
          <w:bCs/>
          <w:iCs/>
        </w:rPr>
      </w:pPr>
      <w:r w:rsidRPr="006D26F4">
        <w:rPr>
          <w:bCs/>
          <w:iCs/>
        </w:rPr>
        <w:t xml:space="preserve">Brophy, Lisa; Brasier, Catherine; Fossey, Ellie; Jacques, Megan (2022). </w:t>
      </w:r>
      <w:hyperlink r:id="rId70" w:history="1">
        <w:r w:rsidRPr="0027087F">
          <w:rPr>
            <w:rStyle w:val="Hyperlink"/>
            <w:bCs/>
            <w:i/>
          </w:rPr>
          <w:t>Final Research Report: Enablers and Barriers to NDIS delivered Recovery-Oriented Psychosocial Disability Support - Stage Three</w:t>
        </w:r>
      </w:hyperlink>
      <w:r w:rsidRPr="0027087F">
        <w:rPr>
          <w:bCs/>
          <w:i/>
        </w:rPr>
        <w:t>.</w:t>
      </w:r>
      <w:r w:rsidRPr="006D26F4">
        <w:rPr>
          <w:bCs/>
          <w:iCs/>
        </w:rPr>
        <w:t xml:space="preserve"> La Trobe. Report. </w:t>
      </w:r>
      <w:r w:rsidR="0027087F" w:rsidRPr="00CD6A84">
        <w:rPr>
          <w:bCs/>
          <w:iCs/>
        </w:rPr>
        <w:t>Commissioned by Mental Health Victoria through a DSS supported Jobs and Market Fund Project: NDIS Recovery-Oriented Psychosocial Disability Support – Growing National Workforce Capability</w:t>
      </w:r>
      <w:r w:rsidR="0027087F" w:rsidRPr="006D26F4">
        <w:rPr>
          <w:bCs/>
          <w:iCs/>
        </w:rPr>
        <w:t xml:space="preserve"> </w:t>
      </w:r>
      <w:hyperlink r:id="rId71" w:history="1">
        <w:r w:rsidR="0027087F" w:rsidRPr="00C92BFF">
          <w:rPr>
            <w:rStyle w:val="Hyperlink"/>
            <w:bCs/>
            <w:iCs/>
          </w:rPr>
          <w:t>https://doi.org/10.26181/20088371.v1</w:t>
        </w:r>
      </w:hyperlink>
    </w:p>
    <w:p w14:paraId="2746164E" w14:textId="3306BDA3" w:rsidR="00394757" w:rsidRPr="00CD6A84" w:rsidRDefault="000306CA" w:rsidP="000306CA">
      <w:pPr>
        <w:rPr>
          <w:bCs/>
          <w:iCs/>
        </w:rPr>
      </w:pPr>
      <w:r>
        <w:t xml:space="preserve">Good Practice Guide: Direct Support Workers, Promoting and supporting recovery with NDIS participants, March 2022. </w:t>
      </w:r>
      <w:hyperlink r:id="rId72" w:history="1">
        <w:r w:rsidR="00394757">
          <w:rPr>
            <w:rStyle w:val="Hyperlink"/>
          </w:rPr>
          <w:t>Good Practice Guide: Direct Support Workers (mhvic.org.au)</w:t>
        </w:r>
      </w:hyperlink>
    </w:p>
    <w:p w14:paraId="7004837F" w14:textId="4F9D3D16" w:rsidR="00F9792B" w:rsidRDefault="0017021F" w:rsidP="00821515">
      <w:hyperlink r:id="rId73" w:history="1">
        <w:r w:rsidR="005202A1">
          <w:rPr>
            <w:rStyle w:val="Hyperlink"/>
          </w:rPr>
          <w:t>Mutual-support-in-mental-health-recovery_v1.pdf (grow.org.au)</w:t>
        </w:r>
      </w:hyperlink>
    </w:p>
    <w:p w14:paraId="0633AD40" w14:textId="3E725B14" w:rsidR="00821515" w:rsidRDefault="00791A9E" w:rsidP="00821515">
      <w:pPr>
        <w:rPr>
          <w:rStyle w:val="Hyperlink"/>
        </w:rPr>
      </w:pPr>
      <w:r>
        <w:t xml:space="preserve">Podcast - </w:t>
      </w:r>
      <w:hyperlink r:id="rId74" w:history="1">
        <w:r w:rsidR="00821515" w:rsidRPr="00A83FE0">
          <w:rPr>
            <w:rStyle w:val="Hyperlink"/>
          </w:rPr>
          <w:t>What is recovery – Let’s talk about recovery</w:t>
        </w:r>
      </w:hyperlink>
    </w:p>
    <w:p w14:paraId="498EEF14" w14:textId="3BCB9C33" w:rsidR="00272D29" w:rsidRPr="00D27A0A" w:rsidRDefault="00CD6E5C" w:rsidP="00272D29">
      <w:pPr>
        <w:spacing w:before="120" w:after="120"/>
        <w:rPr>
          <w:rFonts w:cs="Arial"/>
        </w:rPr>
      </w:pPr>
      <w:r>
        <w:rPr>
          <w:rFonts w:cs="Arial"/>
        </w:rPr>
        <w:t xml:space="preserve">Scottish Recovery Network </w:t>
      </w:r>
      <w:hyperlink r:id="rId75" w:history="1">
        <w:r>
          <w:rPr>
            <w:rStyle w:val="Hyperlink"/>
          </w:rPr>
          <w:t>Home - Scottish Recovery Network</w:t>
        </w:r>
      </w:hyperlink>
      <w:r w:rsidR="00136972">
        <w:t xml:space="preserve"> and Story Sharing Resources </w:t>
      </w:r>
      <w:hyperlink r:id="rId76" w:history="1">
        <w:r w:rsidR="00136972">
          <w:rPr>
            <w:rStyle w:val="Hyperlink"/>
          </w:rPr>
          <w:t>Sharing recovery stories - Scottish Recovery Network | Mental health</w:t>
        </w:r>
      </w:hyperlink>
    </w:p>
    <w:p w14:paraId="0B76B087" w14:textId="77777777" w:rsidR="00272D29" w:rsidRPr="00D27A0A" w:rsidRDefault="00272D29" w:rsidP="00272D29">
      <w:pPr>
        <w:spacing w:before="120" w:after="120"/>
        <w:rPr>
          <w:rFonts w:cs="Arial"/>
        </w:rPr>
      </w:pPr>
      <w:r w:rsidRPr="00D27A0A">
        <w:rPr>
          <w:rFonts w:cs="Arial"/>
        </w:rPr>
        <w:t xml:space="preserve">Health Talk Australia, </w:t>
      </w:r>
      <w:hyperlink r:id="rId77" w:history="1">
        <w:r w:rsidRPr="00D27A0A">
          <w:rPr>
            <w:rStyle w:val="Hyperlink"/>
            <w:rFonts w:cs="Arial"/>
          </w:rPr>
          <w:t>Personal recovery</w:t>
        </w:r>
      </w:hyperlink>
      <w:r w:rsidRPr="00D27A0A">
        <w:rPr>
          <w:rFonts w:cs="Arial"/>
        </w:rPr>
        <w:t xml:space="preserve"> – personal accounts</w:t>
      </w:r>
    </w:p>
    <w:p w14:paraId="4C71049F" w14:textId="13C7992A" w:rsidR="00272D29" w:rsidRPr="00D27A0A" w:rsidRDefault="00272D29" w:rsidP="00272D29">
      <w:pPr>
        <w:spacing w:before="120" w:after="120"/>
        <w:rPr>
          <w:rFonts w:cs="Arial"/>
        </w:rPr>
      </w:pPr>
      <w:r w:rsidRPr="00D27A0A">
        <w:rPr>
          <w:rFonts w:cs="Arial"/>
        </w:rPr>
        <w:t xml:space="preserve">Glover, H. </w:t>
      </w:r>
      <w:hyperlink r:id="rId78" w:history="1">
        <w:r w:rsidRPr="00D27A0A">
          <w:rPr>
            <w:rStyle w:val="Hyperlink"/>
            <w:rFonts w:cs="Arial"/>
          </w:rPr>
          <w:t>Self-Righting Star</w:t>
        </w:r>
      </w:hyperlink>
    </w:p>
    <w:p w14:paraId="350E7988" w14:textId="5BD16C26" w:rsidR="00942824" w:rsidRDefault="0017021F" w:rsidP="00821515">
      <w:hyperlink r:id="rId79" w:history="1">
        <w:r w:rsidR="00942824">
          <w:rPr>
            <w:rStyle w:val="Hyperlink"/>
          </w:rPr>
          <w:t>(PDF) Towards a model for collaborative practice in community mental health care (researchgate.net)</w:t>
        </w:r>
      </w:hyperlink>
    </w:p>
    <w:p w14:paraId="49735BBC" w14:textId="4C68D59C" w:rsidR="00DC4874" w:rsidRDefault="00DC4874" w:rsidP="00DC4874">
      <w:r>
        <w:t>Wellness Recovery Action Plans</w:t>
      </w:r>
      <w:r w:rsidR="00884D8F">
        <w:t xml:space="preserve"> (WRAP)</w:t>
      </w:r>
      <w:r>
        <w:t xml:space="preserve"> e.g.</w:t>
      </w:r>
    </w:p>
    <w:p w14:paraId="69930BD8" w14:textId="541FB5A0" w:rsidR="00DC4874" w:rsidRDefault="00DC4874" w:rsidP="00DC4874">
      <w:pPr>
        <w:pStyle w:val="ListParagraph"/>
        <w:numPr>
          <w:ilvl w:val="0"/>
          <w:numId w:val="33"/>
        </w:numPr>
      </w:pPr>
      <w:r>
        <w:t>Australian Example</w:t>
      </w:r>
      <w:r w:rsidRPr="003E7FB3">
        <w:t xml:space="preserve">s; </w:t>
      </w:r>
      <w:hyperlink r:id="rId80" w:history="1">
        <w:r w:rsidRPr="003E7FB3">
          <w:rPr>
            <w:rStyle w:val="Hyperlink"/>
          </w:rPr>
          <w:t>St Vincents Mental Health Services Melbourne; Recovery Hub</w:t>
        </w:r>
      </w:hyperlink>
    </w:p>
    <w:p w14:paraId="493A416C" w14:textId="53E65C83" w:rsidR="00DC4874" w:rsidRDefault="0017021F" w:rsidP="00DC4874">
      <w:pPr>
        <w:pStyle w:val="ListParagraph"/>
        <w:numPr>
          <w:ilvl w:val="0"/>
          <w:numId w:val="33"/>
        </w:numPr>
      </w:pPr>
      <w:hyperlink r:id="rId81" w:anchor=":~:text=Wellness%20Recovery%20Action%20Plan%20%28WRAP%29%20The%20Wellness%20Recovery,you%20can%20get%20more%20control%20over%20your%20problems." w:history="1">
        <w:r w:rsidR="00DC4874" w:rsidRPr="001455A1">
          <w:rPr>
            <w:rStyle w:val="Hyperlink"/>
          </w:rPr>
          <w:t>UK example</w:t>
        </w:r>
      </w:hyperlink>
    </w:p>
    <w:p w14:paraId="21A58F4D" w14:textId="65C56B79" w:rsidR="00DC4874" w:rsidRDefault="0017021F" w:rsidP="00DC4874">
      <w:pPr>
        <w:rPr>
          <w:rStyle w:val="Hyperlink"/>
        </w:rPr>
      </w:pPr>
      <w:hyperlink r:id="rId82" w:history="1">
        <w:r w:rsidR="00DC4874" w:rsidRPr="0047261F">
          <w:rPr>
            <w:rStyle w:val="Hyperlink"/>
          </w:rPr>
          <w:t>Recovery star – Recovery Hub</w:t>
        </w:r>
      </w:hyperlink>
    </w:p>
    <w:p w14:paraId="277F7348" w14:textId="6E54D6FC" w:rsidR="00744B6C" w:rsidRDefault="00744B6C" w:rsidP="00744B6C">
      <w:pPr>
        <w:pStyle w:val="Heading3"/>
      </w:pPr>
      <w:bookmarkStart w:id="61" w:name="_Toc164846342"/>
      <w:r>
        <w:t>Reporting and documentation resources</w:t>
      </w:r>
      <w:bookmarkEnd w:id="61"/>
    </w:p>
    <w:p w14:paraId="10BBDAE6" w14:textId="1BA57FDD" w:rsidR="00400E5C" w:rsidRPr="00D27A0A" w:rsidRDefault="00400E5C" w:rsidP="00400E5C">
      <w:pPr>
        <w:spacing w:before="120" w:after="120"/>
        <w:rPr>
          <w:rFonts w:cs="Arial"/>
        </w:rPr>
      </w:pPr>
      <w:r w:rsidRPr="00D27A0A">
        <w:rPr>
          <w:rFonts w:cs="Arial"/>
        </w:rPr>
        <w:t xml:space="preserve">Glover, H. 2014, </w:t>
      </w:r>
      <w:hyperlink r:id="rId83" w:history="1">
        <w:r w:rsidRPr="00760748">
          <w:rPr>
            <w:rStyle w:val="Hyperlink"/>
            <w:rFonts w:cs="Arial"/>
          </w:rPr>
          <w:t>Whose Plan is it Anyway: Using Service Planning to Support Personal Recovery and Self-Direction.</w:t>
        </w:r>
      </w:hyperlink>
    </w:p>
    <w:p w14:paraId="11C95192" w14:textId="4C6410FF" w:rsidR="00400E5C" w:rsidRDefault="00400E5C" w:rsidP="00400E5C">
      <w:pPr>
        <w:spacing w:before="120" w:after="120"/>
        <w:rPr>
          <w:rStyle w:val="Hyperlink"/>
          <w:rFonts w:cs="Arial"/>
        </w:rPr>
      </w:pPr>
      <w:r w:rsidRPr="00D27A0A">
        <w:rPr>
          <w:rFonts w:cs="Arial"/>
        </w:rPr>
        <w:t xml:space="preserve">Mental Health Coordinating Council. (2013). </w:t>
      </w:r>
      <w:hyperlink r:id="rId84" w:history="1">
        <w:r w:rsidRPr="00D27A0A">
          <w:rPr>
            <w:rStyle w:val="Hyperlink"/>
            <w:rFonts w:cs="Arial"/>
          </w:rPr>
          <w:t>Recovery Oriented Language Guide.</w:t>
        </w:r>
      </w:hyperlink>
    </w:p>
    <w:p w14:paraId="0DE9DD90" w14:textId="7B40CC20" w:rsidR="00946A6D" w:rsidRDefault="00946A6D" w:rsidP="00400E5C">
      <w:pPr>
        <w:spacing w:before="120" w:after="120"/>
      </w:pPr>
      <w:r w:rsidRPr="00946A6D">
        <w:lastRenderedPageBreak/>
        <w:t xml:space="preserve">Recovery Star, </w:t>
      </w:r>
      <w:hyperlink r:id="rId85" w:history="1">
        <w:r w:rsidRPr="00F07C5F">
          <w:rPr>
            <w:rStyle w:val="Hyperlink"/>
          </w:rPr>
          <w:t>The Outcomes Star</w:t>
        </w:r>
      </w:hyperlink>
      <w:r w:rsidRPr="00946A6D">
        <w:t xml:space="preserve"> for adults managing their mental health. </w:t>
      </w:r>
    </w:p>
    <w:p w14:paraId="664CD5A8" w14:textId="641D344F" w:rsidR="00F07C5F" w:rsidRDefault="004B618E" w:rsidP="00400E5C">
      <w:pPr>
        <w:spacing w:before="120" w:after="120"/>
      </w:pPr>
      <w:r>
        <w:rPr>
          <w:rFonts w:cs="Arial"/>
        </w:rPr>
        <w:t xml:space="preserve">The Camberwell Assessment of </w:t>
      </w:r>
      <w:r w:rsidR="008468D5">
        <w:rPr>
          <w:rFonts w:cs="Arial"/>
        </w:rPr>
        <w:t xml:space="preserve">Need Short Appraisal Schedule (CANSAS) for adults. </w:t>
      </w:r>
      <w:hyperlink r:id="rId86" w:history="1">
        <w:r w:rsidR="002E6E9E">
          <w:rPr>
            <w:rStyle w:val="Hyperlink"/>
          </w:rPr>
          <w:t xml:space="preserve">Camberwell Assessment of Need (CAN) - Research </w:t>
        </w:r>
        <w:proofErr w:type="gramStart"/>
        <w:r w:rsidR="002E6E9E">
          <w:rPr>
            <w:rStyle w:val="Hyperlink"/>
          </w:rPr>
          <w:t>Into</w:t>
        </w:r>
        <w:proofErr w:type="gramEnd"/>
        <w:r w:rsidR="002E6E9E">
          <w:rPr>
            <w:rStyle w:val="Hyperlink"/>
          </w:rPr>
          <w:t xml:space="preserve"> Recovery</w:t>
        </w:r>
      </w:hyperlink>
    </w:p>
    <w:p w14:paraId="2768DE6A" w14:textId="3896C30D" w:rsidR="0045142D" w:rsidRDefault="0045142D" w:rsidP="00400E5C">
      <w:pPr>
        <w:spacing w:before="120" w:after="120"/>
      </w:pPr>
      <w:r>
        <w:t xml:space="preserve">Swinburne University of Technology, 2020, the </w:t>
      </w:r>
      <w:hyperlink r:id="rId87" w:history="1">
        <w:r w:rsidRPr="008368C4">
          <w:rPr>
            <w:rStyle w:val="Hyperlink"/>
          </w:rPr>
          <w:t>Community Services Outcomes Tree</w:t>
        </w:r>
      </w:hyperlink>
      <w:r>
        <w:t>.</w:t>
      </w:r>
    </w:p>
    <w:p w14:paraId="5D262FC3" w14:textId="6147FE2D" w:rsidR="00222754" w:rsidRPr="00D27A0A" w:rsidRDefault="00E74F22" w:rsidP="00400E5C">
      <w:pPr>
        <w:spacing w:before="120" w:after="120"/>
        <w:rPr>
          <w:rFonts w:cs="Arial"/>
        </w:rPr>
      </w:pPr>
      <w:r w:rsidRPr="00344CF5">
        <w:t xml:space="preserve">Thorne, Dan, 2021. </w:t>
      </w:r>
      <w:hyperlink r:id="rId88" w:history="1">
        <w:r w:rsidRPr="00507006">
          <w:rPr>
            <w:rStyle w:val="Hyperlink"/>
          </w:rPr>
          <w:t>Collaborative Documentation: Bridging Engagement and Technology</w:t>
        </w:r>
      </w:hyperlink>
      <w:r w:rsidRPr="00344CF5">
        <w:t>. Praxes Model.</w:t>
      </w:r>
      <w:r>
        <w:t xml:space="preserve"> </w:t>
      </w:r>
    </w:p>
    <w:p w14:paraId="7166712A" w14:textId="77777777" w:rsidR="004B5A9C" w:rsidRDefault="004B5A9C" w:rsidP="004B5A9C">
      <w:pPr>
        <w:pStyle w:val="Heading3"/>
      </w:pPr>
      <w:bookmarkStart w:id="62" w:name="_Toc138944265"/>
      <w:bookmarkStart w:id="63" w:name="_Toc164846343"/>
      <w:r>
        <w:t>Digital</w:t>
      </w:r>
      <w:r>
        <w:rPr>
          <w:spacing w:val="-1"/>
        </w:rPr>
        <w:t xml:space="preserve"> </w:t>
      </w:r>
      <w:r>
        <w:t>resources</w:t>
      </w:r>
      <w:bookmarkEnd w:id="62"/>
      <w:bookmarkEnd w:id="63"/>
    </w:p>
    <w:p w14:paraId="02104F3F" w14:textId="7522197F" w:rsidR="004B5A9C" w:rsidRDefault="0017021F" w:rsidP="004B5A9C">
      <w:hyperlink r:id="rId89" w:history="1">
        <w:r w:rsidR="003759AF" w:rsidRPr="003759AF">
          <w:rPr>
            <w:rStyle w:val="Hyperlink"/>
          </w:rPr>
          <w:t>Wellness Recovery Action Plan (WRAP)</w:t>
        </w:r>
      </w:hyperlink>
    </w:p>
    <w:p w14:paraId="46BCE872" w14:textId="24A739B5" w:rsidR="004B5A9C" w:rsidRDefault="0017021F" w:rsidP="004B5A9C">
      <w:hyperlink r:id="rId90" w:history="1">
        <w:r w:rsidR="004B5A9C" w:rsidRPr="004A5B9F">
          <w:rPr>
            <w:rStyle w:val="Hyperlink"/>
          </w:rPr>
          <w:t>Beyond</w:t>
        </w:r>
        <w:r w:rsidR="004B5A9C" w:rsidRPr="004A5B9F">
          <w:rPr>
            <w:rStyle w:val="Hyperlink"/>
            <w:spacing w:val="-12"/>
          </w:rPr>
          <w:t xml:space="preserve"> </w:t>
        </w:r>
        <w:r w:rsidR="004B5A9C" w:rsidRPr="004A5B9F">
          <w:rPr>
            <w:rStyle w:val="Hyperlink"/>
          </w:rPr>
          <w:t>Now</w:t>
        </w:r>
      </w:hyperlink>
      <w:r w:rsidR="004B5A9C">
        <w:rPr>
          <w:spacing w:val="-14"/>
        </w:rPr>
        <w:t xml:space="preserve"> </w:t>
      </w:r>
      <w:r w:rsidR="00400E5C" w:rsidRPr="00400E5C">
        <w:rPr>
          <w:rFonts w:cs="Arial"/>
        </w:rPr>
        <w:t>Suicide Safety Planning</w:t>
      </w:r>
    </w:p>
    <w:p w14:paraId="7458194A" w14:textId="52B42FA2" w:rsidR="00DA096A" w:rsidRDefault="0017021F" w:rsidP="000F79C3">
      <w:pPr>
        <w:rPr>
          <w:b/>
          <w:color w:val="6B2876" w:themeColor="text2"/>
          <w:sz w:val="30"/>
          <w:szCs w:val="30"/>
        </w:rPr>
      </w:pPr>
      <w:hyperlink r:id="rId91" w:history="1">
        <w:r w:rsidR="004B5A9C" w:rsidRPr="00654F9E">
          <w:rPr>
            <w:rStyle w:val="Hyperlink"/>
          </w:rPr>
          <w:t>PTSD</w:t>
        </w:r>
        <w:r w:rsidR="004B5A9C" w:rsidRPr="00654F9E">
          <w:rPr>
            <w:rStyle w:val="Hyperlink"/>
            <w:spacing w:val="-7"/>
          </w:rPr>
          <w:t xml:space="preserve"> </w:t>
        </w:r>
        <w:r w:rsidR="004B5A9C" w:rsidRPr="00654F9E">
          <w:rPr>
            <w:rStyle w:val="Hyperlink"/>
          </w:rPr>
          <w:t>Coach</w:t>
        </w:r>
        <w:r w:rsidR="004B5A9C" w:rsidRPr="00654F9E">
          <w:rPr>
            <w:rStyle w:val="Hyperlink"/>
            <w:spacing w:val="-9"/>
          </w:rPr>
          <w:t xml:space="preserve"> </w:t>
        </w:r>
        <w:r w:rsidR="004B5A9C" w:rsidRPr="00654F9E">
          <w:rPr>
            <w:rStyle w:val="Hyperlink"/>
          </w:rPr>
          <w:t>Australia</w:t>
        </w:r>
      </w:hyperlink>
      <w:r w:rsidR="004B5A9C">
        <w:rPr>
          <w:spacing w:val="-9"/>
        </w:rPr>
        <w:t xml:space="preserve"> </w:t>
      </w:r>
      <w:r w:rsidR="00751075">
        <w:t>- App</w:t>
      </w:r>
      <w:bookmarkStart w:id="64" w:name="_Toc138944266"/>
    </w:p>
    <w:p w14:paraId="112EFEF3" w14:textId="3240A073" w:rsidR="004B5A9C" w:rsidRDefault="004B5A9C" w:rsidP="00EB41BE">
      <w:pPr>
        <w:pStyle w:val="Heading3"/>
      </w:pPr>
      <w:bookmarkStart w:id="65" w:name="_Toc164846344"/>
      <w:r>
        <w:t>Resources</w:t>
      </w:r>
      <w:r>
        <w:rPr>
          <w:spacing w:val="4"/>
        </w:rPr>
        <w:t xml:space="preserve"> </w:t>
      </w:r>
      <w:r>
        <w:t>for</w:t>
      </w:r>
      <w:r>
        <w:rPr>
          <w:spacing w:val="-5"/>
        </w:rPr>
        <w:t xml:space="preserve"> </w:t>
      </w:r>
      <w:r>
        <w:t>working</w:t>
      </w:r>
      <w:r>
        <w:rPr>
          <w:spacing w:val="-3"/>
        </w:rPr>
        <w:t xml:space="preserve"> </w:t>
      </w:r>
      <w:r>
        <w:t>with</w:t>
      </w:r>
      <w:r>
        <w:rPr>
          <w:spacing w:val="2"/>
        </w:rPr>
        <w:t xml:space="preserve"> </w:t>
      </w:r>
      <w:proofErr w:type="gramStart"/>
      <w:r>
        <w:rPr>
          <w:spacing w:val="-2"/>
        </w:rPr>
        <w:t>Carers</w:t>
      </w:r>
      <w:bookmarkEnd w:id="64"/>
      <w:bookmarkEnd w:id="65"/>
      <w:proofErr w:type="gramEnd"/>
    </w:p>
    <w:p w14:paraId="52F75930" w14:textId="543EC6C9" w:rsidR="004B5A9C" w:rsidRDefault="0017021F" w:rsidP="00EB41BE">
      <w:pPr>
        <w:rPr>
          <w:color w:val="954F72"/>
          <w:spacing w:val="-2"/>
          <w:u w:val="single" w:color="954F72"/>
        </w:rPr>
      </w:pPr>
      <w:hyperlink r:id="rId92" w:history="1">
        <w:r w:rsidR="00EB41BE" w:rsidRPr="00D375BB">
          <w:rPr>
            <w:rStyle w:val="Hyperlink"/>
            <w:spacing w:val="-2"/>
          </w:rPr>
          <w:t xml:space="preserve">Mental health carers Australia </w:t>
        </w:r>
        <w:r w:rsidR="0004565C" w:rsidRPr="00D375BB">
          <w:rPr>
            <w:rStyle w:val="Hyperlink"/>
            <w:spacing w:val="-2"/>
          </w:rPr>
          <w:t>– Carer inclusive practice</w:t>
        </w:r>
      </w:hyperlink>
      <w:r w:rsidR="0004565C" w:rsidRPr="00D375BB">
        <w:rPr>
          <w:spacing w:val="-2"/>
        </w:rPr>
        <w:t>.</w:t>
      </w:r>
    </w:p>
    <w:p w14:paraId="4B74B87C" w14:textId="159FDD7F" w:rsidR="00245171" w:rsidRDefault="00245171" w:rsidP="00245171">
      <w:pPr>
        <w:pStyle w:val="Heading3"/>
      </w:pPr>
      <w:bookmarkStart w:id="66" w:name="_Toc164846345"/>
      <w:r>
        <w:t>The lived experience workforce resources</w:t>
      </w:r>
      <w:bookmarkEnd w:id="66"/>
    </w:p>
    <w:p w14:paraId="228FCC7C" w14:textId="3F51A564" w:rsidR="003F1354" w:rsidRDefault="003F1354" w:rsidP="003F1354">
      <w:r>
        <w:t xml:space="preserve">Byrne, L., Wang, L., </w:t>
      </w:r>
      <w:proofErr w:type="spellStart"/>
      <w:r>
        <w:t>Roennfeldt</w:t>
      </w:r>
      <w:proofErr w:type="spellEnd"/>
      <w:r>
        <w:t xml:space="preserve">, H., Chapman, M., Darwin, L., Castles, C., Craze, L., Saunders, M. </w:t>
      </w:r>
      <w:hyperlink r:id="rId93" w:history="1">
        <w:r w:rsidRPr="006D426A">
          <w:rPr>
            <w:rStyle w:val="Hyperlink"/>
          </w:rPr>
          <w:t>National Lived Experience Workforce Guidelines</w:t>
        </w:r>
      </w:hyperlink>
      <w:r>
        <w:t>. 2021, National Mental Health Commission.</w:t>
      </w:r>
    </w:p>
    <w:p w14:paraId="40DCF596" w14:textId="3FCB9E26" w:rsidR="00324196" w:rsidRDefault="0017021F" w:rsidP="003F1354">
      <w:hyperlink r:id="rId94" w:history="1">
        <w:r w:rsidR="00324196">
          <w:rPr>
            <w:rStyle w:val="Hyperlink"/>
          </w:rPr>
          <w:t>Lived Experience Leadership – Contributing to improved wellbeing for people accessing support services and potentially for the wider workforce.</w:t>
        </w:r>
      </w:hyperlink>
      <w:r w:rsidR="00324196">
        <w:t xml:space="preserve"> </w:t>
      </w:r>
      <w:r w:rsidR="009D2377">
        <w:t>Online hub including</w:t>
      </w:r>
      <w:r w:rsidR="0004176D">
        <w:t xml:space="preserve"> research summaries by Byrne, L., </w:t>
      </w:r>
      <w:proofErr w:type="spellStart"/>
      <w:r w:rsidR="0004176D">
        <w:t>Roennfeldt</w:t>
      </w:r>
      <w:proofErr w:type="spellEnd"/>
      <w:r w:rsidR="0004176D">
        <w:t>, H., Wang, L., and Chapman, M.</w:t>
      </w:r>
    </w:p>
    <w:p w14:paraId="57D651E6" w14:textId="1F8478D5" w:rsidR="00245171" w:rsidRDefault="00E917F1" w:rsidP="00245171">
      <w:r>
        <w:t xml:space="preserve">Watch the film, </w:t>
      </w:r>
      <w:hyperlink r:id="rId95" w:history="1">
        <w:r w:rsidR="00245171" w:rsidRPr="008553FF">
          <w:rPr>
            <w:rStyle w:val="Hyperlink"/>
          </w:rPr>
          <w:t>The Benefits of Peer Support</w:t>
        </w:r>
      </w:hyperlink>
      <w:r w:rsidR="00245171">
        <w:t>, JFA Purple Orange</w:t>
      </w:r>
    </w:p>
    <w:p w14:paraId="24339A09" w14:textId="5C7A7646" w:rsidR="00245171" w:rsidRDefault="0017021F" w:rsidP="00245171">
      <w:hyperlink r:id="rId96" w:history="1">
        <w:r w:rsidR="263606F0" w:rsidRPr="214CBCAD">
          <w:rPr>
            <w:rStyle w:val="Hyperlink"/>
          </w:rPr>
          <w:t>Royal Commission Interim Report</w:t>
        </w:r>
      </w:hyperlink>
      <w:r w:rsidR="263606F0">
        <w:t xml:space="preserve"> into Victoria’s Mental Health System. </w:t>
      </w:r>
      <w:r w:rsidR="00245171">
        <w:t>Chapter 18 – Lived Experience Workforces</w:t>
      </w:r>
    </w:p>
    <w:p w14:paraId="6AA903D7" w14:textId="77777777" w:rsidR="00245171" w:rsidRDefault="00245171" w:rsidP="00245171">
      <w:r>
        <w:t>Fong, T., Stratford, A., Meagher, J., Jackson, F. &amp; E. Jayakody (2018). Peer Work in Australia: A New Future for Mental Health. Flourish Australia</w:t>
      </w:r>
    </w:p>
    <w:p w14:paraId="34CC1AA3" w14:textId="013685A6" w:rsidR="00603F8D" w:rsidRDefault="00245171" w:rsidP="00245171">
      <w:r>
        <w:t xml:space="preserve">NSW Mental Health Commission. </w:t>
      </w:r>
      <w:hyperlink r:id="rId97" w:history="1">
        <w:r w:rsidRPr="00EE08D8">
          <w:rPr>
            <w:rStyle w:val="Hyperlink"/>
          </w:rPr>
          <w:t>Peer work Hub: an online resource about peer work (lived experience work)</w:t>
        </w:r>
      </w:hyperlink>
    </w:p>
    <w:p w14:paraId="42C407D2" w14:textId="68AA66C3" w:rsidR="008D58A5" w:rsidRDefault="008D58A5" w:rsidP="008D58A5">
      <w:r>
        <w:lastRenderedPageBreak/>
        <w:t>Byrne,</w:t>
      </w:r>
      <w:r>
        <w:rPr>
          <w:spacing w:val="-2"/>
        </w:rPr>
        <w:t xml:space="preserve"> </w:t>
      </w:r>
      <w:r>
        <w:t>L.,</w:t>
      </w:r>
      <w:r>
        <w:rPr>
          <w:spacing w:val="-9"/>
        </w:rPr>
        <w:t xml:space="preserve"> </w:t>
      </w:r>
      <w:r>
        <w:t>Wang,</w:t>
      </w:r>
      <w:r>
        <w:rPr>
          <w:spacing w:val="-4"/>
        </w:rPr>
        <w:t xml:space="preserve"> </w:t>
      </w:r>
      <w:r>
        <w:t>L.,</w:t>
      </w:r>
      <w:r>
        <w:rPr>
          <w:spacing w:val="-2"/>
        </w:rPr>
        <w:t xml:space="preserve"> </w:t>
      </w:r>
      <w:proofErr w:type="spellStart"/>
      <w:r>
        <w:t>Roennfeldt</w:t>
      </w:r>
      <w:proofErr w:type="spellEnd"/>
      <w:r>
        <w:t>,</w:t>
      </w:r>
      <w:r>
        <w:rPr>
          <w:spacing w:val="-4"/>
        </w:rPr>
        <w:t xml:space="preserve"> </w:t>
      </w:r>
      <w:r>
        <w:t>H.,</w:t>
      </w:r>
      <w:r>
        <w:rPr>
          <w:spacing w:val="-2"/>
        </w:rPr>
        <w:t xml:space="preserve"> </w:t>
      </w:r>
      <w:r>
        <w:t>Chapman,</w:t>
      </w:r>
      <w:r>
        <w:rPr>
          <w:spacing w:val="-3"/>
        </w:rPr>
        <w:t xml:space="preserve"> </w:t>
      </w:r>
      <w:r>
        <w:t>M.,</w:t>
      </w:r>
      <w:r>
        <w:rPr>
          <w:spacing w:val="-2"/>
        </w:rPr>
        <w:t xml:space="preserve"> </w:t>
      </w:r>
      <w:r>
        <w:t>Darwin</w:t>
      </w:r>
      <w:r w:rsidRPr="00E32C2E">
        <w:t>,</w:t>
      </w:r>
      <w:r w:rsidRPr="00E32C2E">
        <w:rPr>
          <w:spacing w:val="-2"/>
        </w:rPr>
        <w:t xml:space="preserve"> </w:t>
      </w:r>
      <w:r w:rsidRPr="00E32C2E">
        <w:t>L.</w:t>
      </w:r>
      <w:r w:rsidRPr="00E32C2E">
        <w:rPr>
          <w:spacing w:val="-5"/>
        </w:rPr>
        <w:t xml:space="preserve"> </w:t>
      </w:r>
      <w:hyperlink r:id="rId98" w:history="1">
        <w:r w:rsidRPr="00E32C2E">
          <w:rPr>
            <w:rStyle w:val="Hyperlink"/>
          </w:rPr>
          <w:t>Queensland</w:t>
        </w:r>
        <w:r w:rsidRPr="00E32C2E">
          <w:rPr>
            <w:rStyle w:val="Hyperlink"/>
            <w:spacing w:val="-5"/>
          </w:rPr>
          <w:t xml:space="preserve"> </w:t>
        </w:r>
        <w:r w:rsidRPr="00E32C2E">
          <w:rPr>
            <w:rStyle w:val="Hyperlink"/>
          </w:rPr>
          <w:t>Framework for the Development of the Mental Health Lived Experience Workforce.</w:t>
        </w:r>
      </w:hyperlink>
      <w:r>
        <w:t xml:space="preserve"> 2019, Queensland Government: Brisbane</w:t>
      </w:r>
    </w:p>
    <w:p w14:paraId="5978B3E6" w14:textId="77777777" w:rsidR="00B203E7" w:rsidRPr="00D27A0A" w:rsidRDefault="00B203E7" w:rsidP="00013EE8">
      <w:pPr>
        <w:keepLines/>
        <w:spacing w:before="120" w:after="120"/>
        <w:ind w:right="522"/>
        <w:rPr>
          <w:rFonts w:cs="Arial"/>
          <w:lang w:val="en-GB"/>
        </w:rPr>
      </w:pPr>
      <w:r w:rsidRPr="00D27A0A">
        <w:rPr>
          <w:rFonts w:cs="Arial"/>
          <w:lang w:val="en-GB"/>
        </w:rPr>
        <w:t xml:space="preserve">Byrne, L., </w:t>
      </w:r>
      <w:proofErr w:type="spellStart"/>
      <w:r w:rsidRPr="00D27A0A">
        <w:rPr>
          <w:rFonts w:cs="Arial"/>
          <w:lang w:val="en-GB"/>
        </w:rPr>
        <w:t>Roennfeldt</w:t>
      </w:r>
      <w:proofErr w:type="spellEnd"/>
      <w:r w:rsidRPr="00D27A0A">
        <w:rPr>
          <w:rFonts w:cs="Arial"/>
          <w:lang w:val="en-GB"/>
        </w:rPr>
        <w:t xml:space="preserve">, H., O’Shea, P. &amp; F. Macdonald. </w:t>
      </w:r>
      <w:hyperlink r:id="rId99" w:history="1">
        <w:r w:rsidRPr="00D27A0A">
          <w:rPr>
            <w:rStyle w:val="Hyperlink"/>
            <w:rFonts w:cs="Arial"/>
            <w:lang w:val="en-GB"/>
          </w:rPr>
          <w:t>Taking a Gamble for High Rewards? Management Perspectives on the Value of Mental Health Peer Workers</w:t>
        </w:r>
      </w:hyperlink>
      <w:r w:rsidRPr="00D27A0A">
        <w:rPr>
          <w:rFonts w:cs="Arial"/>
          <w:lang w:val="en-GB"/>
        </w:rPr>
        <w:t>. International Journal of Environmental Research and Public Health 2012, 15, 746. DOI:10.3390/ijerph15040746</w:t>
      </w:r>
    </w:p>
    <w:p w14:paraId="069A6549" w14:textId="77777777" w:rsidR="00B203E7" w:rsidRPr="00D27A0A" w:rsidRDefault="00B203E7" w:rsidP="00B203E7">
      <w:pPr>
        <w:spacing w:before="120" w:after="120"/>
        <w:ind w:right="521"/>
        <w:rPr>
          <w:rFonts w:cs="Arial"/>
        </w:rPr>
      </w:pPr>
      <w:r w:rsidRPr="00D27A0A">
        <w:rPr>
          <w:rFonts w:cs="Arial"/>
        </w:rPr>
        <w:t xml:space="preserve">Byrne, L., </w:t>
      </w:r>
      <w:proofErr w:type="spellStart"/>
      <w:r w:rsidRPr="00D27A0A">
        <w:rPr>
          <w:rFonts w:cs="Arial"/>
        </w:rPr>
        <w:t>Roennfeldt</w:t>
      </w:r>
      <w:proofErr w:type="spellEnd"/>
      <w:r w:rsidRPr="00D27A0A">
        <w:rPr>
          <w:rFonts w:cs="Arial"/>
        </w:rPr>
        <w:t xml:space="preserve">. H. &amp; P. O’Shea. </w:t>
      </w:r>
      <w:hyperlink r:id="rId100" w:history="1">
        <w:r w:rsidRPr="00D27A0A">
          <w:rPr>
            <w:rStyle w:val="Hyperlink"/>
            <w:rFonts w:cs="Arial"/>
          </w:rPr>
          <w:t>Identifying barriers to change: The lived experience worker as a valued member of the mental health team.</w:t>
        </w:r>
      </w:hyperlink>
      <w:r w:rsidRPr="00D27A0A">
        <w:rPr>
          <w:rFonts w:cs="Arial"/>
        </w:rPr>
        <w:t xml:space="preserve"> 2016, Queensland Mental Health Commission: Brisbane.</w:t>
      </w:r>
    </w:p>
    <w:p w14:paraId="59741CEE" w14:textId="20D1C7E5" w:rsidR="00866A88" w:rsidRDefault="00B203E7" w:rsidP="00B203E7">
      <w:pPr>
        <w:spacing w:before="120" w:after="120"/>
        <w:ind w:right="522"/>
        <w:rPr>
          <w:rStyle w:val="Hyperlink"/>
          <w:rFonts w:cs="Arial"/>
        </w:rPr>
      </w:pPr>
      <w:r w:rsidRPr="00D27A0A">
        <w:rPr>
          <w:rFonts w:cs="Arial"/>
        </w:rPr>
        <w:t xml:space="preserve">MHCSA, South </w:t>
      </w:r>
      <w:r w:rsidRPr="00866A88">
        <w:rPr>
          <w:rFonts w:cs="Arial"/>
        </w:rPr>
        <w:t xml:space="preserve">Australian </w:t>
      </w:r>
      <w:hyperlink r:id="rId101" w:history="1">
        <w:r w:rsidRPr="00866A88">
          <w:rPr>
            <w:rStyle w:val="Hyperlink"/>
            <w:rFonts w:cs="Arial"/>
          </w:rPr>
          <w:t>NGO Lived Experience Workforce Program</w:t>
        </w:r>
      </w:hyperlink>
    </w:p>
    <w:p w14:paraId="6C2C561E" w14:textId="5686A941" w:rsidR="00B203E7" w:rsidRPr="00D27A0A" w:rsidRDefault="00866A88" w:rsidP="00B203E7">
      <w:pPr>
        <w:spacing w:before="120" w:after="120"/>
        <w:ind w:right="522"/>
        <w:rPr>
          <w:rFonts w:cs="Arial"/>
        </w:rPr>
      </w:pPr>
      <w:r w:rsidRPr="00D27A0A">
        <w:rPr>
          <w:rFonts w:cs="Arial"/>
        </w:rPr>
        <w:t xml:space="preserve">MHCSA, South </w:t>
      </w:r>
      <w:r w:rsidRPr="00866A88">
        <w:rPr>
          <w:rFonts w:cs="Arial"/>
        </w:rPr>
        <w:t xml:space="preserve">Australian </w:t>
      </w:r>
      <w:hyperlink r:id="rId102" w:history="1">
        <w:r w:rsidR="007B700B">
          <w:rPr>
            <w:rStyle w:val="Hyperlink"/>
          </w:rPr>
          <w:t xml:space="preserve">NGO Mental Health Lived Experience Workforce Standards and Guidelines </w:t>
        </w:r>
        <w:proofErr w:type="spellStart"/>
        <w:r w:rsidR="007B700B">
          <w:rPr>
            <w:rStyle w:val="Hyperlink"/>
          </w:rPr>
          <w:t>Self Assessment</w:t>
        </w:r>
        <w:proofErr w:type="spellEnd"/>
        <w:r w:rsidR="007B700B">
          <w:rPr>
            <w:rStyle w:val="Hyperlink"/>
          </w:rPr>
          <w:t xml:space="preserve"> Tool | our voice SA</w:t>
        </w:r>
      </w:hyperlink>
    </w:p>
    <w:p w14:paraId="7BF0AA5E" w14:textId="77777777" w:rsidR="00B203E7" w:rsidRPr="00D27A0A" w:rsidRDefault="00B203E7" w:rsidP="00B203E7">
      <w:pPr>
        <w:spacing w:before="120" w:after="120"/>
        <w:ind w:right="522"/>
        <w:rPr>
          <w:rFonts w:cs="Arial"/>
        </w:rPr>
      </w:pPr>
      <w:r w:rsidRPr="00D27A0A">
        <w:rPr>
          <w:rFonts w:cs="Arial"/>
        </w:rPr>
        <w:t xml:space="preserve">Lived Experience Workforce Strategies Stewardship Group. </w:t>
      </w:r>
      <w:hyperlink r:id="rId103" w:history="1">
        <w:r w:rsidRPr="00D27A0A">
          <w:rPr>
            <w:rStyle w:val="Hyperlink"/>
            <w:rFonts w:cs="Arial"/>
          </w:rPr>
          <w:t>Strategy for the Consumer Mental Health Workforce in Victoria.</w:t>
        </w:r>
      </w:hyperlink>
      <w:r w:rsidRPr="00D27A0A">
        <w:rPr>
          <w:rFonts w:cs="Arial"/>
        </w:rPr>
        <w:t xml:space="preserve"> 2019, Centre for Mental Health Learning Victoria (CMHL): Melbourne.</w:t>
      </w:r>
    </w:p>
    <w:p w14:paraId="5AC4C086" w14:textId="77777777" w:rsidR="00B203E7" w:rsidRPr="00D27A0A" w:rsidRDefault="00B203E7" w:rsidP="00B203E7">
      <w:pPr>
        <w:spacing w:before="120" w:after="120"/>
        <w:ind w:right="522"/>
        <w:rPr>
          <w:rFonts w:cs="Arial"/>
        </w:rPr>
      </w:pPr>
      <w:r w:rsidRPr="00D27A0A">
        <w:rPr>
          <w:rFonts w:cs="Arial"/>
        </w:rPr>
        <w:t xml:space="preserve">Lived Experience Workforce Strategies Stewardship Group. </w:t>
      </w:r>
      <w:hyperlink r:id="rId104" w:history="1">
        <w:r w:rsidRPr="00D27A0A">
          <w:rPr>
            <w:rStyle w:val="Hyperlink"/>
            <w:rFonts w:cs="Arial"/>
          </w:rPr>
          <w:t>Strategy for the Family Carer Mental Health Workforce in Victoria.</w:t>
        </w:r>
      </w:hyperlink>
      <w:r w:rsidRPr="00D27A0A">
        <w:rPr>
          <w:rFonts w:cs="Arial"/>
        </w:rPr>
        <w:t xml:space="preserve"> 2019, Centre for Mental Health Learning Victoria (CMHL): Melbourne.</w:t>
      </w:r>
    </w:p>
    <w:p w14:paraId="491AAF91" w14:textId="18FEA383" w:rsidR="00B203E7" w:rsidRPr="00AB3C6E" w:rsidRDefault="00B203E7" w:rsidP="00B203E7">
      <w:pPr>
        <w:spacing w:before="120" w:after="120"/>
        <w:ind w:right="522"/>
        <w:rPr>
          <w:rFonts w:cs="Arial"/>
        </w:rPr>
      </w:pPr>
      <w:r w:rsidRPr="00D27A0A">
        <w:rPr>
          <w:rFonts w:cs="Arial"/>
        </w:rPr>
        <w:t xml:space="preserve">WA </w:t>
      </w:r>
      <w:hyperlink r:id="rId105" w:history="1">
        <w:r w:rsidRPr="00C019CA">
          <w:rPr>
            <w:rStyle w:val="Hyperlink"/>
            <w:rFonts w:cs="Arial"/>
          </w:rPr>
          <w:t>Peer Supporters’ Network</w:t>
        </w:r>
      </w:hyperlink>
      <w:r w:rsidR="00A77C6C">
        <w:rPr>
          <w:rFonts w:cs="Arial"/>
        </w:rPr>
        <w:t xml:space="preserve">, </w:t>
      </w:r>
      <w:hyperlink r:id="rId106" w:anchor="banner-peer-workers-resources" w:history="1">
        <w:r w:rsidR="000F79C3">
          <w:rPr>
            <w:rStyle w:val="Hyperlink"/>
          </w:rPr>
          <w:t>Resources — WA Peer Supporters' Network (wapsn.org.au)</w:t>
        </w:r>
      </w:hyperlink>
      <w:r w:rsidR="000F79C3">
        <w:t>.</w:t>
      </w:r>
    </w:p>
    <w:p w14:paraId="673689E4" w14:textId="77777777" w:rsidR="00D77CA3" w:rsidRDefault="00D77CA3" w:rsidP="00D77CA3">
      <w:pPr>
        <w:pStyle w:val="Heading3"/>
      </w:pPr>
      <w:bookmarkStart w:id="67" w:name="_Toc138944268"/>
      <w:bookmarkStart w:id="68" w:name="_Toc164846346"/>
      <w:r>
        <w:t>Building</w:t>
      </w:r>
      <w:r>
        <w:rPr>
          <w:spacing w:val="-6"/>
        </w:rPr>
        <w:t xml:space="preserve"> </w:t>
      </w:r>
      <w:r>
        <w:t>and</w:t>
      </w:r>
      <w:r>
        <w:rPr>
          <w:spacing w:val="-4"/>
        </w:rPr>
        <w:t xml:space="preserve"> </w:t>
      </w:r>
      <w:r>
        <w:t>embedding</w:t>
      </w:r>
      <w:r>
        <w:rPr>
          <w:spacing w:val="1"/>
        </w:rPr>
        <w:t xml:space="preserve"> </w:t>
      </w:r>
      <w:r>
        <w:t>lived experience</w:t>
      </w:r>
      <w:r>
        <w:rPr>
          <w:spacing w:val="-2"/>
        </w:rPr>
        <w:t xml:space="preserve"> workforce</w:t>
      </w:r>
      <w:bookmarkEnd w:id="67"/>
      <w:bookmarkEnd w:id="68"/>
    </w:p>
    <w:p w14:paraId="2CAC97F0" w14:textId="77777777" w:rsidR="003033C9" w:rsidRDefault="0017021F" w:rsidP="003033C9">
      <w:hyperlink r:id="rId107" w:history="1">
        <w:r w:rsidR="003033C9">
          <w:rPr>
            <w:rStyle w:val="Hyperlink"/>
          </w:rPr>
          <w:t>Lived Experience Leadership – Contributing to improved wellbeing for people accessing support services and potentially for the wider workforce.</w:t>
        </w:r>
      </w:hyperlink>
      <w:r w:rsidR="003033C9">
        <w:t xml:space="preserve"> Online hub including research summaries by Byrne, L., </w:t>
      </w:r>
      <w:proofErr w:type="spellStart"/>
      <w:r w:rsidR="003033C9">
        <w:t>Roennfeldt</w:t>
      </w:r>
      <w:proofErr w:type="spellEnd"/>
      <w:r w:rsidR="003033C9">
        <w:t>, H., Wang, L., and Chapman, M.</w:t>
      </w:r>
    </w:p>
    <w:p w14:paraId="7C059F4F" w14:textId="0452FF2A" w:rsidR="00321213" w:rsidRPr="00D27A0A" w:rsidRDefault="00321213" w:rsidP="00321213">
      <w:pPr>
        <w:spacing w:before="120" w:after="120"/>
      </w:pPr>
      <w:r w:rsidRPr="00D27A0A">
        <w:t xml:space="preserve">QLD Mental Health Commission (2019) </w:t>
      </w:r>
      <w:hyperlink r:id="rId108" w:history="1">
        <w:r w:rsidRPr="00D27A0A">
          <w:rPr>
            <w:rStyle w:val="Hyperlink"/>
          </w:rPr>
          <w:t>A toolkit for embedding people with lived experience of mental health challenges into public</w:t>
        </w:r>
      </w:hyperlink>
      <w:r w:rsidRPr="00D27A0A">
        <w:t xml:space="preserve">, private and NGO workplaces &amp; suite of </w:t>
      </w:r>
      <w:hyperlink r:id="rId109" w:history="1">
        <w:r w:rsidRPr="009F16CB">
          <w:rPr>
            <w:rStyle w:val="Hyperlink"/>
          </w:rPr>
          <w:t>Lived Experience resources</w:t>
        </w:r>
      </w:hyperlink>
    </w:p>
    <w:p w14:paraId="7EBD8EA9" w14:textId="77777777" w:rsidR="00321213" w:rsidRPr="00D27A0A" w:rsidRDefault="00321213" w:rsidP="00321213">
      <w:pPr>
        <w:spacing w:before="120" w:after="120"/>
        <w:jc w:val="both"/>
      </w:pPr>
      <w:r w:rsidRPr="00D27A0A">
        <w:t xml:space="preserve">NSW Mental Health Commission. </w:t>
      </w:r>
      <w:hyperlink r:id="rId110" w:history="1">
        <w:r w:rsidRPr="00D27A0A">
          <w:rPr>
            <w:rStyle w:val="Hyperlink"/>
          </w:rPr>
          <w:t>Peer work Hub</w:t>
        </w:r>
      </w:hyperlink>
      <w:r w:rsidRPr="00D27A0A">
        <w:t xml:space="preserve">: an online resource for building the mental health peer </w:t>
      </w:r>
      <w:proofErr w:type="gramStart"/>
      <w:r w:rsidRPr="00D27A0A">
        <w:t>workforce</w:t>
      </w:r>
      <w:proofErr w:type="gramEnd"/>
    </w:p>
    <w:p w14:paraId="4916D810" w14:textId="10E017F7" w:rsidR="00321213" w:rsidRPr="00D27A0A" w:rsidRDefault="00321213" w:rsidP="00321213">
      <w:pPr>
        <w:spacing w:before="120" w:after="120"/>
        <w:rPr>
          <w:rStyle w:val="Hyperlink"/>
        </w:rPr>
      </w:pPr>
      <w:r w:rsidRPr="00D27A0A">
        <w:t xml:space="preserve">MHCSA, South Australian </w:t>
      </w:r>
      <w:hyperlink r:id="rId111" w:history="1">
        <w:r w:rsidRPr="009F16CB">
          <w:rPr>
            <w:rStyle w:val="Hyperlink"/>
          </w:rPr>
          <w:t>NGO Lived Experience Workforce Program</w:t>
        </w:r>
      </w:hyperlink>
    </w:p>
    <w:p w14:paraId="6904EC44" w14:textId="27AD70BD" w:rsidR="00F760C9" w:rsidRPr="00535418" w:rsidRDefault="0017021F" w:rsidP="00321213">
      <w:pPr>
        <w:spacing w:before="120" w:after="120"/>
      </w:pPr>
      <w:hyperlink r:id="rId112" w:history="1">
        <w:r w:rsidR="00321213" w:rsidRPr="00BB3975">
          <w:rPr>
            <w:rStyle w:val="Hyperlink"/>
          </w:rPr>
          <w:t>Changing the Conversations</w:t>
        </w:r>
      </w:hyperlink>
      <w:r w:rsidR="00321213" w:rsidRPr="009F16CB">
        <w:t xml:space="preserve"> – a </w:t>
      </w:r>
      <w:r w:rsidR="00BB3975">
        <w:t xml:space="preserve">podcast </w:t>
      </w:r>
      <w:r w:rsidR="00321213" w:rsidRPr="009F16CB">
        <w:t>series of discussions about peer work</w:t>
      </w:r>
    </w:p>
    <w:sectPr w:rsidR="00F760C9" w:rsidRPr="00535418" w:rsidSect="00E567DE">
      <w:headerReference w:type="even" r:id="rId113"/>
      <w:footerReference w:type="even" r:id="rId114"/>
      <w:footerReference w:type="default" r:id="rId115"/>
      <w:headerReference w:type="first" r:id="rId116"/>
      <w:footerReference w:type="first" r:id="rId117"/>
      <w:pgSz w:w="11906" w:h="16838" w:code="9"/>
      <w:pgMar w:top="1903" w:right="1440" w:bottom="1440" w:left="1440" w:header="794"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42E8" w14:textId="77777777" w:rsidR="00E567DE" w:rsidRDefault="00E567DE" w:rsidP="00863C7F">
      <w:r>
        <w:separator/>
      </w:r>
    </w:p>
    <w:p w14:paraId="0722A3BD" w14:textId="77777777" w:rsidR="00E567DE" w:rsidRDefault="00E567DE" w:rsidP="00863C7F"/>
    <w:p w14:paraId="56F03AE3" w14:textId="77777777" w:rsidR="00E567DE" w:rsidRDefault="00E567DE" w:rsidP="00863C7F"/>
    <w:p w14:paraId="590FFD44" w14:textId="77777777" w:rsidR="00E567DE" w:rsidRDefault="00E567DE" w:rsidP="00863C7F"/>
    <w:p w14:paraId="5573FBA2" w14:textId="77777777" w:rsidR="00E567DE" w:rsidRDefault="00E567DE" w:rsidP="00863C7F"/>
    <w:p w14:paraId="5D895F33" w14:textId="77777777" w:rsidR="00E567DE" w:rsidRDefault="00E567DE" w:rsidP="00863C7F"/>
    <w:p w14:paraId="7A161033" w14:textId="77777777" w:rsidR="00E567DE" w:rsidRDefault="00E567DE" w:rsidP="00863C7F"/>
    <w:p w14:paraId="3B786B37" w14:textId="77777777" w:rsidR="00E567DE" w:rsidRDefault="00E567DE" w:rsidP="00863C7F"/>
    <w:p w14:paraId="15B5EC08" w14:textId="77777777" w:rsidR="00E567DE" w:rsidRDefault="00E567DE" w:rsidP="00863C7F"/>
    <w:p w14:paraId="7F2CBA95" w14:textId="77777777" w:rsidR="00E567DE" w:rsidRDefault="00E567DE" w:rsidP="00863C7F"/>
  </w:endnote>
  <w:endnote w:type="continuationSeparator" w:id="0">
    <w:p w14:paraId="57B80094" w14:textId="77777777" w:rsidR="00E567DE" w:rsidRDefault="00E567DE" w:rsidP="00863C7F">
      <w:r>
        <w:continuationSeparator/>
      </w:r>
    </w:p>
    <w:p w14:paraId="48FB08F4" w14:textId="77777777" w:rsidR="00E567DE" w:rsidRDefault="00E567DE" w:rsidP="00863C7F"/>
    <w:p w14:paraId="619354A7" w14:textId="77777777" w:rsidR="00E567DE" w:rsidRDefault="00E567DE" w:rsidP="00863C7F"/>
    <w:p w14:paraId="6C23669A" w14:textId="77777777" w:rsidR="00E567DE" w:rsidRDefault="00E567DE" w:rsidP="00863C7F"/>
    <w:p w14:paraId="25241D47" w14:textId="77777777" w:rsidR="00E567DE" w:rsidRDefault="00E567DE" w:rsidP="00863C7F"/>
    <w:p w14:paraId="75840608" w14:textId="77777777" w:rsidR="00E567DE" w:rsidRDefault="00E567DE" w:rsidP="00863C7F"/>
    <w:p w14:paraId="64E8478E" w14:textId="77777777" w:rsidR="00E567DE" w:rsidRDefault="00E567DE" w:rsidP="00863C7F"/>
    <w:p w14:paraId="3E0E0D18" w14:textId="77777777" w:rsidR="00E567DE" w:rsidRDefault="00E567DE" w:rsidP="00863C7F"/>
    <w:p w14:paraId="3C192AE2" w14:textId="77777777" w:rsidR="00E567DE" w:rsidRDefault="00E567DE" w:rsidP="00863C7F"/>
    <w:p w14:paraId="2C8EFFC9" w14:textId="77777777" w:rsidR="00E567DE" w:rsidRDefault="00E567DE" w:rsidP="00863C7F"/>
  </w:endnote>
  <w:endnote w:type="continuationNotice" w:id="1">
    <w:p w14:paraId="29E0FB92" w14:textId="77777777" w:rsidR="00E567DE" w:rsidRDefault="00E56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7186" w14:textId="6E28334E" w:rsidR="002B27DE" w:rsidRDefault="002B27DE" w:rsidP="00EC00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B3283">
      <w:rPr>
        <w:rStyle w:val="PageNumber"/>
        <w:noProof/>
      </w:rPr>
      <w:t>2</w:t>
    </w:r>
    <w:r>
      <w:rPr>
        <w:rStyle w:val="PageNumber"/>
      </w:rPr>
      <w:fldChar w:fldCharType="end"/>
    </w:r>
  </w:p>
  <w:p w14:paraId="7B3F0987" w14:textId="77777777" w:rsidR="008D4B76" w:rsidRDefault="008D4B76" w:rsidP="002B27DE">
    <w:pPr>
      <w:pStyle w:val="Footer"/>
      <w:ind w:right="360"/>
    </w:pPr>
  </w:p>
  <w:p w14:paraId="3C5D76CE" w14:textId="77777777" w:rsidR="00AA6762" w:rsidRDefault="00AA6762" w:rsidP="00863C7F"/>
  <w:p w14:paraId="68A392ED" w14:textId="77777777" w:rsidR="00AA6762" w:rsidRDefault="00AA6762" w:rsidP="00863C7F"/>
  <w:p w14:paraId="664882FC" w14:textId="77777777" w:rsidR="00A71751" w:rsidRDefault="00A71751" w:rsidP="00863C7F"/>
  <w:p w14:paraId="06D5E52D" w14:textId="77777777" w:rsidR="00A71751" w:rsidRDefault="00A71751" w:rsidP="00863C7F"/>
  <w:p w14:paraId="56C5AAD7" w14:textId="77777777" w:rsidR="00A71751" w:rsidRDefault="00A71751" w:rsidP="00863C7F"/>
  <w:p w14:paraId="7837DC7C" w14:textId="77777777" w:rsidR="00A71751" w:rsidRDefault="00A71751" w:rsidP="00863C7F"/>
  <w:p w14:paraId="736E9C4C" w14:textId="77777777" w:rsidR="004C0217" w:rsidRDefault="004C0217"/>
  <w:p w14:paraId="56CAF8AE" w14:textId="77777777" w:rsidR="003C3B8C" w:rsidRDefault="003C3B8C"/>
  <w:p w14:paraId="75943D6F" w14:textId="77777777" w:rsidR="003C3B8C" w:rsidRDefault="003C3B8C"/>
  <w:p w14:paraId="002AFCEB" w14:textId="77777777" w:rsidR="003C3B8C" w:rsidRDefault="003C3B8C"/>
  <w:p w14:paraId="5A9FBD35" w14:textId="77777777" w:rsidR="003C3B8C" w:rsidRDefault="003C3B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14:paraId="680CC76A" w14:textId="77777777" w:rsidR="002B27DE" w:rsidRDefault="002B27DE" w:rsidP="00CB5CD8">
        <w:pPr>
          <w:pStyle w:val="Footer"/>
          <w:framePr w:h="661" w:hRule="exact" w:wrap="none" w:vAnchor="text" w:hAnchor="page" w:x="10381" w:y="382"/>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4D4B2671" w14:textId="0B495810" w:rsidR="00285DEE" w:rsidRPr="00D76C3F" w:rsidRDefault="00285DEE" w:rsidP="00D76C3F"/>
  <w:p w14:paraId="224DED8F" w14:textId="47E5891F" w:rsidR="003C3B8C" w:rsidRPr="001E41D3" w:rsidRDefault="00285DEE" w:rsidP="001E41D3">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9492" w14:textId="66488919" w:rsidR="00285DEE" w:rsidRPr="00D76C3F" w:rsidRDefault="00285DEE" w:rsidP="00D76C3F"/>
  <w:p w14:paraId="71FF9009"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120D" w14:textId="77777777" w:rsidR="00E567DE" w:rsidRDefault="00E567DE" w:rsidP="00863C7F">
      <w:r>
        <w:separator/>
      </w:r>
    </w:p>
  </w:footnote>
  <w:footnote w:type="continuationSeparator" w:id="0">
    <w:p w14:paraId="78BAC620" w14:textId="77777777" w:rsidR="00E567DE" w:rsidRDefault="00E567DE" w:rsidP="00863C7F">
      <w:r>
        <w:continuationSeparator/>
      </w:r>
    </w:p>
  </w:footnote>
  <w:footnote w:type="continuationNotice" w:id="1">
    <w:p w14:paraId="79D8B6F4" w14:textId="77777777" w:rsidR="00E567DE" w:rsidRDefault="00E567DE">
      <w:pPr>
        <w:spacing w:after="0" w:line="240" w:lineRule="auto"/>
      </w:pPr>
    </w:p>
  </w:footnote>
  <w:footnote w:id="2">
    <w:p w14:paraId="28BAC8E0" w14:textId="4AE7B306" w:rsidR="00AA04AF" w:rsidRPr="00A861EB" w:rsidRDefault="00AA04AF" w:rsidP="002C1428">
      <w:pPr>
        <w:spacing w:after="0" w:line="240" w:lineRule="auto"/>
        <w:rPr>
          <w:sz w:val="20"/>
          <w:szCs w:val="20"/>
        </w:rPr>
      </w:pPr>
      <w:r w:rsidRPr="00A861EB">
        <w:rPr>
          <w:rStyle w:val="FootnoteReference"/>
          <w:sz w:val="20"/>
          <w:szCs w:val="20"/>
        </w:rPr>
        <w:footnoteRef/>
      </w:r>
      <w:r w:rsidRPr="00A861EB">
        <w:rPr>
          <w:sz w:val="20"/>
          <w:szCs w:val="20"/>
        </w:rPr>
        <w:t xml:space="preserve"> </w:t>
      </w:r>
      <w:r w:rsidR="00363D73" w:rsidRPr="00A861EB">
        <w:rPr>
          <w:sz w:val="20"/>
          <w:szCs w:val="20"/>
        </w:rPr>
        <w:t>PULSAR Manual Recovery-promoting relationships and working practices for specialist and community mental health</w:t>
      </w:r>
      <w:r w:rsidR="00363D73" w:rsidRPr="00A861EB">
        <w:rPr>
          <w:spacing w:val="40"/>
          <w:sz w:val="20"/>
          <w:szCs w:val="20"/>
        </w:rPr>
        <w:t xml:space="preserve"> </w:t>
      </w:r>
      <w:r w:rsidR="00363D73" w:rsidRPr="00A861EB">
        <w:rPr>
          <w:sz w:val="20"/>
          <w:szCs w:val="20"/>
        </w:rPr>
        <w:t>services</w:t>
      </w:r>
      <w:r w:rsidR="00363D73" w:rsidRPr="00A861EB">
        <w:rPr>
          <w:spacing w:val="-3"/>
          <w:sz w:val="20"/>
          <w:szCs w:val="20"/>
        </w:rPr>
        <w:t xml:space="preserve"> </w:t>
      </w:r>
      <w:r w:rsidR="00363D73" w:rsidRPr="00A861EB">
        <w:rPr>
          <w:sz w:val="20"/>
          <w:szCs w:val="20"/>
        </w:rPr>
        <w:t>(or</w:t>
      </w:r>
      <w:r w:rsidR="00363D73" w:rsidRPr="00A861EB">
        <w:rPr>
          <w:spacing w:val="-1"/>
          <w:sz w:val="20"/>
          <w:szCs w:val="20"/>
        </w:rPr>
        <w:t xml:space="preserve"> </w:t>
      </w:r>
      <w:r w:rsidR="00363D73" w:rsidRPr="00A861EB">
        <w:rPr>
          <w:sz w:val="20"/>
          <w:szCs w:val="20"/>
        </w:rPr>
        <w:t>Secondary</w:t>
      </w:r>
      <w:r w:rsidR="00363D73" w:rsidRPr="00A861EB">
        <w:rPr>
          <w:spacing w:val="-3"/>
          <w:sz w:val="20"/>
          <w:szCs w:val="20"/>
        </w:rPr>
        <w:t xml:space="preserve"> </w:t>
      </w:r>
      <w:r w:rsidR="00363D73" w:rsidRPr="00A861EB">
        <w:rPr>
          <w:sz w:val="20"/>
          <w:szCs w:val="20"/>
        </w:rPr>
        <w:t>Care</w:t>
      </w:r>
      <w:r w:rsidR="00363D73" w:rsidRPr="00A861EB">
        <w:rPr>
          <w:spacing w:val="-2"/>
          <w:sz w:val="20"/>
          <w:szCs w:val="20"/>
        </w:rPr>
        <w:t xml:space="preserve"> </w:t>
      </w:r>
      <w:r w:rsidR="00363D73" w:rsidRPr="00A861EB">
        <w:rPr>
          <w:sz w:val="20"/>
          <w:szCs w:val="20"/>
        </w:rPr>
        <w:t>staff)</w:t>
      </w:r>
      <w:r w:rsidR="00363D73" w:rsidRPr="00A861EB">
        <w:rPr>
          <w:spacing w:val="-1"/>
          <w:sz w:val="20"/>
          <w:szCs w:val="20"/>
        </w:rPr>
        <w:t xml:space="preserve"> </w:t>
      </w:r>
      <w:r w:rsidR="00363D73" w:rsidRPr="00A861EB">
        <w:rPr>
          <w:sz w:val="20"/>
          <w:szCs w:val="20"/>
        </w:rPr>
        <w:t>Second Edition (2016)</w:t>
      </w:r>
      <w:r w:rsidR="00363D73" w:rsidRPr="00A861EB">
        <w:rPr>
          <w:spacing w:val="-3"/>
          <w:sz w:val="20"/>
          <w:szCs w:val="20"/>
        </w:rPr>
        <w:t xml:space="preserve"> </w:t>
      </w:r>
      <w:r w:rsidR="00363D73" w:rsidRPr="00A861EB">
        <w:rPr>
          <w:sz w:val="20"/>
          <w:szCs w:val="20"/>
        </w:rPr>
        <w:t>Adapted</w:t>
      </w:r>
      <w:r w:rsidR="00363D73" w:rsidRPr="00A861EB">
        <w:rPr>
          <w:spacing w:val="-4"/>
          <w:sz w:val="20"/>
          <w:szCs w:val="20"/>
        </w:rPr>
        <w:t xml:space="preserve"> </w:t>
      </w:r>
      <w:r w:rsidR="00363D73" w:rsidRPr="00A861EB">
        <w:rPr>
          <w:sz w:val="20"/>
          <w:szCs w:val="20"/>
        </w:rPr>
        <w:t>for</w:t>
      </w:r>
      <w:r w:rsidR="00363D73" w:rsidRPr="00A861EB">
        <w:rPr>
          <w:spacing w:val="-1"/>
          <w:sz w:val="20"/>
          <w:szCs w:val="20"/>
        </w:rPr>
        <w:t xml:space="preserve"> </w:t>
      </w:r>
      <w:r w:rsidR="00363D73" w:rsidRPr="00A861EB">
        <w:rPr>
          <w:sz w:val="20"/>
          <w:szCs w:val="20"/>
        </w:rPr>
        <w:t>Australian</w:t>
      </w:r>
      <w:r w:rsidR="00363D73" w:rsidRPr="00A861EB">
        <w:rPr>
          <w:spacing w:val="-1"/>
          <w:sz w:val="20"/>
          <w:szCs w:val="20"/>
        </w:rPr>
        <w:t xml:space="preserve"> </w:t>
      </w:r>
      <w:r w:rsidR="00363D73" w:rsidRPr="00A861EB">
        <w:rPr>
          <w:sz w:val="20"/>
          <w:szCs w:val="20"/>
        </w:rPr>
        <w:t>use</w:t>
      </w:r>
      <w:r w:rsidR="00363D73" w:rsidRPr="00A861EB">
        <w:rPr>
          <w:spacing w:val="-4"/>
          <w:sz w:val="20"/>
          <w:szCs w:val="20"/>
        </w:rPr>
        <w:t xml:space="preserve"> </w:t>
      </w:r>
      <w:r w:rsidR="00363D73" w:rsidRPr="00A861EB">
        <w:rPr>
          <w:sz w:val="20"/>
          <w:szCs w:val="20"/>
        </w:rPr>
        <w:t>from REFOCUS</w:t>
      </w:r>
      <w:r w:rsidR="00363D73" w:rsidRPr="00A861EB">
        <w:rPr>
          <w:spacing w:val="-4"/>
          <w:sz w:val="20"/>
          <w:szCs w:val="20"/>
        </w:rPr>
        <w:t xml:space="preserve"> </w:t>
      </w:r>
      <w:r w:rsidR="00363D73" w:rsidRPr="00A861EB">
        <w:rPr>
          <w:sz w:val="20"/>
          <w:szCs w:val="20"/>
        </w:rPr>
        <w:t>Mike</w:t>
      </w:r>
      <w:r w:rsidR="00363D73" w:rsidRPr="00A861EB">
        <w:rPr>
          <w:spacing w:val="-2"/>
          <w:sz w:val="20"/>
          <w:szCs w:val="20"/>
        </w:rPr>
        <w:t xml:space="preserve"> </w:t>
      </w:r>
      <w:r w:rsidR="00363D73" w:rsidRPr="00A861EB">
        <w:rPr>
          <w:sz w:val="20"/>
          <w:szCs w:val="20"/>
        </w:rPr>
        <w:t>Slade,</w:t>
      </w:r>
      <w:r w:rsidR="00363D73" w:rsidRPr="00A861EB">
        <w:rPr>
          <w:spacing w:val="-3"/>
          <w:sz w:val="20"/>
          <w:szCs w:val="20"/>
        </w:rPr>
        <w:t xml:space="preserve"> </w:t>
      </w:r>
      <w:r w:rsidR="00363D73" w:rsidRPr="00A861EB">
        <w:rPr>
          <w:sz w:val="20"/>
          <w:szCs w:val="20"/>
        </w:rPr>
        <w:t>Victoria</w:t>
      </w:r>
      <w:r w:rsidR="00363D73" w:rsidRPr="00A861EB">
        <w:rPr>
          <w:spacing w:val="-4"/>
          <w:sz w:val="20"/>
          <w:szCs w:val="20"/>
        </w:rPr>
        <w:t xml:space="preserve"> </w:t>
      </w:r>
      <w:r w:rsidR="00363D73" w:rsidRPr="00A861EB">
        <w:rPr>
          <w:sz w:val="20"/>
          <w:szCs w:val="20"/>
        </w:rPr>
        <w:t xml:space="preserve">Bird, Clair Le Boutillier, Julie Williams and Mary </w:t>
      </w:r>
      <w:r w:rsidR="00363D73" w:rsidRPr="0054232F">
        <w:rPr>
          <w:sz w:val="20"/>
          <w:szCs w:val="20"/>
        </w:rPr>
        <w:t>Leamy (</w:t>
      </w:r>
      <w:hyperlink r:id="rId1" w:history="1">
        <w:r w:rsidR="00070534" w:rsidRPr="0052346A">
          <w:rPr>
            <w:rStyle w:val="Hyperlink"/>
            <w:sz w:val="20"/>
            <w:szCs w:val="20"/>
          </w:rPr>
          <w:t>www.monash.edu/__data/assets/pdf_file/0017/1452410/PULSAR-Secondary_Care_Manual-FINAL.pdf</w:t>
        </w:r>
      </w:hyperlink>
      <w:r w:rsidR="00363D73" w:rsidRPr="0054232F">
        <w:rPr>
          <w:spacing w:val="-2"/>
          <w:sz w:val="20"/>
          <w:szCs w:val="20"/>
        </w:rPr>
        <w:t>)</w:t>
      </w:r>
    </w:p>
  </w:footnote>
  <w:footnote w:id="3">
    <w:p w14:paraId="53CDECB6" w14:textId="1E7D98CB" w:rsidR="009078E8" w:rsidRPr="00A861EB" w:rsidRDefault="009078E8" w:rsidP="002C1428">
      <w:pPr>
        <w:spacing w:after="0" w:line="240" w:lineRule="auto"/>
        <w:ind w:right="334"/>
        <w:rPr>
          <w:sz w:val="20"/>
          <w:szCs w:val="20"/>
        </w:rPr>
      </w:pPr>
      <w:r w:rsidRPr="00A861EB">
        <w:rPr>
          <w:rStyle w:val="FootnoteReference"/>
          <w:sz w:val="20"/>
          <w:szCs w:val="20"/>
        </w:rPr>
        <w:footnoteRef/>
      </w:r>
      <w:r w:rsidRPr="00A861EB">
        <w:rPr>
          <w:sz w:val="20"/>
          <w:szCs w:val="20"/>
        </w:rPr>
        <w:t xml:space="preserve"> P2-3</w:t>
      </w:r>
      <w:r w:rsidRPr="00A861EB">
        <w:rPr>
          <w:spacing w:val="-11"/>
          <w:sz w:val="20"/>
          <w:szCs w:val="20"/>
        </w:rPr>
        <w:t xml:space="preserve"> </w:t>
      </w:r>
      <w:r w:rsidRPr="00A861EB">
        <w:rPr>
          <w:sz w:val="20"/>
          <w:szCs w:val="20"/>
        </w:rPr>
        <w:t>of</w:t>
      </w:r>
      <w:r w:rsidRPr="00A861EB">
        <w:rPr>
          <w:spacing w:val="-11"/>
          <w:sz w:val="20"/>
          <w:szCs w:val="20"/>
        </w:rPr>
        <w:t xml:space="preserve"> </w:t>
      </w:r>
      <w:r w:rsidRPr="00A861EB">
        <w:rPr>
          <w:sz w:val="20"/>
          <w:szCs w:val="20"/>
        </w:rPr>
        <w:t>the</w:t>
      </w:r>
      <w:r w:rsidRPr="00A861EB">
        <w:rPr>
          <w:spacing w:val="-11"/>
          <w:sz w:val="20"/>
          <w:szCs w:val="20"/>
        </w:rPr>
        <w:t xml:space="preserve"> </w:t>
      </w:r>
      <w:r w:rsidRPr="00A861EB">
        <w:rPr>
          <w:sz w:val="20"/>
          <w:szCs w:val="20"/>
        </w:rPr>
        <w:t>Australian</w:t>
      </w:r>
      <w:r w:rsidRPr="00A861EB">
        <w:rPr>
          <w:spacing w:val="-11"/>
          <w:sz w:val="20"/>
          <w:szCs w:val="20"/>
        </w:rPr>
        <w:t xml:space="preserve"> </w:t>
      </w:r>
      <w:r w:rsidRPr="00A861EB">
        <w:rPr>
          <w:sz w:val="20"/>
          <w:szCs w:val="20"/>
        </w:rPr>
        <w:t>Health</w:t>
      </w:r>
      <w:r w:rsidRPr="00A861EB">
        <w:rPr>
          <w:spacing w:val="-11"/>
          <w:sz w:val="20"/>
          <w:szCs w:val="20"/>
        </w:rPr>
        <w:t xml:space="preserve"> </w:t>
      </w:r>
      <w:r w:rsidRPr="00A861EB">
        <w:rPr>
          <w:sz w:val="20"/>
          <w:szCs w:val="20"/>
        </w:rPr>
        <w:t>Ministers’</w:t>
      </w:r>
      <w:r w:rsidRPr="00A861EB">
        <w:rPr>
          <w:spacing w:val="-9"/>
          <w:sz w:val="20"/>
          <w:szCs w:val="20"/>
        </w:rPr>
        <w:t xml:space="preserve"> </w:t>
      </w:r>
      <w:r w:rsidRPr="00A861EB">
        <w:rPr>
          <w:sz w:val="20"/>
          <w:szCs w:val="20"/>
        </w:rPr>
        <w:t>Advisory</w:t>
      </w:r>
      <w:r w:rsidRPr="00A861EB">
        <w:rPr>
          <w:spacing w:val="-12"/>
          <w:sz w:val="20"/>
          <w:szCs w:val="20"/>
        </w:rPr>
        <w:t xml:space="preserve"> </w:t>
      </w:r>
      <w:r w:rsidRPr="00A861EB">
        <w:rPr>
          <w:sz w:val="20"/>
          <w:szCs w:val="20"/>
        </w:rPr>
        <w:t>Council’s</w:t>
      </w:r>
      <w:r w:rsidRPr="00A861EB">
        <w:rPr>
          <w:spacing w:val="-9"/>
          <w:sz w:val="20"/>
          <w:szCs w:val="20"/>
        </w:rPr>
        <w:t xml:space="preserve"> </w:t>
      </w:r>
      <w:r w:rsidRPr="00A861EB">
        <w:rPr>
          <w:sz w:val="20"/>
          <w:szCs w:val="20"/>
        </w:rPr>
        <w:t>The</w:t>
      </w:r>
      <w:r w:rsidRPr="00A861EB">
        <w:rPr>
          <w:spacing w:val="-12"/>
          <w:sz w:val="20"/>
          <w:szCs w:val="20"/>
        </w:rPr>
        <w:t xml:space="preserve"> </w:t>
      </w:r>
      <w:r w:rsidRPr="00A861EB">
        <w:rPr>
          <w:i/>
          <w:sz w:val="20"/>
          <w:szCs w:val="20"/>
        </w:rPr>
        <w:t>National</w:t>
      </w:r>
      <w:r w:rsidRPr="00A861EB">
        <w:rPr>
          <w:i/>
          <w:spacing w:val="-9"/>
          <w:sz w:val="20"/>
          <w:szCs w:val="20"/>
        </w:rPr>
        <w:t xml:space="preserve"> </w:t>
      </w:r>
      <w:r w:rsidRPr="00A861EB">
        <w:rPr>
          <w:i/>
          <w:sz w:val="20"/>
          <w:szCs w:val="20"/>
        </w:rPr>
        <w:t>framework</w:t>
      </w:r>
      <w:r w:rsidRPr="00A861EB">
        <w:rPr>
          <w:i/>
          <w:spacing w:val="-10"/>
          <w:sz w:val="20"/>
          <w:szCs w:val="20"/>
        </w:rPr>
        <w:t xml:space="preserve"> </w:t>
      </w:r>
      <w:r w:rsidRPr="00A861EB">
        <w:rPr>
          <w:i/>
          <w:sz w:val="20"/>
          <w:szCs w:val="20"/>
        </w:rPr>
        <w:t>for</w:t>
      </w:r>
      <w:r w:rsidRPr="00A861EB">
        <w:rPr>
          <w:i/>
          <w:spacing w:val="-12"/>
          <w:sz w:val="20"/>
          <w:szCs w:val="20"/>
        </w:rPr>
        <w:t xml:space="preserve"> </w:t>
      </w:r>
      <w:r w:rsidRPr="00A861EB">
        <w:rPr>
          <w:i/>
          <w:sz w:val="20"/>
          <w:szCs w:val="20"/>
        </w:rPr>
        <w:t>recovery-oriented</w:t>
      </w:r>
      <w:r w:rsidRPr="00A861EB">
        <w:rPr>
          <w:i/>
          <w:spacing w:val="-10"/>
          <w:sz w:val="20"/>
          <w:szCs w:val="20"/>
        </w:rPr>
        <w:t xml:space="preserve"> </w:t>
      </w:r>
      <w:r w:rsidRPr="00A861EB">
        <w:rPr>
          <w:i/>
          <w:sz w:val="20"/>
          <w:szCs w:val="20"/>
        </w:rPr>
        <w:t>mental</w:t>
      </w:r>
      <w:r w:rsidRPr="00A861EB">
        <w:rPr>
          <w:i/>
          <w:spacing w:val="-10"/>
          <w:sz w:val="20"/>
          <w:szCs w:val="20"/>
        </w:rPr>
        <w:t xml:space="preserve"> </w:t>
      </w:r>
      <w:r w:rsidRPr="00A861EB">
        <w:rPr>
          <w:i/>
          <w:sz w:val="20"/>
          <w:szCs w:val="20"/>
        </w:rPr>
        <w:t>health</w:t>
      </w:r>
      <w:r w:rsidRPr="00A861EB">
        <w:rPr>
          <w:i/>
          <w:spacing w:val="-10"/>
          <w:sz w:val="20"/>
          <w:szCs w:val="20"/>
        </w:rPr>
        <w:t xml:space="preserve"> </w:t>
      </w:r>
      <w:r w:rsidRPr="001C3B0F">
        <w:rPr>
          <w:i/>
          <w:sz w:val="20"/>
          <w:szCs w:val="20"/>
        </w:rPr>
        <w:t>services</w:t>
      </w:r>
      <w:r w:rsidRPr="001C3B0F">
        <w:rPr>
          <w:sz w:val="20"/>
          <w:szCs w:val="20"/>
        </w:rPr>
        <w:t xml:space="preserve">. </w:t>
      </w:r>
      <w:hyperlink r:id="rId2" w:history="1">
        <w:r w:rsidR="002C29F2" w:rsidRPr="0052346A">
          <w:rPr>
            <w:rStyle w:val="Hyperlink"/>
            <w:sz w:val="20"/>
            <w:szCs w:val="20"/>
          </w:rPr>
          <w:t>www.health.gov.au/resources/publications/a-national-framework-for-recovery-oriented-mental-health-services-guide-for-practitioners-and-providers?language=en</w:t>
        </w:r>
      </w:hyperlink>
    </w:p>
  </w:footnote>
  <w:footnote w:id="4">
    <w:p w14:paraId="2342839C" w14:textId="6AD2F050" w:rsidR="006A6EE1" w:rsidRPr="00A861EB" w:rsidRDefault="006A6EE1" w:rsidP="002C1428">
      <w:pPr>
        <w:spacing w:after="0" w:line="240" w:lineRule="auto"/>
        <w:rPr>
          <w:sz w:val="20"/>
          <w:szCs w:val="20"/>
        </w:rPr>
      </w:pPr>
      <w:r w:rsidRPr="00A861EB">
        <w:rPr>
          <w:rStyle w:val="FootnoteReference"/>
          <w:sz w:val="20"/>
          <w:szCs w:val="20"/>
        </w:rPr>
        <w:footnoteRef/>
      </w:r>
      <w:r w:rsidRPr="00A861EB">
        <w:rPr>
          <w:sz w:val="20"/>
          <w:szCs w:val="20"/>
        </w:rPr>
        <w:t xml:space="preserve"> NDIS</w:t>
      </w:r>
      <w:r w:rsidRPr="00A861EB">
        <w:rPr>
          <w:spacing w:val="-7"/>
          <w:sz w:val="20"/>
          <w:szCs w:val="20"/>
        </w:rPr>
        <w:t xml:space="preserve"> </w:t>
      </w:r>
      <w:r w:rsidRPr="00A861EB">
        <w:rPr>
          <w:sz w:val="20"/>
          <w:szCs w:val="20"/>
        </w:rPr>
        <w:t>Code</w:t>
      </w:r>
      <w:r w:rsidRPr="00A861EB">
        <w:rPr>
          <w:spacing w:val="-5"/>
          <w:sz w:val="20"/>
          <w:szCs w:val="20"/>
        </w:rPr>
        <w:t xml:space="preserve"> </w:t>
      </w:r>
      <w:r w:rsidRPr="00A861EB">
        <w:rPr>
          <w:sz w:val="20"/>
          <w:szCs w:val="20"/>
        </w:rPr>
        <w:t>of</w:t>
      </w:r>
      <w:r w:rsidRPr="00A861EB">
        <w:rPr>
          <w:spacing w:val="-8"/>
          <w:sz w:val="20"/>
          <w:szCs w:val="20"/>
        </w:rPr>
        <w:t xml:space="preserve"> </w:t>
      </w:r>
      <w:r w:rsidRPr="00A861EB">
        <w:rPr>
          <w:sz w:val="20"/>
          <w:szCs w:val="20"/>
        </w:rPr>
        <w:t>Conduct</w:t>
      </w:r>
      <w:r w:rsidRPr="00A861EB">
        <w:rPr>
          <w:spacing w:val="-7"/>
          <w:sz w:val="20"/>
          <w:szCs w:val="20"/>
        </w:rPr>
        <w:t xml:space="preserve"> </w:t>
      </w:r>
      <w:hyperlink r:id="rId3">
        <w:r w:rsidRPr="00A861EB">
          <w:rPr>
            <w:color w:val="0331FF"/>
            <w:sz w:val="20"/>
            <w:szCs w:val="20"/>
            <w:u w:val="single" w:color="0331FF"/>
          </w:rPr>
          <w:t>www.ndiscommission.gov.au/providers/ndis-code-</w:t>
        </w:r>
        <w:r w:rsidRPr="00A861EB">
          <w:rPr>
            <w:color w:val="0331FF"/>
            <w:spacing w:val="-2"/>
            <w:sz w:val="20"/>
            <w:szCs w:val="20"/>
            <w:u w:val="single" w:color="0331FF"/>
          </w:rPr>
          <w:t>conduct</w:t>
        </w:r>
      </w:hyperlink>
    </w:p>
  </w:footnote>
  <w:footnote w:id="5">
    <w:p w14:paraId="29479CCF" w14:textId="1E24FB06" w:rsidR="00D43812" w:rsidRPr="004504DD" w:rsidRDefault="00D43812" w:rsidP="002C1428">
      <w:pPr>
        <w:pStyle w:val="FootnoteText"/>
        <w:rPr>
          <w:lang w:val="en-AU"/>
        </w:rPr>
      </w:pPr>
      <w:r>
        <w:rPr>
          <w:rStyle w:val="FootnoteReference"/>
        </w:rPr>
        <w:footnoteRef/>
      </w:r>
      <w:r>
        <w:t xml:space="preserve"> Byrne, L., Wang, L., </w:t>
      </w:r>
      <w:proofErr w:type="spellStart"/>
      <w:r>
        <w:t>Roennfeldt</w:t>
      </w:r>
      <w:proofErr w:type="spellEnd"/>
      <w:r>
        <w:t>, H., Chapman, M., Darwin, L., Castles, C., Craze, L., Saunders, M. National Lived Experience Workforce Guidelines. 2021, National Mental Health Commission.</w:t>
      </w:r>
    </w:p>
  </w:footnote>
  <w:footnote w:id="6">
    <w:p w14:paraId="59A0A739" w14:textId="483E66C1" w:rsidR="0005140F" w:rsidRDefault="0005140F" w:rsidP="002C1428">
      <w:pPr>
        <w:pStyle w:val="FootnoteText"/>
      </w:pPr>
      <w:r w:rsidRPr="00A861EB">
        <w:rPr>
          <w:rStyle w:val="FootnoteReference"/>
        </w:rPr>
        <w:footnoteRef/>
      </w:r>
      <w:r w:rsidRPr="00A861EB">
        <w:t xml:space="preserve"> </w:t>
      </w:r>
      <w:r w:rsidR="00E74C99" w:rsidRPr="00A861EB">
        <w:t>Co-production - Putting principles into practice in mental health contexts, 2018 © Cath Roper, Flick Grey &amp; Emma Cadogan (</w:t>
      </w:r>
      <w:hyperlink r:id="rId4" w:history="1">
        <w:r w:rsidR="00E74C99" w:rsidRPr="00CA3F96">
          <w:rPr>
            <w:rStyle w:val="Hyperlink"/>
          </w:rPr>
          <w:t>https://recoverylibrary.unimelb.edu.au/ data/assets/pdf_file/0010/2659969/Coproduction_putting-principles-into-practice.pdf</w:t>
        </w:r>
      </w:hyperlink>
      <w:r w:rsidR="00E74C99" w:rsidRPr="00A861EB">
        <w:t>): Royal Commission into Victoria’s Mental Health System, Interim Report, Chapter 18 – Lived Experience Workforces</w:t>
      </w:r>
      <w:r w:rsidR="00A72EF7" w:rsidRPr="00A861EB">
        <w:t xml:space="preserve"> </w:t>
      </w:r>
      <w:hyperlink r:id="rId5" w:history="1">
        <w:r w:rsidR="00231940" w:rsidRPr="003D0D29">
          <w:rPr>
            <w:rStyle w:val="Hyperlink"/>
          </w:rPr>
          <w:t>www.rcvmhs.vic.gov.au/</w:t>
        </w:r>
      </w:hyperlink>
    </w:p>
    <w:p w14:paraId="7A1B23F6" w14:textId="77777777" w:rsidR="00231940" w:rsidRPr="00A72EF7" w:rsidRDefault="00231940" w:rsidP="00E74C99">
      <w:pPr>
        <w:pStyle w:val="FootnoteText"/>
      </w:pPr>
    </w:p>
  </w:footnote>
  <w:footnote w:id="7">
    <w:p w14:paraId="29804481" w14:textId="77777777" w:rsidR="00B07957" w:rsidRPr="00231940" w:rsidRDefault="00B07957" w:rsidP="00B07957">
      <w:pPr>
        <w:pStyle w:val="FootnoteText"/>
      </w:pPr>
      <w:r w:rsidRPr="00231940">
        <w:rPr>
          <w:rStyle w:val="FootnoteReference"/>
        </w:rPr>
        <w:footnoteRef/>
      </w:r>
      <w:r w:rsidRPr="00231940">
        <w:t xml:space="preserve"> Guidance on community mental health services: promoting person-</w:t>
      </w:r>
      <w:proofErr w:type="spellStart"/>
      <w:r w:rsidRPr="00231940">
        <w:t>centred</w:t>
      </w:r>
      <w:proofErr w:type="spellEnd"/>
      <w:r w:rsidRPr="00231940">
        <w:t xml:space="preserve"> and rights-</w:t>
      </w:r>
      <w:proofErr w:type="gramStart"/>
      <w:r w:rsidRPr="00231940">
        <w:t>based</w:t>
      </w:r>
      <w:proofErr w:type="gramEnd"/>
      <w:r w:rsidRPr="00231940">
        <w:t xml:space="preserve"> </w:t>
      </w:r>
    </w:p>
    <w:p w14:paraId="3EC719E2" w14:textId="73921DA5" w:rsidR="00B07957" w:rsidRPr="001A4CF9" w:rsidRDefault="00B07957" w:rsidP="00B07957">
      <w:pPr>
        <w:pStyle w:val="FootnoteText"/>
        <w:rPr>
          <w:lang w:val="en-AU"/>
        </w:rPr>
      </w:pPr>
      <w:r w:rsidRPr="00231940">
        <w:t>approaches. Geneva: World Health Organization; 2021 (Guidance and technical packages on community mental health services: promoting person-</w:t>
      </w:r>
      <w:proofErr w:type="spellStart"/>
      <w:r w:rsidRPr="00231940">
        <w:t>centred</w:t>
      </w:r>
      <w:proofErr w:type="spellEnd"/>
      <w:r w:rsidRPr="00231940">
        <w:t xml:space="preserve"> and rights-based approaches)</w:t>
      </w:r>
    </w:p>
  </w:footnote>
  <w:footnote w:id="8">
    <w:p w14:paraId="465E8948" w14:textId="12161399" w:rsidR="002C1428" w:rsidRPr="002C1428" w:rsidRDefault="002C1428" w:rsidP="002C1428">
      <w:pPr>
        <w:spacing w:after="0" w:line="240" w:lineRule="auto"/>
        <w:ind w:right="334"/>
        <w:rPr>
          <w:sz w:val="20"/>
          <w:szCs w:val="20"/>
        </w:rPr>
      </w:pPr>
      <w:r>
        <w:rPr>
          <w:rStyle w:val="FootnoteReference"/>
        </w:rPr>
        <w:footnoteRef/>
      </w:r>
      <w:r>
        <w:t xml:space="preserve"> </w:t>
      </w:r>
      <w:r w:rsidRPr="00A861EB">
        <w:rPr>
          <w:sz w:val="20"/>
          <w:szCs w:val="20"/>
        </w:rPr>
        <w:t>Australian</w:t>
      </w:r>
      <w:r w:rsidRPr="00A861EB">
        <w:rPr>
          <w:spacing w:val="-11"/>
          <w:sz w:val="20"/>
          <w:szCs w:val="20"/>
        </w:rPr>
        <w:t xml:space="preserve"> </w:t>
      </w:r>
      <w:r w:rsidRPr="00A861EB">
        <w:rPr>
          <w:sz w:val="20"/>
          <w:szCs w:val="20"/>
        </w:rPr>
        <w:t>Health</w:t>
      </w:r>
      <w:r w:rsidRPr="00A861EB">
        <w:rPr>
          <w:spacing w:val="-11"/>
          <w:sz w:val="20"/>
          <w:szCs w:val="20"/>
        </w:rPr>
        <w:t xml:space="preserve"> </w:t>
      </w:r>
      <w:r w:rsidRPr="00A861EB">
        <w:rPr>
          <w:sz w:val="20"/>
          <w:szCs w:val="20"/>
        </w:rPr>
        <w:t>Ministers’</w:t>
      </w:r>
      <w:r w:rsidRPr="00A861EB">
        <w:rPr>
          <w:spacing w:val="-9"/>
          <w:sz w:val="20"/>
          <w:szCs w:val="20"/>
        </w:rPr>
        <w:t xml:space="preserve"> </w:t>
      </w:r>
      <w:r w:rsidRPr="00A861EB">
        <w:rPr>
          <w:sz w:val="20"/>
          <w:szCs w:val="20"/>
        </w:rPr>
        <w:t>Advisory</w:t>
      </w:r>
      <w:r w:rsidRPr="00A861EB">
        <w:rPr>
          <w:spacing w:val="-12"/>
          <w:sz w:val="20"/>
          <w:szCs w:val="20"/>
        </w:rPr>
        <w:t xml:space="preserve"> </w:t>
      </w:r>
      <w:r w:rsidRPr="00A861EB">
        <w:rPr>
          <w:sz w:val="20"/>
          <w:szCs w:val="20"/>
        </w:rPr>
        <w:t>Council’s</w:t>
      </w:r>
      <w:r w:rsidRPr="00A861EB">
        <w:rPr>
          <w:spacing w:val="-9"/>
          <w:sz w:val="20"/>
          <w:szCs w:val="20"/>
        </w:rPr>
        <w:t xml:space="preserve"> </w:t>
      </w:r>
      <w:r w:rsidRPr="00A861EB">
        <w:rPr>
          <w:sz w:val="20"/>
          <w:szCs w:val="20"/>
        </w:rPr>
        <w:t>The</w:t>
      </w:r>
      <w:r w:rsidRPr="00A861EB">
        <w:rPr>
          <w:spacing w:val="-12"/>
          <w:sz w:val="20"/>
          <w:szCs w:val="20"/>
        </w:rPr>
        <w:t xml:space="preserve"> </w:t>
      </w:r>
      <w:r w:rsidRPr="00A861EB">
        <w:rPr>
          <w:i/>
          <w:sz w:val="20"/>
          <w:szCs w:val="20"/>
        </w:rPr>
        <w:t>National</w:t>
      </w:r>
      <w:r w:rsidRPr="00A861EB">
        <w:rPr>
          <w:i/>
          <w:spacing w:val="-9"/>
          <w:sz w:val="20"/>
          <w:szCs w:val="20"/>
        </w:rPr>
        <w:t xml:space="preserve"> </w:t>
      </w:r>
      <w:r w:rsidRPr="00A861EB">
        <w:rPr>
          <w:i/>
          <w:sz w:val="20"/>
          <w:szCs w:val="20"/>
        </w:rPr>
        <w:t>framework</w:t>
      </w:r>
      <w:r w:rsidRPr="00A861EB">
        <w:rPr>
          <w:i/>
          <w:spacing w:val="-10"/>
          <w:sz w:val="20"/>
          <w:szCs w:val="20"/>
        </w:rPr>
        <w:t xml:space="preserve"> </w:t>
      </w:r>
      <w:r w:rsidRPr="00A861EB">
        <w:rPr>
          <w:i/>
          <w:sz w:val="20"/>
          <w:szCs w:val="20"/>
        </w:rPr>
        <w:t>for</w:t>
      </w:r>
      <w:r w:rsidRPr="00A861EB">
        <w:rPr>
          <w:i/>
          <w:spacing w:val="-12"/>
          <w:sz w:val="20"/>
          <w:szCs w:val="20"/>
        </w:rPr>
        <w:t xml:space="preserve"> </w:t>
      </w:r>
      <w:r w:rsidRPr="00A861EB">
        <w:rPr>
          <w:i/>
          <w:sz w:val="20"/>
          <w:szCs w:val="20"/>
        </w:rPr>
        <w:t>recovery-oriented</w:t>
      </w:r>
      <w:r w:rsidRPr="00A861EB">
        <w:rPr>
          <w:i/>
          <w:spacing w:val="-10"/>
          <w:sz w:val="20"/>
          <w:szCs w:val="20"/>
        </w:rPr>
        <w:t xml:space="preserve"> </w:t>
      </w:r>
      <w:r w:rsidRPr="00A861EB">
        <w:rPr>
          <w:i/>
          <w:sz w:val="20"/>
          <w:szCs w:val="20"/>
        </w:rPr>
        <w:t>mental</w:t>
      </w:r>
      <w:r w:rsidRPr="00A861EB">
        <w:rPr>
          <w:i/>
          <w:spacing w:val="-10"/>
          <w:sz w:val="20"/>
          <w:szCs w:val="20"/>
        </w:rPr>
        <w:t xml:space="preserve"> </w:t>
      </w:r>
      <w:r w:rsidRPr="00A861EB">
        <w:rPr>
          <w:i/>
          <w:sz w:val="20"/>
          <w:szCs w:val="20"/>
        </w:rPr>
        <w:t>health</w:t>
      </w:r>
      <w:r w:rsidRPr="00A861EB">
        <w:rPr>
          <w:i/>
          <w:spacing w:val="-10"/>
          <w:sz w:val="20"/>
          <w:szCs w:val="20"/>
        </w:rPr>
        <w:t xml:space="preserve"> </w:t>
      </w:r>
      <w:r w:rsidRPr="00A861EB">
        <w:rPr>
          <w:i/>
          <w:sz w:val="20"/>
          <w:szCs w:val="20"/>
        </w:rPr>
        <w:t>services</w:t>
      </w:r>
      <w:r w:rsidRPr="00A861EB">
        <w:rPr>
          <w:sz w:val="20"/>
          <w:szCs w:val="20"/>
        </w:rPr>
        <w:t xml:space="preserve">. </w:t>
      </w:r>
      <w:hyperlink r:id="rId6" w:history="1">
        <w:r w:rsidR="00C06AC6" w:rsidRPr="0052346A">
          <w:rPr>
            <w:rStyle w:val="Hyperlink"/>
            <w:sz w:val="20"/>
            <w:szCs w:val="20"/>
          </w:rPr>
          <w:t>www.health.gov.au/resources/publications/a-national-framework-for-recovery-oriented-mental-health-services-guide-for-practitioners-and-providers?language=en</w:t>
        </w:r>
      </w:hyperlink>
    </w:p>
  </w:footnote>
  <w:footnote w:id="9">
    <w:p w14:paraId="6C3C0158" w14:textId="46098B1F" w:rsidR="002C1428" w:rsidRPr="002C1428" w:rsidRDefault="002C1428" w:rsidP="002C1428">
      <w:pPr>
        <w:pStyle w:val="FootnoteText"/>
        <w:rPr>
          <w:lang w:val="en-AU"/>
        </w:rPr>
      </w:pPr>
      <w:r>
        <w:rPr>
          <w:rStyle w:val="FootnoteReference"/>
        </w:rPr>
        <w:footnoteRef/>
      </w:r>
      <w:r>
        <w:t xml:space="preserve"> </w:t>
      </w:r>
      <w:r>
        <w:rPr>
          <w:lang w:val="en-AU"/>
        </w:rPr>
        <w:t>Ibid.</w:t>
      </w:r>
    </w:p>
  </w:footnote>
  <w:footnote w:id="10">
    <w:p w14:paraId="5B7E65E7" w14:textId="6E1C017C" w:rsidR="007B5396" w:rsidRPr="00296175" w:rsidRDefault="007B5396" w:rsidP="002C1428">
      <w:pPr>
        <w:spacing w:after="0" w:line="240" w:lineRule="auto"/>
        <w:rPr>
          <w:rFonts w:eastAsia="Arial"/>
          <w:sz w:val="20"/>
          <w:szCs w:val="20"/>
          <w:lang w:eastAsia="en-US"/>
        </w:rPr>
      </w:pPr>
      <w:r>
        <w:rPr>
          <w:rStyle w:val="FootnoteReference"/>
        </w:rPr>
        <w:footnoteRef/>
      </w:r>
      <w:r>
        <w:t xml:space="preserve"> </w:t>
      </w:r>
      <w:r w:rsidRPr="00296175">
        <w:rPr>
          <w:rFonts w:eastAsia="Arial"/>
          <w:sz w:val="20"/>
          <w:szCs w:val="20"/>
          <w:lang w:eastAsia="en-US"/>
        </w:rPr>
        <w:t>Recovery-promoting relationships and working practices for specialist and community mental health services (or Secondary Care staff) Second Edition (2016) Adapted for Australian use from REFOCUS Mike Slade, Victoria Bird, Clair Le Boutillier, Julie Williams and Mary Leamy (</w:t>
      </w:r>
      <w:hyperlink r:id="rId7" w:history="1">
        <w:r w:rsidR="001E0B13" w:rsidRPr="0052346A">
          <w:rPr>
            <w:rStyle w:val="Hyperlink"/>
            <w:rFonts w:eastAsia="Arial"/>
            <w:sz w:val="20"/>
            <w:szCs w:val="20"/>
            <w:lang w:eastAsia="en-US"/>
          </w:rPr>
          <w:t>www.monash.edu/__data/assets/pdf_file/0017/1452410/PULSAR-Secondary_Care_Manual-FINAL.pdf</w:t>
        </w:r>
      </w:hyperlink>
      <w:r w:rsidRPr="00296175">
        <w:rPr>
          <w:rFonts w:eastAsia="Arial"/>
          <w:sz w:val="20"/>
          <w:szCs w:val="20"/>
          <w:lang w:eastAsia="en-US"/>
        </w:rPr>
        <w:t>)</w:t>
      </w:r>
    </w:p>
  </w:footnote>
  <w:footnote w:id="11">
    <w:p w14:paraId="069AE163" w14:textId="292D10E4" w:rsidR="00296175" w:rsidRPr="001E0B13" w:rsidRDefault="00296175" w:rsidP="002C1428">
      <w:pPr>
        <w:spacing w:after="0" w:line="240" w:lineRule="auto"/>
        <w:rPr>
          <w:sz w:val="20"/>
          <w:szCs w:val="20"/>
        </w:rPr>
      </w:pPr>
      <w:r w:rsidRPr="00296175">
        <w:rPr>
          <w:rStyle w:val="FootnoteReference"/>
          <w:sz w:val="20"/>
          <w:szCs w:val="20"/>
        </w:rPr>
        <w:footnoteRef/>
      </w:r>
      <w:r w:rsidRPr="00296175">
        <w:rPr>
          <w:sz w:val="20"/>
          <w:szCs w:val="20"/>
        </w:rPr>
        <w:t xml:space="preserve"> Adapted</w:t>
      </w:r>
      <w:r w:rsidRPr="00296175">
        <w:rPr>
          <w:spacing w:val="21"/>
          <w:sz w:val="20"/>
          <w:szCs w:val="20"/>
        </w:rPr>
        <w:t xml:space="preserve"> </w:t>
      </w:r>
      <w:r w:rsidRPr="00296175">
        <w:rPr>
          <w:sz w:val="20"/>
          <w:szCs w:val="20"/>
        </w:rPr>
        <w:t>from</w:t>
      </w:r>
      <w:r w:rsidRPr="00296175">
        <w:rPr>
          <w:spacing w:val="23"/>
          <w:sz w:val="20"/>
          <w:szCs w:val="20"/>
        </w:rPr>
        <w:t xml:space="preserve"> </w:t>
      </w:r>
      <w:r w:rsidRPr="00296175">
        <w:rPr>
          <w:sz w:val="20"/>
          <w:szCs w:val="20"/>
        </w:rPr>
        <w:t>Australian</w:t>
      </w:r>
      <w:r w:rsidRPr="00296175">
        <w:rPr>
          <w:spacing w:val="21"/>
          <w:sz w:val="20"/>
          <w:szCs w:val="20"/>
        </w:rPr>
        <w:t xml:space="preserve"> </w:t>
      </w:r>
      <w:r w:rsidRPr="00296175">
        <w:rPr>
          <w:sz w:val="20"/>
          <w:szCs w:val="20"/>
        </w:rPr>
        <w:t>Health</w:t>
      </w:r>
      <w:r w:rsidRPr="00296175">
        <w:rPr>
          <w:spacing w:val="20"/>
          <w:sz w:val="20"/>
          <w:szCs w:val="20"/>
        </w:rPr>
        <w:t xml:space="preserve"> </w:t>
      </w:r>
      <w:r w:rsidRPr="00296175">
        <w:rPr>
          <w:sz w:val="20"/>
          <w:szCs w:val="20"/>
        </w:rPr>
        <w:t>Ministers’</w:t>
      </w:r>
      <w:r w:rsidRPr="00296175">
        <w:rPr>
          <w:spacing w:val="20"/>
          <w:sz w:val="20"/>
          <w:szCs w:val="20"/>
        </w:rPr>
        <w:t xml:space="preserve"> </w:t>
      </w:r>
      <w:r w:rsidRPr="00296175">
        <w:rPr>
          <w:sz w:val="20"/>
          <w:szCs w:val="20"/>
        </w:rPr>
        <w:t>Advisory</w:t>
      </w:r>
      <w:r w:rsidRPr="00296175">
        <w:rPr>
          <w:spacing w:val="23"/>
          <w:sz w:val="20"/>
          <w:szCs w:val="20"/>
        </w:rPr>
        <w:t xml:space="preserve"> </w:t>
      </w:r>
      <w:r w:rsidRPr="00296175">
        <w:rPr>
          <w:sz w:val="20"/>
          <w:szCs w:val="20"/>
        </w:rPr>
        <w:t>Council’s</w:t>
      </w:r>
      <w:r w:rsidRPr="00296175">
        <w:rPr>
          <w:spacing w:val="23"/>
          <w:sz w:val="20"/>
          <w:szCs w:val="20"/>
        </w:rPr>
        <w:t xml:space="preserve"> </w:t>
      </w:r>
      <w:r w:rsidRPr="00296175">
        <w:rPr>
          <w:sz w:val="20"/>
          <w:szCs w:val="20"/>
        </w:rPr>
        <w:t>The</w:t>
      </w:r>
      <w:r w:rsidRPr="00296175">
        <w:rPr>
          <w:spacing w:val="22"/>
          <w:sz w:val="20"/>
          <w:szCs w:val="20"/>
        </w:rPr>
        <w:t xml:space="preserve"> </w:t>
      </w:r>
      <w:r w:rsidRPr="00296175">
        <w:rPr>
          <w:i/>
          <w:sz w:val="20"/>
          <w:szCs w:val="20"/>
        </w:rPr>
        <w:t>National</w:t>
      </w:r>
      <w:r w:rsidRPr="00296175">
        <w:rPr>
          <w:i/>
          <w:spacing w:val="23"/>
          <w:sz w:val="20"/>
          <w:szCs w:val="20"/>
        </w:rPr>
        <w:t xml:space="preserve"> </w:t>
      </w:r>
      <w:r w:rsidRPr="00296175">
        <w:rPr>
          <w:i/>
          <w:sz w:val="20"/>
          <w:szCs w:val="20"/>
        </w:rPr>
        <w:t>framework</w:t>
      </w:r>
      <w:r w:rsidRPr="00296175">
        <w:rPr>
          <w:i/>
          <w:spacing w:val="23"/>
          <w:sz w:val="20"/>
          <w:szCs w:val="20"/>
        </w:rPr>
        <w:t xml:space="preserve"> </w:t>
      </w:r>
      <w:r w:rsidRPr="00296175">
        <w:rPr>
          <w:i/>
          <w:sz w:val="20"/>
          <w:szCs w:val="20"/>
        </w:rPr>
        <w:t>for</w:t>
      </w:r>
      <w:r w:rsidRPr="00296175">
        <w:rPr>
          <w:i/>
          <w:spacing w:val="25"/>
          <w:sz w:val="20"/>
          <w:szCs w:val="20"/>
        </w:rPr>
        <w:t xml:space="preserve"> </w:t>
      </w:r>
      <w:r w:rsidRPr="00296175">
        <w:rPr>
          <w:i/>
          <w:sz w:val="20"/>
          <w:szCs w:val="20"/>
        </w:rPr>
        <w:t>recovery-oriented</w:t>
      </w:r>
      <w:r w:rsidRPr="00296175">
        <w:rPr>
          <w:i/>
          <w:spacing w:val="24"/>
          <w:sz w:val="20"/>
          <w:szCs w:val="20"/>
        </w:rPr>
        <w:t xml:space="preserve"> </w:t>
      </w:r>
      <w:r w:rsidRPr="00296175">
        <w:rPr>
          <w:i/>
          <w:sz w:val="20"/>
          <w:szCs w:val="20"/>
        </w:rPr>
        <w:t>mental</w:t>
      </w:r>
      <w:r w:rsidRPr="00296175">
        <w:rPr>
          <w:i/>
          <w:spacing w:val="25"/>
          <w:sz w:val="20"/>
          <w:szCs w:val="20"/>
        </w:rPr>
        <w:t xml:space="preserve"> </w:t>
      </w:r>
      <w:r w:rsidRPr="00296175">
        <w:rPr>
          <w:i/>
          <w:sz w:val="20"/>
          <w:szCs w:val="20"/>
        </w:rPr>
        <w:t>health services</w:t>
      </w:r>
      <w:r w:rsidRPr="00296175">
        <w:rPr>
          <w:sz w:val="20"/>
          <w:szCs w:val="20"/>
        </w:rPr>
        <w:t xml:space="preserve">. </w:t>
      </w:r>
      <w:hyperlink r:id="rId8" w:history="1">
        <w:r w:rsidR="00B1106D" w:rsidRPr="0052346A">
          <w:rPr>
            <w:rStyle w:val="Hyperlink"/>
            <w:sz w:val="20"/>
            <w:szCs w:val="20"/>
          </w:rPr>
          <w:t>www.health.gov.au/resources/publications/a-national-framework-for-recovery-oriented-mental-health-services-guide-for-practitioners-and-providers?language=en</w:t>
        </w:r>
      </w:hyperlink>
    </w:p>
  </w:footnote>
  <w:footnote w:id="12">
    <w:p w14:paraId="03252842" w14:textId="2F964903" w:rsidR="00912205" w:rsidRPr="00912205" w:rsidRDefault="00912205" w:rsidP="002C1428">
      <w:pPr>
        <w:pStyle w:val="FootnoteText"/>
        <w:rPr>
          <w:lang w:val="en-AU"/>
        </w:rPr>
      </w:pPr>
      <w:r>
        <w:rPr>
          <w:rStyle w:val="FootnoteReference"/>
        </w:rPr>
        <w:footnoteRef/>
      </w:r>
      <w:r>
        <w:t xml:space="preserve"> </w:t>
      </w:r>
      <w:r w:rsidR="006765F5" w:rsidRPr="006765F5">
        <w:t xml:space="preserve">A practical guide for working with carers of people with mental illness, March 2016, Mind Australia, Helping Minds, Private Mental Health Consumer Carer Network (Australia), Mental Health Carers </w:t>
      </w:r>
      <w:proofErr w:type="spellStart"/>
      <w:r w:rsidR="006765F5" w:rsidRPr="006765F5">
        <w:t>Arafmi</w:t>
      </w:r>
      <w:proofErr w:type="spellEnd"/>
      <w:r w:rsidR="006765F5" w:rsidRPr="006765F5">
        <w:t xml:space="preserve"> Australia and Mental Health Australia. </w:t>
      </w:r>
      <w:hyperlink r:id="rId9" w:history="1">
        <w:r w:rsidR="00FA0B5F" w:rsidRPr="0052346A">
          <w:rPr>
            <w:rStyle w:val="Hyperlink"/>
          </w:rPr>
          <w:t>www.mhaustralia.org/publication/practical-guide-working-people-mental-illness</w:t>
        </w:r>
      </w:hyperlink>
    </w:p>
  </w:footnote>
  <w:footnote w:id="13">
    <w:p w14:paraId="00FD20C9" w14:textId="00819F19" w:rsidR="00231940" w:rsidRPr="00187558" w:rsidRDefault="006B0AC2" w:rsidP="002C1428">
      <w:pPr>
        <w:pStyle w:val="FootnoteText"/>
        <w:rPr>
          <w:lang w:val="en-AU"/>
        </w:rPr>
      </w:pPr>
      <w:r>
        <w:rPr>
          <w:rStyle w:val="FootnoteReference"/>
        </w:rPr>
        <w:footnoteRef/>
      </w:r>
      <w:r>
        <w:t xml:space="preserve"> </w:t>
      </w:r>
      <w:r w:rsidR="00AF4AFE" w:rsidRPr="00AF4AFE">
        <w:rPr>
          <w:lang w:val="en-AU"/>
        </w:rPr>
        <w:t xml:space="preserve">The NDIA’s approach to supported decision making and accompanying policy is described </w:t>
      </w:r>
      <w:r w:rsidR="00AF4AFE">
        <w:rPr>
          <w:lang w:val="en-AU"/>
        </w:rPr>
        <w:t>on the</w:t>
      </w:r>
      <w:r w:rsidR="00AF4AFE" w:rsidRPr="00AF4AFE">
        <w:rPr>
          <w:lang w:val="en-AU"/>
        </w:rPr>
        <w:t xml:space="preserve"> </w:t>
      </w:r>
      <w:hyperlink r:id="rId10" w:history="1">
        <w:r w:rsidR="00AF4AFE" w:rsidRPr="00187558">
          <w:rPr>
            <w:rFonts w:eastAsia="Times New Roman" w:cs="Times New Roman"/>
            <w:color w:val="0000FF"/>
            <w:u w:val="single"/>
            <w:lang w:eastAsia="ja-JP"/>
          </w:rPr>
          <w:t xml:space="preserve">Supported decision making policy </w:t>
        </w:r>
      </w:hyperlink>
      <w:r w:rsidR="00AF4AFE">
        <w:rPr>
          <w:rFonts w:eastAsia="Times New Roman" w:cs="Times New Roman"/>
          <w:lang w:eastAsia="ja-JP"/>
        </w:rPr>
        <w:t>web</w:t>
      </w:r>
      <w:r w:rsidR="00507006">
        <w:rPr>
          <w:rFonts w:eastAsia="Times New Roman" w:cs="Times New Roman"/>
          <w:lang w:eastAsia="ja-JP"/>
        </w:rPr>
        <w:t>page</w:t>
      </w:r>
      <w:r w:rsidR="00AF4AFE">
        <w:rPr>
          <w:rFonts w:eastAsia="Times New Roman" w:cs="Times New Roman"/>
          <w:lang w:eastAsia="ja-JP"/>
        </w:rPr>
        <w:t xml:space="preserve">. </w:t>
      </w:r>
    </w:p>
  </w:footnote>
  <w:footnote w:id="14">
    <w:p w14:paraId="04590F98" w14:textId="49ECBEE9" w:rsidR="00DB6518" w:rsidRPr="00DB6518" w:rsidRDefault="00DB6518" w:rsidP="002C1428">
      <w:pPr>
        <w:pStyle w:val="FootnoteText"/>
        <w:rPr>
          <w:lang w:val="en-AU"/>
        </w:rPr>
      </w:pPr>
      <w:r>
        <w:rPr>
          <w:rStyle w:val="FootnoteReference"/>
        </w:rPr>
        <w:footnoteRef/>
      </w:r>
      <w:r>
        <w:t xml:space="preserve"> </w:t>
      </w:r>
      <w:r w:rsidR="00090B5A" w:rsidRPr="00090B5A">
        <w:t xml:space="preserve">Adapted from </w:t>
      </w:r>
      <w:proofErr w:type="spellStart"/>
      <w:r w:rsidR="00090B5A" w:rsidRPr="00090B5A">
        <w:t>Tondora</w:t>
      </w:r>
      <w:proofErr w:type="spellEnd"/>
      <w:r w:rsidR="00090B5A" w:rsidRPr="00090B5A">
        <w:t xml:space="preserve"> J, Miller R, Slade M, Davidson L. Partnering for recovery in mental health: A practical guide to person- centered planning. John Wiley &amp; Sons; 2014 May 19 and PULSAR Manual Recovery-promoting relationships and working practices for specialist and community mental health services (or Secondary Care staff) Second Edition (2016) Adapted for Australian use from REFOCUS Mike Slade, Victoria Bird, Clair Le Boutillier, Julie Williams and Mary Leamy </w:t>
      </w:r>
      <w:r w:rsidR="00042723" w:rsidRPr="00296175">
        <w:t>(</w:t>
      </w:r>
      <w:hyperlink r:id="rId11" w:history="1">
        <w:r w:rsidR="00042723" w:rsidRPr="0052346A">
          <w:rPr>
            <w:rStyle w:val="Hyperlink"/>
          </w:rPr>
          <w:t>www.monash.edu/__data/assets/pdf_file/0017/1452410/PULSAR-Secondary_Care_Manual-FINAL.pdf</w:t>
        </w:r>
      </w:hyperlink>
      <w:r w:rsidR="00042723" w:rsidRPr="00296175">
        <w:t>)</w:t>
      </w:r>
    </w:p>
  </w:footnote>
  <w:footnote w:id="15">
    <w:p w14:paraId="5987B1F0" w14:textId="601AF25B" w:rsidR="000C5717" w:rsidRPr="00A861EB" w:rsidRDefault="00683845" w:rsidP="002C1428">
      <w:pPr>
        <w:spacing w:after="0" w:line="240" w:lineRule="auto"/>
        <w:rPr>
          <w:sz w:val="20"/>
          <w:szCs w:val="20"/>
        </w:rPr>
      </w:pPr>
      <w:r w:rsidRPr="00A861EB">
        <w:rPr>
          <w:rStyle w:val="FootnoteReference"/>
          <w:sz w:val="20"/>
          <w:szCs w:val="20"/>
        </w:rPr>
        <w:footnoteRef/>
      </w:r>
      <w:r w:rsidRPr="00A861EB">
        <w:rPr>
          <w:sz w:val="20"/>
          <w:szCs w:val="20"/>
        </w:rPr>
        <w:t xml:space="preserve"> </w:t>
      </w:r>
      <w:r w:rsidR="000C5717" w:rsidRPr="00A861EB">
        <w:rPr>
          <w:sz w:val="20"/>
          <w:szCs w:val="20"/>
        </w:rPr>
        <w:t>Bora</w:t>
      </w:r>
      <w:r w:rsidR="000C5717" w:rsidRPr="00A861EB">
        <w:rPr>
          <w:spacing w:val="-2"/>
          <w:sz w:val="20"/>
          <w:szCs w:val="20"/>
        </w:rPr>
        <w:t xml:space="preserve"> </w:t>
      </w:r>
      <w:r w:rsidR="000C5717" w:rsidRPr="00A861EB">
        <w:rPr>
          <w:sz w:val="20"/>
          <w:szCs w:val="20"/>
        </w:rPr>
        <w:t>R,</w:t>
      </w:r>
      <w:r w:rsidR="000C5717" w:rsidRPr="00A861EB">
        <w:rPr>
          <w:spacing w:val="-3"/>
          <w:sz w:val="20"/>
          <w:szCs w:val="20"/>
        </w:rPr>
        <w:t xml:space="preserve"> </w:t>
      </w:r>
      <w:r w:rsidR="000C5717" w:rsidRPr="00A861EB">
        <w:rPr>
          <w:sz w:val="20"/>
          <w:szCs w:val="20"/>
        </w:rPr>
        <w:t>Leaning</w:t>
      </w:r>
      <w:r w:rsidR="000C5717" w:rsidRPr="00A861EB">
        <w:rPr>
          <w:spacing w:val="-4"/>
          <w:sz w:val="20"/>
          <w:szCs w:val="20"/>
        </w:rPr>
        <w:t xml:space="preserve"> </w:t>
      </w:r>
      <w:r w:rsidR="000C5717" w:rsidRPr="00A861EB">
        <w:rPr>
          <w:sz w:val="20"/>
          <w:szCs w:val="20"/>
        </w:rPr>
        <w:t>S,</w:t>
      </w:r>
      <w:r w:rsidR="000C5717" w:rsidRPr="00A861EB">
        <w:rPr>
          <w:spacing w:val="-1"/>
          <w:sz w:val="20"/>
          <w:szCs w:val="20"/>
        </w:rPr>
        <w:t xml:space="preserve"> </w:t>
      </w:r>
      <w:proofErr w:type="spellStart"/>
      <w:r w:rsidR="000C5717" w:rsidRPr="00A861EB">
        <w:rPr>
          <w:sz w:val="20"/>
          <w:szCs w:val="20"/>
        </w:rPr>
        <w:t>Moores</w:t>
      </w:r>
      <w:proofErr w:type="spellEnd"/>
      <w:r w:rsidR="000C5717" w:rsidRPr="00A861EB">
        <w:rPr>
          <w:sz w:val="20"/>
          <w:szCs w:val="20"/>
        </w:rPr>
        <w:t xml:space="preserve"> A, Roberts G.</w:t>
      </w:r>
      <w:r w:rsidR="000C5717" w:rsidRPr="00A861EB">
        <w:rPr>
          <w:spacing w:val="-1"/>
          <w:sz w:val="20"/>
          <w:szCs w:val="20"/>
        </w:rPr>
        <w:t xml:space="preserve"> </w:t>
      </w:r>
      <w:r w:rsidR="000C5717" w:rsidRPr="00A861EB">
        <w:rPr>
          <w:sz w:val="20"/>
          <w:szCs w:val="20"/>
        </w:rPr>
        <w:t>Life</w:t>
      </w:r>
      <w:r w:rsidR="000C5717" w:rsidRPr="00A861EB">
        <w:rPr>
          <w:spacing w:val="-4"/>
          <w:sz w:val="20"/>
          <w:szCs w:val="20"/>
        </w:rPr>
        <w:t xml:space="preserve"> </w:t>
      </w:r>
      <w:r w:rsidR="000C5717" w:rsidRPr="00A861EB">
        <w:rPr>
          <w:sz w:val="20"/>
          <w:szCs w:val="20"/>
        </w:rPr>
        <w:t>coaching for</w:t>
      </w:r>
      <w:r w:rsidR="000C5717" w:rsidRPr="00A861EB">
        <w:rPr>
          <w:spacing w:val="-5"/>
          <w:sz w:val="20"/>
          <w:szCs w:val="20"/>
        </w:rPr>
        <w:t xml:space="preserve"> </w:t>
      </w:r>
      <w:r w:rsidR="000C5717" w:rsidRPr="00A861EB">
        <w:rPr>
          <w:sz w:val="20"/>
          <w:szCs w:val="20"/>
        </w:rPr>
        <w:t>mental</w:t>
      </w:r>
      <w:r w:rsidR="000C5717" w:rsidRPr="00A861EB">
        <w:rPr>
          <w:spacing w:val="-3"/>
          <w:sz w:val="20"/>
          <w:szCs w:val="20"/>
        </w:rPr>
        <w:t xml:space="preserve"> </w:t>
      </w:r>
      <w:r w:rsidR="000C5717" w:rsidRPr="00A861EB">
        <w:rPr>
          <w:sz w:val="20"/>
          <w:szCs w:val="20"/>
        </w:rPr>
        <w:t>health</w:t>
      </w:r>
      <w:r w:rsidR="000C5717" w:rsidRPr="00A861EB">
        <w:rPr>
          <w:spacing w:val="-1"/>
          <w:sz w:val="20"/>
          <w:szCs w:val="20"/>
        </w:rPr>
        <w:t xml:space="preserve"> </w:t>
      </w:r>
      <w:r w:rsidR="000C5717" w:rsidRPr="00A861EB">
        <w:rPr>
          <w:sz w:val="20"/>
          <w:szCs w:val="20"/>
        </w:rPr>
        <w:t>recovery:</w:t>
      </w:r>
      <w:r w:rsidR="000C5717" w:rsidRPr="00A861EB">
        <w:rPr>
          <w:spacing w:val="-3"/>
          <w:sz w:val="20"/>
          <w:szCs w:val="20"/>
        </w:rPr>
        <w:t xml:space="preserve"> </w:t>
      </w:r>
      <w:r w:rsidR="000C5717" w:rsidRPr="00A861EB">
        <w:rPr>
          <w:sz w:val="20"/>
          <w:szCs w:val="20"/>
        </w:rPr>
        <w:t>the emerging</w:t>
      </w:r>
      <w:r w:rsidR="000C5717" w:rsidRPr="00A861EB">
        <w:rPr>
          <w:spacing w:val="-4"/>
          <w:sz w:val="20"/>
          <w:szCs w:val="20"/>
        </w:rPr>
        <w:t xml:space="preserve"> </w:t>
      </w:r>
      <w:r w:rsidR="000C5717" w:rsidRPr="00A861EB">
        <w:rPr>
          <w:sz w:val="20"/>
          <w:szCs w:val="20"/>
        </w:rPr>
        <w:t>practice</w:t>
      </w:r>
      <w:r w:rsidR="000C5717" w:rsidRPr="00A861EB">
        <w:rPr>
          <w:spacing w:val="-2"/>
          <w:sz w:val="20"/>
          <w:szCs w:val="20"/>
        </w:rPr>
        <w:t xml:space="preserve"> </w:t>
      </w:r>
      <w:r w:rsidR="000C5717" w:rsidRPr="00A861EB">
        <w:rPr>
          <w:sz w:val="20"/>
          <w:szCs w:val="20"/>
        </w:rPr>
        <w:t>of recovery coaching. Advances in Psychiatric Treatment 2010; 16:459–467</w:t>
      </w:r>
    </w:p>
  </w:footnote>
  <w:footnote w:id="16">
    <w:p w14:paraId="2D3F000E" w14:textId="14A6EE42" w:rsidR="009043EC" w:rsidRPr="00A861EB" w:rsidRDefault="009043EC" w:rsidP="002C1428">
      <w:pPr>
        <w:spacing w:after="0" w:line="240" w:lineRule="auto"/>
        <w:rPr>
          <w:sz w:val="20"/>
          <w:szCs w:val="20"/>
          <w:lang w:val="en-AU"/>
        </w:rPr>
      </w:pPr>
      <w:r w:rsidRPr="00A861EB">
        <w:rPr>
          <w:rStyle w:val="FootnoteReference"/>
          <w:sz w:val="20"/>
          <w:szCs w:val="20"/>
        </w:rPr>
        <w:footnoteRef/>
      </w:r>
      <w:r w:rsidRPr="00A861EB">
        <w:rPr>
          <w:sz w:val="20"/>
          <w:szCs w:val="20"/>
        </w:rPr>
        <w:t xml:space="preserve"> Bird</w:t>
      </w:r>
      <w:r w:rsidRPr="00A861EB">
        <w:rPr>
          <w:spacing w:val="-2"/>
          <w:sz w:val="20"/>
          <w:szCs w:val="20"/>
        </w:rPr>
        <w:t xml:space="preserve"> </w:t>
      </w:r>
      <w:r w:rsidRPr="00A861EB">
        <w:rPr>
          <w:sz w:val="20"/>
          <w:szCs w:val="20"/>
        </w:rPr>
        <w:t>V, Leamy</w:t>
      </w:r>
      <w:r w:rsidRPr="00A861EB">
        <w:rPr>
          <w:spacing w:val="-4"/>
          <w:sz w:val="20"/>
          <w:szCs w:val="20"/>
        </w:rPr>
        <w:t xml:space="preserve"> </w:t>
      </w:r>
      <w:r w:rsidRPr="00A861EB">
        <w:rPr>
          <w:sz w:val="20"/>
          <w:szCs w:val="20"/>
        </w:rPr>
        <w:t>M, Le</w:t>
      </w:r>
      <w:r w:rsidRPr="00A861EB">
        <w:rPr>
          <w:spacing w:val="-4"/>
          <w:sz w:val="20"/>
          <w:szCs w:val="20"/>
        </w:rPr>
        <w:t xml:space="preserve"> </w:t>
      </w:r>
      <w:r w:rsidRPr="00A861EB">
        <w:rPr>
          <w:sz w:val="20"/>
          <w:szCs w:val="20"/>
        </w:rPr>
        <w:t>Boutillier</w:t>
      </w:r>
      <w:r w:rsidRPr="00A861EB">
        <w:rPr>
          <w:spacing w:val="-1"/>
          <w:sz w:val="20"/>
          <w:szCs w:val="20"/>
        </w:rPr>
        <w:t xml:space="preserve"> </w:t>
      </w:r>
      <w:r w:rsidRPr="00A861EB">
        <w:rPr>
          <w:sz w:val="20"/>
          <w:szCs w:val="20"/>
        </w:rPr>
        <w:t>C,</w:t>
      </w:r>
      <w:r w:rsidRPr="00A861EB">
        <w:rPr>
          <w:spacing w:val="-3"/>
          <w:sz w:val="20"/>
          <w:szCs w:val="20"/>
        </w:rPr>
        <w:t xml:space="preserve"> </w:t>
      </w:r>
      <w:r w:rsidRPr="00A861EB">
        <w:rPr>
          <w:sz w:val="20"/>
          <w:szCs w:val="20"/>
        </w:rPr>
        <w:t>Williams</w:t>
      </w:r>
      <w:r w:rsidRPr="00A861EB">
        <w:rPr>
          <w:spacing w:val="-3"/>
          <w:sz w:val="20"/>
          <w:szCs w:val="20"/>
        </w:rPr>
        <w:t xml:space="preserve"> </w:t>
      </w:r>
      <w:r w:rsidRPr="00A861EB">
        <w:rPr>
          <w:sz w:val="20"/>
          <w:szCs w:val="20"/>
        </w:rPr>
        <w:t>J,</w:t>
      </w:r>
      <w:r w:rsidRPr="00A861EB">
        <w:rPr>
          <w:spacing w:val="-3"/>
          <w:sz w:val="20"/>
          <w:szCs w:val="20"/>
        </w:rPr>
        <w:t xml:space="preserve"> </w:t>
      </w:r>
      <w:r w:rsidRPr="00A861EB">
        <w:rPr>
          <w:sz w:val="20"/>
          <w:szCs w:val="20"/>
        </w:rPr>
        <w:t>Slade M</w:t>
      </w:r>
      <w:r w:rsidRPr="00A861EB">
        <w:rPr>
          <w:spacing w:val="-3"/>
          <w:sz w:val="20"/>
          <w:szCs w:val="20"/>
        </w:rPr>
        <w:t xml:space="preserve"> </w:t>
      </w:r>
      <w:r w:rsidRPr="00A861EB">
        <w:rPr>
          <w:sz w:val="20"/>
          <w:szCs w:val="20"/>
        </w:rPr>
        <w:t>(2014)</w:t>
      </w:r>
      <w:r w:rsidRPr="00A861EB">
        <w:rPr>
          <w:spacing w:val="-1"/>
          <w:sz w:val="20"/>
          <w:szCs w:val="20"/>
        </w:rPr>
        <w:t xml:space="preserve"> </w:t>
      </w:r>
      <w:r w:rsidRPr="00A861EB">
        <w:rPr>
          <w:sz w:val="20"/>
          <w:szCs w:val="20"/>
        </w:rPr>
        <w:t>REFOCUS (2nd edition):</w:t>
      </w:r>
      <w:r w:rsidRPr="00A861EB">
        <w:rPr>
          <w:spacing w:val="-1"/>
          <w:sz w:val="20"/>
          <w:szCs w:val="20"/>
        </w:rPr>
        <w:t xml:space="preserve"> </w:t>
      </w:r>
      <w:r w:rsidRPr="00A861EB">
        <w:rPr>
          <w:sz w:val="20"/>
          <w:szCs w:val="20"/>
        </w:rPr>
        <w:t>Promoting</w:t>
      </w:r>
      <w:r w:rsidRPr="00A861EB">
        <w:rPr>
          <w:spacing w:val="-4"/>
          <w:sz w:val="20"/>
          <w:szCs w:val="20"/>
        </w:rPr>
        <w:t xml:space="preserve"> </w:t>
      </w:r>
      <w:r w:rsidRPr="00A861EB">
        <w:rPr>
          <w:sz w:val="20"/>
          <w:szCs w:val="20"/>
        </w:rPr>
        <w:t>recovery</w:t>
      </w:r>
      <w:r w:rsidRPr="00A861EB">
        <w:rPr>
          <w:spacing w:val="-3"/>
          <w:sz w:val="20"/>
          <w:szCs w:val="20"/>
        </w:rPr>
        <w:t xml:space="preserve"> </w:t>
      </w:r>
      <w:r w:rsidRPr="00A861EB">
        <w:rPr>
          <w:sz w:val="20"/>
          <w:szCs w:val="20"/>
        </w:rPr>
        <w:t>in</w:t>
      </w:r>
      <w:r w:rsidRPr="00A861EB">
        <w:rPr>
          <w:spacing w:val="-4"/>
          <w:sz w:val="20"/>
          <w:szCs w:val="20"/>
        </w:rPr>
        <w:t xml:space="preserve"> </w:t>
      </w:r>
      <w:r w:rsidRPr="00A861EB">
        <w:rPr>
          <w:sz w:val="20"/>
          <w:szCs w:val="20"/>
        </w:rPr>
        <w:t xml:space="preserve">mental health services, London: Rethink Mental Illness. </w:t>
      </w:r>
      <w:r w:rsidRPr="00A861EB">
        <w:rPr>
          <w:color w:val="0331FF"/>
          <w:spacing w:val="-2"/>
          <w:sz w:val="20"/>
          <w:szCs w:val="20"/>
          <w:u w:val="single" w:color="0331FF"/>
        </w:rPr>
        <w:t>https://</w:t>
      </w:r>
      <w:hyperlink r:id="rId12">
        <w:r w:rsidRPr="00A861EB">
          <w:rPr>
            <w:color w:val="0331FF"/>
            <w:spacing w:val="-2"/>
            <w:sz w:val="20"/>
            <w:szCs w:val="20"/>
            <w:u w:val="single" w:color="0331FF"/>
          </w:rPr>
          <w:t>www.researchintorecovery.com/files/REFOCUS%20Manual%202nd%20edition_4.pdf</w:t>
        </w:r>
      </w:hyperlink>
    </w:p>
  </w:footnote>
  <w:footnote w:id="17">
    <w:p w14:paraId="4164A5DD" w14:textId="1CF9E607" w:rsidR="00A83E01" w:rsidRPr="00A83E01" w:rsidRDefault="00A83E01" w:rsidP="002C1428">
      <w:pPr>
        <w:spacing w:after="0" w:line="240" w:lineRule="auto"/>
        <w:rPr>
          <w:sz w:val="16"/>
        </w:rPr>
      </w:pPr>
      <w:r w:rsidRPr="00A861EB">
        <w:rPr>
          <w:rStyle w:val="FootnoteReference"/>
          <w:sz w:val="20"/>
          <w:szCs w:val="20"/>
        </w:rPr>
        <w:footnoteRef/>
      </w:r>
      <w:r w:rsidRPr="00A861EB">
        <w:rPr>
          <w:sz w:val="20"/>
          <w:szCs w:val="20"/>
        </w:rPr>
        <w:t xml:space="preserve"> Collaborative Recovery Model Coaching </w:t>
      </w:r>
      <w:r w:rsidRPr="001B5C65">
        <w:rPr>
          <w:sz w:val="20"/>
          <w:szCs w:val="20"/>
        </w:rPr>
        <w:t xml:space="preserve">Resources </w:t>
      </w:r>
      <w:hyperlink r:id="rId13" w:history="1">
        <w:r w:rsidR="001B5C65" w:rsidRPr="001B5C65">
          <w:rPr>
            <w:rStyle w:val="Hyperlink"/>
            <w:sz w:val="20"/>
            <w:szCs w:val="20"/>
          </w:rPr>
          <w:t>Collaborative Recovery Model (Chapter 9) - Wellbeing, Recovery and Mental Health (cambridge.org)</w:t>
        </w:r>
      </w:hyperlink>
    </w:p>
  </w:footnote>
  <w:footnote w:id="18">
    <w:p w14:paraId="597A9B70" w14:textId="0A818EDD" w:rsidR="00C22C86" w:rsidRPr="00187558" w:rsidRDefault="00C22C86">
      <w:pPr>
        <w:pStyle w:val="FootnoteText"/>
        <w:rPr>
          <w:lang w:val="en-AU"/>
        </w:rPr>
      </w:pPr>
      <w:r>
        <w:rPr>
          <w:rStyle w:val="FootnoteReference"/>
        </w:rPr>
        <w:footnoteRef/>
      </w:r>
      <w:r>
        <w:t xml:space="preserve"> </w:t>
      </w:r>
      <w:r>
        <w:rPr>
          <w:lang w:val="en-AU"/>
        </w:rPr>
        <w:t>NDIS Quality and Safeg</w:t>
      </w:r>
      <w:r w:rsidR="003431D5">
        <w:rPr>
          <w:lang w:val="en-AU"/>
        </w:rPr>
        <w:t xml:space="preserve">uards Commission, The NDIS Code of Conduct – Guidance for providers, 2019, </w:t>
      </w:r>
      <w:r w:rsidR="00A704D1">
        <w:rPr>
          <w:lang w:val="en-AU"/>
        </w:rPr>
        <w:t>pg.20</w:t>
      </w:r>
      <w:r w:rsidR="00187558">
        <w:rPr>
          <w:lang w:val="en-AU"/>
        </w:rPr>
        <w:t xml:space="preserve"> </w:t>
      </w:r>
      <w:hyperlink r:id="rId14" w:history="1">
        <w:r w:rsidR="00187558" w:rsidRPr="00187558">
          <w:rPr>
            <w:rFonts w:eastAsia="Times New Roman" w:cs="Times New Roman"/>
            <w:color w:val="0000FF"/>
            <w:u w:val="single"/>
            <w:lang w:eastAsia="ja-JP"/>
          </w:rPr>
          <w:t>The NDIS Code of Conduct (ndiscommission.gov.au)</w:t>
        </w:r>
      </w:hyperlink>
    </w:p>
  </w:footnote>
  <w:footnote w:id="19">
    <w:p w14:paraId="1240F1EA" w14:textId="50C2E398" w:rsidR="003F1354" w:rsidRPr="003F1354" w:rsidRDefault="002D6B24" w:rsidP="003F1354">
      <w:pPr>
        <w:pStyle w:val="FootnoteText"/>
        <w:rPr>
          <w:lang w:val="en-AU"/>
        </w:rPr>
      </w:pPr>
      <w:r>
        <w:rPr>
          <w:rStyle w:val="FootnoteReference"/>
        </w:rPr>
        <w:footnoteRef/>
      </w:r>
      <w:r>
        <w:t xml:space="preserve"> </w:t>
      </w:r>
      <w:r w:rsidR="003F1354" w:rsidRPr="003F1354">
        <w:rPr>
          <w:lang w:val="en-AU"/>
        </w:rPr>
        <w:t xml:space="preserve">Byrne, L., Wang, L., </w:t>
      </w:r>
      <w:proofErr w:type="spellStart"/>
      <w:r w:rsidR="003F1354" w:rsidRPr="003F1354">
        <w:rPr>
          <w:lang w:val="en-AU"/>
        </w:rPr>
        <w:t>Roennfeldt</w:t>
      </w:r>
      <w:proofErr w:type="spellEnd"/>
      <w:r w:rsidR="003F1354" w:rsidRPr="003F1354">
        <w:rPr>
          <w:lang w:val="en-AU"/>
        </w:rPr>
        <w:t>, H., Chapman, M.,</w:t>
      </w:r>
      <w:r w:rsidR="003F1354">
        <w:rPr>
          <w:lang w:val="en-AU"/>
        </w:rPr>
        <w:t xml:space="preserve"> </w:t>
      </w:r>
      <w:r w:rsidR="003F1354" w:rsidRPr="003F1354">
        <w:rPr>
          <w:lang w:val="en-AU"/>
        </w:rPr>
        <w:t>Darwin, L., Castles, C., Craze, L., Saunders, M.</w:t>
      </w:r>
    </w:p>
    <w:p w14:paraId="00500128" w14:textId="4A1FA99C" w:rsidR="002D6B24" w:rsidRPr="002D6B24" w:rsidRDefault="003F1354" w:rsidP="003F1354">
      <w:pPr>
        <w:pStyle w:val="FootnoteText"/>
        <w:rPr>
          <w:lang w:val="en-AU"/>
        </w:rPr>
      </w:pPr>
      <w:r w:rsidRPr="003F1354">
        <w:rPr>
          <w:lang w:val="en-AU"/>
        </w:rPr>
        <w:t>National Lived Experience Workforce Guidelines.</w:t>
      </w:r>
      <w:r>
        <w:rPr>
          <w:lang w:val="en-AU"/>
        </w:rPr>
        <w:t xml:space="preserve"> </w:t>
      </w:r>
      <w:r w:rsidRPr="003F1354">
        <w:rPr>
          <w:lang w:val="en-AU"/>
        </w:rPr>
        <w:t>2021, National Mental Health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03DC" w14:textId="77777777" w:rsidR="008D4B76" w:rsidRDefault="008D4B76" w:rsidP="00863C7F">
    <w:pPr>
      <w:pStyle w:val="Header"/>
    </w:pPr>
  </w:p>
  <w:p w14:paraId="4FABF460" w14:textId="77777777" w:rsidR="00AA6762" w:rsidRDefault="00AA6762" w:rsidP="00863C7F"/>
  <w:p w14:paraId="12CADE78" w14:textId="77777777" w:rsidR="00AA6762" w:rsidRDefault="00AA6762" w:rsidP="00863C7F"/>
  <w:p w14:paraId="0BC56209" w14:textId="77777777" w:rsidR="00A71751" w:rsidRDefault="00A71751" w:rsidP="00863C7F"/>
  <w:p w14:paraId="2E4EAED7" w14:textId="77777777" w:rsidR="00A71751" w:rsidRDefault="00A71751" w:rsidP="00863C7F"/>
  <w:p w14:paraId="1B963118" w14:textId="77777777" w:rsidR="00A71751" w:rsidRDefault="00A71751" w:rsidP="00863C7F"/>
  <w:p w14:paraId="6BE62807" w14:textId="77777777" w:rsidR="00A71751" w:rsidRDefault="00A71751" w:rsidP="00863C7F"/>
  <w:p w14:paraId="6FF66894" w14:textId="77777777" w:rsidR="004C0217" w:rsidRDefault="004C0217"/>
  <w:p w14:paraId="2EA99BC8" w14:textId="77777777" w:rsidR="003C3B8C" w:rsidRDefault="003C3B8C"/>
  <w:p w14:paraId="4E0B0AC6" w14:textId="77777777" w:rsidR="003C3B8C" w:rsidRDefault="003C3B8C"/>
  <w:p w14:paraId="697D8A53" w14:textId="77777777" w:rsidR="003C3B8C" w:rsidRDefault="003C3B8C"/>
  <w:p w14:paraId="7F2FEFDD" w14:textId="77777777" w:rsidR="003C3B8C" w:rsidRDefault="003C3B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EC7D" w14:textId="6B8878BE" w:rsidR="00180D51" w:rsidRPr="00F17EA1" w:rsidRDefault="002B27DE" w:rsidP="00F17EA1">
    <w:r w:rsidRPr="003A3FCC">
      <w:rPr>
        <w:noProof/>
      </w:rPr>
      <mc:AlternateContent>
        <mc:Choice Requires="wps">
          <w:drawing>
            <wp:anchor distT="0" distB="0" distL="114300" distR="114300" simplePos="0" relativeHeight="251658240" behindDoc="1" locked="0" layoutInCell="1" allowOverlap="1" wp14:anchorId="1B0C3AFA" wp14:editId="4A6DC629">
              <wp:simplePos x="0" y="0"/>
              <wp:positionH relativeFrom="margin">
                <wp:posOffset>-927100</wp:posOffset>
              </wp:positionH>
              <wp:positionV relativeFrom="margin">
                <wp:posOffset>-1213485</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dec="http://schemas.microsoft.com/office/drawing/2017/decorative" xmlns:a="http://schemas.openxmlformats.org/drawingml/2006/main" xmlns:arto="http://schemas.microsoft.com/office/word/2006/arto">
          <w:pict>
            <v:rect id="Rectangle 7" style="position:absolute;margin-left:-73pt;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41C05BD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9GWHpu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EnYYyfVCoEsCkTxfE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9GWHpu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367"/>
    <w:multiLevelType w:val="hybridMultilevel"/>
    <w:tmpl w:val="FBA21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52D3B"/>
    <w:multiLevelType w:val="hybridMultilevel"/>
    <w:tmpl w:val="E43EC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DC05AC"/>
    <w:multiLevelType w:val="hybridMultilevel"/>
    <w:tmpl w:val="A9743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F767D0"/>
    <w:multiLevelType w:val="hybridMultilevel"/>
    <w:tmpl w:val="B838B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F84E7"/>
    <w:multiLevelType w:val="hybridMultilevel"/>
    <w:tmpl w:val="4B846726"/>
    <w:lvl w:ilvl="0" w:tplc="A55667FE">
      <w:start w:val="1"/>
      <w:numFmt w:val="bullet"/>
      <w:lvlText w:val=""/>
      <w:lvlJc w:val="left"/>
      <w:pPr>
        <w:ind w:left="720" w:hanging="360"/>
      </w:pPr>
      <w:rPr>
        <w:rFonts w:ascii="Symbol" w:hAnsi="Symbol" w:hint="default"/>
      </w:rPr>
    </w:lvl>
    <w:lvl w:ilvl="1" w:tplc="ED2C64A6">
      <w:start w:val="1"/>
      <w:numFmt w:val="bullet"/>
      <w:lvlText w:val="o"/>
      <w:lvlJc w:val="left"/>
      <w:pPr>
        <w:ind w:left="1440" w:hanging="360"/>
      </w:pPr>
      <w:rPr>
        <w:rFonts w:ascii="Courier New" w:hAnsi="Courier New" w:hint="default"/>
      </w:rPr>
    </w:lvl>
    <w:lvl w:ilvl="2" w:tplc="B8A89D6E">
      <w:start w:val="1"/>
      <w:numFmt w:val="bullet"/>
      <w:lvlText w:val=""/>
      <w:lvlJc w:val="left"/>
      <w:pPr>
        <w:ind w:left="2160" w:hanging="360"/>
      </w:pPr>
      <w:rPr>
        <w:rFonts w:ascii="Wingdings" w:hAnsi="Wingdings" w:hint="default"/>
      </w:rPr>
    </w:lvl>
    <w:lvl w:ilvl="3" w:tplc="2148474E">
      <w:start w:val="1"/>
      <w:numFmt w:val="bullet"/>
      <w:lvlText w:val=""/>
      <w:lvlJc w:val="left"/>
      <w:pPr>
        <w:ind w:left="2880" w:hanging="360"/>
      </w:pPr>
      <w:rPr>
        <w:rFonts w:ascii="Symbol" w:hAnsi="Symbol" w:hint="default"/>
      </w:rPr>
    </w:lvl>
    <w:lvl w:ilvl="4" w:tplc="1334FF60">
      <w:start w:val="1"/>
      <w:numFmt w:val="bullet"/>
      <w:lvlText w:val="o"/>
      <w:lvlJc w:val="left"/>
      <w:pPr>
        <w:ind w:left="3600" w:hanging="360"/>
      </w:pPr>
      <w:rPr>
        <w:rFonts w:ascii="Courier New" w:hAnsi="Courier New" w:hint="default"/>
      </w:rPr>
    </w:lvl>
    <w:lvl w:ilvl="5" w:tplc="D3FA9A14">
      <w:start w:val="1"/>
      <w:numFmt w:val="bullet"/>
      <w:lvlText w:val=""/>
      <w:lvlJc w:val="left"/>
      <w:pPr>
        <w:ind w:left="4320" w:hanging="360"/>
      </w:pPr>
      <w:rPr>
        <w:rFonts w:ascii="Wingdings" w:hAnsi="Wingdings" w:hint="default"/>
      </w:rPr>
    </w:lvl>
    <w:lvl w:ilvl="6" w:tplc="66460EFE">
      <w:start w:val="1"/>
      <w:numFmt w:val="bullet"/>
      <w:lvlText w:val=""/>
      <w:lvlJc w:val="left"/>
      <w:pPr>
        <w:ind w:left="5040" w:hanging="360"/>
      </w:pPr>
      <w:rPr>
        <w:rFonts w:ascii="Symbol" w:hAnsi="Symbol" w:hint="default"/>
      </w:rPr>
    </w:lvl>
    <w:lvl w:ilvl="7" w:tplc="AB767DF4">
      <w:start w:val="1"/>
      <w:numFmt w:val="bullet"/>
      <w:lvlText w:val="o"/>
      <w:lvlJc w:val="left"/>
      <w:pPr>
        <w:ind w:left="5760" w:hanging="360"/>
      </w:pPr>
      <w:rPr>
        <w:rFonts w:ascii="Courier New" w:hAnsi="Courier New" w:hint="default"/>
      </w:rPr>
    </w:lvl>
    <w:lvl w:ilvl="8" w:tplc="8F1A83AC">
      <w:start w:val="1"/>
      <w:numFmt w:val="bullet"/>
      <w:lvlText w:val=""/>
      <w:lvlJc w:val="left"/>
      <w:pPr>
        <w:ind w:left="6480" w:hanging="360"/>
      </w:pPr>
      <w:rPr>
        <w:rFonts w:ascii="Wingdings" w:hAnsi="Wingdings" w:hint="default"/>
      </w:rPr>
    </w:lvl>
  </w:abstractNum>
  <w:abstractNum w:abstractNumId="5" w15:restartNumberingAfterBreak="0">
    <w:nsid w:val="12A74D3B"/>
    <w:multiLevelType w:val="hybridMultilevel"/>
    <w:tmpl w:val="904C352C"/>
    <w:lvl w:ilvl="0" w:tplc="357A149C">
      <w:start w:val="1"/>
      <w:numFmt w:val="lowerRoman"/>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B342F"/>
    <w:multiLevelType w:val="hybridMultilevel"/>
    <w:tmpl w:val="79A8C5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5407E54"/>
    <w:multiLevelType w:val="hybridMultilevel"/>
    <w:tmpl w:val="73701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0B4DFE"/>
    <w:multiLevelType w:val="hybridMultilevel"/>
    <w:tmpl w:val="93A4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8304A4"/>
    <w:multiLevelType w:val="hybridMultilevel"/>
    <w:tmpl w:val="5B5C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C90073"/>
    <w:multiLevelType w:val="hybridMultilevel"/>
    <w:tmpl w:val="DCE4A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CD0C2A"/>
    <w:multiLevelType w:val="hybridMultilevel"/>
    <w:tmpl w:val="9A1E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BE3170"/>
    <w:multiLevelType w:val="hybridMultilevel"/>
    <w:tmpl w:val="B66CE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6C3C14"/>
    <w:multiLevelType w:val="hybridMultilevel"/>
    <w:tmpl w:val="0D4A19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1ED87E99"/>
    <w:multiLevelType w:val="hybridMultilevel"/>
    <w:tmpl w:val="09E4E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7" w15:restartNumberingAfterBreak="0">
    <w:nsid w:val="268E4C96"/>
    <w:multiLevelType w:val="hybridMultilevel"/>
    <w:tmpl w:val="A3B615FE"/>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8" w15:restartNumberingAfterBreak="0">
    <w:nsid w:val="293C1870"/>
    <w:multiLevelType w:val="hybridMultilevel"/>
    <w:tmpl w:val="7ADEF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36223A"/>
    <w:multiLevelType w:val="hybridMultilevel"/>
    <w:tmpl w:val="7DFE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7972AC"/>
    <w:multiLevelType w:val="hybridMultilevel"/>
    <w:tmpl w:val="0FF6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F7833"/>
    <w:multiLevelType w:val="hybridMultilevel"/>
    <w:tmpl w:val="0270E0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30E90BC0"/>
    <w:multiLevelType w:val="hybridMultilevel"/>
    <w:tmpl w:val="F0DA8F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366C19C7"/>
    <w:multiLevelType w:val="hybridMultilevel"/>
    <w:tmpl w:val="267022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340C7B"/>
    <w:multiLevelType w:val="hybridMultilevel"/>
    <w:tmpl w:val="DE10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1526FE"/>
    <w:multiLevelType w:val="hybridMultilevel"/>
    <w:tmpl w:val="1D94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7B2FB5"/>
    <w:multiLevelType w:val="hybridMultilevel"/>
    <w:tmpl w:val="0464E0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99A64F9"/>
    <w:multiLevelType w:val="hybridMultilevel"/>
    <w:tmpl w:val="EB4EA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72616C"/>
    <w:multiLevelType w:val="hybridMultilevel"/>
    <w:tmpl w:val="743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6113EF"/>
    <w:multiLevelType w:val="hybridMultilevel"/>
    <w:tmpl w:val="E8E05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F3D128C"/>
    <w:multiLevelType w:val="hybridMultilevel"/>
    <w:tmpl w:val="7B5E505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5"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19332E1"/>
    <w:multiLevelType w:val="hybridMultilevel"/>
    <w:tmpl w:val="4454A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D03C0A"/>
    <w:multiLevelType w:val="hybridMultilevel"/>
    <w:tmpl w:val="F39E7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571C22"/>
    <w:multiLevelType w:val="hybridMultilevel"/>
    <w:tmpl w:val="EF60B6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569D041E"/>
    <w:multiLevelType w:val="hybridMultilevel"/>
    <w:tmpl w:val="5BD44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6A27D9"/>
    <w:multiLevelType w:val="hybridMultilevel"/>
    <w:tmpl w:val="EE96B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260CBD"/>
    <w:multiLevelType w:val="hybridMultilevel"/>
    <w:tmpl w:val="9F7280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661749FA"/>
    <w:multiLevelType w:val="hybridMultilevel"/>
    <w:tmpl w:val="8C5C17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8F42D03"/>
    <w:multiLevelType w:val="hybridMultilevel"/>
    <w:tmpl w:val="F920C4E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5936DE"/>
    <w:multiLevelType w:val="hybridMultilevel"/>
    <w:tmpl w:val="24C88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3350F3"/>
    <w:multiLevelType w:val="hybridMultilevel"/>
    <w:tmpl w:val="95F2E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E02A27"/>
    <w:multiLevelType w:val="hybridMultilevel"/>
    <w:tmpl w:val="64A68D3C"/>
    <w:lvl w:ilvl="0" w:tplc="0C090001">
      <w:start w:val="1"/>
      <w:numFmt w:val="bullet"/>
      <w:lvlText w:val=""/>
      <w:lvlJc w:val="left"/>
      <w:pPr>
        <w:ind w:left="720" w:hanging="360"/>
      </w:pPr>
      <w:rPr>
        <w:rFonts w:ascii="Symbol" w:hAnsi="Symbol" w:hint="default"/>
      </w:rPr>
    </w:lvl>
    <w:lvl w:ilvl="1" w:tplc="BCBAE476">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940A08"/>
    <w:multiLevelType w:val="hybridMultilevel"/>
    <w:tmpl w:val="2C761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9F7A4A"/>
    <w:multiLevelType w:val="hybridMultilevel"/>
    <w:tmpl w:val="56B27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0542F0"/>
    <w:multiLevelType w:val="hybridMultilevel"/>
    <w:tmpl w:val="81922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AA261E"/>
    <w:multiLevelType w:val="hybridMultilevel"/>
    <w:tmpl w:val="27BA625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1" w15:restartNumberingAfterBreak="0">
    <w:nsid w:val="7BAA79C0"/>
    <w:multiLevelType w:val="hybridMultilevel"/>
    <w:tmpl w:val="0D34F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E3749F"/>
    <w:multiLevelType w:val="hybridMultilevel"/>
    <w:tmpl w:val="7ABCF36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4" w15:restartNumberingAfterBreak="0">
    <w:nsid w:val="7DEB76AF"/>
    <w:multiLevelType w:val="hybridMultilevel"/>
    <w:tmpl w:val="B55C3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E25273A"/>
    <w:multiLevelType w:val="hybridMultilevel"/>
    <w:tmpl w:val="343C3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6E04B0"/>
    <w:multiLevelType w:val="hybridMultilevel"/>
    <w:tmpl w:val="0540B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1713535">
    <w:abstractNumId w:val="4"/>
  </w:num>
  <w:num w:numId="2" w16cid:durableId="862402279">
    <w:abstractNumId w:val="5"/>
  </w:num>
  <w:num w:numId="3" w16cid:durableId="1991639433">
    <w:abstractNumId w:val="16"/>
  </w:num>
  <w:num w:numId="4" w16cid:durableId="1731490631">
    <w:abstractNumId w:val="31"/>
  </w:num>
  <w:num w:numId="5" w16cid:durableId="739518056">
    <w:abstractNumId w:val="52"/>
  </w:num>
  <w:num w:numId="6" w16cid:durableId="145901810">
    <w:abstractNumId w:val="21"/>
  </w:num>
  <w:num w:numId="7" w16cid:durableId="2084796931">
    <w:abstractNumId w:val="11"/>
  </w:num>
  <w:num w:numId="8" w16cid:durableId="154877118">
    <w:abstractNumId w:val="24"/>
  </w:num>
  <w:num w:numId="9" w16cid:durableId="623803465">
    <w:abstractNumId w:val="35"/>
  </w:num>
  <w:num w:numId="10" w16cid:durableId="1657562670">
    <w:abstractNumId w:val="26"/>
  </w:num>
  <w:num w:numId="11" w16cid:durableId="178013703">
    <w:abstractNumId w:val="27"/>
  </w:num>
  <w:num w:numId="12" w16cid:durableId="1094591221">
    <w:abstractNumId w:val="36"/>
  </w:num>
  <w:num w:numId="13" w16cid:durableId="1109004294">
    <w:abstractNumId w:val="42"/>
  </w:num>
  <w:num w:numId="14" w16cid:durableId="1882552237">
    <w:abstractNumId w:val="51"/>
  </w:num>
  <w:num w:numId="15" w16cid:durableId="615598921">
    <w:abstractNumId w:val="45"/>
  </w:num>
  <w:num w:numId="16" w16cid:durableId="1889411440">
    <w:abstractNumId w:val="47"/>
  </w:num>
  <w:num w:numId="17" w16cid:durableId="1873953463">
    <w:abstractNumId w:val="10"/>
  </w:num>
  <w:num w:numId="18" w16cid:durableId="1413241905">
    <w:abstractNumId w:val="8"/>
  </w:num>
  <w:num w:numId="19" w16cid:durableId="1915316555">
    <w:abstractNumId w:val="23"/>
  </w:num>
  <w:num w:numId="20" w16cid:durableId="759762841">
    <w:abstractNumId w:val="7"/>
  </w:num>
  <w:num w:numId="21" w16cid:durableId="1804150794">
    <w:abstractNumId w:val="28"/>
  </w:num>
  <w:num w:numId="22" w16cid:durableId="1742362181">
    <w:abstractNumId w:val="44"/>
  </w:num>
  <w:num w:numId="23" w16cid:durableId="81997569">
    <w:abstractNumId w:val="55"/>
  </w:num>
  <w:num w:numId="24" w16cid:durableId="656423636">
    <w:abstractNumId w:val="12"/>
  </w:num>
  <w:num w:numId="25" w16cid:durableId="2120567078">
    <w:abstractNumId w:val="2"/>
  </w:num>
  <w:num w:numId="26" w16cid:durableId="483552557">
    <w:abstractNumId w:val="20"/>
  </w:num>
  <w:num w:numId="27" w16cid:durableId="887911618">
    <w:abstractNumId w:val="56"/>
  </w:num>
  <w:num w:numId="28" w16cid:durableId="478612934">
    <w:abstractNumId w:val="3"/>
  </w:num>
  <w:num w:numId="29" w16cid:durableId="1064454359">
    <w:abstractNumId w:val="9"/>
  </w:num>
  <w:num w:numId="30" w16cid:durableId="1312255182">
    <w:abstractNumId w:val="46"/>
  </w:num>
  <w:num w:numId="31" w16cid:durableId="1728139699">
    <w:abstractNumId w:val="54"/>
  </w:num>
  <w:num w:numId="32" w16cid:durableId="1133599597">
    <w:abstractNumId w:val="15"/>
  </w:num>
  <w:num w:numId="33" w16cid:durableId="2060008511">
    <w:abstractNumId w:val="49"/>
  </w:num>
  <w:num w:numId="34" w16cid:durableId="685715917">
    <w:abstractNumId w:val="33"/>
  </w:num>
  <w:num w:numId="35" w16cid:durableId="1728914065">
    <w:abstractNumId w:val="39"/>
  </w:num>
  <w:num w:numId="36" w16cid:durableId="1171068887">
    <w:abstractNumId w:val="40"/>
  </w:num>
  <w:num w:numId="37" w16cid:durableId="1474912486">
    <w:abstractNumId w:val="14"/>
  </w:num>
  <w:num w:numId="38" w16cid:durableId="616447000">
    <w:abstractNumId w:val="6"/>
  </w:num>
  <w:num w:numId="39" w16cid:durableId="183322989">
    <w:abstractNumId w:val="22"/>
  </w:num>
  <w:num w:numId="40" w16cid:durableId="295455587">
    <w:abstractNumId w:val="29"/>
  </w:num>
  <w:num w:numId="41" w16cid:durableId="1034116126">
    <w:abstractNumId w:val="19"/>
  </w:num>
  <w:num w:numId="42" w16cid:durableId="684670424">
    <w:abstractNumId w:val="25"/>
  </w:num>
  <w:num w:numId="43" w16cid:durableId="1015306775">
    <w:abstractNumId w:val="48"/>
  </w:num>
  <w:num w:numId="44" w16cid:durableId="1526939323">
    <w:abstractNumId w:val="34"/>
  </w:num>
  <w:num w:numId="45" w16cid:durableId="895967472">
    <w:abstractNumId w:val="18"/>
  </w:num>
  <w:num w:numId="46" w16cid:durableId="113059675">
    <w:abstractNumId w:val="53"/>
  </w:num>
  <w:num w:numId="47" w16cid:durableId="1477650329">
    <w:abstractNumId w:val="30"/>
  </w:num>
  <w:num w:numId="48" w16cid:durableId="1464036008">
    <w:abstractNumId w:val="50"/>
  </w:num>
  <w:num w:numId="49" w16cid:durableId="176432953">
    <w:abstractNumId w:val="0"/>
  </w:num>
  <w:num w:numId="50" w16cid:durableId="1761103689">
    <w:abstractNumId w:val="41"/>
  </w:num>
  <w:num w:numId="51" w16cid:durableId="226888734">
    <w:abstractNumId w:val="13"/>
  </w:num>
  <w:num w:numId="52" w16cid:durableId="125440375">
    <w:abstractNumId w:val="17"/>
  </w:num>
  <w:num w:numId="53" w16cid:durableId="186524982">
    <w:abstractNumId w:val="32"/>
  </w:num>
  <w:num w:numId="54" w16cid:durableId="1870295564">
    <w:abstractNumId w:val="1"/>
  </w:num>
  <w:num w:numId="55" w16cid:durableId="606155761">
    <w:abstractNumId w:val="38"/>
  </w:num>
  <w:num w:numId="56" w16cid:durableId="2115399725">
    <w:abstractNumId w:val="37"/>
  </w:num>
  <w:num w:numId="57" w16cid:durableId="983120500">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2B"/>
    <w:rsid w:val="00001EA7"/>
    <w:rsid w:val="0001148B"/>
    <w:rsid w:val="0001188D"/>
    <w:rsid w:val="00013EE8"/>
    <w:rsid w:val="00014BF9"/>
    <w:rsid w:val="00016E2E"/>
    <w:rsid w:val="000200EF"/>
    <w:rsid w:val="00020F58"/>
    <w:rsid w:val="000219FC"/>
    <w:rsid w:val="000237FD"/>
    <w:rsid w:val="00025639"/>
    <w:rsid w:val="000277BF"/>
    <w:rsid w:val="000302F0"/>
    <w:rsid w:val="000306CA"/>
    <w:rsid w:val="000307A6"/>
    <w:rsid w:val="00032CA1"/>
    <w:rsid w:val="0004058E"/>
    <w:rsid w:val="000407E9"/>
    <w:rsid w:val="0004176D"/>
    <w:rsid w:val="0004185F"/>
    <w:rsid w:val="00042723"/>
    <w:rsid w:val="00043A26"/>
    <w:rsid w:val="00043C99"/>
    <w:rsid w:val="00044D52"/>
    <w:rsid w:val="0004565C"/>
    <w:rsid w:val="000463A5"/>
    <w:rsid w:val="00047C62"/>
    <w:rsid w:val="0005031B"/>
    <w:rsid w:val="0005127F"/>
    <w:rsid w:val="0005140F"/>
    <w:rsid w:val="00061FE2"/>
    <w:rsid w:val="00064641"/>
    <w:rsid w:val="00066632"/>
    <w:rsid w:val="00070534"/>
    <w:rsid w:val="00070B11"/>
    <w:rsid w:val="0007159A"/>
    <w:rsid w:val="000742D9"/>
    <w:rsid w:val="0007445C"/>
    <w:rsid w:val="0007503A"/>
    <w:rsid w:val="00077B25"/>
    <w:rsid w:val="00077D63"/>
    <w:rsid w:val="00077E79"/>
    <w:rsid w:val="00080506"/>
    <w:rsid w:val="0008066D"/>
    <w:rsid w:val="00080C50"/>
    <w:rsid w:val="00081AF0"/>
    <w:rsid w:val="0008292A"/>
    <w:rsid w:val="0008509F"/>
    <w:rsid w:val="00090B07"/>
    <w:rsid w:val="00090B5A"/>
    <w:rsid w:val="00091344"/>
    <w:rsid w:val="0009489D"/>
    <w:rsid w:val="00097D2A"/>
    <w:rsid w:val="000A08FC"/>
    <w:rsid w:val="000A294F"/>
    <w:rsid w:val="000A366B"/>
    <w:rsid w:val="000A4FED"/>
    <w:rsid w:val="000B0BDF"/>
    <w:rsid w:val="000B2675"/>
    <w:rsid w:val="000B462E"/>
    <w:rsid w:val="000B555D"/>
    <w:rsid w:val="000B79A7"/>
    <w:rsid w:val="000C1D90"/>
    <w:rsid w:val="000C23FC"/>
    <w:rsid w:val="000C2CD9"/>
    <w:rsid w:val="000C5717"/>
    <w:rsid w:val="000C6952"/>
    <w:rsid w:val="000D0402"/>
    <w:rsid w:val="000D06FD"/>
    <w:rsid w:val="000D1C23"/>
    <w:rsid w:val="000D2435"/>
    <w:rsid w:val="000D7A6A"/>
    <w:rsid w:val="000E2C80"/>
    <w:rsid w:val="000F0176"/>
    <w:rsid w:val="000F06ED"/>
    <w:rsid w:val="000F0BE2"/>
    <w:rsid w:val="000F2ADC"/>
    <w:rsid w:val="000F590C"/>
    <w:rsid w:val="000F5AB0"/>
    <w:rsid w:val="000F79C3"/>
    <w:rsid w:val="000F7A26"/>
    <w:rsid w:val="0010097A"/>
    <w:rsid w:val="00101CBF"/>
    <w:rsid w:val="00102A1D"/>
    <w:rsid w:val="001043E7"/>
    <w:rsid w:val="00106CA8"/>
    <w:rsid w:val="001118DA"/>
    <w:rsid w:val="001135E4"/>
    <w:rsid w:val="001160F9"/>
    <w:rsid w:val="00121A9F"/>
    <w:rsid w:val="00122318"/>
    <w:rsid w:val="0012381D"/>
    <w:rsid w:val="001258BB"/>
    <w:rsid w:val="00125B57"/>
    <w:rsid w:val="00127707"/>
    <w:rsid w:val="00134874"/>
    <w:rsid w:val="001368AA"/>
    <w:rsid w:val="00136972"/>
    <w:rsid w:val="001375CA"/>
    <w:rsid w:val="001418F6"/>
    <w:rsid w:val="0014207A"/>
    <w:rsid w:val="00142DC6"/>
    <w:rsid w:val="001455A1"/>
    <w:rsid w:val="00146569"/>
    <w:rsid w:val="001465C2"/>
    <w:rsid w:val="0015073B"/>
    <w:rsid w:val="001513C6"/>
    <w:rsid w:val="001530B1"/>
    <w:rsid w:val="00153CF8"/>
    <w:rsid w:val="00155708"/>
    <w:rsid w:val="00156481"/>
    <w:rsid w:val="00163DD3"/>
    <w:rsid w:val="001646EA"/>
    <w:rsid w:val="001650DA"/>
    <w:rsid w:val="001665A1"/>
    <w:rsid w:val="00166CAB"/>
    <w:rsid w:val="00166EC7"/>
    <w:rsid w:val="0016784F"/>
    <w:rsid w:val="0017021F"/>
    <w:rsid w:val="001703C0"/>
    <w:rsid w:val="00171844"/>
    <w:rsid w:val="00171D73"/>
    <w:rsid w:val="0017462E"/>
    <w:rsid w:val="001755DC"/>
    <w:rsid w:val="00175F19"/>
    <w:rsid w:val="001809B3"/>
    <w:rsid w:val="00180D51"/>
    <w:rsid w:val="00181B7C"/>
    <w:rsid w:val="00182CD8"/>
    <w:rsid w:val="00182DE2"/>
    <w:rsid w:val="00187558"/>
    <w:rsid w:val="00187EA6"/>
    <w:rsid w:val="00193195"/>
    <w:rsid w:val="00196625"/>
    <w:rsid w:val="001A15AB"/>
    <w:rsid w:val="001A3ECB"/>
    <w:rsid w:val="001A6523"/>
    <w:rsid w:val="001A6691"/>
    <w:rsid w:val="001B10BB"/>
    <w:rsid w:val="001B21A9"/>
    <w:rsid w:val="001B51B3"/>
    <w:rsid w:val="001B5C65"/>
    <w:rsid w:val="001B5EC7"/>
    <w:rsid w:val="001B6061"/>
    <w:rsid w:val="001B7190"/>
    <w:rsid w:val="001B7BFA"/>
    <w:rsid w:val="001C1F57"/>
    <w:rsid w:val="001C3650"/>
    <w:rsid w:val="001C3B0F"/>
    <w:rsid w:val="001C5B70"/>
    <w:rsid w:val="001D0207"/>
    <w:rsid w:val="001D33EF"/>
    <w:rsid w:val="001D3416"/>
    <w:rsid w:val="001D4770"/>
    <w:rsid w:val="001D5116"/>
    <w:rsid w:val="001D513F"/>
    <w:rsid w:val="001E0B13"/>
    <w:rsid w:val="001E1E7D"/>
    <w:rsid w:val="001E39F0"/>
    <w:rsid w:val="001E41AD"/>
    <w:rsid w:val="001E41D3"/>
    <w:rsid w:val="001E5276"/>
    <w:rsid w:val="001E5A3C"/>
    <w:rsid w:val="001E630D"/>
    <w:rsid w:val="001E6428"/>
    <w:rsid w:val="001E687A"/>
    <w:rsid w:val="001E730B"/>
    <w:rsid w:val="001F07D6"/>
    <w:rsid w:val="001F22DB"/>
    <w:rsid w:val="001F24EE"/>
    <w:rsid w:val="001F4958"/>
    <w:rsid w:val="001F579C"/>
    <w:rsid w:val="001F627D"/>
    <w:rsid w:val="00203009"/>
    <w:rsid w:val="00203E50"/>
    <w:rsid w:val="00204860"/>
    <w:rsid w:val="00204F63"/>
    <w:rsid w:val="002071C2"/>
    <w:rsid w:val="00207A50"/>
    <w:rsid w:val="00215CEF"/>
    <w:rsid w:val="00216FEA"/>
    <w:rsid w:val="002175E2"/>
    <w:rsid w:val="00222754"/>
    <w:rsid w:val="0022379D"/>
    <w:rsid w:val="00223DBB"/>
    <w:rsid w:val="00224D5E"/>
    <w:rsid w:val="0022508C"/>
    <w:rsid w:val="00231940"/>
    <w:rsid w:val="002321EA"/>
    <w:rsid w:val="00234D42"/>
    <w:rsid w:val="002356A1"/>
    <w:rsid w:val="0023603F"/>
    <w:rsid w:val="0023663B"/>
    <w:rsid w:val="0023783B"/>
    <w:rsid w:val="0024116A"/>
    <w:rsid w:val="00241505"/>
    <w:rsid w:val="00244DD1"/>
    <w:rsid w:val="00245171"/>
    <w:rsid w:val="00247451"/>
    <w:rsid w:val="002502BE"/>
    <w:rsid w:val="0025303C"/>
    <w:rsid w:val="00253075"/>
    <w:rsid w:val="00264FA5"/>
    <w:rsid w:val="002666D1"/>
    <w:rsid w:val="002666DE"/>
    <w:rsid w:val="002669E9"/>
    <w:rsid w:val="00266E9F"/>
    <w:rsid w:val="0027087F"/>
    <w:rsid w:val="00272D29"/>
    <w:rsid w:val="002733F5"/>
    <w:rsid w:val="002739EC"/>
    <w:rsid w:val="00273D68"/>
    <w:rsid w:val="002747E9"/>
    <w:rsid w:val="00275998"/>
    <w:rsid w:val="00276126"/>
    <w:rsid w:val="00276216"/>
    <w:rsid w:val="00276519"/>
    <w:rsid w:val="00277BDB"/>
    <w:rsid w:val="00277E8A"/>
    <w:rsid w:val="00280016"/>
    <w:rsid w:val="0028242F"/>
    <w:rsid w:val="00283DC3"/>
    <w:rsid w:val="002841FE"/>
    <w:rsid w:val="002851A0"/>
    <w:rsid w:val="00285B19"/>
    <w:rsid w:val="00285DEE"/>
    <w:rsid w:val="002874BB"/>
    <w:rsid w:val="00292C93"/>
    <w:rsid w:val="00294218"/>
    <w:rsid w:val="00294495"/>
    <w:rsid w:val="002944BC"/>
    <w:rsid w:val="0029463A"/>
    <w:rsid w:val="0029528B"/>
    <w:rsid w:val="002958E4"/>
    <w:rsid w:val="00296175"/>
    <w:rsid w:val="002A1737"/>
    <w:rsid w:val="002A2E96"/>
    <w:rsid w:val="002A30E0"/>
    <w:rsid w:val="002A3AE3"/>
    <w:rsid w:val="002A490D"/>
    <w:rsid w:val="002A5258"/>
    <w:rsid w:val="002A5DBF"/>
    <w:rsid w:val="002A5FA6"/>
    <w:rsid w:val="002A6251"/>
    <w:rsid w:val="002B0DEE"/>
    <w:rsid w:val="002B2669"/>
    <w:rsid w:val="002B27DE"/>
    <w:rsid w:val="002B2CCC"/>
    <w:rsid w:val="002B31DB"/>
    <w:rsid w:val="002B4500"/>
    <w:rsid w:val="002C1428"/>
    <w:rsid w:val="002C1869"/>
    <w:rsid w:val="002C29F2"/>
    <w:rsid w:val="002C3C0B"/>
    <w:rsid w:val="002C546E"/>
    <w:rsid w:val="002C6525"/>
    <w:rsid w:val="002C67BB"/>
    <w:rsid w:val="002C70E0"/>
    <w:rsid w:val="002D6B24"/>
    <w:rsid w:val="002E03AE"/>
    <w:rsid w:val="002E158E"/>
    <w:rsid w:val="002E22C8"/>
    <w:rsid w:val="002E4963"/>
    <w:rsid w:val="002E6E9E"/>
    <w:rsid w:val="002F0212"/>
    <w:rsid w:val="002F051C"/>
    <w:rsid w:val="002F0EA8"/>
    <w:rsid w:val="002F7C36"/>
    <w:rsid w:val="002F7C56"/>
    <w:rsid w:val="00301915"/>
    <w:rsid w:val="003033C9"/>
    <w:rsid w:val="00303742"/>
    <w:rsid w:val="00303759"/>
    <w:rsid w:val="00304117"/>
    <w:rsid w:val="00304416"/>
    <w:rsid w:val="00304C4D"/>
    <w:rsid w:val="003055B4"/>
    <w:rsid w:val="003074F1"/>
    <w:rsid w:val="0031094A"/>
    <w:rsid w:val="00312CA7"/>
    <w:rsid w:val="00312D0E"/>
    <w:rsid w:val="00312D5E"/>
    <w:rsid w:val="00313655"/>
    <w:rsid w:val="003166A8"/>
    <w:rsid w:val="00316B7E"/>
    <w:rsid w:val="00320FDC"/>
    <w:rsid w:val="00321213"/>
    <w:rsid w:val="0032143A"/>
    <w:rsid w:val="00321723"/>
    <w:rsid w:val="00321B41"/>
    <w:rsid w:val="00322ECC"/>
    <w:rsid w:val="00323AB6"/>
    <w:rsid w:val="00323BB7"/>
    <w:rsid w:val="00324196"/>
    <w:rsid w:val="00324E54"/>
    <w:rsid w:val="00327490"/>
    <w:rsid w:val="003313CD"/>
    <w:rsid w:val="003315A3"/>
    <w:rsid w:val="00333531"/>
    <w:rsid w:val="00333E18"/>
    <w:rsid w:val="00333ECD"/>
    <w:rsid w:val="00335B25"/>
    <w:rsid w:val="00335E39"/>
    <w:rsid w:val="00336EAB"/>
    <w:rsid w:val="003401D9"/>
    <w:rsid w:val="00340C6D"/>
    <w:rsid w:val="003431D5"/>
    <w:rsid w:val="0034370E"/>
    <w:rsid w:val="00344CF5"/>
    <w:rsid w:val="0034565F"/>
    <w:rsid w:val="0035189B"/>
    <w:rsid w:val="00352C4C"/>
    <w:rsid w:val="003562EE"/>
    <w:rsid w:val="00357768"/>
    <w:rsid w:val="00360F21"/>
    <w:rsid w:val="003613F3"/>
    <w:rsid w:val="003622D9"/>
    <w:rsid w:val="0036370A"/>
    <w:rsid w:val="00363D73"/>
    <w:rsid w:val="00364A82"/>
    <w:rsid w:val="00364FA6"/>
    <w:rsid w:val="00367372"/>
    <w:rsid w:val="00371483"/>
    <w:rsid w:val="003720AB"/>
    <w:rsid w:val="00373991"/>
    <w:rsid w:val="003759AF"/>
    <w:rsid w:val="00376456"/>
    <w:rsid w:val="00377ACE"/>
    <w:rsid w:val="0038026F"/>
    <w:rsid w:val="003820DF"/>
    <w:rsid w:val="0038232F"/>
    <w:rsid w:val="0038370F"/>
    <w:rsid w:val="00384179"/>
    <w:rsid w:val="003854B0"/>
    <w:rsid w:val="00385873"/>
    <w:rsid w:val="003865BF"/>
    <w:rsid w:val="00390B30"/>
    <w:rsid w:val="003912FF"/>
    <w:rsid w:val="00394757"/>
    <w:rsid w:val="00395597"/>
    <w:rsid w:val="00397B8F"/>
    <w:rsid w:val="003A0988"/>
    <w:rsid w:val="003A0ADB"/>
    <w:rsid w:val="003A1C66"/>
    <w:rsid w:val="003A28E1"/>
    <w:rsid w:val="003A3FCC"/>
    <w:rsid w:val="003A5786"/>
    <w:rsid w:val="003A60EF"/>
    <w:rsid w:val="003A64EF"/>
    <w:rsid w:val="003B2BB8"/>
    <w:rsid w:val="003B2CE9"/>
    <w:rsid w:val="003B3F1F"/>
    <w:rsid w:val="003B7356"/>
    <w:rsid w:val="003B7706"/>
    <w:rsid w:val="003C0B89"/>
    <w:rsid w:val="003C1E29"/>
    <w:rsid w:val="003C3B8C"/>
    <w:rsid w:val="003C5E74"/>
    <w:rsid w:val="003C6D00"/>
    <w:rsid w:val="003C6F20"/>
    <w:rsid w:val="003C7D16"/>
    <w:rsid w:val="003C7E5B"/>
    <w:rsid w:val="003D0D77"/>
    <w:rsid w:val="003D34FF"/>
    <w:rsid w:val="003D6E69"/>
    <w:rsid w:val="003E1F9B"/>
    <w:rsid w:val="003E2D74"/>
    <w:rsid w:val="003E7FB3"/>
    <w:rsid w:val="003F0D5D"/>
    <w:rsid w:val="003F1354"/>
    <w:rsid w:val="003F2DA2"/>
    <w:rsid w:val="003F3400"/>
    <w:rsid w:val="003F61C7"/>
    <w:rsid w:val="003F6ED7"/>
    <w:rsid w:val="0040062A"/>
    <w:rsid w:val="00400E5C"/>
    <w:rsid w:val="00401DB4"/>
    <w:rsid w:val="00402A04"/>
    <w:rsid w:val="00403820"/>
    <w:rsid w:val="004047BF"/>
    <w:rsid w:val="00404AB9"/>
    <w:rsid w:val="00404B15"/>
    <w:rsid w:val="0040522D"/>
    <w:rsid w:val="004057F3"/>
    <w:rsid w:val="0041026B"/>
    <w:rsid w:val="00412D5D"/>
    <w:rsid w:val="004140C1"/>
    <w:rsid w:val="00414EC6"/>
    <w:rsid w:val="004154D9"/>
    <w:rsid w:val="00416B74"/>
    <w:rsid w:val="0042115A"/>
    <w:rsid w:val="00422351"/>
    <w:rsid w:val="00423054"/>
    <w:rsid w:val="004230BD"/>
    <w:rsid w:val="00430831"/>
    <w:rsid w:val="00430A35"/>
    <w:rsid w:val="00434C71"/>
    <w:rsid w:val="00436660"/>
    <w:rsid w:val="0044041D"/>
    <w:rsid w:val="00441824"/>
    <w:rsid w:val="00444704"/>
    <w:rsid w:val="0044497A"/>
    <w:rsid w:val="004457AC"/>
    <w:rsid w:val="00446EA7"/>
    <w:rsid w:val="004479F4"/>
    <w:rsid w:val="00447C98"/>
    <w:rsid w:val="004504DD"/>
    <w:rsid w:val="0045142D"/>
    <w:rsid w:val="00451DD3"/>
    <w:rsid w:val="004535E3"/>
    <w:rsid w:val="00456FCB"/>
    <w:rsid w:val="0045786F"/>
    <w:rsid w:val="0046121A"/>
    <w:rsid w:val="00470A8B"/>
    <w:rsid w:val="0047261F"/>
    <w:rsid w:val="004729B1"/>
    <w:rsid w:val="00473908"/>
    <w:rsid w:val="00473DA7"/>
    <w:rsid w:val="00475222"/>
    <w:rsid w:val="00475247"/>
    <w:rsid w:val="00475811"/>
    <w:rsid w:val="0048002C"/>
    <w:rsid w:val="0048045D"/>
    <w:rsid w:val="00480755"/>
    <w:rsid w:val="00482F67"/>
    <w:rsid w:val="00483C5F"/>
    <w:rsid w:val="00484382"/>
    <w:rsid w:val="00484DBE"/>
    <w:rsid w:val="004861C3"/>
    <w:rsid w:val="004876FD"/>
    <w:rsid w:val="00491208"/>
    <w:rsid w:val="00491EB9"/>
    <w:rsid w:val="00495798"/>
    <w:rsid w:val="00497D3D"/>
    <w:rsid w:val="00497E1E"/>
    <w:rsid w:val="004A0400"/>
    <w:rsid w:val="004A1825"/>
    <w:rsid w:val="004A5B9F"/>
    <w:rsid w:val="004B139E"/>
    <w:rsid w:val="004B16D6"/>
    <w:rsid w:val="004B281E"/>
    <w:rsid w:val="004B3A30"/>
    <w:rsid w:val="004B54CA"/>
    <w:rsid w:val="004B5A9C"/>
    <w:rsid w:val="004B618E"/>
    <w:rsid w:val="004C0217"/>
    <w:rsid w:val="004C0C7E"/>
    <w:rsid w:val="004C2D9C"/>
    <w:rsid w:val="004C2ED2"/>
    <w:rsid w:val="004C7905"/>
    <w:rsid w:val="004C7D29"/>
    <w:rsid w:val="004D022C"/>
    <w:rsid w:val="004D23A8"/>
    <w:rsid w:val="004D32B5"/>
    <w:rsid w:val="004D4079"/>
    <w:rsid w:val="004D41CA"/>
    <w:rsid w:val="004D4A3F"/>
    <w:rsid w:val="004D7D13"/>
    <w:rsid w:val="004D7E70"/>
    <w:rsid w:val="004E45DB"/>
    <w:rsid w:val="004E461E"/>
    <w:rsid w:val="004E5CBF"/>
    <w:rsid w:val="004E720E"/>
    <w:rsid w:val="004F04A4"/>
    <w:rsid w:val="004F0794"/>
    <w:rsid w:val="004F07F0"/>
    <w:rsid w:val="004F39EA"/>
    <w:rsid w:val="004F631E"/>
    <w:rsid w:val="004F7920"/>
    <w:rsid w:val="004F7967"/>
    <w:rsid w:val="00500BF7"/>
    <w:rsid w:val="00504895"/>
    <w:rsid w:val="00504CFF"/>
    <w:rsid w:val="0050501E"/>
    <w:rsid w:val="00506339"/>
    <w:rsid w:val="00507006"/>
    <w:rsid w:val="0051085E"/>
    <w:rsid w:val="00511B8B"/>
    <w:rsid w:val="0051545D"/>
    <w:rsid w:val="00515AB6"/>
    <w:rsid w:val="00516F57"/>
    <w:rsid w:val="005179A1"/>
    <w:rsid w:val="005202A1"/>
    <w:rsid w:val="0052171D"/>
    <w:rsid w:val="00526990"/>
    <w:rsid w:val="00531E4B"/>
    <w:rsid w:val="00534716"/>
    <w:rsid w:val="00535418"/>
    <w:rsid w:val="00537E95"/>
    <w:rsid w:val="00540494"/>
    <w:rsid w:val="0054232F"/>
    <w:rsid w:val="00545734"/>
    <w:rsid w:val="00545A8D"/>
    <w:rsid w:val="00550398"/>
    <w:rsid w:val="005506E1"/>
    <w:rsid w:val="005507E4"/>
    <w:rsid w:val="005519D1"/>
    <w:rsid w:val="00552445"/>
    <w:rsid w:val="00553B9B"/>
    <w:rsid w:val="00554425"/>
    <w:rsid w:val="0055492D"/>
    <w:rsid w:val="00557226"/>
    <w:rsid w:val="0056012D"/>
    <w:rsid w:val="00563661"/>
    <w:rsid w:val="005643C4"/>
    <w:rsid w:val="00570781"/>
    <w:rsid w:val="00570DE5"/>
    <w:rsid w:val="00574D04"/>
    <w:rsid w:val="00575653"/>
    <w:rsid w:val="00575B80"/>
    <w:rsid w:val="00576162"/>
    <w:rsid w:val="00581AAE"/>
    <w:rsid w:val="005824A2"/>
    <w:rsid w:val="00585964"/>
    <w:rsid w:val="005905BA"/>
    <w:rsid w:val="00590D03"/>
    <w:rsid w:val="005910CA"/>
    <w:rsid w:val="00591494"/>
    <w:rsid w:val="0059184E"/>
    <w:rsid w:val="00592CFD"/>
    <w:rsid w:val="005938B8"/>
    <w:rsid w:val="00593C73"/>
    <w:rsid w:val="00594640"/>
    <w:rsid w:val="005A1743"/>
    <w:rsid w:val="005A2420"/>
    <w:rsid w:val="005A40A2"/>
    <w:rsid w:val="005A629E"/>
    <w:rsid w:val="005A6312"/>
    <w:rsid w:val="005A7AD2"/>
    <w:rsid w:val="005B1B93"/>
    <w:rsid w:val="005B1D1A"/>
    <w:rsid w:val="005B1E7B"/>
    <w:rsid w:val="005B2938"/>
    <w:rsid w:val="005B3283"/>
    <w:rsid w:val="005B4002"/>
    <w:rsid w:val="005B44CB"/>
    <w:rsid w:val="005B4FDB"/>
    <w:rsid w:val="005C0FBB"/>
    <w:rsid w:val="005C202D"/>
    <w:rsid w:val="005C2BE3"/>
    <w:rsid w:val="005C3AA9"/>
    <w:rsid w:val="005C6D60"/>
    <w:rsid w:val="005D14DC"/>
    <w:rsid w:val="005E4107"/>
    <w:rsid w:val="005F79C3"/>
    <w:rsid w:val="00603F8D"/>
    <w:rsid w:val="0060524D"/>
    <w:rsid w:val="006056F2"/>
    <w:rsid w:val="006073C6"/>
    <w:rsid w:val="006077E0"/>
    <w:rsid w:val="00607C90"/>
    <w:rsid w:val="006116EC"/>
    <w:rsid w:val="00612F9B"/>
    <w:rsid w:val="00614D6A"/>
    <w:rsid w:val="006158C4"/>
    <w:rsid w:val="00620277"/>
    <w:rsid w:val="006223C7"/>
    <w:rsid w:val="006240C7"/>
    <w:rsid w:val="00624753"/>
    <w:rsid w:val="00626464"/>
    <w:rsid w:val="006346C8"/>
    <w:rsid w:val="00635839"/>
    <w:rsid w:val="00637C98"/>
    <w:rsid w:val="006407D0"/>
    <w:rsid w:val="006418DD"/>
    <w:rsid w:val="00645007"/>
    <w:rsid w:val="006453CB"/>
    <w:rsid w:val="00645BB8"/>
    <w:rsid w:val="00646F40"/>
    <w:rsid w:val="00647152"/>
    <w:rsid w:val="00650367"/>
    <w:rsid w:val="006534A4"/>
    <w:rsid w:val="006545F2"/>
    <w:rsid w:val="00654F9E"/>
    <w:rsid w:val="0065536A"/>
    <w:rsid w:val="00657306"/>
    <w:rsid w:val="0066389E"/>
    <w:rsid w:val="00664E61"/>
    <w:rsid w:val="00664EE9"/>
    <w:rsid w:val="006653AD"/>
    <w:rsid w:val="00666DB3"/>
    <w:rsid w:val="00670521"/>
    <w:rsid w:val="00670E29"/>
    <w:rsid w:val="006760A3"/>
    <w:rsid w:val="006765F5"/>
    <w:rsid w:val="006765FF"/>
    <w:rsid w:val="00680C84"/>
    <w:rsid w:val="00680E8D"/>
    <w:rsid w:val="00680FEE"/>
    <w:rsid w:val="00681BB0"/>
    <w:rsid w:val="006832A2"/>
    <w:rsid w:val="00683845"/>
    <w:rsid w:val="0068385B"/>
    <w:rsid w:val="00683992"/>
    <w:rsid w:val="00685CB6"/>
    <w:rsid w:val="00685DFD"/>
    <w:rsid w:val="00687A39"/>
    <w:rsid w:val="00691AC2"/>
    <w:rsid w:val="006935F9"/>
    <w:rsid w:val="00693CC1"/>
    <w:rsid w:val="00694BCB"/>
    <w:rsid w:val="0069502C"/>
    <w:rsid w:val="00696912"/>
    <w:rsid w:val="00696922"/>
    <w:rsid w:val="006971CF"/>
    <w:rsid w:val="0069772B"/>
    <w:rsid w:val="006A4802"/>
    <w:rsid w:val="006A4CE7"/>
    <w:rsid w:val="006A6EE1"/>
    <w:rsid w:val="006B0AC2"/>
    <w:rsid w:val="006B1CB9"/>
    <w:rsid w:val="006B1E0B"/>
    <w:rsid w:val="006B299D"/>
    <w:rsid w:val="006B35D4"/>
    <w:rsid w:val="006B4133"/>
    <w:rsid w:val="006B46BC"/>
    <w:rsid w:val="006B707E"/>
    <w:rsid w:val="006B7CC8"/>
    <w:rsid w:val="006C008D"/>
    <w:rsid w:val="006C0519"/>
    <w:rsid w:val="006C09A1"/>
    <w:rsid w:val="006C0E2A"/>
    <w:rsid w:val="006C410D"/>
    <w:rsid w:val="006C437F"/>
    <w:rsid w:val="006C4387"/>
    <w:rsid w:val="006C5DCF"/>
    <w:rsid w:val="006C678B"/>
    <w:rsid w:val="006C75AE"/>
    <w:rsid w:val="006D26F4"/>
    <w:rsid w:val="006D426A"/>
    <w:rsid w:val="006D6059"/>
    <w:rsid w:val="006D6212"/>
    <w:rsid w:val="006D6797"/>
    <w:rsid w:val="006D7A91"/>
    <w:rsid w:val="006D7AA0"/>
    <w:rsid w:val="006E01BC"/>
    <w:rsid w:val="006E0D97"/>
    <w:rsid w:val="006E1038"/>
    <w:rsid w:val="006E39BE"/>
    <w:rsid w:val="006E3D80"/>
    <w:rsid w:val="006E5469"/>
    <w:rsid w:val="006E6369"/>
    <w:rsid w:val="006E690F"/>
    <w:rsid w:val="006E6983"/>
    <w:rsid w:val="006E7D65"/>
    <w:rsid w:val="006F245D"/>
    <w:rsid w:val="006F252A"/>
    <w:rsid w:val="006F538F"/>
    <w:rsid w:val="006F565F"/>
    <w:rsid w:val="006F5C53"/>
    <w:rsid w:val="006F78A8"/>
    <w:rsid w:val="00701771"/>
    <w:rsid w:val="00703835"/>
    <w:rsid w:val="00713EAC"/>
    <w:rsid w:val="007219F1"/>
    <w:rsid w:val="00721AC2"/>
    <w:rsid w:val="00723D5C"/>
    <w:rsid w:val="007241F1"/>
    <w:rsid w:val="007242F2"/>
    <w:rsid w:val="00724719"/>
    <w:rsid w:val="0072506B"/>
    <w:rsid w:val="00725C1C"/>
    <w:rsid w:val="00727814"/>
    <w:rsid w:val="00730758"/>
    <w:rsid w:val="00732775"/>
    <w:rsid w:val="00733825"/>
    <w:rsid w:val="00733A6B"/>
    <w:rsid w:val="00734096"/>
    <w:rsid w:val="007348D8"/>
    <w:rsid w:val="0073492C"/>
    <w:rsid w:val="0073532B"/>
    <w:rsid w:val="007360CA"/>
    <w:rsid w:val="00741D0D"/>
    <w:rsid w:val="00742C06"/>
    <w:rsid w:val="00742CD7"/>
    <w:rsid w:val="00743169"/>
    <w:rsid w:val="00744B6C"/>
    <w:rsid w:val="0074646F"/>
    <w:rsid w:val="00747D76"/>
    <w:rsid w:val="00750390"/>
    <w:rsid w:val="007504C7"/>
    <w:rsid w:val="00750CF6"/>
    <w:rsid w:val="00751075"/>
    <w:rsid w:val="00753474"/>
    <w:rsid w:val="00753550"/>
    <w:rsid w:val="00754EBD"/>
    <w:rsid w:val="00755473"/>
    <w:rsid w:val="00757BAA"/>
    <w:rsid w:val="00760748"/>
    <w:rsid w:val="00761E08"/>
    <w:rsid w:val="0076220E"/>
    <w:rsid w:val="00765ACC"/>
    <w:rsid w:val="00766833"/>
    <w:rsid w:val="0077160F"/>
    <w:rsid w:val="00771F4A"/>
    <w:rsid w:val="0077350D"/>
    <w:rsid w:val="00773D79"/>
    <w:rsid w:val="00773DA0"/>
    <w:rsid w:val="00775386"/>
    <w:rsid w:val="00780925"/>
    <w:rsid w:val="00780D30"/>
    <w:rsid w:val="00782DDB"/>
    <w:rsid w:val="00783A4F"/>
    <w:rsid w:val="007849E9"/>
    <w:rsid w:val="00784C2F"/>
    <w:rsid w:val="00784F25"/>
    <w:rsid w:val="00785261"/>
    <w:rsid w:val="00787B71"/>
    <w:rsid w:val="00791A9E"/>
    <w:rsid w:val="007922AB"/>
    <w:rsid w:val="007929CB"/>
    <w:rsid w:val="007A0D28"/>
    <w:rsid w:val="007A107A"/>
    <w:rsid w:val="007A2767"/>
    <w:rsid w:val="007A47B3"/>
    <w:rsid w:val="007A4928"/>
    <w:rsid w:val="007A4B0C"/>
    <w:rsid w:val="007A5A39"/>
    <w:rsid w:val="007B0256"/>
    <w:rsid w:val="007B0ED4"/>
    <w:rsid w:val="007B16A3"/>
    <w:rsid w:val="007B3FEE"/>
    <w:rsid w:val="007B5396"/>
    <w:rsid w:val="007B700B"/>
    <w:rsid w:val="007C099E"/>
    <w:rsid w:val="007C21EE"/>
    <w:rsid w:val="007D1882"/>
    <w:rsid w:val="007D1B0E"/>
    <w:rsid w:val="007D1B56"/>
    <w:rsid w:val="007D3D63"/>
    <w:rsid w:val="007D3F6E"/>
    <w:rsid w:val="007D5C97"/>
    <w:rsid w:val="007D60FC"/>
    <w:rsid w:val="007E0BC9"/>
    <w:rsid w:val="007E10B2"/>
    <w:rsid w:val="007E1E6A"/>
    <w:rsid w:val="007E21CE"/>
    <w:rsid w:val="007E2472"/>
    <w:rsid w:val="007E4A00"/>
    <w:rsid w:val="007E4B91"/>
    <w:rsid w:val="007E4E30"/>
    <w:rsid w:val="007E5C03"/>
    <w:rsid w:val="007E5FF4"/>
    <w:rsid w:val="007E65DA"/>
    <w:rsid w:val="007E661D"/>
    <w:rsid w:val="007E6C06"/>
    <w:rsid w:val="007E7EF8"/>
    <w:rsid w:val="007F0092"/>
    <w:rsid w:val="007F18D5"/>
    <w:rsid w:val="007F20A2"/>
    <w:rsid w:val="007F30FB"/>
    <w:rsid w:val="007F480F"/>
    <w:rsid w:val="007F6210"/>
    <w:rsid w:val="007F6C84"/>
    <w:rsid w:val="00800E25"/>
    <w:rsid w:val="00800F9F"/>
    <w:rsid w:val="0080305C"/>
    <w:rsid w:val="00803B83"/>
    <w:rsid w:val="008052CC"/>
    <w:rsid w:val="008055BD"/>
    <w:rsid w:val="0080699B"/>
    <w:rsid w:val="00814493"/>
    <w:rsid w:val="0081652F"/>
    <w:rsid w:val="00821022"/>
    <w:rsid w:val="00821515"/>
    <w:rsid w:val="0082152B"/>
    <w:rsid w:val="0082194B"/>
    <w:rsid w:val="00822BAD"/>
    <w:rsid w:val="008232EF"/>
    <w:rsid w:val="00824C67"/>
    <w:rsid w:val="008275E5"/>
    <w:rsid w:val="00830A50"/>
    <w:rsid w:val="00830B1B"/>
    <w:rsid w:val="00832862"/>
    <w:rsid w:val="008338AC"/>
    <w:rsid w:val="00833E30"/>
    <w:rsid w:val="008368C4"/>
    <w:rsid w:val="0084059C"/>
    <w:rsid w:val="00840605"/>
    <w:rsid w:val="00843F80"/>
    <w:rsid w:val="008443E1"/>
    <w:rsid w:val="00844FA5"/>
    <w:rsid w:val="008468D5"/>
    <w:rsid w:val="00851957"/>
    <w:rsid w:val="00851B95"/>
    <w:rsid w:val="008553FF"/>
    <w:rsid w:val="0085660F"/>
    <w:rsid w:val="008579A2"/>
    <w:rsid w:val="008603C9"/>
    <w:rsid w:val="00863C7F"/>
    <w:rsid w:val="00865EBC"/>
    <w:rsid w:val="0086644D"/>
    <w:rsid w:val="00866A88"/>
    <w:rsid w:val="00866C19"/>
    <w:rsid w:val="008677AC"/>
    <w:rsid w:val="00870DEB"/>
    <w:rsid w:val="00873CB2"/>
    <w:rsid w:val="00876306"/>
    <w:rsid w:val="008778EE"/>
    <w:rsid w:val="008807F9"/>
    <w:rsid w:val="00883836"/>
    <w:rsid w:val="00884D8F"/>
    <w:rsid w:val="00886EB7"/>
    <w:rsid w:val="00887368"/>
    <w:rsid w:val="00887867"/>
    <w:rsid w:val="00887BA8"/>
    <w:rsid w:val="00890222"/>
    <w:rsid w:val="00890D5E"/>
    <w:rsid w:val="0089144C"/>
    <w:rsid w:val="00892E05"/>
    <w:rsid w:val="00894830"/>
    <w:rsid w:val="00895D6B"/>
    <w:rsid w:val="00897D21"/>
    <w:rsid w:val="008A12B2"/>
    <w:rsid w:val="008A147D"/>
    <w:rsid w:val="008B13C9"/>
    <w:rsid w:val="008B2D93"/>
    <w:rsid w:val="008B6D03"/>
    <w:rsid w:val="008B70CA"/>
    <w:rsid w:val="008B7610"/>
    <w:rsid w:val="008C11A4"/>
    <w:rsid w:val="008C400A"/>
    <w:rsid w:val="008C58D9"/>
    <w:rsid w:val="008C5EAC"/>
    <w:rsid w:val="008C5FD0"/>
    <w:rsid w:val="008C7C29"/>
    <w:rsid w:val="008D0094"/>
    <w:rsid w:val="008D0B3C"/>
    <w:rsid w:val="008D1EA4"/>
    <w:rsid w:val="008D2FBD"/>
    <w:rsid w:val="008D3BA5"/>
    <w:rsid w:val="008D4866"/>
    <w:rsid w:val="008D4B76"/>
    <w:rsid w:val="008D519A"/>
    <w:rsid w:val="008D54A6"/>
    <w:rsid w:val="008D58A5"/>
    <w:rsid w:val="008D6D16"/>
    <w:rsid w:val="008D7370"/>
    <w:rsid w:val="008D75A7"/>
    <w:rsid w:val="008D7A6D"/>
    <w:rsid w:val="008E15F7"/>
    <w:rsid w:val="008E39DF"/>
    <w:rsid w:val="008E41AB"/>
    <w:rsid w:val="008E5420"/>
    <w:rsid w:val="008E662B"/>
    <w:rsid w:val="008F1F3B"/>
    <w:rsid w:val="008F2E80"/>
    <w:rsid w:val="008F7E96"/>
    <w:rsid w:val="00902D49"/>
    <w:rsid w:val="009043A0"/>
    <w:rsid w:val="009043EC"/>
    <w:rsid w:val="00905783"/>
    <w:rsid w:val="00906025"/>
    <w:rsid w:val="00906B1B"/>
    <w:rsid w:val="009078E8"/>
    <w:rsid w:val="00912136"/>
    <w:rsid w:val="00912205"/>
    <w:rsid w:val="009125F3"/>
    <w:rsid w:val="00913636"/>
    <w:rsid w:val="009145B5"/>
    <w:rsid w:val="009147CA"/>
    <w:rsid w:val="00914EF0"/>
    <w:rsid w:val="00915B69"/>
    <w:rsid w:val="00915BDA"/>
    <w:rsid w:val="00917E4D"/>
    <w:rsid w:val="00920A03"/>
    <w:rsid w:val="00921938"/>
    <w:rsid w:val="009221A6"/>
    <w:rsid w:val="009225F0"/>
    <w:rsid w:val="00922D9F"/>
    <w:rsid w:val="00923234"/>
    <w:rsid w:val="00923ED2"/>
    <w:rsid w:val="009254EB"/>
    <w:rsid w:val="00926930"/>
    <w:rsid w:val="009270BD"/>
    <w:rsid w:val="00930379"/>
    <w:rsid w:val="0093063C"/>
    <w:rsid w:val="009343F6"/>
    <w:rsid w:val="00934975"/>
    <w:rsid w:val="009351DF"/>
    <w:rsid w:val="00936686"/>
    <w:rsid w:val="00940AC8"/>
    <w:rsid w:val="0094271B"/>
    <w:rsid w:val="00942824"/>
    <w:rsid w:val="00943523"/>
    <w:rsid w:val="00943B88"/>
    <w:rsid w:val="00946A6D"/>
    <w:rsid w:val="00950300"/>
    <w:rsid w:val="00950F57"/>
    <w:rsid w:val="00954F1A"/>
    <w:rsid w:val="0095555C"/>
    <w:rsid w:val="00956FF5"/>
    <w:rsid w:val="00964128"/>
    <w:rsid w:val="00966413"/>
    <w:rsid w:val="00966623"/>
    <w:rsid w:val="00970F17"/>
    <w:rsid w:val="0097215D"/>
    <w:rsid w:val="00973E8B"/>
    <w:rsid w:val="009754C6"/>
    <w:rsid w:val="0097561C"/>
    <w:rsid w:val="00975868"/>
    <w:rsid w:val="00975B44"/>
    <w:rsid w:val="00976404"/>
    <w:rsid w:val="009817A3"/>
    <w:rsid w:val="00981A66"/>
    <w:rsid w:val="00983412"/>
    <w:rsid w:val="00983B6E"/>
    <w:rsid w:val="00987C1E"/>
    <w:rsid w:val="00990975"/>
    <w:rsid w:val="00990AB6"/>
    <w:rsid w:val="00993480"/>
    <w:rsid w:val="009935FF"/>
    <w:rsid w:val="00995A69"/>
    <w:rsid w:val="00996108"/>
    <w:rsid w:val="00996803"/>
    <w:rsid w:val="00997402"/>
    <w:rsid w:val="009A011B"/>
    <w:rsid w:val="009A0595"/>
    <w:rsid w:val="009A10CF"/>
    <w:rsid w:val="009A4475"/>
    <w:rsid w:val="009B0E2E"/>
    <w:rsid w:val="009B1683"/>
    <w:rsid w:val="009B7356"/>
    <w:rsid w:val="009C2ABA"/>
    <w:rsid w:val="009C4CE1"/>
    <w:rsid w:val="009D18DD"/>
    <w:rsid w:val="009D2377"/>
    <w:rsid w:val="009D2ECB"/>
    <w:rsid w:val="009D6924"/>
    <w:rsid w:val="009D7EDF"/>
    <w:rsid w:val="009E1C64"/>
    <w:rsid w:val="009E29CC"/>
    <w:rsid w:val="009E4070"/>
    <w:rsid w:val="009E57F0"/>
    <w:rsid w:val="009E7FAD"/>
    <w:rsid w:val="009F16CB"/>
    <w:rsid w:val="009F1941"/>
    <w:rsid w:val="009F2637"/>
    <w:rsid w:val="009F28B5"/>
    <w:rsid w:val="009F4976"/>
    <w:rsid w:val="009F4D3E"/>
    <w:rsid w:val="00A0106F"/>
    <w:rsid w:val="00A01996"/>
    <w:rsid w:val="00A02A1D"/>
    <w:rsid w:val="00A06958"/>
    <w:rsid w:val="00A10532"/>
    <w:rsid w:val="00A123C6"/>
    <w:rsid w:val="00A1318F"/>
    <w:rsid w:val="00A1411F"/>
    <w:rsid w:val="00A1474A"/>
    <w:rsid w:val="00A14C9C"/>
    <w:rsid w:val="00A16675"/>
    <w:rsid w:val="00A17F53"/>
    <w:rsid w:val="00A21351"/>
    <w:rsid w:val="00A234A3"/>
    <w:rsid w:val="00A248CC"/>
    <w:rsid w:val="00A26362"/>
    <w:rsid w:val="00A270C0"/>
    <w:rsid w:val="00A27F8C"/>
    <w:rsid w:val="00A30ABE"/>
    <w:rsid w:val="00A331EE"/>
    <w:rsid w:val="00A333D6"/>
    <w:rsid w:val="00A345E1"/>
    <w:rsid w:val="00A35201"/>
    <w:rsid w:val="00A35A06"/>
    <w:rsid w:val="00A35F3C"/>
    <w:rsid w:val="00A376BF"/>
    <w:rsid w:val="00A37C02"/>
    <w:rsid w:val="00A42A51"/>
    <w:rsid w:val="00A446E9"/>
    <w:rsid w:val="00A47174"/>
    <w:rsid w:val="00A471A9"/>
    <w:rsid w:val="00A471F1"/>
    <w:rsid w:val="00A52E5E"/>
    <w:rsid w:val="00A54140"/>
    <w:rsid w:val="00A5634D"/>
    <w:rsid w:val="00A62DE2"/>
    <w:rsid w:val="00A63C5B"/>
    <w:rsid w:val="00A6495B"/>
    <w:rsid w:val="00A64CAD"/>
    <w:rsid w:val="00A66177"/>
    <w:rsid w:val="00A67154"/>
    <w:rsid w:val="00A704D1"/>
    <w:rsid w:val="00A708EC"/>
    <w:rsid w:val="00A71751"/>
    <w:rsid w:val="00A72EF7"/>
    <w:rsid w:val="00A73C9E"/>
    <w:rsid w:val="00A76B7E"/>
    <w:rsid w:val="00A76EB6"/>
    <w:rsid w:val="00A77C6C"/>
    <w:rsid w:val="00A83323"/>
    <w:rsid w:val="00A83E01"/>
    <w:rsid w:val="00A83FE0"/>
    <w:rsid w:val="00A855D1"/>
    <w:rsid w:val="00A861E5"/>
    <w:rsid w:val="00A861EB"/>
    <w:rsid w:val="00A86D7B"/>
    <w:rsid w:val="00A910BD"/>
    <w:rsid w:val="00A932B8"/>
    <w:rsid w:val="00A9456B"/>
    <w:rsid w:val="00A95C4B"/>
    <w:rsid w:val="00A96B9B"/>
    <w:rsid w:val="00A96D98"/>
    <w:rsid w:val="00AA04AF"/>
    <w:rsid w:val="00AA0E0F"/>
    <w:rsid w:val="00AA1AAF"/>
    <w:rsid w:val="00AA2CEE"/>
    <w:rsid w:val="00AA6461"/>
    <w:rsid w:val="00AA6762"/>
    <w:rsid w:val="00AA7895"/>
    <w:rsid w:val="00AB19F0"/>
    <w:rsid w:val="00AB465A"/>
    <w:rsid w:val="00AB5DE9"/>
    <w:rsid w:val="00AB5F43"/>
    <w:rsid w:val="00AB65B5"/>
    <w:rsid w:val="00AC1297"/>
    <w:rsid w:val="00AC15E8"/>
    <w:rsid w:val="00AC4AE4"/>
    <w:rsid w:val="00AC7314"/>
    <w:rsid w:val="00AD0024"/>
    <w:rsid w:val="00AD1D23"/>
    <w:rsid w:val="00AD2DEE"/>
    <w:rsid w:val="00AD39D0"/>
    <w:rsid w:val="00AD42F0"/>
    <w:rsid w:val="00AD5877"/>
    <w:rsid w:val="00AE06B7"/>
    <w:rsid w:val="00AE0762"/>
    <w:rsid w:val="00AE2D44"/>
    <w:rsid w:val="00AE40DC"/>
    <w:rsid w:val="00AE6110"/>
    <w:rsid w:val="00AE78E9"/>
    <w:rsid w:val="00AE7D5E"/>
    <w:rsid w:val="00AF03BE"/>
    <w:rsid w:val="00AF2C23"/>
    <w:rsid w:val="00AF3669"/>
    <w:rsid w:val="00AF3FF3"/>
    <w:rsid w:val="00AF4AFE"/>
    <w:rsid w:val="00AF7661"/>
    <w:rsid w:val="00B00482"/>
    <w:rsid w:val="00B02D82"/>
    <w:rsid w:val="00B0366D"/>
    <w:rsid w:val="00B04082"/>
    <w:rsid w:val="00B04843"/>
    <w:rsid w:val="00B05D8D"/>
    <w:rsid w:val="00B06DD5"/>
    <w:rsid w:val="00B078E1"/>
    <w:rsid w:val="00B07957"/>
    <w:rsid w:val="00B1106D"/>
    <w:rsid w:val="00B121CB"/>
    <w:rsid w:val="00B1295A"/>
    <w:rsid w:val="00B1523B"/>
    <w:rsid w:val="00B159D4"/>
    <w:rsid w:val="00B17356"/>
    <w:rsid w:val="00B203E7"/>
    <w:rsid w:val="00B20F81"/>
    <w:rsid w:val="00B24D10"/>
    <w:rsid w:val="00B25DBF"/>
    <w:rsid w:val="00B26F6D"/>
    <w:rsid w:val="00B27AC5"/>
    <w:rsid w:val="00B35C5A"/>
    <w:rsid w:val="00B366A4"/>
    <w:rsid w:val="00B405EE"/>
    <w:rsid w:val="00B40AAC"/>
    <w:rsid w:val="00B417B9"/>
    <w:rsid w:val="00B44975"/>
    <w:rsid w:val="00B529BE"/>
    <w:rsid w:val="00B52B5A"/>
    <w:rsid w:val="00B55164"/>
    <w:rsid w:val="00B55B63"/>
    <w:rsid w:val="00B564BE"/>
    <w:rsid w:val="00B610B8"/>
    <w:rsid w:val="00B61E7D"/>
    <w:rsid w:val="00B62BF2"/>
    <w:rsid w:val="00B71065"/>
    <w:rsid w:val="00B73DA2"/>
    <w:rsid w:val="00B7434C"/>
    <w:rsid w:val="00B76855"/>
    <w:rsid w:val="00B77801"/>
    <w:rsid w:val="00B80B94"/>
    <w:rsid w:val="00B836F3"/>
    <w:rsid w:val="00B83D06"/>
    <w:rsid w:val="00B83E55"/>
    <w:rsid w:val="00B8788B"/>
    <w:rsid w:val="00B91363"/>
    <w:rsid w:val="00B93B20"/>
    <w:rsid w:val="00B93EA4"/>
    <w:rsid w:val="00B94B77"/>
    <w:rsid w:val="00B95491"/>
    <w:rsid w:val="00B96616"/>
    <w:rsid w:val="00B97A26"/>
    <w:rsid w:val="00BA1538"/>
    <w:rsid w:val="00BA17BA"/>
    <w:rsid w:val="00BA2DB9"/>
    <w:rsid w:val="00BA4E90"/>
    <w:rsid w:val="00BA7EBF"/>
    <w:rsid w:val="00BB0B10"/>
    <w:rsid w:val="00BB1621"/>
    <w:rsid w:val="00BB3975"/>
    <w:rsid w:val="00BC068F"/>
    <w:rsid w:val="00BC186F"/>
    <w:rsid w:val="00BC2975"/>
    <w:rsid w:val="00BC2AF6"/>
    <w:rsid w:val="00BC5C23"/>
    <w:rsid w:val="00BC75BD"/>
    <w:rsid w:val="00BD3073"/>
    <w:rsid w:val="00BD5390"/>
    <w:rsid w:val="00BD5EAA"/>
    <w:rsid w:val="00BD6CC5"/>
    <w:rsid w:val="00BE0B71"/>
    <w:rsid w:val="00BE30C1"/>
    <w:rsid w:val="00BE356A"/>
    <w:rsid w:val="00BE632A"/>
    <w:rsid w:val="00BE7148"/>
    <w:rsid w:val="00BE7C6F"/>
    <w:rsid w:val="00BF0B7E"/>
    <w:rsid w:val="00BF299C"/>
    <w:rsid w:val="00BF4117"/>
    <w:rsid w:val="00C019CA"/>
    <w:rsid w:val="00C04AA4"/>
    <w:rsid w:val="00C0515F"/>
    <w:rsid w:val="00C06AC6"/>
    <w:rsid w:val="00C06D3A"/>
    <w:rsid w:val="00C07318"/>
    <w:rsid w:val="00C07671"/>
    <w:rsid w:val="00C107E1"/>
    <w:rsid w:val="00C10FF9"/>
    <w:rsid w:val="00C118CA"/>
    <w:rsid w:val="00C15C99"/>
    <w:rsid w:val="00C17B22"/>
    <w:rsid w:val="00C2030B"/>
    <w:rsid w:val="00C22C86"/>
    <w:rsid w:val="00C2419D"/>
    <w:rsid w:val="00C25FBC"/>
    <w:rsid w:val="00C27657"/>
    <w:rsid w:val="00C27827"/>
    <w:rsid w:val="00C327F4"/>
    <w:rsid w:val="00C35B71"/>
    <w:rsid w:val="00C374C0"/>
    <w:rsid w:val="00C405D4"/>
    <w:rsid w:val="00C4248E"/>
    <w:rsid w:val="00C42BF7"/>
    <w:rsid w:val="00C438E5"/>
    <w:rsid w:val="00C44EA7"/>
    <w:rsid w:val="00C4795B"/>
    <w:rsid w:val="00C52DBD"/>
    <w:rsid w:val="00C5304C"/>
    <w:rsid w:val="00C54A3D"/>
    <w:rsid w:val="00C54B33"/>
    <w:rsid w:val="00C54C26"/>
    <w:rsid w:val="00C55759"/>
    <w:rsid w:val="00C6018C"/>
    <w:rsid w:val="00C64EAF"/>
    <w:rsid w:val="00C71F02"/>
    <w:rsid w:val="00C7448F"/>
    <w:rsid w:val="00C77415"/>
    <w:rsid w:val="00C84031"/>
    <w:rsid w:val="00C868AA"/>
    <w:rsid w:val="00C92347"/>
    <w:rsid w:val="00C92A33"/>
    <w:rsid w:val="00C92AF0"/>
    <w:rsid w:val="00C95EE6"/>
    <w:rsid w:val="00CA0875"/>
    <w:rsid w:val="00CA3F96"/>
    <w:rsid w:val="00CA72EE"/>
    <w:rsid w:val="00CA74AE"/>
    <w:rsid w:val="00CA759B"/>
    <w:rsid w:val="00CA7B46"/>
    <w:rsid w:val="00CB0A0A"/>
    <w:rsid w:val="00CB2835"/>
    <w:rsid w:val="00CB333C"/>
    <w:rsid w:val="00CB3429"/>
    <w:rsid w:val="00CB39E1"/>
    <w:rsid w:val="00CB4E21"/>
    <w:rsid w:val="00CB5CD8"/>
    <w:rsid w:val="00CC2D2A"/>
    <w:rsid w:val="00CC5C42"/>
    <w:rsid w:val="00CC7000"/>
    <w:rsid w:val="00CD3954"/>
    <w:rsid w:val="00CD3A17"/>
    <w:rsid w:val="00CD3DF5"/>
    <w:rsid w:val="00CD6A84"/>
    <w:rsid w:val="00CD6E5C"/>
    <w:rsid w:val="00CE09EA"/>
    <w:rsid w:val="00CE187B"/>
    <w:rsid w:val="00CE58DE"/>
    <w:rsid w:val="00CE649C"/>
    <w:rsid w:val="00CE6BEF"/>
    <w:rsid w:val="00CE720A"/>
    <w:rsid w:val="00CF191F"/>
    <w:rsid w:val="00CF2907"/>
    <w:rsid w:val="00CF44AE"/>
    <w:rsid w:val="00CF74D3"/>
    <w:rsid w:val="00CF7949"/>
    <w:rsid w:val="00CF7989"/>
    <w:rsid w:val="00D03D7D"/>
    <w:rsid w:val="00D03E32"/>
    <w:rsid w:val="00D04162"/>
    <w:rsid w:val="00D05C7E"/>
    <w:rsid w:val="00D0714D"/>
    <w:rsid w:val="00D07C0C"/>
    <w:rsid w:val="00D07FF1"/>
    <w:rsid w:val="00D10183"/>
    <w:rsid w:val="00D10366"/>
    <w:rsid w:val="00D10F18"/>
    <w:rsid w:val="00D1394D"/>
    <w:rsid w:val="00D15634"/>
    <w:rsid w:val="00D23B11"/>
    <w:rsid w:val="00D24831"/>
    <w:rsid w:val="00D2494E"/>
    <w:rsid w:val="00D2750F"/>
    <w:rsid w:val="00D27716"/>
    <w:rsid w:val="00D3052F"/>
    <w:rsid w:val="00D30D72"/>
    <w:rsid w:val="00D315DF"/>
    <w:rsid w:val="00D322BC"/>
    <w:rsid w:val="00D3257E"/>
    <w:rsid w:val="00D32C8C"/>
    <w:rsid w:val="00D345E5"/>
    <w:rsid w:val="00D3530B"/>
    <w:rsid w:val="00D357DA"/>
    <w:rsid w:val="00D35CD6"/>
    <w:rsid w:val="00D35DA3"/>
    <w:rsid w:val="00D35FF8"/>
    <w:rsid w:val="00D36C4C"/>
    <w:rsid w:val="00D374C0"/>
    <w:rsid w:val="00D375BB"/>
    <w:rsid w:val="00D40D10"/>
    <w:rsid w:val="00D426EB"/>
    <w:rsid w:val="00D43812"/>
    <w:rsid w:val="00D4437E"/>
    <w:rsid w:val="00D470BA"/>
    <w:rsid w:val="00D47765"/>
    <w:rsid w:val="00D523B6"/>
    <w:rsid w:val="00D528B5"/>
    <w:rsid w:val="00D52CB1"/>
    <w:rsid w:val="00D53A1C"/>
    <w:rsid w:val="00D53A43"/>
    <w:rsid w:val="00D53C0E"/>
    <w:rsid w:val="00D541D4"/>
    <w:rsid w:val="00D55C78"/>
    <w:rsid w:val="00D55FE2"/>
    <w:rsid w:val="00D57FA4"/>
    <w:rsid w:val="00D623CF"/>
    <w:rsid w:val="00D63780"/>
    <w:rsid w:val="00D659B5"/>
    <w:rsid w:val="00D71912"/>
    <w:rsid w:val="00D72343"/>
    <w:rsid w:val="00D7486E"/>
    <w:rsid w:val="00D753C2"/>
    <w:rsid w:val="00D76C3F"/>
    <w:rsid w:val="00D76EA1"/>
    <w:rsid w:val="00D77CA3"/>
    <w:rsid w:val="00D77CCD"/>
    <w:rsid w:val="00D80D5B"/>
    <w:rsid w:val="00D82239"/>
    <w:rsid w:val="00D82954"/>
    <w:rsid w:val="00D8590A"/>
    <w:rsid w:val="00D87198"/>
    <w:rsid w:val="00D87A0F"/>
    <w:rsid w:val="00D90111"/>
    <w:rsid w:val="00D90156"/>
    <w:rsid w:val="00D90BB1"/>
    <w:rsid w:val="00D918BF"/>
    <w:rsid w:val="00D91C86"/>
    <w:rsid w:val="00D93710"/>
    <w:rsid w:val="00D95779"/>
    <w:rsid w:val="00DA096A"/>
    <w:rsid w:val="00DA1EBD"/>
    <w:rsid w:val="00DA24EA"/>
    <w:rsid w:val="00DA321A"/>
    <w:rsid w:val="00DA359C"/>
    <w:rsid w:val="00DA42DE"/>
    <w:rsid w:val="00DA6A78"/>
    <w:rsid w:val="00DA7204"/>
    <w:rsid w:val="00DB20E9"/>
    <w:rsid w:val="00DB28F0"/>
    <w:rsid w:val="00DB3825"/>
    <w:rsid w:val="00DB5769"/>
    <w:rsid w:val="00DB6518"/>
    <w:rsid w:val="00DB70E0"/>
    <w:rsid w:val="00DB7AF8"/>
    <w:rsid w:val="00DC19A1"/>
    <w:rsid w:val="00DC322B"/>
    <w:rsid w:val="00DC4874"/>
    <w:rsid w:val="00DC7A2A"/>
    <w:rsid w:val="00DD0B88"/>
    <w:rsid w:val="00DD12DD"/>
    <w:rsid w:val="00DD27D8"/>
    <w:rsid w:val="00DD3D47"/>
    <w:rsid w:val="00DD49AD"/>
    <w:rsid w:val="00DD6A65"/>
    <w:rsid w:val="00DD713F"/>
    <w:rsid w:val="00DE072B"/>
    <w:rsid w:val="00DE243E"/>
    <w:rsid w:val="00DE264C"/>
    <w:rsid w:val="00DE3193"/>
    <w:rsid w:val="00DE3ED6"/>
    <w:rsid w:val="00DE563C"/>
    <w:rsid w:val="00DE5757"/>
    <w:rsid w:val="00DE6F0F"/>
    <w:rsid w:val="00DE7B1F"/>
    <w:rsid w:val="00DF00DD"/>
    <w:rsid w:val="00DF0BCC"/>
    <w:rsid w:val="00DF15C9"/>
    <w:rsid w:val="00DF4137"/>
    <w:rsid w:val="00DF5FD5"/>
    <w:rsid w:val="00DF6C1F"/>
    <w:rsid w:val="00E02F39"/>
    <w:rsid w:val="00E06D3D"/>
    <w:rsid w:val="00E10681"/>
    <w:rsid w:val="00E10B62"/>
    <w:rsid w:val="00E120FA"/>
    <w:rsid w:val="00E1575F"/>
    <w:rsid w:val="00E1732C"/>
    <w:rsid w:val="00E17671"/>
    <w:rsid w:val="00E212B0"/>
    <w:rsid w:val="00E22BBF"/>
    <w:rsid w:val="00E23CC6"/>
    <w:rsid w:val="00E2476F"/>
    <w:rsid w:val="00E25814"/>
    <w:rsid w:val="00E25E05"/>
    <w:rsid w:val="00E26DD5"/>
    <w:rsid w:val="00E31AC2"/>
    <w:rsid w:val="00E31E32"/>
    <w:rsid w:val="00E32C2E"/>
    <w:rsid w:val="00E3338C"/>
    <w:rsid w:val="00E375C8"/>
    <w:rsid w:val="00E4197C"/>
    <w:rsid w:val="00E43F17"/>
    <w:rsid w:val="00E44C73"/>
    <w:rsid w:val="00E44EC3"/>
    <w:rsid w:val="00E46248"/>
    <w:rsid w:val="00E50D0B"/>
    <w:rsid w:val="00E510B3"/>
    <w:rsid w:val="00E51685"/>
    <w:rsid w:val="00E51756"/>
    <w:rsid w:val="00E5367F"/>
    <w:rsid w:val="00E567DE"/>
    <w:rsid w:val="00E56C4B"/>
    <w:rsid w:val="00E57460"/>
    <w:rsid w:val="00E60F22"/>
    <w:rsid w:val="00E61801"/>
    <w:rsid w:val="00E64B7A"/>
    <w:rsid w:val="00E64C18"/>
    <w:rsid w:val="00E67854"/>
    <w:rsid w:val="00E70D7E"/>
    <w:rsid w:val="00E7199E"/>
    <w:rsid w:val="00E72D03"/>
    <w:rsid w:val="00E72D04"/>
    <w:rsid w:val="00E740A3"/>
    <w:rsid w:val="00E741CB"/>
    <w:rsid w:val="00E74C83"/>
    <w:rsid w:val="00E74C99"/>
    <w:rsid w:val="00E74F22"/>
    <w:rsid w:val="00E808DB"/>
    <w:rsid w:val="00E822DF"/>
    <w:rsid w:val="00E82EC1"/>
    <w:rsid w:val="00E84C11"/>
    <w:rsid w:val="00E917F1"/>
    <w:rsid w:val="00E930BA"/>
    <w:rsid w:val="00E94B15"/>
    <w:rsid w:val="00E974C5"/>
    <w:rsid w:val="00EA12C5"/>
    <w:rsid w:val="00EA187A"/>
    <w:rsid w:val="00EA34E2"/>
    <w:rsid w:val="00EA490C"/>
    <w:rsid w:val="00EA7199"/>
    <w:rsid w:val="00EB41BE"/>
    <w:rsid w:val="00EB4249"/>
    <w:rsid w:val="00EB42BB"/>
    <w:rsid w:val="00EB46E1"/>
    <w:rsid w:val="00EC00ED"/>
    <w:rsid w:val="00EC0357"/>
    <w:rsid w:val="00EC1834"/>
    <w:rsid w:val="00EC1FEE"/>
    <w:rsid w:val="00EC2E53"/>
    <w:rsid w:val="00EC32A2"/>
    <w:rsid w:val="00EC4364"/>
    <w:rsid w:val="00ED1885"/>
    <w:rsid w:val="00ED2B9F"/>
    <w:rsid w:val="00EE08D8"/>
    <w:rsid w:val="00EE19F6"/>
    <w:rsid w:val="00EE22AB"/>
    <w:rsid w:val="00EE2575"/>
    <w:rsid w:val="00EE49A4"/>
    <w:rsid w:val="00EE4E21"/>
    <w:rsid w:val="00EE51E4"/>
    <w:rsid w:val="00EE54E1"/>
    <w:rsid w:val="00EF193B"/>
    <w:rsid w:val="00EF2DF9"/>
    <w:rsid w:val="00EF3D00"/>
    <w:rsid w:val="00EF522E"/>
    <w:rsid w:val="00EF52D9"/>
    <w:rsid w:val="00EF63CD"/>
    <w:rsid w:val="00EF7BD3"/>
    <w:rsid w:val="00EF7D5B"/>
    <w:rsid w:val="00F0023E"/>
    <w:rsid w:val="00F015FE"/>
    <w:rsid w:val="00F0318E"/>
    <w:rsid w:val="00F0412D"/>
    <w:rsid w:val="00F05EBB"/>
    <w:rsid w:val="00F060F5"/>
    <w:rsid w:val="00F07C5F"/>
    <w:rsid w:val="00F11BE8"/>
    <w:rsid w:val="00F12187"/>
    <w:rsid w:val="00F124F2"/>
    <w:rsid w:val="00F12757"/>
    <w:rsid w:val="00F13D4D"/>
    <w:rsid w:val="00F1491A"/>
    <w:rsid w:val="00F153AA"/>
    <w:rsid w:val="00F17D46"/>
    <w:rsid w:val="00F17EA1"/>
    <w:rsid w:val="00F20FC6"/>
    <w:rsid w:val="00F23C51"/>
    <w:rsid w:val="00F253F3"/>
    <w:rsid w:val="00F258FC"/>
    <w:rsid w:val="00F32009"/>
    <w:rsid w:val="00F333ED"/>
    <w:rsid w:val="00F34F32"/>
    <w:rsid w:val="00F354D7"/>
    <w:rsid w:val="00F37004"/>
    <w:rsid w:val="00F4063D"/>
    <w:rsid w:val="00F40D8A"/>
    <w:rsid w:val="00F411F2"/>
    <w:rsid w:val="00F42BCB"/>
    <w:rsid w:val="00F43C9E"/>
    <w:rsid w:val="00F444FD"/>
    <w:rsid w:val="00F44D7F"/>
    <w:rsid w:val="00F45314"/>
    <w:rsid w:val="00F4586F"/>
    <w:rsid w:val="00F475EC"/>
    <w:rsid w:val="00F50546"/>
    <w:rsid w:val="00F516B1"/>
    <w:rsid w:val="00F523F8"/>
    <w:rsid w:val="00F54400"/>
    <w:rsid w:val="00F54B66"/>
    <w:rsid w:val="00F5713D"/>
    <w:rsid w:val="00F57226"/>
    <w:rsid w:val="00F611F3"/>
    <w:rsid w:val="00F6187E"/>
    <w:rsid w:val="00F64AB8"/>
    <w:rsid w:val="00F65E57"/>
    <w:rsid w:val="00F66BF9"/>
    <w:rsid w:val="00F67AEB"/>
    <w:rsid w:val="00F704EA"/>
    <w:rsid w:val="00F72EB0"/>
    <w:rsid w:val="00F73943"/>
    <w:rsid w:val="00F743D0"/>
    <w:rsid w:val="00F760C9"/>
    <w:rsid w:val="00F77AB9"/>
    <w:rsid w:val="00F8174B"/>
    <w:rsid w:val="00F82C2A"/>
    <w:rsid w:val="00F839CA"/>
    <w:rsid w:val="00F83B42"/>
    <w:rsid w:val="00F84F96"/>
    <w:rsid w:val="00F86228"/>
    <w:rsid w:val="00F86293"/>
    <w:rsid w:val="00F9060C"/>
    <w:rsid w:val="00F9172E"/>
    <w:rsid w:val="00F92BA4"/>
    <w:rsid w:val="00F94C29"/>
    <w:rsid w:val="00F95485"/>
    <w:rsid w:val="00F96741"/>
    <w:rsid w:val="00F972D0"/>
    <w:rsid w:val="00F9792B"/>
    <w:rsid w:val="00F97C50"/>
    <w:rsid w:val="00FA0B5F"/>
    <w:rsid w:val="00FA334F"/>
    <w:rsid w:val="00FA4E12"/>
    <w:rsid w:val="00FA7373"/>
    <w:rsid w:val="00FA78C5"/>
    <w:rsid w:val="00FA7CBE"/>
    <w:rsid w:val="00FB1F33"/>
    <w:rsid w:val="00FB29F8"/>
    <w:rsid w:val="00FB365C"/>
    <w:rsid w:val="00FB4544"/>
    <w:rsid w:val="00FB47F6"/>
    <w:rsid w:val="00FB5514"/>
    <w:rsid w:val="00FB6366"/>
    <w:rsid w:val="00FB7599"/>
    <w:rsid w:val="00FC0786"/>
    <w:rsid w:val="00FC1B14"/>
    <w:rsid w:val="00FC3C14"/>
    <w:rsid w:val="00FC646E"/>
    <w:rsid w:val="00FC6E61"/>
    <w:rsid w:val="00FD13FC"/>
    <w:rsid w:val="00FD21B8"/>
    <w:rsid w:val="00FD3513"/>
    <w:rsid w:val="00FD4139"/>
    <w:rsid w:val="00FD5A3B"/>
    <w:rsid w:val="00FD77CD"/>
    <w:rsid w:val="00FE08AC"/>
    <w:rsid w:val="00FE2006"/>
    <w:rsid w:val="00FE3582"/>
    <w:rsid w:val="00FE76D9"/>
    <w:rsid w:val="00FF09A0"/>
    <w:rsid w:val="00FF30B6"/>
    <w:rsid w:val="00FF3FE4"/>
    <w:rsid w:val="00FF5C71"/>
    <w:rsid w:val="00FF6137"/>
    <w:rsid w:val="01BA9364"/>
    <w:rsid w:val="020BDF37"/>
    <w:rsid w:val="0364E670"/>
    <w:rsid w:val="04596951"/>
    <w:rsid w:val="05F539B2"/>
    <w:rsid w:val="07B6D4C4"/>
    <w:rsid w:val="0AD64B7C"/>
    <w:rsid w:val="0C514CDB"/>
    <w:rsid w:val="0CEC7590"/>
    <w:rsid w:val="0D44C8ED"/>
    <w:rsid w:val="0DE359FC"/>
    <w:rsid w:val="10241652"/>
    <w:rsid w:val="1179F593"/>
    <w:rsid w:val="11AE24DE"/>
    <w:rsid w:val="124928D2"/>
    <w:rsid w:val="1440088E"/>
    <w:rsid w:val="1580CBF9"/>
    <w:rsid w:val="178418C9"/>
    <w:rsid w:val="17BA79EE"/>
    <w:rsid w:val="1B502ED3"/>
    <w:rsid w:val="1BA79D95"/>
    <w:rsid w:val="1BD4674C"/>
    <w:rsid w:val="1C0F7A92"/>
    <w:rsid w:val="1CA7FAB6"/>
    <w:rsid w:val="1EBA6DE8"/>
    <w:rsid w:val="1EFEAA9E"/>
    <w:rsid w:val="1F5ED576"/>
    <w:rsid w:val="214CBCAD"/>
    <w:rsid w:val="23FB58AE"/>
    <w:rsid w:val="249F5D71"/>
    <w:rsid w:val="256C562A"/>
    <w:rsid w:val="25D1B847"/>
    <w:rsid w:val="25FE7DB4"/>
    <w:rsid w:val="263606F0"/>
    <w:rsid w:val="267665A3"/>
    <w:rsid w:val="27150A38"/>
    <w:rsid w:val="2A3D0AEA"/>
    <w:rsid w:val="2D60E553"/>
    <w:rsid w:val="2D6D01A0"/>
    <w:rsid w:val="2E559E4C"/>
    <w:rsid w:val="2EC0624E"/>
    <w:rsid w:val="2F293CC2"/>
    <w:rsid w:val="308FFED3"/>
    <w:rsid w:val="36726315"/>
    <w:rsid w:val="369BCE49"/>
    <w:rsid w:val="3935A005"/>
    <w:rsid w:val="395B1B58"/>
    <w:rsid w:val="3B0CA3C4"/>
    <w:rsid w:val="3B0D276D"/>
    <w:rsid w:val="3C392008"/>
    <w:rsid w:val="3DB0A9BB"/>
    <w:rsid w:val="4115ACA6"/>
    <w:rsid w:val="4467297B"/>
    <w:rsid w:val="456EF153"/>
    <w:rsid w:val="46871421"/>
    <w:rsid w:val="46CA0BE3"/>
    <w:rsid w:val="4A506D9B"/>
    <w:rsid w:val="4BAEBCC6"/>
    <w:rsid w:val="4BF15757"/>
    <w:rsid w:val="4C5FFDCC"/>
    <w:rsid w:val="4CF95AC6"/>
    <w:rsid w:val="4FF68BCE"/>
    <w:rsid w:val="52F51A6B"/>
    <w:rsid w:val="53991FEC"/>
    <w:rsid w:val="5569110C"/>
    <w:rsid w:val="56800C9C"/>
    <w:rsid w:val="568714AF"/>
    <w:rsid w:val="57D60196"/>
    <w:rsid w:val="59B15801"/>
    <w:rsid w:val="5BD9E627"/>
    <w:rsid w:val="5D427D2B"/>
    <w:rsid w:val="5D635276"/>
    <w:rsid w:val="5DA10E14"/>
    <w:rsid w:val="609AF338"/>
    <w:rsid w:val="61031E34"/>
    <w:rsid w:val="617E4D51"/>
    <w:rsid w:val="6219CD44"/>
    <w:rsid w:val="62215029"/>
    <w:rsid w:val="62ED50A0"/>
    <w:rsid w:val="66A1CC00"/>
    <w:rsid w:val="66F4D9A0"/>
    <w:rsid w:val="68C27E01"/>
    <w:rsid w:val="6A277B34"/>
    <w:rsid w:val="6B413DED"/>
    <w:rsid w:val="6BE6BCA0"/>
    <w:rsid w:val="6C0D9CE9"/>
    <w:rsid w:val="6C28DB63"/>
    <w:rsid w:val="6C97A40D"/>
    <w:rsid w:val="6CC759CB"/>
    <w:rsid w:val="7190DC97"/>
    <w:rsid w:val="7288340E"/>
    <w:rsid w:val="72C519C0"/>
    <w:rsid w:val="72ED6754"/>
    <w:rsid w:val="74C91D80"/>
    <w:rsid w:val="75376E4A"/>
    <w:rsid w:val="76728BB7"/>
    <w:rsid w:val="77672DDA"/>
    <w:rsid w:val="7D033EFA"/>
    <w:rsid w:val="7D29C49B"/>
    <w:rsid w:val="7EAB2396"/>
    <w:rsid w:val="7F8758F3"/>
    <w:rsid w:val="7FD0BC9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4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4"/>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5"/>
      </w:numPr>
    </w:pPr>
  </w:style>
  <w:style w:type="numbering" w:customStyle="1" w:styleId="CurrentList2">
    <w:name w:val="Current List2"/>
    <w:uiPriority w:val="99"/>
    <w:rsid w:val="00940AC8"/>
    <w:pPr>
      <w:numPr>
        <w:numId w:val="6"/>
      </w:numPr>
    </w:pPr>
  </w:style>
  <w:style w:type="numbering" w:customStyle="1" w:styleId="CurrentList3">
    <w:name w:val="Current List3"/>
    <w:uiPriority w:val="99"/>
    <w:rsid w:val="00940AC8"/>
    <w:pPr>
      <w:numPr>
        <w:numId w:val="7"/>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standard lewis,Recommendation,List Paragraph1,List Paragraph11,First level bullet point,Bullet point,L,Figure_name,Bullet- First level,Listenabsatz1,#List Paragraph,NFP GP Bulleted List,List Paragraph2,Bullet Point,Bullet points,列出段"/>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3"/>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C0515F"/>
    <w:pPr>
      <w:spacing w:after="120" w:line="259" w:lineRule="auto"/>
      <w:ind w:right="522"/>
      <w:contextualSpacing/>
      <w:jc w:val="both"/>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B04843"/>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8"/>
      </w:numPr>
    </w:pPr>
  </w:style>
  <w:style w:type="numbering" w:customStyle="1" w:styleId="CurrentList5">
    <w:name w:val="Current List5"/>
    <w:uiPriority w:val="99"/>
    <w:rsid w:val="003313CD"/>
    <w:pPr>
      <w:numPr>
        <w:numId w:val="9"/>
      </w:numPr>
    </w:pPr>
  </w:style>
  <w:style w:type="numbering" w:customStyle="1" w:styleId="CurrentList6">
    <w:name w:val="Current List6"/>
    <w:uiPriority w:val="99"/>
    <w:rsid w:val="003313CD"/>
    <w:pPr>
      <w:numPr>
        <w:numId w:val="10"/>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BodyText">
    <w:name w:val="Body Text"/>
    <w:basedOn w:val="Normal"/>
    <w:link w:val="BodyTextChar"/>
    <w:uiPriority w:val="1"/>
    <w:qFormat/>
    <w:rsid w:val="00277BDB"/>
    <w:pPr>
      <w:widowControl w:val="0"/>
      <w:autoSpaceDE w:val="0"/>
      <w:autoSpaceDN w:val="0"/>
      <w:spacing w:after="0" w:line="240" w:lineRule="auto"/>
    </w:pPr>
    <w:rPr>
      <w:rFonts w:eastAsia="Arial" w:cs="Arial"/>
      <w:sz w:val="22"/>
      <w:szCs w:val="22"/>
      <w:lang w:eastAsia="en-US"/>
    </w:rPr>
  </w:style>
  <w:style w:type="character" w:customStyle="1" w:styleId="BodyTextChar">
    <w:name w:val="Body Text Char"/>
    <w:basedOn w:val="DefaultParagraphFont"/>
    <w:link w:val="BodyText"/>
    <w:uiPriority w:val="1"/>
    <w:rsid w:val="00277BDB"/>
    <w:rPr>
      <w:rFonts w:ascii="Arial" w:eastAsia="Arial" w:hAnsi="Arial" w:cs="Arial"/>
      <w:sz w:val="22"/>
      <w:szCs w:val="22"/>
      <w:lang w:val="en-US" w:eastAsia="en-US"/>
    </w:rPr>
  </w:style>
  <w:style w:type="paragraph" w:styleId="FootnoteText">
    <w:name w:val="footnote text"/>
    <w:basedOn w:val="Normal"/>
    <w:link w:val="FootnoteTextChar"/>
    <w:uiPriority w:val="99"/>
    <w:semiHidden/>
    <w:unhideWhenUsed/>
    <w:rsid w:val="00277BDB"/>
    <w:pPr>
      <w:widowControl w:val="0"/>
      <w:autoSpaceDE w:val="0"/>
      <w:autoSpaceDN w:val="0"/>
      <w:spacing w:after="0" w:line="240" w:lineRule="auto"/>
    </w:pPr>
    <w:rPr>
      <w:rFonts w:eastAsia="Arial" w:cs="Arial"/>
      <w:sz w:val="20"/>
      <w:szCs w:val="20"/>
      <w:lang w:eastAsia="en-US"/>
    </w:rPr>
  </w:style>
  <w:style w:type="character" w:customStyle="1" w:styleId="FootnoteTextChar">
    <w:name w:val="Footnote Text Char"/>
    <w:basedOn w:val="DefaultParagraphFont"/>
    <w:link w:val="FootnoteText"/>
    <w:uiPriority w:val="99"/>
    <w:semiHidden/>
    <w:rsid w:val="00277BDB"/>
    <w:rPr>
      <w:rFonts w:ascii="Arial" w:eastAsia="Arial" w:hAnsi="Arial" w:cs="Arial"/>
      <w:lang w:val="en-US" w:eastAsia="en-US"/>
    </w:rPr>
  </w:style>
  <w:style w:type="character" w:styleId="FootnoteReference">
    <w:name w:val="footnote reference"/>
    <w:basedOn w:val="DefaultParagraphFont"/>
    <w:uiPriority w:val="99"/>
    <w:semiHidden/>
    <w:unhideWhenUsed/>
    <w:rsid w:val="00277BDB"/>
    <w:rPr>
      <w:vertAlign w:val="superscript"/>
    </w:rPr>
  </w:style>
  <w:style w:type="character" w:styleId="CommentReference">
    <w:name w:val="annotation reference"/>
    <w:basedOn w:val="DefaultParagraphFont"/>
    <w:uiPriority w:val="99"/>
    <w:semiHidden/>
    <w:unhideWhenUsed/>
    <w:rsid w:val="00EB41BE"/>
    <w:rPr>
      <w:sz w:val="16"/>
      <w:szCs w:val="16"/>
    </w:rPr>
  </w:style>
  <w:style w:type="paragraph" w:styleId="CommentText">
    <w:name w:val="annotation text"/>
    <w:basedOn w:val="Normal"/>
    <w:link w:val="CommentTextChar"/>
    <w:uiPriority w:val="99"/>
    <w:unhideWhenUsed/>
    <w:rsid w:val="00EB41BE"/>
    <w:pPr>
      <w:spacing w:line="240" w:lineRule="auto"/>
    </w:pPr>
    <w:rPr>
      <w:sz w:val="20"/>
      <w:szCs w:val="20"/>
    </w:rPr>
  </w:style>
  <w:style w:type="character" w:customStyle="1" w:styleId="CommentTextChar">
    <w:name w:val="Comment Text Char"/>
    <w:basedOn w:val="DefaultParagraphFont"/>
    <w:link w:val="CommentText"/>
    <w:uiPriority w:val="99"/>
    <w:rsid w:val="00EB41BE"/>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EB41BE"/>
    <w:rPr>
      <w:b/>
      <w:bCs/>
    </w:rPr>
  </w:style>
  <w:style w:type="character" w:customStyle="1" w:styleId="CommentSubjectChar">
    <w:name w:val="Comment Subject Char"/>
    <w:basedOn w:val="CommentTextChar"/>
    <w:link w:val="CommentSubject"/>
    <w:uiPriority w:val="99"/>
    <w:semiHidden/>
    <w:rsid w:val="00EB41BE"/>
    <w:rPr>
      <w:rFonts w:ascii="Arial" w:eastAsia="Times New Roman" w:hAnsi="Arial"/>
      <w:b/>
      <w:bCs/>
      <w:lang w:val="en-US" w:eastAsia="ja-JP"/>
    </w:rPr>
  </w:style>
  <w:style w:type="paragraph" w:styleId="TOCHeading">
    <w:name w:val="TOC Heading"/>
    <w:basedOn w:val="Heading1"/>
    <w:next w:val="Normal"/>
    <w:uiPriority w:val="39"/>
    <w:unhideWhenUsed/>
    <w:qFormat/>
    <w:rsid w:val="00F12757"/>
    <w:pPr>
      <w:keepNext/>
      <w:keepLines/>
      <w:spacing w:before="240" w:after="120" w:line="259" w:lineRule="auto"/>
      <w:outlineLvl w:val="9"/>
    </w:pPr>
    <w:rPr>
      <w:rFonts w:eastAsiaTheme="majorEastAsia" w:cstheme="majorBidi"/>
      <w:b w:val="0"/>
      <w:color w:val="501E58" w:themeColor="accent1" w:themeShade="BF"/>
      <w:sz w:val="32"/>
      <w:szCs w:val="32"/>
      <w:lang w:val="en-US" w:eastAsia="en-US"/>
    </w:rPr>
  </w:style>
  <w:style w:type="paragraph" w:styleId="Revision">
    <w:name w:val="Revision"/>
    <w:hidden/>
    <w:uiPriority w:val="99"/>
    <w:semiHidden/>
    <w:rsid w:val="00B55B63"/>
    <w:rPr>
      <w:rFonts w:ascii="Arial" w:eastAsia="Times New Roman" w:hAnsi="Arial"/>
      <w:sz w:val="24"/>
      <w:szCs w:val="24"/>
      <w:lang w:val="en-US" w:eastAsia="ja-JP"/>
    </w:rPr>
  </w:style>
  <w:style w:type="character" w:styleId="Mention">
    <w:name w:val="Mention"/>
    <w:basedOn w:val="DefaultParagraphFont"/>
    <w:uiPriority w:val="99"/>
    <w:unhideWhenUsed/>
    <w:rsid w:val="007F0092"/>
    <w:rPr>
      <w:color w:val="2B579A"/>
      <w:shd w:val="clear" w:color="auto" w:fill="E1DFDD"/>
    </w:rPr>
  </w:style>
  <w:style w:type="character" w:customStyle="1" w:styleId="ListParagraphChar">
    <w:name w:val="List Paragraph Char"/>
    <w:aliases w:val="standard lewis Char,Recommendation Char,List Paragraph1 Char,List Paragraph11 Char,First level bullet point Char,Bullet point Char,L Char,Figure_name Char,Bullet- First level Char,Listenabsatz1 Char,#List Paragraph Char,列出段 Char"/>
    <w:basedOn w:val="DefaultParagraphFont"/>
    <w:link w:val="ListParagraph"/>
    <w:uiPriority w:val="34"/>
    <w:qFormat/>
    <w:rsid w:val="00335B25"/>
    <w:rPr>
      <w:rFonts w:ascii="Arial" w:eastAsia="Times New Roman" w:hAnsi="Arial"/>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767994130">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a-national-framework-for-recovery-oriented-mental-health-services-guide-for-practitioners-and-providers?language=en" TargetMode="External"/><Relationship Id="rId117" Type="http://schemas.openxmlformats.org/officeDocument/2006/relationships/footer" Target="footer3.xml"/><Relationship Id="rId21" Type="http://schemas.openxmlformats.org/officeDocument/2006/relationships/hyperlink" Target="https://www.ndiscommission.gov.au/providers/registered-ndis-providers/provider-obligations-and-requirements/ndis-practice-standards" TargetMode="External"/><Relationship Id="rId42" Type="http://schemas.openxmlformats.org/officeDocument/2006/relationships/hyperlink" Target="https://reimagine.today/lgbtiq-communities-hub/" TargetMode="External"/><Relationship Id="rId47" Type="http://schemas.openxmlformats.org/officeDocument/2006/relationships/hyperlink" Target="https://adf.org.au/" TargetMode="External"/><Relationship Id="rId63" Type="http://schemas.openxmlformats.org/officeDocument/2006/relationships/hyperlink" Target="https://thinkt3.libsyn.com/experiences-with-trauma-informed-supervision-originally-released-feb-20-2023" TargetMode="External"/><Relationship Id="rId68" Type="http://schemas.openxmlformats.org/officeDocument/2006/relationships/hyperlink" Target="https://mhvic.org.au/images/documents/The-Future-Horizon.pdf" TargetMode="External"/><Relationship Id="rId84" Type="http://schemas.openxmlformats.org/officeDocument/2006/relationships/hyperlink" Target="http://www.mhcc.org.au/wp-content/uploads/2019/08/Recovery-Oriented-Language-Guide_2019ed_v1_20190809-Web.pdf" TargetMode="External"/><Relationship Id="rId89" Type="http://schemas.openxmlformats.org/officeDocument/2006/relationships/hyperlink" Target="https://www.wellnessrecoveryactionplan.com/" TargetMode="External"/><Relationship Id="rId112" Type="http://schemas.openxmlformats.org/officeDocument/2006/relationships/hyperlink" Target="https://thinkt3.libsyn.com/podcast" TargetMode="External"/><Relationship Id="rId16" Type="http://schemas.openxmlformats.org/officeDocument/2006/relationships/hyperlink" Target="https://www.ndis.gov.au/participants/creating-your-plan/ways-manage-your-funding/plan-management" TargetMode="External"/><Relationship Id="rId107" Type="http://schemas.openxmlformats.org/officeDocument/2006/relationships/hyperlink" Target="http://livedexperienceleadership.com.au/" TargetMode="External"/><Relationship Id="rId11" Type="http://schemas.openxmlformats.org/officeDocument/2006/relationships/hyperlink" Target="https://www.ndis.gov.au/understanding/how-ndis-works/mental-health-and-ndis/psychosocial-disability-recovery-oriented-framework" TargetMode="External"/><Relationship Id="rId32" Type="http://schemas.openxmlformats.org/officeDocument/2006/relationships/hyperlink" Target="https://reimagine.today/aboriginal-and-torres-strait-islander-people-hub/" TargetMode="External"/><Relationship Id="rId37" Type="http://schemas.openxmlformats.org/officeDocument/2006/relationships/hyperlink" Target="https://reimagine.today/multicultural-hub/" TargetMode="External"/><Relationship Id="rId53" Type="http://schemas.openxmlformats.org/officeDocument/2006/relationships/hyperlink" Target="https://www.mentalhealthcommission.gov.au/projects/childrens-strategy" TargetMode="External"/><Relationship Id="rId58" Type="http://schemas.openxmlformats.org/officeDocument/2006/relationships/hyperlink" Target="https://www.researchintorecovery.com/files/REFOCUS%20Coaching%20Conversations%20for%20Recovery%20-%20Participant%20Manual_0.pdf" TargetMode="External"/><Relationship Id="rId74" Type="http://schemas.openxmlformats.org/officeDocument/2006/relationships/hyperlink" Target="https://www.iheart.com/podcast/338-lets-talk-about-recovery-95155832/episode/introduction-what-is-recovery-95161267/" TargetMode="External"/><Relationship Id="rId79" Type="http://schemas.openxmlformats.org/officeDocument/2006/relationships/hyperlink" Target="https://www.researchgate.net/publication/280234039_Towards_a_model_for_collaborative_practice_in_community_mental_health_care" TargetMode="External"/><Relationship Id="rId102" Type="http://schemas.openxmlformats.org/officeDocument/2006/relationships/hyperlink" Target="https://www.ourvoicesa.org/project/ngo-mental-health-lived-experience-workforce-standards-and-guidelines-self-assessment-tool/" TargetMode="External"/><Relationship Id="rId5" Type="http://schemas.openxmlformats.org/officeDocument/2006/relationships/webSettings" Target="webSettings.xml"/><Relationship Id="rId90" Type="http://schemas.openxmlformats.org/officeDocument/2006/relationships/hyperlink" Target="https://www.beyondblue.org.au/get-support/beyondnow-suicide-safety-planning" TargetMode="External"/><Relationship Id="rId95" Type="http://schemas.openxmlformats.org/officeDocument/2006/relationships/hyperlink" Target="https://purpleorange.org.au/application/files/8415/5202/2509/PO_COPACOI_Companion_A4_v1-Pages_ImageDescriptions.pdf" TargetMode="External"/><Relationship Id="rId22" Type="http://schemas.openxmlformats.org/officeDocument/2006/relationships/hyperlink" Target="https://www.ndiscommission.gov.au/providers/registered-ndis-providers/provider-obligations-and-requirements/ndis-practice-standards" TargetMode="External"/><Relationship Id="rId27" Type="http://schemas.openxmlformats.org/officeDocument/2006/relationships/hyperlink" Target="https://www.mhcc.org.au/project/trauma-informed-care-and-practice-ticp/" TargetMode="External"/><Relationship Id="rId43" Type="http://schemas.openxmlformats.org/officeDocument/2006/relationships/hyperlink" Target="https://www.lgbtiqhealth.org.au/mindout" TargetMode="External"/><Relationship Id="rId48" Type="http://schemas.openxmlformats.org/officeDocument/2006/relationships/hyperlink" Target="https://adf.org.au/insights/understanding-dual-diagnosis/" TargetMode="External"/><Relationship Id="rId64" Type="http://schemas.openxmlformats.org/officeDocument/2006/relationships/hyperlink" Target="https://thinkt3.libsyn.com/trauma-informed-supervision-what-is-it-originally-released-february-6-2023" TargetMode="External"/><Relationship Id="rId69" Type="http://schemas.openxmlformats.org/officeDocument/2006/relationships/hyperlink" Target="https://doi.org/10.26181/17131973.v1" TargetMode="External"/><Relationship Id="rId113" Type="http://schemas.openxmlformats.org/officeDocument/2006/relationships/header" Target="header1.xml"/><Relationship Id="rId118" Type="http://schemas.openxmlformats.org/officeDocument/2006/relationships/fontTable" Target="fontTable.xml"/><Relationship Id="rId80" Type="http://schemas.openxmlformats.org/officeDocument/2006/relationships/hyperlink" Target="https://healthsciences.unimelb.edu.au/__data/assets/pdf_file/0004/3391699/Wellness-Recovery-Action-Plan.pdf" TargetMode="External"/><Relationship Id="rId85" Type="http://schemas.openxmlformats.org/officeDocument/2006/relationships/hyperlink" Target="https://outcomesstar.com.au/getting-started/see-the-stars/recovery-star/" TargetMode="External"/><Relationship Id="rId12" Type="http://schemas.openxmlformats.org/officeDocument/2006/relationships/hyperlink" Target="https://www.mentalhealthcommission.gov.au/lived-experience/lived-experience-workforces/peer-experience-workforce-guidelines" TargetMode="External"/><Relationship Id="rId17" Type="http://schemas.openxmlformats.org/officeDocument/2006/relationships/hyperlink" Target="https://ndiscommission.gov.au/sites/default/files/2022-02/code-conduct-providers-june-2021.pdf" TargetMode="External"/><Relationship Id="rId33" Type="http://schemas.openxmlformats.org/officeDocument/2006/relationships/hyperlink" Target="https://mhcsa.org.au/wp-content/uploads/2021/08/LEW-Aboriginal-Guidelines_-1.pdf" TargetMode="External"/><Relationship Id="rId38" Type="http://schemas.openxmlformats.org/officeDocument/2006/relationships/hyperlink" Target="https://www.refugeecouncil.org.au/trauma-informed-care-working-with-refugees-and-asylum-seekers/" TargetMode="External"/><Relationship Id="rId59" Type="http://schemas.openxmlformats.org/officeDocument/2006/relationships/hyperlink" Target="http://thinkt3.libsyn.com/peer-support-roles-evolving-professional-landscape" TargetMode="External"/><Relationship Id="rId103" Type="http://schemas.openxmlformats.org/officeDocument/2006/relationships/hyperlink" Target="https://cmhl.org.au/sites/default/files/resources-pdfs/Consumer-Workforce-Strategy-web.pdf" TargetMode="External"/><Relationship Id="rId108" Type="http://schemas.openxmlformats.org/officeDocument/2006/relationships/hyperlink" Target="https://www.qmhc.qld.gov.au/media-events/news/blueprint-for-building-queenslands-lived-experience-workforce" TargetMode="External"/><Relationship Id="rId54" Type="http://schemas.openxmlformats.org/officeDocument/2006/relationships/hyperlink" Target="https://www.monash.edu/__data/assets/pdf_file/0017/1452410/PULSAR-Secondary_Care_Manual-FINAL.pdf" TargetMode="External"/><Relationship Id="rId70" Type="http://schemas.openxmlformats.org/officeDocument/2006/relationships/hyperlink" Target="https://www.mhvic.org.au/images/PDF/MHV%20ROPDS%20Stage%203%20Report%20FINAL%2003_03_2022.pdf" TargetMode="External"/><Relationship Id="rId75" Type="http://schemas.openxmlformats.org/officeDocument/2006/relationships/hyperlink" Target="https://www.scottishrecovery.net/" TargetMode="External"/><Relationship Id="rId91" Type="http://schemas.openxmlformats.org/officeDocument/2006/relationships/hyperlink" Target="https://www.openarms.gov.au/ptsd-coach-australia-app" TargetMode="External"/><Relationship Id="rId96" Type="http://schemas.openxmlformats.org/officeDocument/2006/relationships/hyperlink" Target="http://rcvmhs.archive.royalcommission.vic.gov.a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discommission.gov.au/providers/registered-ndis-providers/provider-obligations-and-requirements/ndis-practice-standards" TargetMode="External"/><Relationship Id="rId28" Type="http://schemas.openxmlformats.org/officeDocument/2006/relationships/hyperlink" Target="https://www.telethonkids.org.au/globalassets/media/documents/aboriginal-health/working-together-second-edition/working-together-aboriginal-and-wellbeing-2014.pdf" TargetMode="External"/><Relationship Id="rId49" Type="http://schemas.openxmlformats.org/officeDocument/2006/relationships/hyperlink" Target="https://adf.org.au/reducing-risk/aod-mental-health/aod-mental-health-resources/" TargetMode="External"/><Relationship Id="rId114" Type="http://schemas.openxmlformats.org/officeDocument/2006/relationships/footer" Target="footer1.xml"/><Relationship Id="rId119" Type="http://schemas.openxmlformats.org/officeDocument/2006/relationships/theme" Target="theme/theme1.xml"/><Relationship Id="rId44" Type="http://schemas.openxmlformats.org/officeDocument/2006/relationships/hyperlink" Target="https://media.wellways.org/inline-files/01%20OutTogether_toolkit.pdf" TargetMode="External"/><Relationship Id="rId60" Type="http://schemas.openxmlformats.org/officeDocument/2006/relationships/hyperlink" Target="https://researchbank.swinburne.edu.au/file/1a18685f-b93a-4e64-bcd1-e331aa99dcf2/1/2023-elmes-psychosocial_recovery_coaching.pdf" TargetMode="External"/><Relationship Id="rId65" Type="http://schemas.openxmlformats.org/officeDocument/2006/relationships/hyperlink" Target="http://livedexperienceleadership.com.au/" TargetMode="External"/><Relationship Id="rId81" Type="http://schemas.openxmlformats.org/officeDocument/2006/relationships/hyperlink" Target="https://webstore.cwp.nhs.uk/publications/WRAP.pdf" TargetMode="External"/><Relationship Id="rId86" Type="http://schemas.openxmlformats.org/officeDocument/2006/relationships/hyperlink" Target="https://www.researchintorecovery.com/measures/can/" TargetMode="External"/><Relationship Id="rId4" Type="http://schemas.openxmlformats.org/officeDocument/2006/relationships/settings" Target="settings.xml"/><Relationship Id="rId9" Type="http://schemas.openxmlformats.org/officeDocument/2006/relationships/hyperlink" Target="https://www.ndis.gov.au/understanding/how-ndis-works/mental-health-and-ndis/psychosocial-disability-recovery-oriented-framework" TargetMode="External"/><Relationship Id="rId13" Type="http://schemas.openxmlformats.org/officeDocument/2006/relationships/hyperlink" Target="https://ourguidelines.ndis.gov.au/how-ndis-supports-work-menu/reasonable-and-necessary-supports/how-we-work-out-if-support-meets-funding-criteria/what-types-supports-cant-be-funded-or-provided-under-ndis" TargetMode="External"/><Relationship Id="rId18" Type="http://schemas.openxmlformats.org/officeDocument/2006/relationships/hyperlink" Target="https://www.ndiscommission.gov.au/about/ndis-code-conduct" TargetMode="External"/><Relationship Id="rId39" Type="http://schemas.openxmlformats.org/officeDocument/2006/relationships/hyperlink" Target="https://worldwellnessgroup.org.au/multicultural-peer-support-worker-workforce/" TargetMode="External"/><Relationship Id="rId109" Type="http://schemas.openxmlformats.org/officeDocument/2006/relationships/hyperlink" Target="https://www.qmhc.qld.gov.au/topics/lived-experience" TargetMode="External"/><Relationship Id="rId34" Type="http://schemas.openxmlformats.org/officeDocument/2006/relationships/hyperlink" Target="https://blackdoginstitute.org.au/docs/default-source/lifespan/lived-experience-report--final-nov-2018.pdf?sfvrsn=2&amp;sfvrsn=2" TargetMode="External"/><Relationship Id="rId50" Type="http://schemas.openxmlformats.org/officeDocument/2006/relationships/hyperlink" Target="https://www.sharc.org.au/peer-support/peer/" TargetMode="External"/><Relationship Id="rId55" Type="http://schemas.openxmlformats.org/officeDocument/2006/relationships/hyperlink" Target="https://www.cambridge.org/core/books/abs/wellbeing-recovery-and-mental-health/collaborative-recovery-model/6AEFF0F1A6D1FAA6FEB6B619615A67CC" TargetMode="External"/><Relationship Id="rId76" Type="http://schemas.openxmlformats.org/officeDocument/2006/relationships/hyperlink" Target="https://www.scottishrecovery.net/sharing-recovery/" TargetMode="External"/><Relationship Id="rId97" Type="http://schemas.openxmlformats.org/officeDocument/2006/relationships/hyperlink" Target="https://www.nswmentalhealthcommission.com.au/content/peer-work-hub" TargetMode="External"/><Relationship Id="rId104" Type="http://schemas.openxmlformats.org/officeDocument/2006/relationships/hyperlink" Target="https://cmhl.org.au/sites/default/files/resources-pdfs/Family-Carer-Strategy-web-2A.pdf" TargetMode="External"/><Relationship Id="rId120" Type="http://schemas.openxmlformats.org/officeDocument/2006/relationships/customXml" Target="../customXml/item2.xml"/><Relationship Id="rId7" Type="http://schemas.openxmlformats.org/officeDocument/2006/relationships/endnotes" Target="endnotes.xml"/><Relationship Id="rId71" Type="http://schemas.openxmlformats.org/officeDocument/2006/relationships/hyperlink" Target="https://doi.org/10.26181/20088371.v1" TargetMode="External"/><Relationship Id="rId92" Type="http://schemas.openxmlformats.org/officeDocument/2006/relationships/hyperlink" Target="https://www.mentalhealthcarersaustralia.org.au/carer-inclusive-practice/" TargetMode="External"/><Relationship Id="rId2" Type="http://schemas.openxmlformats.org/officeDocument/2006/relationships/numbering" Target="numbering.xml"/><Relationship Id="rId29" Type="http://schemas.openxmlformats.org/officeDocument/2006/relationships/hyperlink" Target="https://www.mentalhealthcommission.gov.au/getmedia/59a020c5-ac1e-43d5-b46e-027c44b94654/Framework-for-Mental-Health-in-Multicultural-Australia" TargetMode="External"/><Relationship Id="rId24" Type="http://schemas.openxmlformats.org/officeDocument/2006/relationships/hyperlink" Target="https://www.mentalhealthcommission.gov.au/lived-experience/lived-experience-workforces/peer-experience-workforce-guidelines" TargetMode="External"/><Relationship Id="rId40" Type="http://schemas.openxmlformats.org/officeDocument/2006/relationships/hyperlink" Target="https://www.mhcsa.org.au/wp-content/uploads/2021/08/LEW-CALD-Guidelines_-1.pdf" TargetMode="External"/><Relationship Id="rId45" Type="http://schemas.openxmlformats.org/officeDocument/2006/relationships/hyperlink" Target="https://www.rainbowhealthvic.org.au/research-resources" TargetMode="External"/><Relationship Id="rId66" Type="http://schemas.openxmlformats.org/officeDocument/2006/relationships/hyperlink" Target="https://waamh.org.au/sector-development-and-training/recovery/resources-and-studies" TargetMode="External"/><Relationship Id="rId87" Type="http://schemas.openxmlformats.org/officeDocument/2006/relationships/hyperlink" Target="https://communityservicesoutcomestree.com/" TargetMode="External"/><Relationship Id="rId110" Type="http://schemas.openxmlformats.org/officeDocument/2006/relationships/hyperlink" Target="http://peerworkhub.com.au/" TargetMode="External"/><Relationship Id="rId115" Type="http://schemas.openxmlformats.org/officeDocument/2006/relationships/footer" Target="footer2.xml"/><Relationship Id="rId61" Type="http://schemas.openxmlformats.org/officeDocument/2006/relationships/hyperlink" Target="https://doi.org/10.26185/apjw-6x94" TargetMode="External"/><Relationship Id="rId82" Type="http://schemas.openxmlformats.org/officeDocument/2006/relationships/hyperlink" Target="https://outcomesstar.com.au/getting-started/see-the-stars/recovery-star/" TargetMode="External"/><Relationship Id="rId19" Type="http://schemas.openxmlformats.org/officeDocument/2006/relationships/hyperlink" Target="https://www.ndiscommission.gov.au/" TargetMode="External"/><Relationship Id="rId14" Type="http://schemas.openxmlformats.org/officeDocument/2006/relationships/hyperlink" Target="https://ourguidelines.ndis.gov.au/how-ndis-supports-work-menu/reasonable-and-necessary-supports/how-we-work-out-if-support-meets-funding-criteria/does-support-meet-reasonable-and-necessary-criteria" TargetMode="External"/><Relationship Id="rId30" Type="http://schemas.openxmlformats.org/officeDocument/2006/relationships/hyperlink" Target="https://www.rainbowhealthvic.org.au/research-resources" TargetMode="External"/><Relationship Id="rId35" Type="http://schemas.openxmlformats.org/officeDocument/2006/relationships/hyperlink" Target="https://www.niaa.gov.au/resource-centre/indigenous-affairs/national-strategic-framework-mental-health-social-emotional-wellbeing-2017-23" TargetMode="External"/><Relationship Id="rId56" Type="http://schemas.openxmlformats.org/officeDocument/2006/relationships/hyperlink" Target="https://healthsciences.unimelb.edu.au/recovery-library/resources/collaborative" TargetMode="External"/><Relationship Id="rId77" Type="http://schemas.openxmlformats.org/officeDocument/2006/relationships/hyperlink" Target="https://healthtalkaustralia.org/supported-decision-making/personal-recovery/" TargetMode="External"/><Relationship Id="rId100" Type="http://schemas.openxmlformats.org/officeDocument/2006/relationships/hyperlink" Target="https://www.qmhc.qld.gov.au/documents/identifyingbarrierstochangefinalreportpdf" TargetMode="External"/><Relationship Id="rId105" Type="http://schemas.openxmlformats.org/officeDocument/2006/relationships/hyperlink" Target="https://www.wapsn.org.au/" TargetMode="External"/><Relationship Id="rId8" Type="http://schemas.openxmlformats.org/officeDocument/2006/relationships/hyperlink" Target="https://www.ndis.gov.au/providers/pricing-arrangements" TargetMode="External"/><Relationship Id="rId51" Type="http://schemas.openxmlformats.org/officeDocument/2006/relationships/hyperlink" Target="https://www.dffh.vic.gov.au/sites/default/files/documents/202302/Framework-for-trauma-informed-practice.pdf" TargetMode="External"/><Relationship Id="rId72" Type="http://schemas.openxmlformats.org/officeDocument/2006/relationships/hyperlink" Target="https://www.mhvic.org.au/images/ROPDS_GPG.pdf" TargetMode="External"/><Relationship Id="rId93" Type="http://schemas.openxmlformats.org/officeDocument/2006/relationships/hyperlink" Target="https://www.mentalhealthcommission.gov.au/lived-experience/lived-experience-workforces/peer-experience-workforce-guidelines" TargetMode="External"/><Relationship Id="rId98" Type="http://schemas.openxmlformats.org/officeDocument/2006/relationships/hyperlink" Target="https://www.qmhc.qld.gov.au/sites/default/files/qmhc_lived_experience_workforce_framework_web.pdf" TargetMode="External"/><Relationship Id="rId121" Type="http://schemas.openxmlformats.org/officeDocument/2006/relationships/customXml" Target="../customXml/item3.xml"/><Relationship Id="rId3" Type="http://schemas.openxmlformats.org/officeDocument/2006/relationships/styles" Target="styles.xml"/><Relationship Id="rId25" Type="http://schemas.openxmlformats.org/officeDocument/2006/relationships/hyperlink" Target="https://www.ndis.gov.au/understanding/how-ndis-works/mental-health-and-ndis/psychosocial-disability-recovery-oriented-framework" TargetMode="External"/><Relationship Id="rId46" Type="http://schemas.openxmlformats.org/officeDocument/2006/relationships/hyperlink" Target="https://www.mindaustralia.org.au/news/rainbow-recovery-supporting-mental-health-and-wellbeing-young-lgbtiqa-people" TargetMode="External"/><Relationship Id="rId67" Type="http://schemas.openxmlformats.org/officeDocument/2006/relationships/hyperlink" Target="https://mhvic.org.au/images/documents/The-Current-Landscape.pdf" TargetMode="External"/><Relationship Id="rId116" Type="http://schemas.openxmlformats.org/officeDocument/2006/relationships/header" Target="header2.xml"/><Relationship Id="rId20" Type="http://schemas.openxmlformats.org/officeDocument/2006/relationships/hyperlink" Target="https://www.ndiscommission.gov.au/about/ndis-code-conduct" TargetMode="External"/><Relationship Id="rId41" Type="http://schemas.openxmlformats.org/officeDocument/2006/relationships/hyperlink" Target="https://www.cmhsrp.uic.edu/download/CulturalCompetencyTool.pdf" TargetMode="External"/><Relationship Id="rId62" Type="http://schemas.openxmlformats.org/officeDocument/2006/relationships/hyperlink" Target="https://thinkt3.libsyn.com/supervising-peer-support-workers-recovery-coaches-originally-released-sep-05-2022" TargetMode="External"/><Relationship Id="rId83" Type="http://schemas.openxmlformats.org/officeDocument/2006/relationships/hyperlink" Target="https://paperzz.com/doc/9467619/whose-plan-is-it-anyway" TargetMode="External"/><Relationship Id="rId88" Type="http://schemas.openxmlformats.org/officeDocument/2006/relationships/hyperlink" Target="https://www.praxesmodel.com/collaborative-documentation-bridging-engagement-and-technology" TargetMode="External"/><Relationship Id="rId111" Type="http://schemas.openxmlformats.org/officeDocument/2006/relationships/hyperlink" Target="https://mhcsa.org.au/lived-experience-workforce-program/" TargetMode="External"/><Relationship Id="rId15" Type="http://schemas.openxmlformats.org/officeDocument/2006/relationships/hyperlink" Target="https://www.ndis.gov.au/participants/using-your-plan/who-can-help-start-your-plan/support-coordination/what-your-support-coordinator-should-do" TargetMode="External"/><Relationship Id="rId36" Type="http://schemas.openxmlformats.org/officeDocument/2006/relationships/hyperlink" Target="https://embracementalhealth.org.au/service-providers/framework-landing" TargetMode="External"/><Relationship Id="rId57" Type="http://schemas.openxmlformats.org/officeDocument/2006/relationships/hyperlink" Target="https://www.intentionalpeersupport.org/what-is-ips/?v=b8a74b2fbcbb" TargetMode="External"/><Relationship Id="rId106" Type="http://schemas.openxmlformats.org/officeDocument/2006/relationships/hyperlink" Target="https://www.wapsn.org.au/resources" TargetMode="External"/><Relationship Id="rId10" Type="http://schemas.openxmlformats.org/officeDocument/2006/relationships/hyperlink" Target="https://www.ndis.gov.au/about-us/governance/legislation" TargetMode="External"/><Relationship Id="rId31" Type="http://schemas.openxmlformats.org/officeDocument/2006/relationships/hyperlink" Target="https://assets.neaminational.org.au/assets/Resources/Neami-National/e092ab07ec/Diversity-and-Inclusion-Framework-Nov-2017.pdf" TargetMode="External"/><Relationship Id="rId52" Type="http://schemas.openxmlformats.org/officeDocument/2006/relationships/hyperlink" Target="https://www.orygen.org.au/About/Service-Development/Youth-Enhanced-Services-National-Programs/Primary-Health-Network-resources/Youth-mental-health-service-models-and-approaches/Youth-mental-health-service-models-and-approaches?ext=" TargetMode="External"/><Relationship Id="rId73" Type="http://schemas.openxmlformats.org/officeDocument/2006/relationships/hyperlink" Target="https://grow.org.au/wp-content/uploads/2020/08/Mutual-support-in-mental-health-recovery_v1.pdf" TargetMode="External"/><Relationship Id="rId78" Type="http://schemas.openxmlformats.org/officeDocument/2006/relationships/hyperlink" Target="https://enlightened.com.au/index.php/products-resources/self-righting-star" TargetMode="External"/><Relationship Id="rId94" Type="http://schemas.openxmlformats.org/officeDocument/2006/relationships/hyperlink" Target="http://livedexperienceleadership.com.au/" TargetMode="External"/><Relationship Id="rId99" Type="http://schemas.openxmlformats.org/officeDocument/2006/relationships/hyperlink" Target="https://www.researchgate.net/publication/324514542_Taking_a_Gamble_for_High_Rewards_Management_Perspectives_on_the_Value_of_Mental_Health_Peer_Workers" TargetMode="External"/><Relationship Id="rId101" Type="http://schemas.openxmlformats.org/officeDocument/2006/relationships/hyperlink" Target="https://mhcsa.org.au/lived-experience-workforce-program/" TargetMode="External"/><Relationship Id="rId1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health.gov.au/resources/publications/a-national-framework-for-recovery-oriented-mental-health-services-guide-for-practitioners-and-providers?language=en" TargetMode="External"/><Relationship Id="rId13" Type="http://schemas.openxmlformats.org/officeDocument/2006/relationships/hyperlink" Target="https://www.cambridge.org/core/books/abs/wellbeing-recovery-and-mental-health/collaborative-recovery-model/6AEFF0F1A6D1FAA6FEB6B619615A67CC" TargetMode="External"/><Relationship Id="rId3" Type="http://schemas.openxmlformats.org/officeDocument/2006/relationships/hyperlink" Target="http://www.ndiscommission.gov.au/providers/ndis-code-conduct" TargetMode="External"/><Relationship Id="rId7" Type="http://schemas.openxmlformats.org/officeDocument/2006/relationships/hyperlink" Target="http://www.monash.edu/__data/assets/pdf_file/0017/1452410/PULSAR-Secondary_Care_Manual-FINAL.pdf" TargetMode="External"/><Relationship Id="rId12" Type="http://schemas.openxmlformats.org/officeDocument/2006/relationships/hyperlink" Target="http://www.researchintorecovery.com/files/REFOCUS%20Manual%202nd%20edition_4.pdf" TargetMode="External"/><Relationship Id="rId2" Type="http://schemas.openxmlformats.org/officeDocument/2006/relationships/hyperlink" Target="http://www.health.gov.au/resources/publications/a-national-framework-for-recovery-oriented-mental-health-services-guide-for-practitioners-and-providers?language=en" TargetMode="External"/><Relationship Id="rId1" Type="http://schemas.openxmlformats.org/officeDocument/2006/relationships/hyperlink" Target="http://www.monash.edu/__data/assets/pdf_file/0017/1452410/PULSAR-Secondary_Care_Manual-FINAL.pdf" TargetMode="External"/><Relationship Id="rId6" Type="http://schemas.openxmlformats.org/officeDocument/2006/relationships/hyperlink" Target="http://www.health.gov.au/resources/publications/a-national-framework-for-recovery-oriented-mental-health-services-guide-for-practitioners-and-providers?language=en" TargetMode="External"/><Relationship Id="rId11" Type="http://schemas.openxmlformats.org/officeDocument/2006/relationships/hyperlink" Target="http://www.monash.edu/__data/assets/pdf_file/0017/1452410/PULSAR-Secondary_Care_Manual-FINAL.pdf" TargetMode="External"/><Relationship Id="rId5" Type="http://schemas.openxmlformats.org/officeDocument/2006/relationships/hyperlink" Target="http://www.rcvmhs.vic.gov.au/" TargetMode="External"/><Relationship Id="rId10" Type="http://schemas.openxmlformats.org/officeDocument/2006/relationships/hyperlink" Target="https://www.ndis.gov.au/about-us/policies/supported-decision-making-policy" TargetMode="External"/><Relationship Id="rId4" Type="http://schemas.openxmlformats.org/officeDocument/2006/relationships/hyperlink" Target="https://recoverylibrary.unimelb.edu.au/%20data/assets/pdf_file/0010/2659969/Coproduction_putting-principles-into-practice.pdf" TargetMode="External"/><Relationship Id="rId9" Type="http://schemas.openxmlformats.org/officeDocument/2006/relationships/hyperlink" Target="http://www.mhaustralia.org/publication/practical-guide-working-people-mental-illness" TargetMode="External"/><Relationship Id="rId14" Type="http://schemas.openxmlformats.org/officeDocument/2006/relationships/hyperlink" Target="https://www.ndiscommission.gov.au/sites/default/files/2022-02/code-conduct-providers-june-2021_0.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d4ce67-7909-48f8-adba-10a38cadedde" xsi:nil="true"/>
    <lcf76f155ced4ddcb4097134ff3c332f xmlns="fc3bfd07-c524-4227-a812-b1f8ee2d46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90117F-22C5-4C3F-9784-2BF1B1BD7466}">
  <ds:schemaRefs>
    <ds:schemaRef ds:uri="http://schemas.openxmlformats.org/officeDocument/2006/bibliography"/>
  </ds:schemaRefs>
</ds:datastoreItem>
</file>

<file path=customXml/itemProps2.xml><?xml version="1.0" encoding="utf-8"?>
<ds:datastoreItem xmlns:ds="http://schemas.openxmlformats.org/officeDocument/2006/customXml" ds:itemID="{2BE5C874-9370-433A-95E6-A26B44620D6D}"/>
</file>

<file path=customXml/itemProps3.xml><?xml version="1.0" encoding="utf-8"?>
<ds:datastoreItem xmlns:ds="http://schemas.openxmlformats.org/officeDocument/2006/customXml" ds:itemID="{953627D1-EBEE-41E1-9A57-4B3943A33C2A}"/>
</file>

<file path=customXml/itemProps4.xml><?xml version="1.0" encoding="utf-8"?>
<ds:datastoreItem xmlns:ds="http://schemas.openxmlformats.org/officeDocument/2006/customXml" ds:itemID="{854DE9B2-F54A-4295-AF97-8632C471F490}"/>
</file>

<file path=docProps/app.xml><?xml version="1.0" encoding="utf-8"?>
<Properties xmlns="http://schemas.openxmlformats.org/officeDocument/2006/extended-properties" xmlns:vt="http://schemas.openxmlformats.org/officeDocument/2006/docPropsVTypes">
  <Template>Normal.dotm</Template>
  <TotalTime>0</TotalTime>
  <Pages>27</Pages>
  <Words>8463</Words>
  <Characters>48243</Characters>
  <Application>Microsoft Office Word</Application>
  <DocSecurity>0</DocSecurity>
  <Lines>402</Lines>
  <Paragraphs>113</Paragraphs>
  <ScaleCrop>false</ScaleCrop>
  <Company/>
  <LinksUpToDate>false</LinksUpToDate>
  <CharactersWithSpaces>56593</CharactersWithSpaces>
  <SharedDoc>false</SharedDoc>
  <HLinks>
    <vt:vector size="918" baseType="variant">
      <vt:variant>
        <vt:i4>3539043</vt:i4>
      </vt:variant>
      <vt:variant>
        <vt:i4>522</vt:i4>
      </vt:variant>
      <vt:variant>
        <vt:i4>0</vt:i4>
      </vt:variant>
      <vt:variant>
        <vt:i4>5</vt:i4>
      </vt:variant>
      <vt:variant>
        <vt:lpwstr>https://thinkt3.libsyn.com/podcast</vt:lpwstr>
      </vt:variant>
      <vt:variant>
        <vt:lpwstr/>
      </vt:variant>
      <vt:variant>
        <vt:i4>4259907</vt:i4>
      </vt:variant>
      <vt:variant>
        <vt:i4>519</vt:i4>
      </vt:variant>
      <vt:variant>
        <vt:i4>0</vt:i4>
      </vt:variant>
      <vt:variant>
        <vt:i4>5</vt:i4>
      </vt:variant>
      <vt:variant>
        <vt:lpwstr>https://mhcsa.org.au/lived-experience-workforce-program/</vt:lpwstr>
      </vt:variant>
      <vt:variant>
        <vt:lpwstr/>
      </vt:variant>
      <vt:variant>
        <vt:i4>7405685</vt:i4>
      </vt:variant>
      <vt:variant>
        <vt:i4>516</vt:i4>
      </vt:variant>
      <vt:variant>
        <vt:i4>0</vt:i4>
      </vt:variant>
      <vt:variant>
        <vt:i4>5</vt:i4>
      </vt:variant>
      <vt:variant>
        <vt:lpwstr>http://peerworkhub.com.au/</vt:lpwstr>
      </vt:variant>
      <vt:variant>
        <vt:lpwstr/>
      </vt:variant>
      <vt:variant>
        <vt:i4>6684786</vt:i4>
      </vt:variant>
      <vt:variant>
        <vt:i4>513</vt:i4>
      </vt:variant>
      <vt:variant>
        <vt:i4>0</vt:i4>
      </vt:variant>
      <vt:variant>
        <vt:i4>5</vt:i4>
      </vt:variant>
      <vt:variant>
        <vt:lpwstr>https://www.qmhc.qld.gov.au/topics/lived-experience</vt:lpwstr>
      </vt:variant>
      <vt:variant>
        <vt:lpwstr/>
      </vt:variant>
      <vt:variant>
        <vt:i4>2883682</vt:i4>
      </vt:variant>
      <vt:variant>
        <vt:i4>510</vt:i4>
      </vt:variant>
      <vt:variant>
        <vt:i4>0</vt:i4>
      </vt:variant>
      <vt:variant>
        <vt:i4>5</vt:i4>
      </vt:variant>
      <vt:variant>
        <vt:lpwstr>https://www.qmhc.qld.gov.au/media-events/news/blueprint-for-building-queenslands-lived-experience-workforce</vt:lpwstr>
      </vt:variant>
      <vt:variant>
        <vt:lpwstr/>
      </vt:variant>
      <vt:variant>
        <vt:i4>65548</vt:i4>
      </vt:variant>
      <vt:variant>
        <vt:i4>507</vt:i4>
      </vt:variant>
      <vt:variant>
        <vt:i4>0</vt:i4>
      </vt:variant>
      <vt:variant>
        <vt:i4>5</vt:i4>
      </vt:variant>
      <vt:variant>
        <vt:lpwstr>http://livedexperienceleadership.com.au/</vt:lpwstr>
      </vt:variant>
      <vt:variant>
        <vt:lpwstr/>
      </vt:variant>
      <vt:variant>
        <vt:i4>3801125</vt:i4>
      </vt:variant>
      <vt:variant>
        <vt:i4>504</vt:i4>
      </vt:variant>
      <vt:variant>
        <vt:i4>0</vt:i4>
      </vt:variant>
      <vt:variant>
        <vt:i4>5</vt:i4>
      </vt:variant>
      <vt:variant>
        <vt:lpwstr>https://www.wapsn.org.au/resources</vt:lpwstr>
      </vt:variant>
      <vt:variant>
        <vt:lpwstr>banner-peer-workers-resources</vt:lpwstr>
      </vt:variant>
      <vt:variant>
        <vt:i4>6094912</vt:i4>
      </vt:variant>
      <vt:variant>
        <vt:i4>501</vt:i4>
      </vt:variant>
      <vt:variant>
        <vt:i4>0</vt:i4>
      </vt:variant>
      <vt:variant>
        <vt:i4>5</vt:i4>
      </vt:variant>
      <vt:variant>
        <vt:lpwstr>https://www.wapsn.org.au/</vt:lpwstr>
      </vt:variant>
      <vt:variant>
        <vt:lpwstr/>
      </vt:variant>
      <vt:variant>
        <vt:i4>3211371</vt:i4>
      </vt:variant>
      <vt:variant>
        <vt:i4>498</vt:i4>
      </vt:variant>
      <vt:variant>
        <vt:i4>0</vt:i4>
      </vt:variant>
      <vt:variant>
        <vt:i4>5</vt:i4>
      </vt:variant>
      <vt:variant>
        <vt:lpwstr>https://cmhl.org.au/sites/default/files/resources-pdfs/Family-Carer-Strategy-web-2A.pdf</vt:lpwstr>
      </vt:variant>
      <vt:variant>
        <vt:lpwstr/>
      </vt:variant>
      <vt:variant>
        <vt:i4>2687096</vt:i4>
      </vt:variant>
      <vt:variant>
        <vt:i4>495</vt:i4>
      </vt:variant>
      <vt:variant>
        <vt:i4>0</vt:i4>
      </vt:variant>
      <vt:variant>
        <vt:i4>5</vt:i4>
      </vt:variant>
      <vt:variant>
        <vt:lpwstr>https://cmhl.org.au/sites/default/files/resources-pdfs/Consumer-Workforce-Strategy-web.pdf</vt:lpwstr>
      </vt:variant>
      <vt:variant>
        <vt:lpwstr/>
      </vt:variant>
      <vt:variant>
        <vt:i4>8060991</vt:i4>
      </vt:variant>
      <vt:variant>
        <vt:i4>492</vt:i4>
      </vt:variant>
      <vt:variant>
        <vt:i4>0</vt:i4>
      </vt:variant>
      <vt:variant>
        <vt:i4>5</vt:i4>
      </vt:variant>
      <vt:variant>
        <vt:lpwstr>https://www.ourvoicesa.org/project/ngo-mental-health-lived-experience-workforce-standards-and-guidelines-self-assessment-tool/</vt:lpwstr>
      </vt:variant>
      <vt:variant>
        <vt:lpwstr/>
      </vt:variant>
      <vt:variant>
        <vt:i4>4259907</vt:i4>
      </vt:variant>
      <vt:variant>
        <vt:i4>489</vt:i4>
      </vt:variant>
      <vt:variant>
        <vt:i4>0</vt:i4>
      </vt:variant>
      <vt:variant>
        <vt:i4>5</vt:i4>
      </vt:variant>
      <vt:variant>
        <vt:lpwstr>https://mhcsa.org.au/lived-experience-workforce-program/</vt:lpwstr>
      </vt:variant>
      <vt:variant>
        <vt:lpwstr/>
      </vt:variant>
      <vt:variant>
        <vt:i4>3670119</vt:i4>
      </vt:variant>
      <vt:variant>
        <vt:i4>486</vt:i4>
      </vt:variant>
      <vt:variant>
        <vt:i4>0</vt:i4>
      </vt:variant>
      <vt:variant>
        <vt:i4>5</vt:i4>
      </vt:variant>
      <vt:variant>
        <vt:lpwstr>https://www.qmhc.qld.gov.au/documents/identifyingbarrierstochangefinalreportpdf</vt:lpwstr>
      </vt:variant>
      <vt:variant>
        <vt:lpwstr/>
      </vt:variant>
      <vt:variant>
        <vt:i4>5308496</vt:i4>
      </vt:variant>
      <vt:variant>
        <vt:i4>483</vt:i4>
      </vt:variant>
      <vt:variant>
        <vt:i4>0</vt:i4>
      </vt:variant>
      <vt:variant>
        <vt:i4>5</vt:i4>
      </vt:variant>
      <vt:variant>
        <vt:lpwstr>https://www.researchgate.net/publication/324514542_Taking_a_Gamble_for_High_Rewards_Management_Perspectives_on_the_Value_of_Mental_Health_Peer_Workers</vt:lpwstr>
      </vt:variant>
      <vt:variant>
        <vt:lpwstr/>
      </vt:variant>
      <vt:variant>
        <vt:i4>3670034</vt:i4>
      </vt:variant>
      <vt:variant>
        <vt:i4>480</vt:i4>
      </vt:variant>
      <vt:variant>
        <vt:i4>0</vt:i4>
      </vt:variant>
      <vt:variant>
        <vt:i4>5</vt:i4>
      </vt:variant>
      <vt:variant>
        <vt:lpwstr>https://www.qmhc.qld.gov.au/sites/default/files/qmhc_lived_experience_workforce_framework_web.pdf</vt:lpwstr>
      </vt:variant>
      <vt:variant>
        <vt:lpwstr/>
      </vt:variant>
      <vt:variant>
        <vt:i4>7274595</vt:i4>
      </vt:variant>
      <vt:variant>
        <vt:i4>477</vt:i4>
      </vt:variant>
      <vt:variant>
        <vt:i4>0</vt:i4>
      </vt:variant>
      <vt:variant>
        <vt:i4>5</vt:i4>
      </vt:variant>
      <vt:variant>
        <vt:lpwstr>https://www.nswmentalhealthcommission.com.au/content/peer-work-hub</vt:lpwstr>
      </vt:variant>
      <vt:variant>
        <vt:lpwstr/>
      </vt:variant>
      <vt:variant>
        <vt:i4>196622</vt:i4>
      </vt:variant>
      <vt:variant>
        <vt:i4>474</vt:i4>
      </vt:variant>
      <vt:variant>
        <vt:i4>0</vt:i4>
      </vt:variant>
      <vt:variant>
        <vt:i4>5</vt:i4>
      </vt:variant>
      <vt:variant>
        <vt:lpwstr>http://rcvmhs.archive.royalcommission.vic.gov.au/</vt:lpwstr>
      </vt:variant>
      <vt:variant>
        <vt:lpwstr/>
      </vt:variant>
      <vt:variant>
        <vt:i4>3604547</vt:i4>
      </vt:variant>
      <vt:variant>
        <vt:i4>471</vt:i4>
      </vt:variant>
      <vt:variant>
        <vt:i4>0</vt:i4>
      </vt:variant>
      <vt:variant>
        <vt:i4>5</vt:i4>
      </vt:variant>
      <vt:variant>
        <vt:lpwstr>https://purpleorange.org.au/application/files/8415/5202/2509/PO_COPACOI_Companion_A4_v1-Pages_ImageDescriptions.pdf</vt:lpwstr>
      </vt:variant>
      <vt:variant>
        <vt:lpwstr/>
      </vt:variant>
      <vt:variant>
        <vt:i4>65548</vt:i4>
      </vt:variant>
      <vt:variant>
        <vt:i4>468</vt:i4>
      </vt:variant>
      <vt:variant>
        <vt:i4>0</vt:i4>
      </vt:variant>
      <vt:variant>
        <vt:i4>5</vt:i4>
      </vt:variant>
      <vt:variant>
        <vt:lpwstr>http://livedexperienceleadership.com.au/</vt:lpwstr>
      </vt:variant>
      <vt:variant>
        <vt:lpwstr/>
      </vt:variant>
      <vt:variant>
        <vt:i4>4063334</vt:i4>
      </vt:variant>
      <vt:variant>
        <vt:i4>465</vt:i4>
      </vt:variant>
      <vt:variant>
        <vt:i4>0</vt:i4>
      </vt:variant>
      <vt:variant>
        <vt:i4>5</vt:i4>
      </vt:variant>
      <vt:variant>
        <vt:lpwstr>https://www.mentalhealthcommission.gov.au/lived-experience/lived-experience-workforces/peer-experience-workforce-guidelines</vt:lpwstr>
      </vt:variant>
      <vt:variant>
        <vt:lpwstr/>
      </vt:variant>
      <vt:variant>
        <vt:i4>1310729</vt:i4>
      </vt:variant>
      <vt:variant>
        <vt:i4>462</vt:i4>
      </vt:variant>
      <vt:variant>
        <vt:i4>0</vt:i4>
      </vt:variant>
      <vt:variant>
        <vt:i4>5</vt:i4>
      </vt:variant>
      <vt:variant>
        <vt:lpwstr>https://www.mentalhealthcarersaustralia.org.au/carer-inclusive-practice/</vt:lpwstr>
      </vt:variant>
      <vt:variant>
        <vt:lpwstr/>
      </vt:variant>
      <vt:variant>
        <vt:i4>917511</vt:i4>
      </vt:variant>
      <vt:variant>
        <vt:i4>459</vt:i4>
      </vt:variant>
      <vt:variant>
        <vt:i4>0</vt:i4>
      </vt:variant>
      <vt:variant>
        <vt:i4>5</vt:i4>
      </vt:variant>
      <vt:variant>
        <vt:lpwstr>https://www.openarms.gov.au/ptsd-coach-australia-app</vt:lpwstr>
      </vt:variant>
      <vt:variant>
        <vt:lpwstr/>
      </vt:variant>
      <vt:variant>
        <vt:i4>6684787</vt:i4>
      </vt:variant>
      <vt:variant>
        <vt:i4>456</vt:i4>
      </vt:variant>
      <vt:variant>
        <vt:i4>0</vt:i4>
      </vt:variant>
      <vt:variant>
        <vt:i4>5</vt:i4>
      </vt:variant>
      <vt:variant>
        <vt:lpwstr>https://www.beyondblue.org.au/get-support/beyondnow-suicide-safety-planning</vt:lpwstr>
      </vt:variant>
      <vt:variant>
        <vt:lpwstr/>
      </vt:variant>
      <vt:variant>
        <vt:i4>2687097</vt:i4>
      </vt:variant>
      <vt:variant>
        <vt:i4>453</vt:i4>
      </vt:variant>
      <vt:variant>
        <vt:i4>0</vt:i4>
      </vt:variant>
      <vt:variant>
        <vt:i4>5</vt:i4>
      </vt:variant>
      <vt:variant>
        <vt:lpwstr>https://www.wellnessrecoveryactionplan.com/</vt:lpwstr>
      </vt:variant>
      <vt:variant>
        <vt:lpwstr/>
      </vt:variant>
      <vt:variant>
        <vt:i4>655440</vt:i4>
      </vt:variant>
      <vt:variant>
        <vt:i4>450</vt:i4>
      </vt:variant>
      <vt:variant>
        <vt:i4>0</vt:i4>
      </vt:variant>
      <vt:variant>
        <vt:i4>5</vt:i4>
      </vt:variant>
      <vt:variant>
        <vt:lpwstr>Collaborative Documentation: Bridging Engagement and Technology (praxesmodel.com)</vt:lpwstr>
      </vt:variant>
      <vt:variant>
        <vt:lpwstr/>
      </vt:variant>
      <vt:variant>
        <vt:i4>6946873</vt:i4>
      </vt:variant>
      <vt:variant>
        <vt:i4>447</vt:i4>
      </vt:variant>
      <vt:variant>
        <vt:i4>0</vt:i4>
      </vt:variant>
      <vt:variant>
        <vt:i4>5</vt:i4>
      </vt:variant>
      <vt:variant>
        <vt:lpwstr>https://communityservicesoutcomestree.com/</vt:lpwstr>
      </vt:variant>
      <vt:variant>
        <vt:lpwstr/>
      </vt:variant>
      <vt:variant>
        <vt:i4>3539007</vt:i4>
      </vt:variant>
      <vt:variant>
        <vt:i4>444</vt:i4>
      </vt:variant>
      <vt:variant>
        <vt:i4>0</vt:i4>
      </vt:variant>
      <vt:variant>
        <vt:i4>5</vt:i4>
      </vt:variant>
      <vt:variant>
        <vt:lpwstr>https://www.researchintorecovery.com/measures/can/</vt:lpwstr>
      </vt:variant>
      <vt:variant>
        <vt:lpwstr/>
      </vt:variant>
      <vt:variant>
        <vt:i4>5111838</vt:i4>
      </vt:variant>
      <vt:variant>
        <vt:i4>441</vt:i4>
      </vt:variant>
      <vt:variant>
        <vt:i4>0</vt:i4>
      </vt:variant>
      <vt:variant>
        <vt:i4>5</vt:i4>
      </vt:variant>
      <vt:variant>
        <vt:lpwstr>https://outcomesstar.com.au/getting-started/see-the-stars/recovery-star/</vt:lpwstr>
      </vt:variant>
      <vt:variant>
        <vt:lpwstr/>
      </vt:variant>
      <vt:variant>
        <vt:i4>3538955</vt:i4>
      </vt:variant>
      <vt:variant>
        <vt:i4>438</vt:i4>
      </vt:variant>
      <vt:variant>
        <vt:i4>0</vt:i4>
      </vt:variant>
      <vt:variant>
        <vt:i4>5</vt:i4>
      </vt:variant>
      <vt:variant>
        <vt:lpwstr>http://www.mhcc.org.au/wp-content/uploads/2019/08/Recovery-Oriented-Language-Guide_2019ed_v1_20190809-Web.pdf</vt:lpwstr>
      </vt:variant>
      <vt:variant>
        <vt:lpwstr/>
      </vt:variant>
      <vt:variant>
        <vt:i4>6422577</vt:i4>
      </vt:variant>
      <vt:variant>
        <vt:i4>435</vt:i4>
      </vt:variant>
      <vt:variant>
        <vt:i4>0</vt:i4>
      </vt:variant>
      <vt:variant>
        <vt:i4>5</vt:i4>
      </vt:variant>
      <vt:variant>
        <vt:lpwstr>https://paperzz.com/doc/9467619/whose-plan-is-it-anyway%3F---queensland-alliance-for-mental...</vt:lpwstr>
      </vt:variant>
      <vt:variant>
        <vt:lpwstr/>
      </vt:variant>
      <vt:variant>
        <vt:i4>5111838</vt:i4>
      </vt:variant>
      <vt:variant>
        <vt:i4>432</vt:i4>
      </vt:variant>
      <vt:variant>
        <vt:i4>0</vt:i4>
      </vt:variant>
      <vt:variant>
        <vt:i4>5</vt:i4>
      </vt:variant>
      <vt:variant>
        <vt:lpwstr>https://outcomesstar.com.au/getting-started/see-the-stars/recovery-star/</vt:lpwstr>
      </vt:variant>
      <vt:variant>
        <vt:lpwstr/>
      </vt:variant>
      <vt:variant>
        <vt:i4>6881320</vt:i4>
      </vt:variant>
      <vt:variant>
        <vt:i4>429</vt:i4>
      </vt:variant>
      <vt:variant>
        <vt:i4>0</vt:i4>
      </vt:variant>
      <vt:variant>
        <vt:i4>5</vt:i4>
      </vt:variant>
      <vt:variant>
        <vt:lpwstr>https://webstore.cwp.nhs.uk/publications/WRAP.pdf</vt:lpwstr>
      </vt:variant>
      <vt:variant>
        <vt:lpwstr>:~:text=Wellness%20Recovery%20Action%20Plan%20%28WRAP%29%20The%20Wellness%20Recovery,you%20can%20get%20more%20control%20over%20your%20problems.</vt:lpwstr>
      </vt:variant>
      <vt:variant>
        <vt:i4>2162771</vt:i4>
      </vt:variant>
      <vt:variant>
        <vt:i4>426</vt:i4>
      </vt:variant>
      <vt:variant>
        <vt:i4>0</vt:i4>
      </vt:variant>
      <vt:variant>
        <vt:i4>5</vt:i4>
      </vt:variant>
      <vt:variant>
        <vt:lpwstr>https://healthsciences.unimelb.edu.au/__data/assets/pdf_file/0004/3391699/Wellness-Recovery-Action-Plan.pdf</vt:lpwstr>
      </vt:variant>
      <vt:variant>
        <vt:lpwstr/>
      </vt:variant>
      <vt:variant>
        <vt:i4>393275</vt:i4>
      </vt:variant>
      <vt:variant>
        <vt:i4>423</vt:i4>
      </vt:variant>
      <vt:variant>
        <vt:i4>0</vt:i4>
      </vt:variant>
      <vt:variant>
        <vt:i4>5</vt:i4>
      </vt:variant>
      <vt:variant>
        <vt:lpwstr>https://www.researchgate.net/publication/280234039_Towards_a_model_for_collaborative_practice_in_community_mental_health_care</vt:lpwstr>
      </vt:variant>
      <vt:variant>
        <vt:lpwstr/>
      </vt:variant>
      <vt:variant>
        <vt:i4>3604543</vt:i4>
      </vt:variant>
      <vt:variant>
        <vt:i4>420</vt:i4>
      </vt:variant>
      <vt:variant>
        <vt:i4>0</vt:i4>
      </vt:variant>
      <vt:variant>
        <vt:i4>5</vt:i4>
      </vt:variant>
      <vt:variant>
        <vt:lpwstr>https://enlightened.com.au/index.php/products-resources/self-righting-star</vt:lpwstr>
      </vt:variant>
      <vt:variant>
        <vt:lpwstr/>
      </vt:variant>
      <vt:variant>
        <vt:i4>6094930</vt:i4>
      </vt:variant>
      <vt:variant>
        <vt:i4>417</vt:i4>
      </vt:variant>
      <vt:variant>
        <vt:i4>0</vt:i4>
      </vt:variant>
      <vt:variant>
        <vt:i4>5</vt:i4>
      </vt:variant>
      <vt:variant>
        <vt:lpwstr>https://healthtalkaustralia.org/supported-decision-making/personal-recovery/</vt:lpwstr>
      </vt:variant>
      <vt:variant>
        <vt:lpwstr/>
      </vt:variant>
      <vt:variant>
        <vt:i4>7602277</vt:i4>
      </vt:variant>
      <vt:variant>
        <vt:i4>414</vt:i4>
      </vt:variant>
      <vt:variant>
        <vt:i4>0</vt:i4>
      </vt:variant>
      <vt:variant>
        <vt:i4>5</vt:i4>
      </vt:variant>
      <vt:variant>
        <vt:lpwstr>https://www.scottishrecovery.net/sharing-recovery/</vt:lpwstr>
      </vt:variant>
      <vt:variant>
        <vt:lpwstr/>
      </vt:variant>
      <vt:variant>
        <vt:i4>5373957</vt:i4>
      </vt:variant>
      <vt:variant>
        <vt:i4>411</vt:i4>
      </vt:variant>
      <vt:variant>
        <vt:i4>0</vt:i4>
      </vt:variant>
      <vt:variant>
        <vt:i4>5</vt:i4>
      </vt:variant>
      <vt:variant>
        <vt:lpwstr>https://www.scottishrecovery.net/</vt:lpwstr>
      </vt:variant>
      <vt:variant>
        <vt:lpwstr/>
      </vt:variant>
      <vt:variant>
        <vt:i4>2031634</vt:i4>
      </vt:variant>
      <vt:variant>
        <vt:i4>408</vt:i4>
      </vt:variant>
      <vt:variant>
        <vt:i4>0</vt:i4>
      </vt:variant>
      <vt:variant>
        <vt:i4>5</vt:i4>
      </vt:variant>
      <vt:variant>
        <vt:lpwstr>https://www.iheart.com/podcast/338-lets-talk-about-recovery-95155832/episode/introduction-what-is-recovery-95161267/</vt:lpwstr>
      </vt:variant>
      <vt:variant>
        <vt:lpwstr/>
      </vt:variant>
      <vt:variant>
        <vt:i4>51</vt:i4>
      </vt:variant>
      <vt:variant>
        <vt:i4>405</vt:i4>
      </vt:variant>
      <vt:variant>
        <vt:i4>0</vt:i4>
      </vt:variant>
      <vt:variant>
        <vt:i4>5</vt:i4>
      </vt:variant>
      <vt:variant>
        <vt:lpwstr>https://grow.org.au/wp-content/uploads/2020/08/Mutual-support-in-mental-health-recovery_v1.pdf</vt:lpwstr>
      </vt:variant>
      <vt:variant>
        <vt:lpwstr/>
      </vt:variant>
      <vt:variant>
        <vt:i4>6422534</vt:i4>
      </vt:variant>
      <vt:variant>
        <vt:i4>402</vt:i4>
      </vt:variant>
      <vt:variant>
        <vt:i4>0</vt:i4>
      </vt:variant>
      <vt:variant>
        <vt:i4>5</vt:i4>
      </vt:variant>
      <vt:variant>
        <vt:lpwstr>https://www.mhvic.org.au/images/ROPDS_GPG.pdf</vt:lpwstr>
      </vt:variant>
      <vt:variant>
        <vt:lpwstr/>
      </vt:variant>
      <vt:variant>
        <vt:i4>1900551</vt:i4>
      </vt:variant>
      <vt:variant>
        <vt:i4>399</vt:i4>
      </vt:variant>
      <vt:variant>
        <vt:i4>0</vt:i4>
      </vt:variant>
      <vt:variant>
        <vt:i4>5</vt:i4>
      </vt:variant>
      <vt:variant>
        <vt:lpwstr>https://doi.org/10.26181/20088371.v1</vt:lpwstr>
      </vt:variant>
      <vt:variant>
        <vt:lpwstr/>
      </vt:variant>
      <vt:variant>
        <vt:i4>3866729</vt:i4>
      </vt:variant>
      <vt:variant>
        <vt:i4>396</vt:i4>
      </vt:variant>
      <vt:variant>
        <vt:i4>0</vt:i4>
      </vt:variant>
      <vt:variant>
        <vt:i4>5</vt:i4>
      </vt:variant>
      <vt:variant>
        <vt:lpwstr>https://www.mhvic.org.au/images/PDF/MHV ROPDS Stage 3 Report FINAL 03_03_2022.pdf</vt:lpwstr>
      </vt:variant>
      <vt:variant>
        <vt:lpwstr/>
      </vt:variant>
      <vt:variant>
        <vt:i4>1441795</vt:i4>
      </vt:variant>
      <vt:variant>
        <vt:i4>393</vt:i4>
      </vt:variant>
      <vt:variant>
        <vt:i4>0</vt:i4>
      </vt:variant>
      <vt:variant>
        <vt:i4>5</vt:i4>
      </vt:variant>
      <vt:variant>
        <vt:lpwstr>https://doi.org/10.26181/17131973.v1</vt:lpwstr>
      </vt:variant>
      <vt:variant>
        <vt:lpwstr/>
      </vt:variant>
      <vt:variant>
        <vt:i4>4784143</vt:i4>
      </vt:variant>
      <vt:variant>
        <vt:i4>390</vt:i4>
      </vt:variant>
      <vt:variant>
        <vt:i4>0</vt:i4>
      </vt:variant>
      <vt:variant>
        <vt:i4>5</vt:i4>
      </vt:variant>
      <vt:variant>
        <vt:lpwstr>https://mhvic.org.au/images/documents/The-Future-Horizon.pdf</vt:lpwstr>
      </vt:variant>
      <vt:variant>
        <vt:lpwstr/>
      </vt:variant>
      <vt:variant>
        <vt:i4>2883684</vt:i4>
      </vt:variant>
      <vt:variant>
        <vt:i4>387</vt:i4>
      </vt:variant>
      <vt:variant>
        <vt:i4>0</vt:i4>
      </vt:variant>
      <vt:variant>
        <vt:i4>5</vt:i4>
      </vt:variant>
      <vt:variant>
        <vt:lpwstr>https://mhvic.org.au/images/documents/The-Current-Landscape.pdf</vt:lpwstr>
      </vt:variant>
      <vt:variant>
        <vt:lpwstr/>
      </vt:variant>
      <vt:variant>
        <vt:i4>6488099</vt:i4>
      </vt:variant>
      <vt:variant>
        <vt:i4>384</vt:i4>
      </vt:variant>
      <vt:variant>
        <vt:i4>0</vt:i4>
      </vt:variant>
      <vt:variant>
        <vt:i4>5</vt:i4>
      </vt:variant>
      <vt:variant>
        <vt:lpwstr>https://waamh.org.au/sector-development-and-training/recovery/resources-and-studies</vt:lpwstr>
      </vt:variant>
      <vt:variant>
        <vt:lpwstr/>
      </vt:variant>
      <vt:variant>
        <vt:i4>65548</vt:i4>
      </vt:variant>
      <vt:variant>
        <vt:i4>381</vt:i4>
      </vt:variant>
      <vt:variant>
        <vt:i4>0</vt:i4>
      </vt:variant>
      <vt:variant>
        <vt:i4>5</vt:i4>
      </vt:variant>
      <vt:variant>
        <vt:lpwstr>http://livedexperienceleadership.com.au/</vt:lpwstr>
      </vt:variant>
      <vt:variant>
        <vt:lpwstr/>
      </vt:variant>
      <vt:variant>
        <vt:i4>1638495</vt:i4>
      </vt:variant>
      <vt:variant>
        <vt:i4>378</vt:i4>
      </vt:variant>
      <vt:variant>
        <vt:i4>0</vt:i4>
      </vt:variant>
      <vt:variant>
        <vt:i4>5</vt:i4>
      </vt:variant>
      <vt:variant>
        <vt:lpwstr>https://thinkt3.libsyn.com/trauma-informed-supervision-what-is-it-originally-released-february-6-2023</vt:lpwstr>
      </vt:variant>
      <vt:variant>
        <vt:lpwstr/>
      </vt:variant>
      <vt:variant>
        <vt:i4>3014782</vt:i4>
      </vt:variant>
      <vt:variant>
        <vt:i4>375</vt:i4>
      </vt:variant>
      <vt:variant>
        <vt:i4>0</vt:i4>
      </vt:variant>
      <vt:variant>
        <vt:i4>5</vt:i4>
      </vt:variant>
      <vt:variant>
        <vt:lpwstr>https://thinkt3.libsyn.com/experiences-with-trauma-informed-supervision-originally-released-feb-20-2023</vt:lpwstr>
      </vt:variant>
      <vt:variant>
        <vt:lpwstr/>
      </vt:variant>
      <vt:variant>
        <vt:i4>5439502</vt:i4>
      </vt:variant>
      <vt:variant>
        <vt:i4>372</vt:i4>
      </vt:variant>
      <vt:variant>
        <vt:i4>0</vt:i4>
      </vt:variant>
      <vt:variant>
        <vt:i4>5</vt:i4>
      </vt:variant>
      <vt:variant>
        <vt:lpwstr>https://thinkt3.libsyn.com/supervising-peer-support-workers-recovery-coaches-originally-released-sep-05-2022</vt:lpwstr>
      </vt:variant>
      <vt:variant>
        <vt:lpwstr/>
      </vt:variant>
      <vt:variant>
        <vt:i4>6357107</vt:i4>
      </vt:variant>
      <vt:variant>
        <vt:i4>369</vt:i4>
      </vt:variant>
      <vt:variant>
        <vt:i4>0</vt:i4>
      </vt:variant>
      <vt:variant>
        <vt:i4>5</vt:i4>
      </vt:variant>
      <vt:variant>
        <vt:lpwstr>https://doi.org/10.26185/apjw-6x94</vt:lpwstr>
      </vt:variant>
      <vt:variant>
        <vt:lpwstr/>
      </vt:variant>
      <vt:variant>
        <vt:i4>5505096</vt:i4>
      </vt:variant>
      <vt:variant>
        <vt:i4>366</vt:i4>
      </vt:variant>
      <vt:variant>
        <vt:i4>0</vt:i4>
      </vt:variant>
      <vt:variant>
        <vt:i4>5</vt:i4>
      </vt:variant>
      <vt:variant>
        <vt:lpwstr>https://researchbank.swinburne.edu.au/file/1a18685f-b93a-4e64-bcd1-e331aa99dcf2/1/2023-elmes-psychosocial_recovery_coaching.pdf</vt:lpwstr>
      </vt:variant>
      <vt:variant>
        <vt:lpwstr/>
      </vt:variant>
      <vt:variant>
        <vt:i4>5439554</vt:i4>
      </vt:variant>
      <vt:variant>
        <vt:i4>363</vt:i4>
      </vt:variant>
      <vt:variant>
        <vt:i4>0</vt:i4>
      </vt:variant>
      <vt:variant>
        <vt:i4>5</vt:i4>
      </vt:variant>
      <vt:variant>
        <vt:lpwstr>http://thinkt3.libsyn.com/peer-support-roles-evolving-professional-landscape</vt:lpwstr>
      </vt:variant>
      <vt:variant>
        <vt:lpwstr/>
      </vt:variant>
      <vt:variant>
        <vt:i4>2818137</vt:i4>
      </vt:variant>
      <vt:variant>
        <vt:i4>360</vt:i4>
      </vt:variant>
      <vt:variant>
        <vt:i4>0</vt:i4>
      </vt:variant>
      <vt:variant>
        <vt:i4>5</vt:i4>
      </vt:variant>
      <vt:variant>
        <vt:lpwstr>https://www.researchintorecovery.com/files/REFOCUS Coaching Conversations for Recovery - Participant Manual_0.pdf</vt:lpwstr>
      </vt:variant>
      <vt:variant>
        <vt:lpwstr/>
      </vt:variant>
      <vt:variant>
        <vt:i4>6684735</vt:i4>
      </vt:variant>
      <vt:variant>
        <vt:i4>357</vt:i4>
      </vt:variant>
      <vt:variant>
        <vt:i4>0</vt:i4>
      </vt:variant>
      <vt:variant>
        <vt:i4>5</vt:i4>
      </vt:variant>
      <vt:variant>
        <vt:lpwstr>https://www.intentionalpeersupport.org/what-is-ips/?v=b8a74b2fbcbb</vt:lpwstr>
      </vt:variant>
      <vt:variant>
        <vt:lpwstr/>
      </vt:variant>
      <vt:variant>
        <vt:i4>2818081</vt:i4>
      </vt:variant>
      <vt:variant>
        <vt:i4>354</vt:i4>
      </vt:variant>
      <vt:variant>
        <vt:i4>0</vt:i4>
      </vt:variant>
      <vt:variant>
        <vt:i4>5</vt:i4>
      </vt:variant>
      <vt:variant>
        <vt:lpwstr>https://healthsciences.unimelb.edu.au/recovery-library/resources/collaborative</vt:lpwstr>
      </vt:variant>
      <vt:variant>
        <vt:lpwstr/>
      </vt:variant>
      <vt:variant>
        <vt:i4>7077987</vt:i4>
      </vt:variant>
      <vt:variant>
        <vt:i4>351</vt:i4>
      </vt:variant>
      <vt:variant>
        <vt:i4>0</vt:i4>
      </vt:variant>
      <vt:variant>
        <vt:i4>5</vt:i4>
      </vt:variant>
      <vt:variant>
        <vt:lpwstr>https://www.cambridge.org/core/books/abs/wellbeing-recovery-and-mental-health/collaborative-recovery-model/6AEFF0F1A6D1FAA6FEB6B619615A67CC</vt:lpwstr>
      </vt:variant>
      <vt:variant>
        <vt:lpwstr/>
      </vt:variant>
      <vt:variant>
        <vt:i4>1376370</vt:i4>
      </vt:variant>
      <vt:variant>
        <vt:i4>348</vt:i4>
      </vt:variant>
      <vt:variant>
        <vt:i4>0</vt:i4>
      </vt:variant>
      <vt:variant>
        <vt:i4>5</vt:i4>
      </vt:variant>
      <vt:variant>
        <vt:lpwstr>https://www.monash.edu/__data/assets/pdf_file/0017/1452410/PULSAR-Secondary_Care_Manual-FINAL.pdf</vt:lpwstr>
      </vt:variant>
      <vt:variant>
        <vt:lpwstr/>
      </vt:variant>
      <vt:variant>
        <vt:i4>2031706</vt:i4>
      </vt:variant>
      <vt:variant>
        <vt:i4>345</vt:i4>
      </vt:variant>
      <vt:variant>
        <vt:i4>0</vt:i4>
      </vt:variant>
      <vt:variant>
        <vt:i4>5</vt:i4>
      </vt:variant>
      <vt:variant>
        <vt:lpwstr>https://www.mentalhealthcommission.gov.au/projects/childrens-strategy</vt:lpwstr>
      </vt:variant>
      <vt:variant>
        <vt:lpwstr/>
      </vt:variant>
      <vt:variant>
        <vt:i4>2228328</vt:i4>
      </vt:variant>
      <vt:variant>
        <vt:i4>342</vt:i4>
      </vt:variant>
      <vt:variant>
        <vt:i4>0</vt:i4>
      </vt:variant>
      <vt:variant>
        <vt:i4>5</vt:i4>
      </vt:variant>
      <vt:variant>
        <vt:lpwstr>https://www.orygen.org.au/About/Service-Development/Youth-Enhanced-Services-National-Programs/Primary-Health-Network-resources/Youth-mental-health-service-models-and-approaches/Youth-mental-health-service-models-and-approaches?ext=</vt:lpwstr>
      </vt:variant>
      <vt:variant>
        <vt:lpwstr/>
      </vt:variant>
      <vt:variant>
        <vt:i4>3997746</vt:i4>
      </vt:variant>
      <vt:variant>
        <vt:i4>339</vt:i4>
      </vt:variant>
      <vt:variant>
        <vt:i4>0</vt:i4>
      </vt:variant>
      <vt:variant>
        <vt:i4>5</vt:i4>
      </vt:variant>
      <vt:variant>
        <vt:lpwstr>https://www.dffh.vic.gov.au/sites/default/files/documents/202302/Framework-for-trauma-informed-practice.pdf</vt:lpwstr>
      </vt:variant>
      <vt:variant>
        <vt:lpwstr/>
      </vt:variant>
      <vt:variant>
        <vt:i4>2228333</vt:i4>
      </vt:variant>
      <vt:variant>
        <vt:i4>336</vt:i4>
      </vt:variant>
      <vt:variant>
        <vt:i4>0</vt:i4>
      </vt:variant>
      <vt:variant>
        <vt:i4>5</vt:i4>
      </vt:variant>
      <vt:variant>
        <vt:lpwstr>https://www.sharc.org.au/peer-support/peer/</vt:lpwstr>
      </vt:variant>
      <vt:variant>
        <vt:lpwstr/>
      </vt:variant>
      <vt:variant>
        <vt:i4>2228270</vt:i4>
      </vt:variant>
      <vt:variant>
        <vt:i4>333</vt:i4>
      </vt:variant>
      <vt:variant>
        <vt:i4>0</vt:i4>
      </vt:variant>
      <vt:variant>
        <vt:i4>5</vt:i4>
      </vt:variant>
      <vt:variant>
        <vt:lpwstr>https://adf.org.au/reducing-risk/aod-mental-health/aod-mental-health-resources/</vt:lpwstr>
      </vt:variant>
      <vt:variant>
        <vt:lpwstr/>
      </vt:variant>
      <vt:variant>
        <vt:i4>1572938</vt:i4>
      </vt:variant>
      <vt:variant>
        <vt:i4>330</vt:i4>
      </vt:variant>
      <vt:variant>
        <vt:i4>0</vt:i4>
      </vt:variant>
      <vt:variant>
        <vt:i4>5</vt:i4>
      </vt:variant>
      <vt:variant>
        <vt:lpwstr>https://adf.org.au/insights/understanding-dual-diagnosis/</vt:lpwstr>
      </vt:variant>
      <vt:variant>
        <vt:lpwstr/>
      </vt:variant>
      <vt:variant>
        <vt:i4>7471150</vt:i4>
      </vt:variant>
      <vt:variant>
        <vt:i4>327</vt:i4>
      </vt:variant>
      <vt:variant>
        <vt:i4>0</vt:i4>
      </vt:variant>
      <vt:variant>
        <vt:i4>5</vt:i4>
      </vt:variant>
      <vt:variant>
        <vt:lpwstr>https://adf.org.au/</vt:lpwstr>
      </vt:variant>
      <vt:variant>
        <vt:lpwstr/>
      </vt:variant>
      <vt:variant>
        <vt:i4>3080307</vt:i4>
      </vt:variant>
      <vt:variant>
        <vt:i4>324</vt:i4>
      </vt:variant>
      <vt:variant>
        <vt:i4>0</vt:i4>
      </vt:variant>
      <vt:variant>
        <vt:i4>5</vt:i4>
      </vt:variant>
      <vt:variant>
        <vt:lpwstr>https://www.mindaustralia.org.au/news/rainbow-recovery-supporting-mental-health-and-wellbeing-young-lgbtiqa-people</vt:lpwstr>
      </vt:variant>
      <vt:variant>
        <vt:lpwstr/>
      </vt:variant>
      <vt:variant>
        <vt:i4>7864434</vt:i4>
      </vt:variant>
      <vt:variant>
        <vt:i4>321</vt:i4>
      </vt:variant>
      <vt:variant>
        <vt:i4>0</vt:i4>
      </vt:variant>
      <vt:variant>
        <vt:i4>5</vt:i4>
      </vt:variant>
      <vt:variant>
        <vt:lpwstr>https://www.rainbowhealthvic.org.au/research-resources</vt:lpwstr>
      </vt:variant>
      <vt:variant>
        <vt:lpwstr/>
      </vt:variant>
      <vt:variant>
        <vt:i4>7143501</vt:i4>
      </vt:variant>
      <vt:variant>
        <vt:i4>318</vt:i4>
      </vt:variant>
      <vt:variant>
        <vt:i4>0</vt:i4>
      </vt:variant>
      <vt:variant>
        <vt:i4>5</vt:i4>
      </vt:variant>
      <vt:variant>
        <vt:lpwstr>https://media.wellways.org/inline-files/01 OutTogether_toolkit.pdf</vt:lpwstr>
      </vt:variant>
      <vt:variant>
        <vt:lpwstr/>
      </vt:variant>
      <vt:variant>
        <vt:i4>7667761</vt:i4>
      </vt:variant>
      <vt:variant>
        <vt:i4>315</vt:i4>
      </vt:variant>
      <vt:variant>
        <vt:i4>0</vt:i4>
      </vt:variant>
      <vt:variant>
        <vt:i4>5</vt:i4>
      </vt:variant>
      <vt:variant>
        <vt:lpwstr>https://www.lgbtiqhealth.org.au/mindout</vt:lpwstr>
      </vt:variant>
      <vt:variant>
        <vt:lpwstr/>
      </vt:variant>
      <vt:variant>
        <vt:i4>8323120</vt:i4>
      </vt:variant>
      <vt:variant>
        <vt:i4>312</vt:i4>
      </vt:variant>
      <vt:variant>
        <vt:i4>0</vt:i4>
      </vt:variant>
      <vt:variant>
        <vt:i4>5</vt:i4>
      </vt:variant>
      <vt:variant>
        <vt:lpwstr>https://reimagine.today/lgbtiq-communities-hub/</vt:lpwstr>
      </vt:variant>
      <vt:variant>
        <vt:lpwstr/>
      </vt:variant>
      <vt:variant>
        <vt:i4>6750262</vt:i4>
      </vt:variant>
      <vt:variant>
        <vt:i4>309</vt:i4>
      </vt:variant>
      <vt:variant>
        <vt:i4>0</vt:i4>
      </vt:variant>
      <vt:variant>
        <vt:i4>5</vt:i4>
      </vt:variant>
      <vt:variant>
        <vt:lpwstr>https://www.cmhsrp.uic.edu/download/CulturalCompetencyTool.pdf</vt:lpwstr>
      </vt:variant>
      <vt:variant>
        <vt:lpwstr/>
      </vt:variant>
      <vt:variant>
        <vt:i4>4980775</vt:i4>
      </vt:variant>
      <vt:variant>
        <vt:i4>306</vt:i4>
      </vt:variant>
      <vt:variant>
        <vt:i4>0</vt:i4>
      </vt:variant>
      <vt:variant>
        <vt:i4>5</vt:i4>
      </vt:variant>
      <vt:variant>
        <vt:lpwstr>https://www.mhcsa.org.au/wp-content/uploads/2021/08/LEW-CALD-Guidelines_-1.pdf</vt:lpwstr>
      </vt:variant>
      <vt:variant>
        <vt:lpwstr/>
      </vt:variant>
      <vt:variant>
        <vt:i4>7864361</vt:i4>
      </vt:variant>
      <vt:variant>
        <vt:i4>303</vt:i4>
      </vt:variant>
      <vt:variant>
        <vt:i4>0</vt:i4>
      </vt:variant>
      <vt:variant>
        <vt:i4>5</vt:i4>
      </vt:variant>
      <vt:variant>
        <vt:lpwstr>https://worldwellnessgroup.org.au/multicultural-peer-support-worker-workforce/</vt:lpwstr>
      </vt:variant>
      <vt:variant>
        <vt:lpwstr/>
      </vt:variant>
      <vt:variant>
        <vt:i4>20</vt:i4>
      </vt:variant>
      <vt:variant>
        <vt:i4>300</vt:i4>
      </vt:variant>
      <vt:variant>
        <vt:i4>0</vt:i4>
      </vt:variant>
      <vt:variant>
        <vt:i4>5</vt:i4>
      </vt:variant>
      <vt:variant>
        <vt:lpwstr>https://www.refugeecouncil.org.au/trauma-informed-care-working-with-refugees-and-asylum-seekers/</vt:lpwstr>
      </vt:variant>
      <vt:variant>
        <vt:lpwstr/>
      </vt:variant>
      <vt:variant>
        <vt:i4>7471138</vt:i4>
      </vt:variant>
      <vt:variant>
        <vt:i4>297</vt:i4>
      </vt:variant>
      <vt:variant>
        <vt:i4>0</vt:i4>
      </vt:variant>
      <vt:variant>
        <vt:i4>5</vt:i4>
      </vt:variant>
      <vt:variant>
        <vt:lpwstr>https://reimagine.today/multicultural-hub/</vt:lpwstr>
      </vt:variant>
      <vt:variant>
        <vt:lpwstr/>
      </vt:variant>
      <vt:variant>
        <vt:i4>7471141</vt:i4>
      </vt:variant>
      <vt:variant>
        <vt:i4>294</vt:i4>
      </vt:variant>
      <vt:variant>
        <vt:i4>0</vt:i4>
      </vt:variant>
      <vt:variant>
        <vt:i4>5</vt:i4>
      </vt:variant>
      <vt:variant>
        <vt:lpwstr>https://embracementalhealth.org.au/service-providers/framework-landing</vt:lpwstr>
      </vt:variant>
      <vt:variant>
        <vt:lpwstr/>
      </vt:variant>
      <vt:variant>
        <vt:i4>4653138</vt:i4>
      </vt:variant>
      <vt:variant>
        <vt:i4>291</vt:i4>
      </vt:variant>
      <vt:variant>
        <vt:i4>0</vt:i4>
      </vt:variant>
      <vt:variant>
        <vt:i4>5</vt:i4>
      </vt:variant>
      <vt:variant>
        <vt:lpwstr>https://www.niaa.gov.au/resource-centre/indigenous-affairs/national-strategic-framework-mental-health-social-emotional-wellbeing-2017-23</vt:lpwstr>
      </vt:variant>
      <vt:variant>
        <vt:lpwstr/>
      </vt:variant>
      <vt:variant>
        <vt:i4>2621482</vt:i4>
      </vt:variant>
      <vt:variant>
        <vt:i4>288</vt:i4>
      </vt:variant>
      <vt:variant>
        <vt:i4>0</vt:i4>
      </vt:variant>
      <vt:variant>
        <vt:i4>5</vt:i4>
      </vt:variant>
      <vt:variant>
        <vt:lpwstr>https://blackdoginstitute.org.au/docs/default-source/lifespan/lived-experience-report--final-nov-2018.pdf?sfvrsn=2&amp;sfvrsn=2</vt:lpwstr>
      </vt:variant>
      <vt:variant>
        <vt:lpwstr/>
      </vt:variant>
      <vt:variant>
        <vt:i4>6619207</vt:i4>
      </vt:variant>
      <vt:variant>
        <vt:i4>285</vt:i4>
      </vt:variant>
      <vt:variant>
        <vt:i4>0</vt:i4>
      </vt:variant>
      <vt:variant>
        <vt:i4>5</vt:i4>
      </vt:variant>
      <vt:variant>
        <vt:lpwstr>https://mhcsa.org.au/wp-content/uploads/2021/08/LEW-Aboriginal-Guidelines_-1.pdf</vt:lpwstr>
      </vt:variant>
      <vt:variant>
        <vt:lpwstr/>
      </vt:variant>
      <vt:variant>
        <vt:i4>1638490</vt:i4>
      </vt:variant>
      <vt:variant>
        <vt:i4>282</vt:i4>
      </vt:variant>
      <vt:variant>
        <vt:i4>0</vt:i4>
      </vt:variant>
      <vt:variant>
        <vt:i4>5</vt:i4>
      </vt:variant>
      <vt:variant>
        <vt:lpwstr>https://reimagine.today/aboriginal-and-torres-strait-islander-people-hub/</vt:lpwstr>
      </vt:variant>
      <vt:variant>
        <vt:lpwstr/>
      </vt:variant>
      <vt:variant>
        <vt:i4>786516</vt:i4>
      </vt:variant>
      <vt:variant>
        <vt:i4>279</vt:i4>
      </vt:variant>
      <vt:variant>
        <vt:i4>0</vt:i4>
      </vt:variant>
      <vt:variant>
        <vt:i4>5</vt:i4>
      </vt:variant>
      <vt:variant>
        <vt:lpwstr>https://assets.neaminational.org.au/assets/Resources/Neami-National/e092ab07ec/Diversity-and-Inclusion-Framework-Nov-2017.pdf</vt:lpwstr>
      </vt:variant>
      <vt:variant>
        <vt:lpwstr/>
      </vt:variant>
      <vt:variant>
        <vt:i4>7864434</vt:i4>
      </vt:variant>
      <vt:variant>
        <vt:i4>276</vt:i4>
      </vt:variant>
      <vt:variant>
        <vt:i4>0</vt:i4>
      </vt:variant>
      <vt:variant>
        <vt:i4>5</vt:i4>
      </vt:variant>
      <vt:variant>
        <vt:lpwstr>https://www.rainbowhealthvic.org.au/research-resources</vt:lpwstr>
      </vt:variant>
      <vt:variant>
        <vt:lpwstr/>
      </vt:variant>
      <vt:variant>
        <vt:i4>2162808</vt:i4>
      </vt:variant>
      <vt:variant>
        <vt:i4>273</vt:i4>
      </vt:variant>
      <vt:variant>
        <vt:i4>0</vt:i4>
      </vt:variant>
      <vt:variant>
        <vt:i4>5</vt:i4>
      </vt:variant>
      <vt:variant>
        <vt:lpwstr>https://www.mentalhealthcommission.gov.au/getmedia/59a020c5-ac1e-43d5-b46e-027c44b94654/Framework-for-Mental-Health-in-Multicultural-Australia</vt:lpwstr>
      </vt:variant>
      <vt:variant>
        <vt:lpwstr/>
      </vt:variant>
      <vt:variant>
        <vt:i4>131090</vt:i4>
      </vt:variant>
      <vt:variant>
        <vt:i4>270</vt:i4>
      </vt:variant>
      <vt:variant>
        <vt:i4>0</vt:i4>
      </vt:variant>
      <vt:variant>
        <vt:i4>5</vt:i4>
      </vt:variant>
      <vt:variant>
        <vt:lpwstr>https://www.telethonkids.org.au/globalassets/media/documents/aboriginal-health/working-together-second-edition/working-together-aboriginal-and-wellbeing-2014.pdf</vt:lpwstr>
      </vt:variant>
      <vt:variant>
        <vt:lpwstr/>
      </vt:variant>
      <vt:variant>
        <vt:i4>3211375</vt:i4>
      </vt:variant>
      <vt:variant>
        <vt:i4>267</vt:i4>
      </vt:variant>
      <vt:variant>
        <vt:i4>0</vt:i4>
      </vt:variant>
      <vt:variant>
        <vt:i4>5</vt:i4>
      </vt:variant>
      <vt:variant>
        <vt:lpwstr>https://www.mhcc.org.au/project/trauma-informed-care-and-practice-ticp/</vt:lpwstr>
      </vt:variant>
      <vt:variant>
        <vt:lpwstr/>
      </vt:variant>
      <vt:variant>
        <vt:i4>5374018</vt:i4>
      </vt:variant>
      <vt:variant>
        <vt:i4>264</vt:i4>
      </vt:variant>
      <vt:variant>
        <vt:i4>0</vt:i4>
      </vt:variant>
      <vt:variant>
        <vt:i4>5</vt:i4>
      </vt:variant>
      <vt:variant>
        <vt:lpwstr>https://www.health.gov.au/resources/publications/a-national-framework-for-recovery-oriented-mental-health-services-guide-for-practitioners-and-providers?language=en</vt:lpwstr>
      </vt:variant>
      <vt:variant>
        <vt:lpwstr/>
      </vt:variant>
      <vt:variant>
        <vt:i4>8323119</vt:i4>
      </vt:variant>
      <vt:variant>
        <vt:i4>261</vt:i4>
      </vt:variant>
      <vt:variant>
        <vt:i4>0</vt:i4>
      </vt:variant>
      <vt:variant>
        <vt:i4>5</vt:i4>
      </vt:variant>
      <vt:variant>
        <vt:lpwstr>https://www.ndis.gov.au/understanding/how-ndis-works/mental-health-and-ndis</vt:lpwstr>
      </vt:variant>
      <vt:variant>
        <vt:lpwstr>psychosocial-recovery-oriented-framework</vt:lpwstr>
      </vt:variant>
      <vt:variant>
        <vt:i4>4063334</vt:i4>
      </vt:variant>
      <vt:variant>
        <vt:i4>258</vt:i4>
      </vt:variant>
      <vt:variant>
        <vt:i4>0</vt:i4>
      </vt:variant>
      <vt:variant>
        <vt:i4>5</vt:i4>
      </vt:variant>
      <vt:variant>
        <vt:lpwstr>https://www.mentalhealthcommission.gov.au/lived-experience/lived-experience-workforces/peer-experience-workforce-guidelines</vt:lpwstr>
      </vt:variant>
      <vt:variant>
        <vt:lpwstr/>
      </vt:variant>
      <vt:variant>
        <vt:i4>7536761</vt:i4>
      </vt:variant>
      <vt:variant>
        <vt:i4>255</vt:i4>
      </vt:variant>
      <vt:variant>
        <vt:i4>0</vt:i4>
      </vt:variant>
      <vt:variant>
        <vt:i4>5</vt:i4>
      </vt:variant>
      <vt:variant>
        <vt:lpwstr>https://www.ndiscommission.gov.au/providers/registered-ndis-providers/provider-obligations-and-requirements/ndis-practice-standards</vt:lpwstr>
      </vt:variant>
      <vt:variant>
        <vt:lpwstr>paragraph-id-2711</vt:lpwstr>
      </vt:variant>
      <vt:variant>
        <vt:i4>3866726</vt:i4>
      </vt:variant>
      <vt:variant>
        <vt:i4>252</vt:i4>
      </vt:variant>
      <vt:variant>
        <vt:i4>0</vt:i4>
      </vt:variant>
      <vt:variant>
        <vt:i4>5</vt:i4>
      </vt:variant>
      <vt:variant>
        <vt:lpwstr>https://www.ndiscommission.gov.au/providers/registered-ndis-providers/provider-obligations-and-requirements/ndis-practice-standards</vt:lpwstr>
      </vt:variant>
      <vt:variant>
        <vt:lpwstr/>
      </vt:variant>
      <vt:variant>
        <vt:i4>3866726</vt:i4>
      </vt:variant>
      <vt:variant>
        <vt:i4>249</vt:i4>
      </vt:variant>
      <vt:variant>
        <vt:i4>0</vt:i4>
      </vt:variant>
      <vt:variant>
        <vt:i4>5</vt:i4>
      </vt:variant>
      <vt:variant>
        <vt:lpwstr>https://www.ndiscommission.gov.au/providers/registered-ndis-providers/provider-obligations-and-requirements/ndis-practice-standards</vt:lpwstr>
      </vt:variant>
      <vt:variant>
        <vt:lpwstr/>
      </vt:variant>
      <vt:variant>
        <vt:i4>1769476</vt:i4>
      </vt:variant>
      <vt:variant>
        <vt:i4>246</vt:i4>
      </vt:variant>
      <vt:variant>
        <vt:i4>0</vt:i4>
      </vt:variant>
      <vt:variant>
        <vt:i4>5</vt:i4>
      </vt:variant>
      <vt:variant>
        <vt:lpwstr>https://www.ndiscommission.gov.au/about/ndis-code-conduct</vt:lpwstr>
      </vt:variant>
      <vt:variant>
        <vt:lpwstr/>
      </vt:variant>
      <vt:variant>
        <vt:i4>7733286</vt:i4>
      </vt:variant>
      <vt:variant>
        <vt:i4>243</vt:i4>
      </vt:variant>
      <vt:variant>
        <vt:i4>0</vt:i4>
      </vt:variant>
      <vt:variant>
        <vt:i4>5</vt:i4>
      </vt:variant>
      <vt:variant>
        <vt:lpwstr>https://www.ndiscommission.gov.au/</vt:lpwstr>
      </vt:variant>
      <vt:variant>
        <vt:lpwstr/>
      </vt:variant>
      <vt:variant>
        <vt:i4>1769476</vt:i4>
      </vt:variant>
      <vt:variant>
        <vt:i4>240</vt:i4>
      </vt:variant>
      <vt:variant>
        <vt:i4>0</vt:i4>
      </vt:variant>
      <vt:variant>
        <vt:i4>5</vt:i4>
      </vt:variant>
      <vt:variant>
        <vt:lpwstr>https://www.ndiscommission.gov.au/about/ndis-code-conduct</vt:lpwstr>
      </vt:variant>
      <vt:variant>
        <vt:lpwstr/>
      </vt:variant>
      <vt:variant>
        <vt:i4>2949181</vt:i4>
      </vt:variant>
      <vt:variant>
        <vt:i4>237</vt:i4>
      </vt:variant>
      <vt:variant>
        <vt:i4>0</vt:i4>
      </vt:variant>
      <vt:variant>
        <vt:i4>5</vt:i4>
      </vt:variant>
      <vt:variant>
        <vt:lpwstr>https://ndiscommission.gov.au/sites/default/files/2022-02/code-conduct-providers-june-2021.pdf</vt:lpwstr>
      </vt:variant>
      <vt:variant>
        <vt:lpwstr/>
      </vt:variant>
      <vt:variant>
        <vt:i4>65545</vt:i4>
      </vt:variant>
      <vt:variant>
        <vt:i4>234</vt:i4>
      </vt:variant>
      <vt:variant>
        <vt:i4>0</vt:i4>
      </vt:variant>
      <vt:variant>
        <vt:i4>5</vt:i4>
      </vt:variant>
      <vt:variant>
        <vt:lpwstr>https://www.ndis.gov.au/participants/creating-your-plan/ways-manage-your-funding/plan-management</vt:lpwstr>
      </vt:variant>
      <vt:variant>
        <vt:lpwstr/>
      </vt:variant>
      <vt:variant>
        <vt:i4>3342376</vt:i4>
      </vt:variant>
      <vt:variant>
        <vt:i4>231</vt:i4>
      </vt:variant>
      <vt:variant>
        <vt:i4>0</vt:i4>
      </vt:variant>
      <vt:variant>
        <vt:i4>5</vt:i4>
      </vt:variant>
      <vt:variant>
        <vt:lpwstr>https://www.ndis.gov.au/participants/using-your-plan/who-can-help-start-your-plan/support-coordination/what-your-support-coordinator-should-do</vt:lpwstr>
      </vt:variant>
      <vt:variant>
        <vt:lpwstr/>
      </vt:variant>
      <vt:variant>
        <vt:i4>4194305</vt:i4>
      </vt:variant>
      <vt:variant>
        <vt:i4>228</vt:i4>
      </vt:variant>
      <vt:variant>
        <vt:i4>0</vt:i4>
      </vt:variant>
      <vt:variant>
        <vt:i4>5</vt:i4>
      </vt:variant>
      <vt:variant>
        <vt:lpwstr>https://ourguidelines.ndis.gov.au/how-ndis-supports-work-menu/reasonable-and-necessary-supports/how-we-work-out-if-support-meets-funding-criteria/does-support-meet-reasonable-and-necessary-criteria</vt:lpwstr>
      </vt:variant>
      <vt:variant>
        <vt:lpwstr/>
      </vt:variant>
      <vt:variant>
        <vt:i4>2621476</vt:i4>
      </vt:variant>
      <vt:variant>
        <vt:i4>225</vt:i4>
      </vt:variant>
      <vt:variant>
        <vt:i4>0</vt:i4>
      </vt:variant>
      <vt:variant>
        <vt:i4>5</vt:i4>
      </vt:variant>
      <vt:variant>
        <vt:lpwstr>https://ourguidelines.ndis.gov.au/how-ndis-supports-work-menu/reasonable-and-necessary-supports/how-we-work-out-if-support-meets-funding-criteria/what-types-supports-cant-be-funded-or-provided-under-ndis</vt:lpwstr>
      </vt:variant>
      <vt:variant>
        <vt:lpwstr/>
      </vt:variant>
      <vt:variant>
        <vt:i4>4063334</vt:i4>
      </vt:variant>
      <vt:variant>
        <vt:i4>222</vt:i4>
      </vt:variant>
      <vt:variant>
        <vt:i4>0</vt:i4>
      </vt:variant>
      <vt:variant>
        <vt:i4>5</vt:i4>
      </vt:variant>
      <vt:variant>
        <vt:lpwstr>https://www.mentalhealthcommission.gov.au/lived-experience/lived-experience-workforces/peer-experience-workforce-guidelines</vt:lpwstr>
      </vt:variant>
      <vt:variant>
        <vt:lpwstr/>
      </vt:variant>
      <vt:variant>
        <vt:i4>8323119</vt:i4>
      </vt:variant>
      <vt:variant>
        <vt:i4>219</vt:i4>
      </vt:variant>
      <vt:variant>
        <vt:i4>0</vt:i4>
      </vt:variant>
      <vt:variant>
        <vt:i4>5</vt:i4>
      </vt:variant>
      <vt:variant>
        <vt:lpwstr>https://www.ndis.gov.au/understanding/how-ndis-works/mental-health-and-ndis</vt:lpwstr>
      </vt:variant>
      <vt:variant>
        <vt:lpwstr>psychosocial-recovery-oriented-framework</vt:lpwstr>
      </vt:variant>
      <vt:variant>
        <vt:i4>8126562</vt:i4>
      </vt:variant>
      <vt:variant>
        <vt:i4>216</vt:i4>
      </vt:variant>
      <vt:variant>
        <vt:i4>0</vt:i4>
      </vt:variant>
      <vt:variant>
        <vt:i4>5</vt:i4>
      </vt:variant>
      <vt:variant>
        <vt:lpwstr>https://www.ndis.gov.au/about-us/governance/legislation</vt:lpwstr>
      </vt:variant>
      <vt:variant>
        <vt:lpwstr/>
      </vt:variant>
      <vt:variant>
        <vt:i4>4390995</vt:i4>
      </vt:variant>
      <vt:variant>
        <vt:i4>213</vt:i4>
      </vt:variant>
      <vt:variant>
        <vt:i4>0</vt:i4>
      </vt:variant>
      <vt:variant>
        <vt:i4>5</vt:i4>
      </vt:variant>
      <vt:variant>
        <vt:lpwstr>https://www.ndis.gov.au/providers/pricing-arrangements</vt:lpwstr>
      </vt:variant>
      <vt:variant>
        <vt:lpwstr>ndis-pricing-arrangements-and-price-limits</vt:lpwstr>
      </vt:variant>
      <vt:variant>
        <vt:i4>1572923</vt:i4>
      </vt:variant>
      <vt:variant>
        <vt:i4>206</vt:i4>
      </vt:variant>
      <vt:variant>
        <vt:i4>0</vt:i4>
      </vt:variant>
      <vt:variant>
        <vt:i4>5</vt:i4>
      </vt:variant>
      <vt:variant>
        <vt:lpwstr/>
      </vt:variant>
      <vt:variant>
        <vt:lpwstr>_Toc146882410</vt:lpwstr>
      </vt:variant>
      <vt:variant>
        <vt:i4>1638459</vt:i4>
      </vt:variant>
      <vt:variant>
        <vt:i4>200</vt:i4>
      </vt:variant>
      <vt:variant>
        <vt:i4>0</vt:i4>
      </vt:variant>
      <vt:variant>
        <vt:i4>5</vt:i4>
      </vt:variant>
      <vt:variant>
        <vt:lpwstr/>
      </vt:variant>
      <vt:variant>
        <vt:lpwstr>_Toc146882409</vt:lpwstr>
      </vt:variant>
      <vt:variant>
        <vt:i4>1638459</vt:i4>
      </vt:variant>
      <vt:variant>
        <vt:i4>194</vt:i4>
      </vt:variant>
      <vt:variant>
        <vt:i4>0</vt:i4>
      </vt:variant>
      <vt:variant>
        <vt:i4>5</vt:i4>
      </vt:variant>
      <vt:variant>
        <vt:lpwstr/>
      </vt:variant>
      <vt:variant>
        <vt:lpwstr>_Toc146882408</vt:lpwstr>
      </vt:variant>
      <vt:variant>
        <vt:i4>1638459</vt:i4>
      </vt:variant>
      <vt:variant>
        <vt:i4>188</vt:i4>
      </vt:variant>
      <vt:variant>
        <vt:i4>0</vt:i4>
      </vt:variant>
      <vt:variant>
        <vt:i4>5</vt:i4>
      </vt:variant>
      <vt:variant>
        <vt:lpwstr/>
      </vt:variant>
      <vt:variant>
        <vt:lpwstr>_Toc146882407</vt:lpwstr>
      </vt:variant>
      <vt:variant>
        <vt:i4>1638459</vt:i4>
      </vt:variant>
      <vt:variant>
        <vt:i4>182</vt:i4>
      </vt:variant>
      <vt:variant>
        <vt:i4>0</vt:i4>
      </vt:variant>
      <vt:variant>
        <vt:i4>5</vt:i4>
      </vt:variant>
      <vt:variant>
        <vt:lpwstr/>
      </vt:variant>
      <vt:variant>
        <vt:lpwstr>_Toc146882406</vt:lpwstr>
      </vt:variant>
      <vt:variant>
        <vt:i4>1638459</vt:i4>
      </vt:variant>
      <vt:variant>
        <vt:i4>176</vt:i4>
      </vt:variant>
      <vt:variant>
        <vt:i4>0</vt:i4>
      </vt:variant>
      <vt:variant>
        <vt:i4>5</vt:i4>
      </vt:variant>
      <vt:variant>
        <vt:lpwstr/>
      </vt:variant>
      <vt:variant>
        <vt:lpwstr>_Toc146882405</vt:lpwstr>
      </vt:variant>
      <vt:variant>
        <vt:i4>1638459</vt:i4>
      </vt:variant>
      <vt:variant>
        <vt:i4>170</vt:i4>
      </vt:variant>
      <vt:variant>
        <vt:i4>0</vt:i4>
      </vt:variant>
      <vt:variant>
        <vt:i4>5</vt:i4>
      </vt:variant>
      <vt:variant>
        <vt:lpwstr/>
      </vt:variant>
      <vt:variant>
        <vt:lpwstr>_Toc146882404</vt:lpwstr>
      </vt:variant>
      <vt:variant>
        <vt:i4>1638459</vt:i4>
      </vt:variant>
      <vt:variant>
        <vt:i4>164</vt:i4>
      </vt:variant>
      <vt:variant>
        <vt:i4>0</vt:i4>
      </vt:variant>
      <vt:variant>
        <vt:i4>5</vt:i4>
      </vt:variant>
      <vt:variant>
        <vt:lpwstr/>
      </vt:variant>
      <vt:variant>
        <vt:lpwstr>_Toc146882403</vt:lpwstr>
      </vt:variant>
      <vt:variant>
        <vt:i4>1638459</vt:i4>
      </vt:variant>
      <vt:variant>
        <vt:i4>158</vt:i4>
      </vt:variant>
      <vt:variant>
        <vt:i4>0</vt:i4>
      </vt:variant>
      <vt:variant>
        <vt:i4>5</vt:i4>
      </vt:variant>
      <vt:variant>
        <vt:lpwstr/>
      </vt:variant>
      <vt:variant>
        <vt:lpwstr>_Toc146882402</vt:lpwstr>
      </vt:variant>
      <vt:variant>
        <vt:i4>1638459</vt:i4>
      </vt:variant>
      <vt:variant>
        <vt:i4>152</vt:i4>
      </vt:variant>
      <vt:variant>
        <vt:i4>0</vt:i4>
      </vt:variant>
      <vt:variant>
        <vt:i4>5</vt:i4>
      </vt:variant>
      <vt:variant>
        <vt:lpwstr/>
      </vt:variant>
      <vt:variant>
        <vt:lpwstr>_Toc146882401</vt:lpwstr>
      </vt:variant>
      <vt:variant>
        <vt:i4>1638459</vt:i4>
      </vt:variant>
      <vt:variant>
        <vt:i4>146</vt:i4>
      </vt:variant>
      <vt:variant>
        <vt:i4>0</vt:i4>
      </vt:variant>
      <vt:variant>
        <vt:i4>5</vt:i4>
      </vt:variant>
      <vt:variant>
        <vt:lpwstr/>
      </vt:variant>
      <vt:variant>
        <vt:lpwstr>_Toc146882400</vt:lpwstr>
      </vt:variant>
      <vt:variant>
        <vt:i4>1048636</vt:i4>
      </vt:variant>
      <vt:variant>
        <vt:i4>140</vt:i4>
      </vt:variant>
      <vt:variant>
        <vt:i4>0</vt:i4>
      </vt:variant>
      <vt:variant>
        <vt:i4>5</vt:i4>
      </vt:variant>
      <vt:variant>
        <vt:lpwstr/>
      </vt:variant>
      <vt:variant>
        <vt:lpwstr>_Toc146882399</vt:lpwstr>
      </vt:variant>
      <vt:variant>
        <vt:i4>1048636</vt:i4>
      </vt:variant>
      <vt:variant>
        <vt:i4>134</vt:i4>
      </vt:variant>
      <vt:variant>
        <vt:i4>0</vt:i4>
      </vt:variant>
      <vt:variant>
        <vt:i4>5</vt:i4>
      </vt:variant>
      <vt:variant>
        <vt:lpwstr/>
      </vt:variant>
      <vt:variant>
        <vt:lpwstr>_Toc146882398</vt:lpwstr>
      </vt:variant>
      <vt:variant>
        <vt:i4>1048636</vt:i4>
      </vt:variant>
      <vt:variant>
        <vt:i4>128</vt:i4>
      </vt:variant>
      <vt:variant>
        <vt:i4>0</vt:i4>
      </vt:variant>
      <vt:variant>
        <vt:i4>5</vt:i4>
      </vt:variant>
      <vt:variant>
        <vt:lpwstr/>
      </vt:variant>
      <vt:variant>
        <vt:lpwstr>_Toc146882397</vt:lpwstr>
      </vt:variant>
      <vt:variant>
        <vt:i4>1048636</vt:i4>
      </vt:variant>
      <vt:variant>
        <vt:i4>122</vt:i4>
      </vt:variant>
      <vt:variant>
        <vt:i4>0</vt:i4>
      </vt:variant>
      <vt:variant>
        <vt:i4>5</vt:i4>
      </vt:variant>
      <vt:variant>
        <vt:lpwstr/>
      </vt:variant>
      <vt:variant>
        <vt:lpwstr>_Toc146882396</vt:lpwstr>
      </vt:variant>
      <vt:variant>
        <vt:i4>1048636</vt:i4>
      </vt:variant>
      <vt:variant>
        <vt:i4>116</vt:i4>
      </vt:variant>
      <vt:variant>
        <vt:i4>0</vt:i4>
      </vt:variant>
      <vt:variant>
        <vt:i4>5</vt:i4>
      </vt:variant>
      <vt:variant>
        <vt:lpwstr/>
      </vt:variant>
      <vt:variant>
        <vt:lpwstr>_Toc146882395</vt:lpwstr>
      </vt:variant>
      <vt:variant>
        <vt:i4>1048636</vt:i4>
      </vt:variant>
      <vt:variant>
        <vt:i4>110</vt:i4>
      </vt:variant>
      <vt:variant>
        <vt:i4>0</vt:i4>
      </vt:variant>
      <vt:variant>
        <vt:i4>5</vt:i4>
      </vt:variant>
      <vt:variant>
        <vt:lpwstr/>
      </vt:variant>
      <vt:variant>
        <vt:lpwstr>_Toc146882394</vt:lpwstr>
      </vt:variant>
      <vt:variant>
        <vt:i4>1048636</vt:i4>
      </vt:variant>
      <vt:variant>
        <vt:i4>104</vt:i4>
      </vt:variant>
      <vt:variant>
        <vt:i4>0</vt:i4>
      </vt:variant>
      <vt:variant>
        <vt:i4>5</vt:i4>
      </vt:variant>
      <vt:variant>
        <vt:lpwstr/>
      </vt:variant>
      <vt:variant>
        <vt:lpwstr>_Toc146882393</vt:lpwstr>
      </vt:variant>
      <vt:variant>
        <vt:i4>1048636</vt:i4>
      </vt:variant>
      <vt:variant>
        <vt:i4>98</vt:i4>
      </vt:variant>
      <vt:variant>
        <vt:i4>0</vt:i4>
      </vt:variant>
      <vt:variant>
        <vt:i4>5</vt:i4>
      </vt:variant>
      <vt:variant>
        <vt:lpwstr/>
      </vt:variant>
      <vt:variant>
        <vt:lpwstr>_Toc146882392</vt:lpwstr>
      </vt:variant>
      <vt:variant>
        <vt:i4>1048636</vt:i4>
      </vt:variant>
      <vt:variant>
        <vt:i4>92</vt:i4>
      </vt:variant>
      <vt:variant>
        <vt:i4>0</vt:i4>
      </vt:variant>
      <vt:variant>
        <vt:i4>5</vt:i4>
      </vt:variant>
      <vt:variant>
        <vt:lpwstr/>
      </vt:variant>
      <vt:variant>
        <vt:lpwstr>_Toc146882391</vt:lpwstr>
      </vt:variant>
      <vt:variant>
        <vt:i4>1048636</vt:i4>
      </vt:variant>
      <vt:variant>
        <vt:i4>86</vt:i4>
      </vt:variant>
      <vt:variant>
        <vt:i4>0</vt:i4>
      </vt:variant>
      <vt:variant>
        <vt:i4>5</vt:i4>
      </vt:variant>
      <vt:variant>
        <vt:lpwstr/>
      </vt:variant>
      <vt:variant>
        <vt:lpwstr>_Toc146882390</vt:lpwstr>
      </vt:variant>
      <vt:variant>
        <vt:i4>1114172</vt:i4>
      </vt:variant>
      <vt:variant>
        <vt:i4>80</vt:i4>
      </vt:variant>
      <vt:variant>
        <vt:i4>0</vt:i4>
      </vt:variant>
      <vt:variant>
        <vt:i4>5</vt:i4>
      </vt:variant>
      <vt:variant>
        <vt:lpwstr/>
      </vt:variant>
      <vt:variant>
        <vt:lpwstr>_Toc146882389</vt:lpwstr>
      </vt:variant>
      <vt:variant>
        <vt:i4>1114172</vt:i4>
      </vt:variant>
      <vt:variant>
        <vt:i4>74</vt:i4>
      </vt:variant>
      <vt:variant>
        <vt:i4>0</vt:i4>
      </vt:variant>
      <vt:variant>
        <vt:i4>5</vt:i4>
      </vt:variant>
      <vt:variant>
        <vt:lpwstr/>
      </vt:variant>
      <vt:variant>
        <vt:lpwstr>_Toc146882388</vt:lpwstr>
      </vt:variant>
      <vt:variant>
        <vt:i4>1114172</vt:i4>
      </vt:variant>
      <vt:variant>
        <vt:i4>68</vt:i4>
      </vt:variant>
      <vt:variant>
        <vt:i4>0</vt:i4>
      </vt:variant>
      <vt:variant>
        <vt:i4>5</vt:i4>
      </vt:variant>
      <vt:variant>
        <vt:lpwstr/>
      </vt:variant>
      <vt:variant>
        <vt:lpwstr>_Toc146882387</vt:lpwstr>
      </vt:variant>
      <vt:variant>
        <vt:i4>1114172</vt:i4>
      </vt:variant>
      <vt:variant>
        <vt:i4>62</vt:i4>
      </vt:variant>
      <vt:variant>
        <vt:i4>0</vt:i4>
      </vt:variant>
      <vt:variant>
        <vt:i4>5</vt:i4>
      </vt:variant>
      <vt:variant>
        <vt:lpwstr/>
      </vt:variant>
      <vt:variant>
        <vt:lpwstr>_Toc146882386</vt:lpwstr>
      </vt:variant>
      <vt:variant>
        <vt:i4>1114172</vt:i4>
      </vt:variant>
      <vt:variant>
        <vt:i4>56</vt:i4>
      </vt:variant>
      <vt:variant>
        <vt:i4>0</vt:i4>
      </vt:variant>
      <vt:variant>
        <vt:i4>5</vt:i4>
      </vt:variant>
      <vt:variant>
        <vt:lpwstr/>
      </vt:variant>
      <vt:variant>
        <vt:lpwstr>_Toc146882385</vt:lpwstr>
      </vt:variant>
      <vt:variant>
        <vt:i4>1114172</vt:i4>
      </vt:variant>
      <vt:variant>
        <vt:i4>50</vt:i4>
      </vt:variant>
      <vt:variant>
        <vt:i4>0</vt:i4>
      </vt:variant>
      <vt:variant>
        <vt:i4>5</vt:i4>
      </vt:variant>
      <vt:variant>
        <vt:lpwstr/>
      </vt:variant>
      <vt:variant>
        <vt:lpwstr>_Toc146882384</vt:lpwstr>
      </vt:variant>
      <vt:variant>
        <vt:i4>1114172</vt:i4>
      </vt:variant>
      <vt:variant>
        <vt:i4>44</vt:i4>
      </vt:variant>
      <vt:variant>
        <vt:i4>0</vt:i4>
      </vt:variant>
      <vt:variant>
        <vt:i4>5</vt:i4>
      </vt:variant>
      <vt:variant>
        <vt:lpwstr/>
      </vt:variant>
      <vt:variant>
        <vt:lpwstr>_Toc146882383</vt:lpwstr>
      </vt:variant>
      <vt:variant>
        <vt:i4>1114172</vt:i4>
      </vt:variant>
      <vt:variant>
        <vt:i4>38</vt:i4>
      </vt:variant>
      <vt:variant>
        <vt:i4>0</vt:i4>
      </vt:variant>
      <vt:variant>
        <vt:i4>5</vt:i4>
      </vt:variant>
      <vt:variant>
        <vt:lpwstr/>
      </vt:variant>
      <vt:variant>
        <vt:lpwstr>_Toc146882382</vt:lpwstr>
      </vt:variant>
      <vt:variant>
        <vt:i4>1114172</vt:i4>
      </vt:variant>
      <vt:variant>
        <vt:i4>32</vt:i4>
      </vt:variant>
      <vt:variant>
        <vt:i4>0</vt:i4>
      </vt:variant>
      <vt:variant>
        <vt:i4>5</vt:i4>
      </vt:variant>
      <vt:variant>
        <vt:lpwstr/>
      </vt:variant>
      <vt:variant>
        <vt:lpwstr>_Toc146882381</vt:lpwstr>
      </vt:variant>
      <vt:variant>
        <vt:i4>1114172</vt:i4>
      </vt:variant>
      <vt:variant>
        <vt:i4>26</vt:i4>
      </vt:variant>
      <vt:variant>
        <vt:i4>0</vt:i4>
      </vt:variant>
      <vt:variant>
        <vt:i4>5</vt:i4>
      </vt:variant>
      <vt:variant>
        <vt:lpwstr/>
      </vt:variant>
      <vt:variant>
        <vt:lpwstr>_Toc146882380</vt:lpwstr>
      </vt:variant>
      <vt:variant>
        <vt:i4>1966140</vt:i4>
      </vt:variant>
      <vt:variant>
        <vt:i4>20</vt:i4>
      </vt:variant>
      <vt:variant>
        <vt:i4>0</vt:i4>
      </vt:variant>
      <vt:variant>
        <vt:i4>5</vt:i4>
      </vt:variant>
      <vt:variant>
        <vt:lpwstr/>
      </vt:variant>
      <vt:variant>
        <vt:lpwstr>_Toc146882379</vt:lpwstr>
      </vt:variant>
      <vt:variant>
        <vt:i4>1966140</vt:i4>
      </vt:variant>
      <vt:variant>
        <vt:i4>14</vt:i4>
      </vt:variant>
      <vt:variant>
        <vt:i4>0</vt:i4>
      </vt:variant>
      <vt:variant>
        <vt:i4>5</vt:i4>
      </vt:variant>
      <vt:variant>
        <vt:lpwstr/>
      </vt:variant>
      <vt:variant>
        <vt:lpwstr>_Toc146882378</vt:lpwstr>
      </vt:variant>
      <vt:variant>
        <vt:i4>1966140</vt:i4>
      </vt:variant>
      <vt:variant>
        <vt:i4>8</vt:i4>
      </vt:variant>
      <vt:variant>
        <vt:i4>0</vt:i4>
      </vt:variant>
      <vt:variant>
        <vt:i4>5</vt:i4>
      </vt:variant>
      <vt:variant>
        <vt:lpwstr/>
      </vt:variant>
      <vt:variant>
        <vt:lpwstr>_Toc146882377</vt:lpwstr>
      </vt:variant>
      <vt:variant>
        <vt:i4>1966140</vt:i4>
      </vt:variant>
      <vt:variant>
        <vt:i4>2</vt:i4>
      </vt:variant>
      <vt:variant>
        <vt:i4>0</vt:i4>
      </vt:variant>
      <vt:variant>
        <vt:i4>5</vt:i4>
      </vt:variant>
      <vt:variant>
        <vt:lpwstr/>
      </vt:variant>
      <vt:variant>
        <vt:lpwstr>_Toc146882376</vt:lpwstr>
      </vt:variant>
      <vt:variant>
        <vt:i4>4456546</vt:i4>
      </vt:variant>
      <vt:variant>
        <vt:i4>39</vt:i4>
      </vt:variant>
      <vt:variant>
        <vt:i4>0</vt:i4>
      </vt:variant>
      <vt:variant>
        <vt:i4>5</vt:i4>
      </vt:variant>
      <vt:variant>
        <vt:lpwstr>https://www.ndiscommission.gov.au/sites/default/files/2022-02/code-conduct-providers-june-2021_0.pdf</vt:lpwstr>
      </vt:variant>
      <vt:variant>
        <vt:lpwstr/>
      </vt:variant>
      <vt:variant>
        <vt:i4>7929905</vt:i4>
      </vt:variant>
      <vt:variant>
        <vt:i4>36</vt:i4>
      </vt:variant>
      <vt:variant>
        <vt:i4>0</vt:i4>
      </vt:variant>
      <vt:variant>
        <vt:i4>5</vt:i4>
      </vt:variant>
      <vt:variant>
        <vt:lpwstr>http://www.uow.edu.au/socialsciences/research/iimh/collaborativerecoverymodel/</vt:lpwstr>
      </vt:variant>
      <vt:variant>
        <vt:lpwstr/>
      </vt:variant>
      <vt:variant>
        <vt:i4>3473480</vt:i4>
      </vt:variant>
      <vt:variant>
        <vt:i4>33</vt:i4>
      </vt:variant>
      <vt:variant>
        <vt:i4>0</vt:i4>
      </vt:variant>
      <vt:variant>
        <vt:i4>5</vt:i4>
      </vt:variant>
      <vt:variant>
        <vt:lpwstr>http://www.researchintorecovery.com/files/REFOCUS Manual 2nd edition_4.pdf</vt:lpwstr>
      </vt:variant>
      <vt:variant>
        <vt:lpwstr/>
      </vt:variant>
      <vt:variant>
        <vt:i4>8323085</vt:i4>
      </vt:variant>
      <vt:variant>
        <vt:i4>30</vt:i4>
      </vt:variant>
      <vt:variant>
        <vt:i4>0</vt:i4>
      </vt:variant>
      <vt:variant>
        <vt:i4>5</vt:i4>
      </vt:variant>
      <vt:variant>
        <vt:lpwstr>http://www.monash.edu/__data/assets/pdf_file/0017/1452410/PULSAR-Secondary_Care_Manual-FINAL.pdf</vt:lpwstr>
      </vt:variant>
      <vt:variant>
        <vt:lpwstr/>
      </vt:variant>
      <vt:variant>
        <vt:i4>7471163</vt:i4>
      </vt:variant>
      <vt:variant>
        <vt:i4>27</vt:i4>
      </vt:variant>
      <vt:variant>
        <vt:i4>0</vt:i4>
      </vt:variant>
      <vt:variant>
        <vt:i4>5</vt:i4>
      </vt:variant>
      <vt:variant>
        <vt:lpwstr>https://www.ndis.gov.au/about-us/policies/supported-decision-making-policy</vt:lpwstr>
      </vt:variant>
      <vt:variant>
        <vt:lpwstr/>
      </vt:variant>
      <vt:variant>
        <vt:i4>262157</vt:i4>
      </vt:variant>
      <vt:variant>
        <vt:i4>24</vt:i4>
      </vt:variant>
      <vt:variant>
        <vt:i4>0</vt:i4>
      </vt:variant>
      <vt:variant>
        <vt:i4>5</vt:i4>
      </vt:variant>
      <vt:variant>
        <vt:lpwstr>http://www.mhaustralia.org/publication/practical-guide-working-people-mental-illness</vt:lpwstr>
      </vt:variant>
      <vt:variant>
        <vt:lpwstr/>
      </vt:variant>
      <vt:variant>
        <vt:i4>2687012</vt:i4>
      </vt:variant>
      <vt:variant>
        <vt:i4>21</vt:i4>
      </vt:variant>
      <vt:variant>
        <vt:i4>0</vt:i4>
      </vt:variant>
      <vt:variant>
        <vt:i4>5</vt:i4>
      </vt:variant>
      <vt:variant>
        <vt:lpwstr>http://www.health.gov.au/resources/publications/a-national-framework-for-recovery-oriented-mental-health-services-guide-for-practitioners-and-providers?language=en</vt:lpwstr>
      </vt:variant>
      <vt:variant>
        <vt:lpwstr/>
      </vt:variant>
      <vt:variant>
        <vt:i4>8323085</vt:i4>
      </vt:variant>
      <vt:variant>
        <vt:i4>18</vt:i4>
      </vt:variant>
      <vt:variant>
        <vt:i4>0</vt:i4>
      </vt:variant>
      <vt:variant>
        <vt:i4>5</vt:i4>
      </vt:variant>
      <vt:variant>
        <vt:lpwstr>http://www.monash.edu/__data/assets/pdf_file/0017/1452410/PULSAR-Secondary_Care_Manual-FINAL.pdf</vt:lpwstr>
      </vt:variant>
      <vt:variant>
        <vt:lpwstr/>
      </vt:variant>
      <vt:variant>
        <vt:i4>2687012</vt:i4>
      </vt:variant>
      <vt:variant>
        <vt:i4>15</vt:i4>
      </vt:variant>
      <vt:variant>
        <vt:i4>0</vt:i4>
      </vt:variant>
      <vt:variant>
        <vt:i4>5</vt:i4>
      </vt:variant>
      <vt:variant>
        <vt:lpwstr>http://www.health.gov.au/resources/publications/a-national-framework-for-recovery-oriented-mental-health-services-guide-for-practitioners-and-providers?language=en</vt:lpwstr>
      </vt:variant>
      <vt:variant>
        <vt:lpwstr/>
      </vt:variant>
      <vt:variant>
        <vt:i4>1704008</vt:i4>
      </vt:variant>
      <vt:variant>
        <vt:i4>12</vt:i4>
      </vt:variant>
      <vt:variant>
        <vt:i4>0</vt:i4>
      </vt:variant>
      <vt:variant>
        <vt:i4>5</vt:i4>
      </vt:variant>
      <vt:variant>
        <vt:lpwstr>http://www.rcvmhs.vic.gov.au/</vt:lpwstr>
      </vt:variant>
      <vt:variant>
        <vt:lpwstr/>
      </vt:variant>
      <vt:variant>
        <vt:i4>4194384</vt:i4>
      </vt:variant>
      <vt:variant>
        <vt:i4>9</vt:i4>
      </vt:variant>
      <vt:variant>
        <vt:i4>0</vt:i4>
      </vt:variant>
      <vt:variant>
        <vt:i4>5</vt:i4>
      </vt:variant>
      <vt:variant>
        <vt:lpwstr>https://recoverylibrary.unimelb.edu.au/ data/assets/pdf_file/0010/2659969/Coproduction_putting-principles-into-practice.pdf</vt:lpwstr>
      </vt:variant>
      <vt:variant>
        <vt:lpwstr/>
      </vt:variant>
      <vt:variant>
        <vt:i4>65542</vt:i4>
      </vt:variant>
      <vt:variant>
        <vt:i4>6</vt:i4>
      </vt:variant>
      <vt:variant>
        <vt:i4>0</vt:i4>
      </vt:variant>
      <vt:variant>
        <vt:i4>5</vt:i4>
      </vt:variant>
      <vt:variant>
        <vt:lpwstr>http://www.ndiscommission.gov.au/providers/ndis-code-conduct</vt:lpwstr>
      </vt:variant>
      <vt:variant>
        <vt:lpwstr/>
      </vt:variant>
      <vt:variant>
        <vt:i4>2687012</vt:i4>
      </vt:variant>
      <vt:variant>
        <vt:i4>3</vt:i4>
      </vt:variant>
      <vt:variant>
        <vt:i4>0</vt:i4>
      </vt:variant>
      <vt:variant>
        <vt:i4>5</vt:i4>
      </vt:variant>
      <vt:variant>
        <vt:lpwstr>http://www.health.gov.au/resources/publications/a-national-framework-for-recovery-oriented-mental-health-services-guide-for-practitioners-and-providers?language=en</vt:lpwstr>
      </vt:variant>
      <vt:variant>
        <vt:lpwstr/>
      </vt:variant>
      <vt:variant>
        <vt:i4>8323085</vt:i4>
      </vt:variant>
      <vt:variant>
        <vt:i4>0</vt:i4>
      </vt:variant>
      <vt:variant>
        <vt:i4>0</vt:i4>
      </vt:variant>
      <vt:variant>
        <vt:i4>5</vt:i4>
      </vt:variant>
      <vt:variant>
        <vt:lpwstr>http://www.monash.edu/__data/assets/pdf_file/0017/1452410/PULSAR-Secondary_Care_Manual-FINAL.pdf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Psychosocial Recovery Coach</dc:title>
  <dc:subject/>
  <dc:creator/>
  <cp:keywords/>
  <dc:description/>
  <cp:lastModifiedBy/>
  <cp:revision>1</cp:revision>
  <dcterms:created xsi:type="dcterms:W3CDTF">2024-04-24T00:21:00Z</dcterms:created>
  <dcterms:modified xsi:type="dcterms:W3CDTF">2024-04-24T00:22:00Z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2024-04-24T00:22:41Z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82ab9357-e97e-4f94-80ff-ff60cd724438</vt:lpwstr>
  </property>
  <property fmtid="{D5CDD505-2E9C-101B-9397-08002B2CF9AE}" pid="8" name="MSIP_Label_2b83f8d7-e91f-4eee-a336-52a8061c0503_ContentBits">
    <vt:lpwstr>0</vt:lpwstr>
  </property>
  <property fmtid="{D5CDD505-2E9C-101B-9397-08002B2CF9AE}" pid="9" name="ContentTypeId">
    <vt:lpwstr>0x010100C9B3E7B947A47C48883DBCBABBF9695E</vt:lpwstr>
  </property>
</Properties>
</file>