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32F73F" w14:textId="5D37DEAD" w:rsidR="00507D9E" w:rsidRPr="00BB79DC" w:rsidRDefault="00BB79DC" w:rsidP="00BB79DC">
      <w:pPr>
        <w:pStyle w:val="Heading1"/>
        <w:ind w:left="720"/>
        <w:rPr>
          <w:color w:val="F9F9F9" w:themeColor="background1"/>
          <w:sz w:val="48"/>
          <w:szCs w:val="48"/>
        </w:rPr>
      </w:pPr>
      <w:bookmarkStart w:id="0" w:name="_Toc199253457"/>
      <w:r w:rsidRPr="00BB79DC">
        <w:rPr>
          <w:b w:val="0"/>
          <w:noProof/>
          <w:color w:val="F9F9F9" w:themeColor="background1"/>
          <w:sz w:val="48"/>
          <w:szCs w:val="48"/>
          <w:lang w:eastAsia="en-AU"/>
        </w:rPr>
        <w:drawing>
          <wp:anchor distT="0" distB="0" distL="114300" distR="114300" simplePos="0" relativeHeight="251658240" behindDoc="1" locked="0" layoutInCell="1" allowOverlap="1" wp14:anchorId="5FC10620" wp14:editId="54E46CFD">
            <wp:simplePos x="0" y="0"/>
            <wp:positionH relativeFrom="page">
              <wp:posOffset>781050</wp:posOffset>
            </wp:positionH>
            <wp:positionV relativeFrom="page">
              <wp:posOffset>1362075</wp:posOffset>
            </wp:positionV>
            <wp:extent cx="6000750" cy="8047355"/>
            <wp:effectExtent l="0" t="0" r="0" b="0"/>
            <wp:wrapNone/>
            <wp:docPr id="15" name="Picture 1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Picture 15">
                      <a:extLst>
                        <a:ext uri="{C183D7F6-B498-43B3-948B-1728B52AA6E4}">
                          <adec:decorative xmlns:adec="http://schemas.microsoft.com/office/drawing/2017/decorative" val="1"/>
                        </a:ext>
                      </a:extLst>
                    </pic:cNvPr>
                    <pic:cNvPicPr/>
                  </pic:nvPicPr>
                  <pic:blipFill>
                    <a:blip r:embed="rId11">
                      <a:extLst>
                        <a:ext uri="{28A0092B-C50C-407E-A947-70E740481C1C}">
                          <a14:useLocalDpi xmlns:a14="http://schemas.microsoft.com/office/drawing/2010/main" val="0"/>
                        </a:ext>
                      </a:extLst>
                    </a:blip>
                    <a:stretch>
                      <a:fillRect/>
                    </a:stretch>
                  </pic:blipFill>
                  <pic:spPr>
                    <a:xfrm>
                      <a:off x="0" y="0"/>
                      <a:ext cx="6000750" cy="8047355"/>
                    </a:xfrm>
                    <a:prstGeom prst="rect">
                      <a:avLst/>
                    </a:prstGeom>
                  </pic:spPr>
                </pic:pic>
              </a:graphicData>
            </a:graphic>
            <wp14:sizeRelH relativeFrom="margin">
              <wp14:pctWidth>0</wp14:pctWidth>
            </wp14:sizeRelH>
            <wp14:sizeRelV relativeFrom="margin">
              <wp14:pctHeight>0</wp14:pctHeight>
            </wp14:sizeRelV>
          </wp:anchor>
        </w:drawing>
      </w:r>
      <w:r w:rsidR="003B46AD" w:rsidRPr="00BB79DC">
        <w:rPr>
          <w:color w:val="F9F9F9" w:themeColor="background1"/>
          <w:sz w:val="48"/>
          <w:szCs w:val="48"/>
        </w:rPr>
        <w:t>National</w:t>
      </w:r>
      <w:r w:rsidR="003C66C6" w:rsidRPr="00BB79DC">
        <w:rPr>
          <w:color w:val="F9F9F9" w:themeColor="background1"/>
          <w:sz w:val="48"/>
          <w:szCs w:val="48"/>
        </w:rPr>
        <w:t xml:space="preserve"> D</w:t>
      </w:r>
      <w:r w:rsidR="003B46AD" w:rsidRPr="00BB79DC">
        <w:rPr>
          <w:color w:val="F9F9F9" w:themeColor="background1"/>
          <w:sz w:val="48"/>
          <w:szCs w:val="48"/>
        </w:rPr>
        <w:t>isability Insurance Agency</w:t>
      </w:r>
      <w:r w:rsidR="003B46AD" w:rsidRPr="00BB79DC">
        <w:rPr>
          <w:color w:val="F9F9F9" w:themeColor="background1"/>
          <w:sz w:val="48"/>
          <w:szCs w:val="48"/>
        </w:rPr>
        <w:br/>
      </w:r>
      <w:r w:rsidR="007908FA" w:rsidRPr="00BB79DC">
        <w:rPr>
          <w:color w:val="F9F9F9" w:themeColor="background1"/>
          <w:sz w:val="48"/>
          <w:szCs w:val="48"/>
        </w:rPr>
        <w:t>Frequently Asked Questions</w:t>
      </w:r>
      <w:bookmarkEnd w:id="0"/>
    </w:p>
    <w:p w14:paraId="3F1B8DF5" w14:textId="46F38A07" w:rsidR="007908FA" w:rsidRPr="00BB79DC" w:rsidRDefault="007908FA" w:rsidP="00BB79DC">
      <w:pPr>
        <w:ind w:firstLine="720"/>
        <w:rPr>
          <w:color w:val="F9F9F9" w:themeColor="background1"/>
          <w:sz w:val="28"/>
          <w:szCs w:val="28"/>
        </w:rPr>
      </w:pPr>
      <w:r w:rsidRPr="00BB79DC">
        <w:rPr>
          <w:color w:val="F9F9F9" w:themeColor="background1"/>
          <w:sz w:val="28"/>
          <w:szCs w:val="28"/>
        </w:rPr>
        <w:t xml:space="preserve">Claims and </w:t>
      </w:r>
      <w:r w:rsidR="000C60F5" w:rsidRPr="00BB79DC">
        <w:rPr>
          <w:color w:val="F9F9F9" w:themeColor="background1"/>
          <w:sz w:val="28"/>
          <w:szCs w:val="28"/>
        </w:rPr>
        <w:t>Payments</w:t>
      </w:r>
    </w:p>
    <w:p w14:paraId="0FEF2FC6" w14:textId="0DF94DD3" w:rsidR="007908FA" w:rsidRPr="00BB79DC" w:rsidRDefault="000C60F5" w:rsidP="00BB79DC">
      <w:pPr>
        <w:ind w:left="720"/>
        <w:rPr>
          <w:color w:val="F9F9F9" w:themeColor="background1"/>
          <w:sz w:val="28"/>
          <w:szCs w:val="28"/>
        </w:rPr>
      </w:pPr>
      <w:r w:rsidRPr="00BB79DC">
        <w:rPr>
          <w:color w:val="F9F9F9" w:themeColor="background1"/>
          <w:sz w:val="28"/>
          <w:szCs w:val="28"/>
        </w:rPr>
        <w:t>Getting paid as a Specialist Disability Accommodation (SDA) provider</w:t>
      </w:r>
    </w:p>
    <w:p w14:paraId="61C3C3D6" w14:textId="4A6F658F" w:rsidR="000C60F5" w:rsidRPr="00BB79DC" w:rsidRDefault="000C60F5" w:rsidP="00BB79DC">
      <w:pPr>
        <w:ind w:firstLine="720"/>
        <w:rPr>
          <w:color w:val="F9F9F9" w:themeColor="background1"/>
          <w:sz w:val="28"/>
          <w:szCs w:val="28"/>
        </w:rPr>
      </w:pPr>
      <w:r w:rsidRPr="4EA7135A">
        <w:rPr>
          <w:color w:val="F9F9F9" w:themeColor="background1"/>
          <w:sz w:val="28"/>
          <w:szCs w:val="28"/>
        </w:rPr>
        <w:t>22 May 2025</w:t>
      </w:r>
      <w:r w:rsidR="002C41E4" w:rsidRPr="4EA7135A">
        <w:rPr>
          <w:color w:val="F9F9F9" w:themeColor="background1"/>
          <w:sz w:val="28"/>
          <w:szCs w:val="28"/>
        </w:rPr>
        <w:t xml:space="preserve"> </w:t>
      </w:r>
      <w:r w:rsidR="00F623ED" w:rsidRPr="4EA7135A">
        <w:rPr>
          <w:color w:val="F9F9F9" w:themeColor="background1"/>
          <w:sz w:val="28"/>
          <w:szCs w:val="28"/>
        </w:rPr>
        <w:t xml:space="preserve">(updated </w:t>
      </w:r>
      <w:r w:rsidR="00A92F7D">
        <w:rPr>
          <w:color w:val="F9F9F9" w:themeColor="background1"/>
          <w:sz w:val="28"/>
          <w:szCs w:val="28"/>
        </w:rPr>
        <w:t>March</w:t>
      </w:r>
      <w:r w:rsidR="00F623ED" w:rsidRPr="4EA7135A">
        <w:rPr>
          <w:color w:val="F9F9F9" w:themeColor="background1"/>
          <w:sz w:val="28"/>
          <w:szCs w:val="28"/>
        </w:rPr>
        <w:t xml:space="preserve"> 2026)</w:t>
      </w:r>
    </w:p>
    <w:p w14:paraId="1385725B" w14:textId="43D1A871" w:rsidR="00BB79DC" w:rsidRDefault="00BB79DC" w:rsidP="00BB79DC">
      <w:pPr>
        <w:pStyle w:val="Title"/>
        <w:rPr>
          <w:rFonts w:cs="Arial"/>
          <w:b/>
          <w:color w:val="F9F9F9" w:themeColor="background1"/>
          <w:sz w:val="40"/>
          <w:szCs w:val="40"/>
        </w:rPr>
      </w:pPr>
    </w:p>
    <w:p w14:paraId="0180D6B8" w14:textId="77777777" w:rsidR="00BB79DC" w:rsidRDefault="00BB79DC" w:rsidP="00BB79DC"/>
    <w:sdt>
      <w:sdtPr>
        <w:rPr>
          <w:rFonts w:eastAsiaTheme="minorEastAsia"/>
          <w:sz w:val="22"/>
        </w:rPr>
        <w:id w:val="2142068508"/>
        <w:docPartObj>
          <w:docPartGallery w:val="Table of Contents"/>
          <w:docPartUnique/>
        </w:docPartObj>
      </w:sdtPr>
      <w:sdtEndPr>
        <w:rPr>
          <w:b/>
          <w:bCs/>
          <w:sz w:val="24"/>
          <w:szCs w:val="24"/>
        </w:rPr>
      </w:sdtEndPr>
      <w:sdtContent>
        <w:p w14:paraId="46B9F329" w14:textId="77777777" w:rsidR="00BB79DC" w:rsidRPr="009B1004" w:rsidRDefault="00BB79DC" w:rsidP="00BB79DC">
          <w:pPr>
            <w:pStyle w:val="TOC1"/>
            <w:pageBreakBefore/>
            <w:rPr>
              <w:rStyle w:val="Heading2Char"/>
            </w:rPr>
          </w:pPr>
          <w:r w:rsidRPr="009B1004">
            <w:rPr>
              <w:rStyle w:val="Heading2Char"/>
            </w:rPr>
            <w:t>Contents</w:t>
          </w:r>
        </w:p>
        <w:p w14:paraId="464C5315" w14:textId="3518772A" w:rsidR="009B1004" w:rsidRDefault="00BB79DC">
          <w:pPr>
            <w:pStyle w:val="TOC1"/>
            <w:tabs>
              <w:tab w:val="right" w:leader="dot" w:pos="9628"/>
            </w:tabs>
            <w:rPr>
              <w:rFonts w:asciiTheme="minorHAnsi" w:eastAsiaTheme="minorEastAsia" w:hAnsiTheme="minorHAnsi" w:hint="eastAsia"/>
              <w:noProof/>
              <w:kern w:val="2"/>
              <w:szCs w:val="24"/>
              <w:lang w:eastAsia="en-AU"/>
              <w14:ligatures w14:val="standardContextual"/>
            </w:rPr>
          </w:pPr>
          <w:r w:rsidRPr="00D24EBB">
            <w:rPr>
              <w:rFonts w:eastAsiaTheme="majorEastAsia"/>
              <w:color w:val="501E58" w:themeColor="accent1" w:themeShade="BF"/>
              <w:sz w:val="32"/>
              <w:szCs w:val="32"/>
              <w:lang w:val="en-US"/>
            </w:rPr>
            <w:fldChar w:fldCharType="begin"/>
          </w:r>
          <w:r w:rsidRPr="00D24EBB">
            <w:instrText xml:space="preserve"> TOC \o "1-3" \h \z \u </w:instrText>
          </w:r>
          <w:r w:rsidRPr="00D24EBB">
            <w:rPr>
              <w:rFonts w:eastAsiaTheme="majorEastAsia"/>
              <w:color w:val="501E58" w:themeColor="accent1" w:themeShade="BF"/>
              <w:sz w:val="32"/>
              <w:szCs w:val="32"/>
              <w:lang w:val="en-US"/>
            </w:rPr>
            <w:fldChar w:fldCharType="separate"/>
          </w:r>
          <w:hyperlink w:anchor="_Toc199253457" w:history="1">
            <w:r w:rsidR="009B1004" w:rsidRPr="009032D0">
              <w:rPr>
                <w:rStyle w:val="Hyperlink"/>
                <w:noProof/>
              </w:rPr>
              <w:t>National Disability Insurance Agency Frequently Asked Questions</w:t>
            </w:r>
            <w:r w:rsidR="009B1004">
              <w:rPr>
                <w:noProof/>
                <w:webHidden/>
              </w:rPr>
              <w:tab/>
            </w:r>
            <w:r w:rsidR="009B1004">
              <w:rPr>
                <w:noProof/>
                <w:webHidden/>
              </w:rPr>
              <w:fldChar w:fldCharType="begin"/>
            </w:r>
            <w:r w:rsidR="009B1004">
              <w:rPr>
                <w:noProof/>
                <w:webHidden/>
              </w:rPr>
              <w:instrText xml:space="preserve"> PAGEREF _Toc199253457 \h </w:instrText>
            </w:r>
            <w:r w:rsidR="009B1004">
              <w:rPr>
                <w:noProof/>
                <w:webHidden/>
              </w:rPr>
            </w:r>
            <w:r w:rsidR="009B1004">
              <w:rPr>
                <w:noProof/>
                <w:webHidden/>
              </w:rPr>
              <w:fldChar w:fldCharType="separate"/>
            </w:r>
            <w:r w:rsidR="00E62D28">
              <w:rPr>
                <w:noProof/>
                <w:webHidden/>
              </w:rPr>
              <w:t>1</w:t>
            </w:r>
            <w:r w:rsidR="009B1004">
              <w:rPr>
                <w:noProof/>
                <w:webHidden/>
              </w:rPr>
              <w:fldChar w:fldCharType="end"/>
            </w:r>
          </w:hyperlink>
        </w:p>
        <w:p w14:paraId="791C2B43" w14:textId="705458E9" w:rsidR="009B1004" w:rsidRDefault="009B1004">
          <w:pPr>
            <w:pStyle w:val="TOC2"/>
            <w:tabs>
              <w:tab w:val="right" w:leader="dot" w:pos="9628"/>
            </w:tabs>
            <w:rPr>
              <w:rFonts w:asciiTheme="minorHAnsi" w:eastAsiaTheme="minorEastAsia" w:hAnsiTheme="minorHAnsi" w:hint="eastAsia"/>
              <w:noProof/>
              <w:kern w:val="2"/>
              <w:szCs w:val="24"/>
              <w:lang w:eastAsia="en-AU"/>
              <w14:ligatures w14:val="standardContextual"/>
            </w:rPr>
          </w:pPr>
          <w:hyperlink w:anchor="_Toc199253458" w:history="1">
            <w:r w:rsidRPr="009032D0">
              <w:rPr>
                <w:rStyle w:val="Hyperlink"/>
                <w:noProof/>
              </w:rPr>
              <w:t>Background</w:t>
            </w:r>
            <w:r>
              <w:rPr>
                <w:noProof/>
                <w:webHidden/>
              </w:rPr>
              <w:tab/>
            </w:r>
            <w:r>
              <w:rPr>
                <w:noProof/>
                <w:webHidden/>
              </w:rPr>
              <w:fldChar w:fldCharType="begin"/>
            </w:r>
            <w:r>
              <w:rPr>
                <w:noProof/>
                <w:webHidden/>
              </w:rPr>
              <w:instrText xml:space="preserve"> PAGEREF _Toc199253458 \h </w:instrText>
            </w:r>
            <w:r>
              <w:rPr>
                <w:noProof/>
                <w:webHidden/>
              </w:rPr>
            </w:r>
            <w:r>
              <w:rPr>
                <w:noProof/>
                <w:webHidden/>
              </w:rPr>
              <w:fldChar w:fldCharType="separate"/>
            </w:r>
            <w:r w:rsidR="00E62D28">
              <w:rPr>
                <w:noProof/>
                <w:webHidden/>
              </w:rPr>
              <w:t>4</w:t>
            </w:r>
            <w:r>
              <w:rPr>
                <w:noProof/>
                <w:webHidden/>
              </w:rPr>
              <w:fldChar w:fldCharType="end"/>
            </w:r>
          </w:hyperlink>
        </w:p>
        <w:p w14:paraId="48B492FD" w14:textId="3737B3F1" w:rsidR="009B1004" w:rsidRDefault="009B1004">
          <w:pPr>
            <w:pStyle w:val="TOC2"/>
            <w:tabs>
              <w:tab w:val="right" w:leader="dot" w:pos="9628"/>
            </w:tabs>
            <w:rPr>
              <w:rFonts w:asciiTheme="minorHAnsi" w:eastAsiaTheme="minorEastAsia" w:hAnsiTheme="minorHAnsi" w:hint="eastAsia"/>
              <w:noProof/>
              <w:kern w:val="2"/>
              <w:szCs w:val="24"/>
              <w:lang w:eastAsia="en-AU"/>
              <w14:ligatures w14:val="standardContextual"/>
            </w:rPr>
          </w:pPr>
          <w:hyperlink w:anchor="_Toc199253459" w:history="1">
            <w:r w:rsidRPr="009032D0">
              <w:rPr>
                <w:rStyle w:val="Hyperlink"/>
                <w:noProof/>
              </w:rPr>
              <w:t>What is SDA?</w:t>
            </w:r>
            <w:r>
              <w:rPr>
                <w:noProof/>
                <w:webHidden/>
              </w:rPr>
              <w:tab/>
            </w:r>
            <w:r>
              <w:rPr>
                <w:noProof/>
                <w:webHidden/>
              </w:rPr>
              <w:fldChar w:fldCharType="begin"/>
            </w:r>
            <w:r>
              <w:rPr>
                <w:noProof/>
                <w:webHidden/>
              </w:rPr>
              <w:instrText xml:space="preserve"> PAGEREF _Toc199253459 \h </w:instrText>
            </w:r>
            <w:r>
              <w:rPr>
                <w:noProof/>
                <w:webHidden/>
              </w:rPr>
            </w:r>
            <w:r>
              <w:rPr>
                <w:noProof/>
                <w:webHidden/>
              </w:rPr>
              <w:fldChar w:fldCharType="separate"/>
            </w:r>
            <w:r w:rsidR="00E62D28">
              <w:rPr>
                <w:noProof/>
                <w:webHidden/>
              </w:rPr>
              <w:t>4</w:t>
            </w:r>
            <w:r>
              <w:rPr>
                <w:noProof/>
                <w:webHidden/>
              </w:rPr>
              <w:fldChar w:fldCharType="end"/>
            </w:r>
          </w:hyperlink>
        </w:p>
        <w:p w14:paraId="5277D23E" w14:textId="473E5654" w:rsidR="009B1004" w:rsidRDefault="009B1004">
          <w:pPr>
            <w:pStyle w:val="TOC2"/>
            <w:tabs>
              <w:tab w:val="right" w:leader="dot" w:pos="9628"/>
            </w:tabs>
            <w:rPr>
              <w:rFonts w:asciiTheme="minorHAnsi" w:eastAsiaTheme="minorEastAsia" w:hAnsiTheme="minorHAnsi" w:hint="eastAsia"/>
              <w:noProof/>
              <w:kern w:val="2"/>
              <w:szCs w:val="24"/>
              <w:lang w:eastAsia="en-AU"/>
              <w14:ligatures w14:val="standardContextual"/>
            </w:rPr>
          </w:pPr>
          <w:hyperlink w:anchor="_Toc199253460" w:history="1">
            <w:r w:rsidRPr="009032D0">
              <w:rPr>
                <w:rStyle w:val="Hyperlink"/>
                <w:noProof/>
              </w:rPr>
              <w:t>Plan Management Types</w:t>
            </w:r>
            <w:r>
              <w:rPr>
                <w:noProof/>
                <w:webHidden/>
              </w:rPr>
              <w:tab/>
            </w:r>
            <w:r>
              <w:rPr>
                <w:noProof/>
                <w:webHidden/>
              </w:rPr>
              <w:fldChar w:fldCharType="begin"/>
            </w:r>
            <w:r>
              <w:rPr>
                <w:noProof/>
                <w:webHidden/>
              </w:rPr>
              <w:instrText xml:space="preserve"> PAGEREF _Toc199253460 \h </w:instrText>
            </w:r>
            <w:r>
              <w:rPr>
                <w:noProof/>
                <w:webHidden/>
              </w:rPr>
            </w:r>
            <w:r>
              <w:rPr>
                <w:noProof/>
                <w:webHidden/>
              </w:rPr>
              <w:fldChar w:fldCharType="separate"/>
            </w:r>
            <w:r w:rsidR="00E62D28">
              <w:rPr>
                <w:noProof/>
                <w:webHidden/>
              </w:rPr>
              <w:t>5</w:t>
            </w:r>
            <w:r>
              <w:rPr>
                <w:noProof/>
                <w:webHidden/>
              </w:rPr>
              <w:fldChar w:fldCharType="end"/>
            </w:r>
          </w:hyperlink>
        </w:p>
        <w:p w14:paraId="59C988A9" w14:textId="58F4AFE7" w:rsidR="009B1004" w:rsidRDefault="009B1004">
          <w:pPr>
            <w:pStyle w:val="TOC2"/>
            <w:tabs>
              <w:tab w:val="right" w:leader="dot" w:pos="9628"/>
            </w:tabs>
            <w:rPr>
              <w:rFonts w:asciiTheme="minorHAnsi" w:eastAsiaTheme="minorEastAsia" w:hAnsiTheme="minorHAnsi" w:hint="eastAsia"/>
              <w:noProof/>
              <w:kern w:val="2"/>
              <w:szCs w:val="24"/>
              <w:lang w:eastAsia="en-AU"/>
              <w14:ligatures w14:val="standardContextual"/>
            </w:rPr>
          </w:pPr>
          <w:hyperlink w:anchor="_Toc199253461" w:history="1">
            <w:r w:rsidRPr="009032D0">
              <w:rPr>
                <w:rStyle w:val="Hyperlink"/>
                <w:noProof/>
              </w:rPr>
              <w:t>Agency Management</w:t>
            </w:r>
            <w:r>
              <w:rPr>
                <w:noProof/>
                <w:webHidden/>
              </w:rPr>
              <w:tab/>
            </w:r>
            <w:r>
              <w:rPr>
                <w:noProof/>
                <w:webHidden/>
              </w:rPr>
              <w:fldChar w:fldCharType="begin"/>
            </w:r>
            <w:r>
              <w:rPr>
                <w:noProof/>
                <w:webHidden/>
              </w:rPr>
              <w:instrText xml:space="preserve"> PAGEREF _Toc199253461 \h </w:instrText>
            </w:r>
            <w:r>
              <w:rPr>
                <w:noProof/>
                <w:webHidden/>
              </w:rPr>
            </w:r>
            <w:r>
              <w:rPr>
                <w:noProof/>
                <w:webHidden/>
              </w:rPr>
              <w:fldChar w:fldCharType="separate"/>
            </w:r>
            <w:r w:rsidR="00E62D28">
              <w:rPr>
                <w:noProof/>
                <w:webHidden/>
              </w:rPr>
              <w:t>5</w:t>
            </w:r>
            <w:r>
              <w:rPr>
                <w:noProof/>
                <w:webHidden/>
              </w:rPr>
              <w:fldChar w:fldCharType="end"/>
            </w:r>
          </w:hyperlink>
        </w:p>
        <w:p w14:paraId="238CAA11" w14:textId="17063345" w:rsidR="009B1004" w:rsidRDefault="009B1004">
          <w:pPr>
            <w:pStyle w:val="TOC2"/>
            <w:tabs>
              <w:tab w:val="right" w:leader="dot" w:pos="9628"/>
            </w:tabs>
            <w:rPr>
              <w:rFonts w:asciiTheme="minorHAnsi" w:eastAsiaTheme="minorEastAsia" w:hAnsiTheme="minorHAnsi" w:hint="eastAsia"/>
              <w:noProof/>
              <w:kern w:val="2"/>
              <w:szCs w:val="24"/>
              <w:lang w:eastAsia="en-AU"/>
              <w14:ligatures w14:val="standardContextual"/>
            </w:rPr>
          </w:pPr>
          <w:hyperlink w:anchor="_Toc199253462" w:history="1">
            <w:r w:rsidRPr="009032D0">
              <w:rPr>
                <w:rStyle w:val="Hyperlink"/>
                <w:noProof/>
              </w:rPr>
              <w:t>Plan Management</w:t>
            </w:r>
            <w:r>
              <w:rPr>
                <w:noProof/>
                <w:webHidden/>
              </w:rPr>
              <w:tab/>
            </w:r>
            <w:r>
              <w:rPr>
                <w:noProof/>
                <w:webHidden/>
              </w:rPr>
              <w:fldChar w:fldCharType="begin"/>
            </w:r>
            <w:r>
              <w:rPr>
                <w:noProof/>
                <w:webHidden/>
              </w:rPr>
              <w:instrText xml:space="preserve"> PAGEREF _Toc199253462 \h </w:instrText>
            </w:r>
            <w:r>
              <w:rPr>
                <w:noProof/>
                <w:webHidden/>
              </w:rPr>
            </w:r>
            <w:r>
              <w:rPr>
                <w:noProof/>
                <w:webHidden/>
              </w:rPr>
              <w:fldChar w:fldCharType="separate"/>
            </w:r>
            <w:r w:rsidR="00E62D28">
              <w:rPr>
                <w:noProof/>
                <w:webHidden/>
              </w:rPr>
              <w:t>5</w:t>
            </w:r>
            <w:r>
              <w:rPr>
                <w:noProof/>
                <w:webHidden/>
              </w:rPr>
              <w:fldChar w:fldCharType="end"/>
            </w:r>
          </w:hyperlink>
        </w:p>
        <w:p w14:paraId="66650C84" w14:textId="1441BEFF" w:rsidR="009B1004" w:rsidRDefault="009B1004">
          <w:pPr>
            <w:pStyle w:val="TOC3"/>
            <w:tabs>
              <w:tab w:val="right" w:leader="dot" w:pos="9628"/>
            </w:tabs>
            <w:rPr>
              <w:rFonts w:asciiTheme="minorHAnsi" w:eastAsiaTheme="minorEastAsia" w:hAnsiTheme="minorHAnsi" w:hint="eastAsia"/>
              <w:noProof/>
              <w:kern w:val="2"/>
              <w:szCs w:val="24"/>
              <w:lang w:eastAsia="en-AU"/>
              <w14:ligatures w14:val="standardContextual"/>
            </w:rPr>
          </w:pPr>
          <w:hyperlink w:anchor="_Toc199253463" w:history="1">
            <w:r w:rsidRPr="009032D0">
              <w:rPr>
                <w:rStyle w:val="Hyperlink"/>
                <w:noProof/>
              </w:rPr>
              <w:t>Q. What information do I need to include in an invoice to the plan manager?</w:t>
            </w:r>
            <w:r>
              <w:rPr>
                <w:noProof/>
                <w:webHidden/>
              </w:rPr>
              <w:tab/>
            </w:r>
            <w:r>
              <w:rPr>
                <w:noProof/>
                <w:webHidden/>
              </w:rPr>
              <w:fldChar w:fldCharType="begin"/>
            </w:r>
            <w:r>
              <w:rPr>
                <w:noProof/>
                <w:webHidden/>
              </w:rPr>
              <w:instrText xml:space="preserve"> PAGEREF _Toc199253463 \h </w:instrText>
            </w:r>
            <w:r>
              <w:rPr>
                <w:noProof/>
                <w:webHidden/>
              </w:rPr>
            </w:r>
            <w:r>
              <w:rPr>
                <w:noProof/>
                <w:webHidden/>
              </w:rPr>
              <w:fldChar w:fldCharType="separate"/>
            </w:r>
            <w:r w:rsidR="00E62D28">
              <w:rPr>
                <w:noProof/>
                <w:webHidden/>
              </w:rPr>
              <w:t>6</w:t>
            </w:r>
            <w:r>
              <w:rPr>
                <w:noProof/>
                <w:webHidden/>
              </w:rPr>
              <w:fldChar w:fldCharType="end"/>
            </w:r>
          </w:hyperlink>
        </w:p>
        <w:p w14:paraId="4D9E0296" w14:textId="3F838AF2" w:rsidR="009B1004" w:rsidRDefault="009B1004">
          <w:pPr>
            <w:pStyle w:val="TOC2"/>
            <w:tabs>
              <w:tab w:val="right" w:leader="dot" w:pos="9628"/>
            </w:tabs>
            <w:rPr>
              <w:rFonts w:asciiTheme="minorHAnsi" w:eastAsiaTheme="minorEastAsia" w:hAnsiTheme="minorHAnsi" w:hint="eastAsia"/>
              <w:noProof/>
              <w:kern w:val="2"/>
              <w:szCs w:val="24"/>
              <w:lang w:eastAsia="en-AU"/>
              <w14:ligatures w14:val="standardContextual"/>
            </w:rPr>
          </w:pPr>
          <w:hyperlink w:anchor="_Toc199253464" w:history="1">
            <w:r w:rsidRPr="009032D0">
              <w:rPr>
                <w:rStyle w:val="Hyperlink"/>
                <w:noProof/>
              </w:rPr>
              <w:t>If the participant’s plan is in CRM, how do I get paid?</w:t>
            </w:r>
            <w:r>
              <w:rPr>
                <w:noProof/>
                <w:webHidden/>
              </w:rPr>
              <w:tab/>
            </w:r>
            <w:r>
              <w:rPr>
                <w:noProof/>
                <w:webHidden/>
              </w:rPr>
              <w:fldChar w:fldCharType="begin"/>
            </w:r>
            <w:r>
              <w:rPr>
                <w:noProof/>
                <w:webHidden/>
              </w:rPr>
              <w:instrText xml:space="preserve"> PAGEREF _Toc199253464 \h </w:instrText>
            </w:r>
            <w:r>
              <w:rPr>
                <w:noProof/>
                <w:webHidden/>
              </w:rPr>
            </w:r>
            <w:r>
              <w:rPr>
                <w:noProof/>
                <w:webHidden/>
              </w:rPr>
              <w:fldChar w:fldCharType="separate"/>
            </w:r>
            <w:r w:rsidR="00E62D28">
              <w:rPr>
                <w:noProof/>
                <w:webHidden/>
              </w:rPr>
              <w:t>6</w:t>
            </w:r>
            <w:r>
              <w:rPr>
                <w:noProof/>
                <w:webHidden/>
              </w:rPr>
              <w:fldChar w:fldCharType="end"/>
            </w:r>
          </w:hyperlink>
        </w:p>
        <w:p w14:paraId="41D61E24" w14:textId="39448C18" w:rsidR="009B1004" w:rsidRDefault="009B1004">
          <w:pPr>
            <w:pStyle w:val="TOC3"/>
            <w:tabs>
              <w:tab w:val="right" w:leader="dot" w:pos="9628"/>
            </w:tabs>
            <w:rPr>
              <w:rFonts w:asciiTheme="minorHAnsi" w:eastAsiaTheme="minorEastAsia" w:hAnsiTheme="minorHAnsi" w:hint="eastAsia"/>
              <w:noProof/>
              <w:kern w:val="2"/>
              <w:szCs w:val="24"/>
              <w:lang w:eastAsia="en-AU"/>
              <w14:ligatures w14:val="standardContextual"/>
            </w:rPr>
          </w:pPr>
          <w:hyperlink w:anchor="_Toc199253465" w:history="1">
            <w:r w:rsidRPr="009032D0">
              <w:rPr>
                <w:rStyle w:val="Hyperlink"/>
                <w:noProof/>
              </w:rPr>
              <w:t>Q. Can I create or edit a service booking?</w:t>
            </w:r>
            <w:r>
              <w:rPr>
                <w:noProof/>
                <w:webHidden/>
              </w:rPr>
              <w:tab/>
            </w:r>
            <w:r>
              <w:rPr>
                <w:noProof/>
                <w:webHidden/>
              </w:rPr>
              <w:fldChar w:fldCharType="begin"/>
            </w:r>
            <w:r>
              <w:rPr>
                <w:noProof/>
                <w:webHidden/>
              </w:rPr>
              <w:instrText xml:space="preserve"> PAGEREF _Toc199253465 \h </w:instrText>
            </w:r>
            <w:r>
              <w:rPr>
                <w:noProof/>
                <w:webHidden/>
              </w:rPr>
            </w:r>
            <w:r>
              <w:rPr>
                <w:noProof/>
                <w:webHidden/>
              </w:rPr>
              <w:fldChar w:fldCharType="separate"/>
            </w:r>
            <w:r w:rsidR="00E62D28">
              <w:rPr>
                <w:noProof/>
                <w:webHidden/>
              </w:rPr>
              <w:t>7</w:t>
            </w:r>
            <w:r>
              <w:rPr>
                <w:noProof/>
                <w:webHidden/>
              </w:rPr>
              <w:fldChar w:fldCharType="end"/>
            </w:r>
          </w:hyperlink>
        </w:p>
        <w:p w14:paraId="4E4F2943" w14:textId="6F7A63C2" w:rsidR="009B1004" w:rsidRDefault="009B1004">
          <w:pPr>
            <w:pStyle w:val="TOC3"/>
            <w:tabs>
              <w:tab w:val="right" w:leader="dot" w:pos="9628"/>
            </w:tabs>
            <w:rPr>
              <w:rFonts w:asciiTheme="minorHAnsi" w:eastAsiaTheme="minorEastAsia" w:hAnsiTheme="minorHAnsi" w:hint="eastAsia"/>
              <w:noProof/>
              <w:kern w:val="2"/>
              <w:szCs w:val="24"/>
              <w:lang w:eastAsia="en-AU"/>
              <w14:ligatures w14:val="standardContextual"/>
            </w:rPr>
          </w:pPr>
          <w:hyperlink w:anchor="_Toc199253466" w:history="1">
            <w:r w:rsidRPr="009032D0">
              <w:rPr>
                <w:rStyle w:val="Hyperlink"/>
                <w:noProof/>
              </w:rPr>
              <w:t>Q. Will I be notified if a service booking is created by the NDIA?</w:t>
            </w:r>
            <w:r>
              <w:rPr>
                <w:noProof/>
                <w:webHidden/>
              </w:rPr>
              <w:tab/>
            </w:r>
            <w:r>
              <w:rPr>
                <w:noProof/>
                <w:webHidden/>
              </w:rPr>
              <w:fldChar w:fldCharType="begin"/>
            </w:r>
            <w:r>
              <w:rPr>
                <w:noProof/>
                <w:webHidden/>
              </w:rPr>
              <w:instrText xml:space="preserve"> PAGEREF _Toc199253466 \h </w:instrText>
            </w:r>
            <w:r>
              <w:rPr>
                <w:noProof/>
                <w:webHidden/>
              </w:rPr>
            </w:r>
            <w:r>
              <w:rPr>
                <w:noProof/>
                <w:webHidden/>
              </w:rPr>
              <w:fldChar w:fldCharType="separate"/>
            </w:r>
            <w:r w:rsidR="00E62D28">
              <w:rPr>
                <w:noProof/>
                <w:webHidden/>
              </w:rPr>
              <w:t>9</w:t>
            </w:r>
            <w:r>
              <w:rPr>
                <w:noProof/>
                <w:webHidden/>
              </w:rPr>
              <w:fldChar w:fldCharType="end"/>
            </w:r>
          </w:hyperlink>
        </w:p>
        <w:p w14:paraId="4DEED58B" w14:textId="4551F41A" w:rsidR="009B1004" w:rsidRDefault="009B1004">
          <w:pPr>
            <w:pStyle w:val="TOC3"/>
            <w:tabs>
              <w:tab w:val="right" w:leader="dot" w:pos="9628"/>
            </w:tabs>
            <w:rPr>
              <w:rFonts w:asciiTheme="minorHAnsi" w:eastAsiaTheme="minorEastAsia" w:hAnsiTheme="minorHAnsi" w:hint="eastAsia"/>
              <w:noProof/>
              <w:kern w:val="2"/>
              <w:szCs w:val="24"/>
              <w:lang w:eastAsia="en-AU"/>
              <w14:ligatures w14:val="standardContextual"/>
            </w:rPr>
          </w:pPr>
          <w:hyperlink w:anchor="_Toc199253467" w:history="1">
            <w:r w:rsidRPr="009032D0">
              <w:rPr>
                <w:rStyle w:val="Hyperlink"/>
                <w:noProof/>
              </w:rPr>
              <w:t>Q. If the participant has an existing SDA service booking in CRM, how do I get paid when their NDIS plan transitions to PACE?</w:t>
            </w:r>
            <w:r>
              <w:rPr>
                <w:noProof/>
                <w:webHidden/>
              </w:rPr>
              <w:tab/>
            </w:r>
            <w:r>
              <w:rPr>
                <w:noProof/>
                <w:webHidden/>
              </w:rPr>
              <w:fldChar w:fldCharType="begin"/>
            </w:r>
            <w:r>
              <w:rPr>
                <w:noProof/>
                <w:webHidden/>
              </w:rPr>
              <w:instrText xml:space="preserve"> PAGEREF _Toc199253467 \h </w:instrText>
            </w:r>
            <w:r>
              <w:rPr>
                <w:noProof/>
                <w:webHidden/>
              </w:rPr>
            </w:r>
            <w:r>
              <w:rPr>
                <w:noProof/>
                <w:webHidden/>
              </w:rPr>
              <w:fldChar w:fldCharType="separate"/>
            </w:r>
            <w:r w:rsidR="00E62D28">
              <w:rPr>
                <w:noProof/>
                <w:webHidden/>
              </w:rPr>
              <w:t>9</w:t>
            </w:r>
            <w:r>
              <w:rPr>
                <w:noProof/>
                <w:webHidden/>
              </w:rPr>
              <w:fldChar w:fldCharType="end"/>
            </w:r>
          </w:hyperlink>
        </w:p>
        <w:p w14:paraId="5E83060B" w14:textId="740E6621" w:rsidR="009B1004" w:rsidRDefault="009B1004">
          <w:pPr>
            <w:pStyle w:val="TOC3"/>
            <w:tabs>
              <w:tab w:val="right" w:leader="dot" w:pos="9628"/>
            </w:tabs>
            <w:rPr>
              <w:rFonts w:asciiTheme="minorHAnsi" w:eastAsiaTheme="minorEastAsia" w:hAnsiTheme="minorHAnsi" w:hint="eastAsia"/>
              <w:noProof/>
              <w:kern w:val="2"/>
              <w:szCs w:val="24"/>
              <w:lang w:eastAsia="en-AU"/>
              <w14:ligatures w14:val="standardContextual"/>
            </w:rPr>
          </w:pPr>
          <w:hyperlink w:anchor="_Toc199253468" w:history="1">
            <w:r w:rsidRPr="009032D0">
              <w:rPr>
                <w:rStyle w:val="Hyperlink"/>
                <w:noProof/>
              </w:rPr>
              <w:t>Q. Does a service booking need to be shown as ‘Active’ to receive a payment?</w:t>
            </w:r>
            <w:r>
              <w:rPr>
                <w:noProof/>
                <w:webHidden/>
              </w:rPr>
              <w:tab/>
            </w:r>
            <w:r>
              <w:rPr>
                <w:noProof/>
                <w:webHidden/>
              </w:rPr>
              <w:fldChar w:fldCharType="begin"/>
            </w:r>
            <w:r>
              <w:rPr>
                <w:noProof/>
                <w:webHidden/>
              </w:rPr>
              <w:instrText xml:space="preserve"> PAGEREF _Toc199253468 \h </w:instrText>
            </w:r>
            <w:r>
              <w:rPr>
                <w:noProof/>
                <w:webHidden/>
              </w:rPr>
            </w:r>
            <w:r>
              <w:rPr>
                <w:noProof/>
                <w:webHidden/>
              </w:rPr>
              <w:fldChar w:fldCharType="separate"/>
            </w:r>
            <w:r w:rsidR="00E62D28">
              <w:rPr>
                <w:noProof/>
                <w:webHidden/>
              </w:rPr>
              <w:t>9</w:t>
            </w:r>
            <w:r>
              <w:rPr>
                <w:noProof/>
                <w:webHidden/>
              </w:rPr>
              <w:fldChar w:fldCharType="end"/>
            </w:r>
          </w:hyperlink>
        </w:p>
        <w:p w14:paraId="638BB7F3" w14:textId="6770F446" w:rsidR="009B1004" w:rsidRDefault="009B1004">
          <w:pPr>
            <w:pStyle w:val="TOC2"/>
            <w:tabs>
              <w:tab w:val="right" w:leader="dot" w:pos="9628"/>
            </w:tabs>
            <w:rPr>
              <w:rFonts w:asciiTheme="minorHAnsi" w:eastAsiaTheme="minorEastAsia" w:hAnsiTheme="minorHAnsi" w:hint="eastAsia"/>
              <w:noProof/>
              <w:kern w:val="2"/>
              <w:szCs w:val="24"/>
              <w:lang w:eastAsia="en-AU"/>
              <w14:ligatures w14:val="standardContextual"/>
            </w:rPr>
          </w:pPr>
          <w:hyperlink w:anchor="_Toc199253469" w:history="1">
            <w:r w:rsidRPr="009032D0">
              <w:rPr>
                <w:rStyle w:val="Hyperlink"/>
                <w:noProof/>
              </w:rPr>
              <w:t>If the participant’s plan is in PACE, how do I get paid?</w:t>
            </w:r>
            <w:r>
              <w:rPr>
                <w:noProof/>
                <w:webHidden/>
              </w:rPr>
              <w:tab/>
            </w:r>
            <w:r>
              <w:rPr>
                <w:noProof/>
                <w:webHidden/>
              </w:rPr>
              <w:fldChar w:fldCharType="begin"/>
            </w:r>
            <w:r>
              <w:rPr>
                <w:noProof/>
                <w:webHidden/>
              </w:rPr>
              <w:instrText xml:space="preserve"> PAGEREF _Toc199253469 \h </w:instrText>
            </w:r>
            <w:r>
              <w:rPr>
                <w:noProof/>
                <w:webHidden/>
              </w:rPr>
            </w:r>
            <w:r>
              <w:rPr>
                <w:noProof/>
                <w:webHidden/>
              </w:rPr>
              <w:fldChar w:fldCharType="separate"/>
            </w:r>
            <w:r w:rsidR="00E62D28">
              <w:rPr>
                <w:noProof/>
                <w:webHidden/>
              </w:rPr>
              <w:t>10</w:t>
            </w:r>
            <w:r>
              <w:rPr>
                <w:noProof/>
                <w:webHidden/>
              </w:rPr>
              <w:fldChar w:fldCharType="end"/>
            </w:r>
          </w:hyperlink>
        </w:p>
        <w:p w14:paraId="021CCAF6" w14:textId="73581E08" w:rsidR="009B1004" w:rsidRDefault="009B1004">
          <w:pPr>
            <w:pStyle w:val="TOC2"/>
            <w:tabs>
              <w:tab w:val="right" w:leader="dot" w:pos="9628"/>
            </w:tabs>
            <w:rPr>
              <w:rFonts w:asciiTheme="minorHAnsi" w:eastAsiaTheme="minorEastAsia" w:hAnsiTheme="minorHAnsi" w:hint="eastAsia"/>
              <w:noProof/>
              <w:kern w:val="2"/>
              <w:szCs w:val="24"/>
              <w:lang w:eastAsia="en-AU"/>
              <w14:ligatures w14:val="standardContextual"/>
            </w:rPr>
          </w:pPr>
          <w:hyperlink w:anchor="_Toc199253470" w:history="1">
            <w:r w:rsidRPr="009032D0">
              <w:rPr>
                <w:rStyle w:val="Hyperlink"/>
                <w:i/>
                <w:iCs/>
                <w:noProof/>
              </w:rPr>
              <w:t>‘myprovider’</w:t>
            </w:r>
            <w:r w:rsidRPr="009032D0">
              <w:rPr>
                <w:rStyle w:val="Hyperlink"/>
                <w:noProof/>
              </w:rPr>
              <w:t xml:space="preserve"> relationship</w:t>
            </w:r>
            <w:r>
              <w:rPr>
                <w:noProof/>
                <w:webHidden/>
              </w:rPr>
              <w:tab/>
            </w:r>
            <w:r>
              <w:rPr>
                <w:noProof/>
                <w:webHidden/>
              </w:rPr>
              <w:fldChar w:fldCharType="begin"/>
            </w:r>
            <w:r>
              <w:rPr>
                <w:noProof/>
                <w:webHidden/>
              </w:rPr>
              <w:instrText xml:space="preserve"> PAGEREF _Toc199253470 \h </w:instrText>
            </w:r>
            <w:r>
              <w:rPr>
                <w:noProof/>
                <w:webHidden/>
              </w:rPr>
            </w:r>
            <w:r>
              <w:rPr>
                <w:noProof/>
                <w:webHidden/>
              </w:rPr>
              <w:fldChar w:fldCharType="separate"/>
            </w:r>
            <w:r w:rsidR="00E62D28">
              <w:rPr>
                <w:noProof/>
                <w:webHidden/>
              </w:rPr>
              <w:t>11</w:t>
            </w:r>
            <w:r>
              <w:rPr>
                <w:noProof/>
                <w:webHidden/>
              </w:rPr>
              <w:fldChar w:fldCharType="end"/>
            </w:r>
          </w:hyperlink>
        </w:p>
        <w:p w14:paraId="25A2DF24" w14:textId="16851BBC" w:rsidR="009B1004" w:rsidRDefault="009B1004">
          <w:pPr>
            <w:pStyle w:val="TOC3"/>
            <w:tabs>
              <w:tab w:val="right" w:leader="dot" w:pos="9628"/>
            </w:tabs>
            <w:rPr>
              <w:rFonts w:asciiTheme="minorHAnsi" w:eastAsiaTheme="minorEastAsia" w:hAnsiTheme="minorHAnsi" w:hint="eastAsia"/>
              <w:noProof/>
              <w:kern w:val="2"/>
              <w:szCs w:val="24"/>
              <w:lang w:eastAsia="en-AU"/>
              <w14:ligatures w14:val="standardContextual"/>
            </w:rPr>
          </w:pPr>
          <w:hyperlink w:anchor="_Toc199253471" w:history="1">
            <w:r w:rsidRPr="009032D0">
              <w:rPr>
                <w:rStyle w:val="Hyperlink"/>
                <w:noProof/>
              </w:rPr>
              <w:t>Q. How long does it take to be paid as a ‘</w:t>
            </w:r>
            <w:r w:rsidRPr="009032D0">
              <w:rPr>
                <w:rStyle w:val="Hyperlink"/>
                <w:i/>
                <w:iCs/>
                <w:noProof/>
              </w:rPr>
              <w:t>my provider’</w:t>
            </w:r>
            <w:r w:rsidRPr="009032D0">
              <w:rPr>
                <w:rStyle w:val="Hyperlink"/>
                <w:noProof/>
              </w:rPr>
              <w:t>?</w:t>
            </w:r>
            <w:r>
              <w:rPr>
                <w:noProof/>
                <w:webHidden/>
              </w:rPr>
              <w:tab/>
            </w:r>
            <w:r>
              <w:rPr>
                <w:noProof/>
                <w:webHidden/>
              </w:rPr>
              <w:fldChar w:fldCharType="begin"/>
            </w:r>
            <w:r>
              <w:rPr>
                <w:noProof/>
                <w:webHidden/>
              </w:rPr>
              <w:instrText xml:space="preserve"> PAGEREF _Toc199253471 \h </w:instrText>
            </w:r>
            <w:r>
              <w:rPr>
                <w:noProof/>
                <w:webHidden/>
              </w:rPr>
            </w:r>
            <w:r>
              <w:rPr>
                <w:noProof/>
                <w:webHidden/>
              </w:rPr>
              <w:fldChar w:fldCharType="separate"/>
            </w:r>
            <w:r w:rsidR="00E62D28">
              <w:rPr>
                <w:noProof/>
                <w:webHidden/>
              </w:rPr>
              <w:t>11</w:t>
            </w:r>
            <w:r>
              <w:rPr>
                <w:noProof/>
                <w:webHidden/>
              </w:rPr>
              <w:fldChar w:fldCharType="end"/>
            </w:r>
          </w:hyperlink>
        </w:p>
        <w:p w14:paraId="74571C27" w14:textId="0B85B478" w:rsidR="009B1004" w:rsidRDefault="009B1004">
          <w:pPr>
            <w:pStyle w:val="TOC3"/>
            <w:tabs>
              <w:tab w:val="right" w:leader="dot" w:pos="9628"/>
            </w:tabs>
            <w:rPr>
              <w:rFonts w:asciiTheme="minorHAnsi" w:eastAsiaTheme="minorEastAsia" w:hAnsiTheme="minorHAnsi" w:hint="eastAsia"/>
              <w:noProof/>
              <w:kern w:val="2"/>
              <w:szCs w:val="24"/>
              <w:lang w:eastAsia="en-AU"/>
              <w14:ligatures w14:val="standardContextual"/>
            </w:rPr>
          </w:pPr>
          <w:hyperlink w:anchor="_Toc199253472" w:history="1">
            <w:r w:rsidRPr="009032D0">
              <w:rPr>
                <w:rStyle w:val="Hyperlink"/>
                <w:noProof/>
              </w:rPr>
              <w:t>Q. How can I submit a new Relationship Request in the my NDIS provider portal?</w:t>
            </w:r>
            <w:r>
              <w:rPr>
                <w:noProof/>
                <w:webHidden/>
              </w:rPr>
              <w:tab/>
            </w:r>
            <w:r>
              <w:rPr>
                <w:noProof/>
                <w:webHidden/>
              </w:rPr>
              <w:fldChar w:fldCharType="begin"/>
            </w:r>
            <w:r>
              <w:rPr>
                <w:noProof/>
                <w:webHidden/>
              </w:rPr>
              <w:instrText xml:space="preserve"> PAGEREF _Toc199253472 \h </w:instrText>
            </w:r>
            <w:r>
              <w:rPr>
                <w:noProof/>
                <w:webHidden/>
              </w:rPr>
            </w:r>
            <w:r>
              <w:rPr>
                <w:noProof/>
                <w:webHidden/>
              </w:rPr>
              <w:fldChar w:fldCharType="separate"/>
            </w:r>
            <w:r w:rsidR="00E62D28">
              <w:rPr>
                <w:noProof/>
                <w:webHidden/>
              </w:rPr>
              <w:t>11</w:t>
            </w:r>
            <w:r>
              <w:rPr>
                <w:noProof/>
                <w:webHidden/>
              </w:rPr>
              <w:fldChar w:fldCharType="end"/>
            </w:r>
          </w:hyperlink>
        </w:p>
        <w:p w14:paraId="4CDFFE3A" w14:textId="236929C6" w:rsidR="009B1004" w:rsidRDefault="009B1004">
          <w:pPr>
            <w:pStyle w:val="TOC3"/>
            <w:tabs>
              <w:tab w:val="right" w:leader="dot" w:pos="9628"/>
            </w:tabs>
            <w:rPr>
              <w:rFonts w:asciiTheme="minorHAnsi" w:eastAsiaTheme="minorEastAsia" w:hAnsiTheme="minorHAnsi" w:hint="eastAsia"/>
              <w:noProof/>
              <w:kern w:val="2"/>
              <w:szCs w:val="24"/>
              <w:lang w:eastAsia="en-AU"/>
              <w14:ligatures w14:val="standardContextual"/>
            </w:rPr>
          </w:pPr>
          <w:hyperlink w:anchor="_Toc199253473" w:history="1">
            <w:r w:rsidRPr="009032D0">
              <w:rPr>
                <w:rStyle w:val="Hyperlink"/>
                <w:noProof/>
              </w:rPr>
              <w:t>Q. Is a participant able to have a ‘</w:t>
            </w:r>
            <w:r w:rsidRPr="009032D0">
              <w:rPr>
                <w:rStyle w:val="Hyperlink"/>
                <w:i/>
                <w:iCs/>
                <w:noProof/>
              </w:rPr>
              <w:t>my provider’</w:t>
            </w:r>
            <w:r w:rsidRPr="009032D0">
              <w:rPr>
                <w:rStyle w:val="Hyperlink"/>
                <w:noProof/>
              </w:rPr>
              <w:t xml:space="preserve"> relationship with more than one SDA provider at the same time?</w:t>
            </w:r>
            <w:r>
              <w:rPr>
                <w:noProof/>
                <w:webHidden/>
              </w:rPr>
              <w:tab/>
            </w:r>
            <w:r>
              <w:rPr>
                <w:noProof/>
                <w:webHidden/>
              </w:rPr>
              <w:fldChar w:fldCharType="begin"/>
            </w:r>
            <w:r>
              <w:rPr>
                <w:noProof/>
                <w:webHidden/>
              </w:rPr>
              <w:instrText xml:space="preserve"> PAGEREF _Toc199253473 \h </w:instrText>
            </w:r>
            <w:r>
              <w:rPr>
                <w:noProof/>
                <w:webHidden/>
              </w:rPr>
            </w:r>
            <w:r>
              <w:rPr>
                <w:noProof/>
                <w:webHidden/>
              </w:rPr>
              <w:fldChar w:fldCharType="separate"/>
            </w:r>
            <w:r w:rsidR="00E62D28">
              <w:rPr>
                <w:noProof/>
                <w:webHidden/>
              </w:rPr>
              <w:t>12</w:t>
            </w:r>
            <w:r>
              <w:rPr>
                <w:noProof/>
                <w:webHidden/>
              </w:rPr>
              <w:fldChar w:fldCharType="end"/>
            </w:r>
          </w:hyperlink>
        </w:p>
        <w:p w14:paraId="4828CCDD" w14:textId="14746407" w:rsidR="009B1004" w:rsidRDefault="009B1004">
          <w:pPr>
            <w:pStyle w:val="TOC3"/>
            <w:tabs>
              <w:tab w:val="right" w:leader="dot" w:pos="9628"/>
            </w:tabs>
            <w:rPr>
              <w:rFonts w:asciiTheme="minorHAnsi" w:eastAsiaTheme="minorEastAsia" w:hAnsiTheme="minorHAnsi" w:hint="eastAsia"/>
              <w:noProof/>
              <w:kern w:val="2"/>
              <w:szCs w:val="24"/>
              <w:lang w:eastAsia="en-AU"/>
              <w14:ligatures w14:val="standardContextual"/>
            </w:rPr>
          </w:pPr>
          <w:hyperlink w:anchor="_Toc199253474" w:history="1">
            <w:r w:rsidRPr="009032D0">
              <w:rPr>
                <w:rStyle w:val="Hyperlink"/>
                <w:noProof/>
              </w:rPr>
              <w:t>Q. Do I need to have a general ‘</w:t>
            </w:r>
            <w:r w:rsidRPr="009032D0">
              <w:rPr>
                <w:rStyle w:val="Hyperlink"/>
                <w:i/>
                <w:iCs/>
                <w:noProof/>
              </w:rPr>
              <w:t>my provider’</w:t>
            </w:r>
            <w:r w:rsidRPr="009032D0">
              <w:rPr>
                <w:rStyle w:val="Hyperlink"/>
                <w:noProof/>
              </w:rPr>
              <w:t xml:space="preserve"> relationship in addition to an SDA ‘</w:t>
            </w:r>
            <w:r w:rsidRPr="009032D0">
              <w:rPr>
                <w:rStyle w:val="Hyperlink"/>
                <w:i/>
                <w:iCs/>
                <w:noProof/>
              </w:rPr>
              <w:t>my provider’</w:t>
            </w:r>
            <w:r w:rsidRPr="009032D0">
              <w:rPr>
                <w:rStyle w:val="Hyperlink"/>
                <w:noProof/>
              </w:rPr>
              <w:t xml:space="preserve"> relationship?</w:t>
            </w:r>
            <w:r>
              <w:rPr>
                <w:noProof/>
                <w:webHidden/>
              </w:rPr>
              <w:tab/>
            </w:r>
            <w:r>
              <w:rPr>
                <w:noProof/>
                <w:webHidden/>
              </w:rPr>
              <w:fldChar w:fldCharType="begin"/>
            </w:r>
            <w:r>
              <w:rPr>
                <w:noProof/>
                <w:webHidden/>
              </w:rPr>
              <w:instrText xml:space="preserve"> PAGEREF _Toc199253474 \h </w:instrText>
            </w:r>
            <w:r>
              <w:rPr>
                <w:noProof/>
                <w:webHidden/>
              </w:rPr>
            </w:r>
            <w:r>
              <w:rPr>
                <w:noProof/>
                <w:webHidden/>
              </w:rPr>
              <w:fldChar w:fldCharType="separate"/>
            </w:r>
            <w:r w:rsidR="00E62D28">
              <w:rPr>
                <w:noProof/>
                <w:webHidden/>
              </w:rPr>
              <w:t>12</w:t>
            </w:r>
            <w:r>
              <w:rPr>
                <w:noProof/>
                <w:webHidden/>
              </w:rPr>
              <w:fldChar w:fldCharType="end"/>
            </w:r>
          </w:hyperlink>
        </w:p>
        <w:p w14:paraId="6048134C" w14:textId="502E24E0" w:rsidR="009B1004" w:rsidRDefault="009B1004">
          <w:pPr>
            <w:pStyle w:val="TOC3"/>
            <w:tabs>
              <w:tab w:val="right" w:leader="dot" w:pos="9628"/>
            </w:tabs>
            <w:rPr>
              <w:rFonts w:asciiTheme="minorHAnsi" w:eastAsiaTheme="minorEastAsia" w:hAnsiTheme="minorHAnsi" w:hint="eastAsia"/>
              <w:noProof/>
              <w:kern w:val="2"/>
              <w:szCs w:val="24"/>
              <w:lang w:eastAsia="en-AU"/>
              <w14:ligatures w14:val="standardContextual"/>
            </w:rPr>
          </w:pPr>
          <w:hyperlink w:anchor="_Toc199253475" w:history="1">
            <w:r w:rsidRPr="009032D0">
              <w:rPr>
                <w:rStyle w:val="Hyperlink"/>
                <w:noProof/>
              </w:rPr>
              <w:t>Q. If the ‘</w:t>
            </w:r>
            <w:r w:rsidRPr="009032D0">
              <w:rPr>
                <w:rStyle w:val="Hyperlink"/>
                <w:i/>
                <w:iCs/>
                <w:noProof/>
              </w:rPr>
              <w:t>my provider’</w:t>
            </w:r>
            <w:r w:rsidRPr="009032D0">
              <w:rPr>
                <w:rStyle w:val="Hyperlink"/>
                <w:noProof/>
              </w:rPr>
              <w:t xml:space="preserve"> relationship is created after the participant’s plan start date or move-in date, how do I claim the gap period?</w:t>
            </w:r>
            <w:r>
              <w:rPr>
                <w:noProof/>
                <w:webHidden/>
              </w:rPr>
              <w:tab/>
            </w:r>
            <w:r>
              <w:rPr>
                <w:noProof/>
                <w:webHidden/>
              </w:rPr>
              <w:fldChar w:fldCharType="begin"/>
            </w:r>
            <w:r>
              <w:rPr>
                <w:noProof/>
                <w:webHidden/>
              </w:rPr>
              <w:instrText xml:space="preserve"> PAGEREF _Toc199253475 \h </w:instrText>
            </w:r>
            <w:r>
              <w:rPr>
                <w:noProof/>
                <w:webHidden/>
              </w:rPr>
            </w:r>
            <w:r>
              <w:rPr>
                <w:noProof/>
                <w:webHidden/>
              </w:rPr>
              <w:fldChar w:fldCharType="separate"/>
            </w:r>
            <w:r w:rsidR="00E62D28">
              <w:rPr>
                <w:noProof/>
                <w:webHidden/>
              </w:rPr>
              <w:t>12</w:t>
            </w:r>
            <w:r>
              <w:rPr>
                <w:noProof/>
                <w:webHidden/>
              </w:rPr>
              <w:fldChar w:fldCharType="end"/>
            </w:r>
          </w:hyperlink>
        </w:p>
        <w:p w14:paraId="481942B8" w14:textId="15499865" w:rsidR="009B1004" w:rsidRDefault="009B1004">
          <w:pPr>
            <w:pStyle w:val="TOC3"/>
            <w:tabs>
              <w:tab w:val="right" w:leader="dot" w:pos="9628"/>
            </w:tabs>
            <w:rPr>
              <w:rFonts w:asciiTheme="minorHAnsi" w:eastAsiaTheme="minorEastAsia" w:hAnsiTheme="minorHAnsi" w:hint="eastAsia"/>
              <w:noProof/>
              <w:kern w:val="2"/>
              <w:szCs w:val="24"/>
              <w:lang w:eastAsia="en-AU"/>
              <w14:ligatures w14:val="standardContextual"/>
            </w:rPr>
          </w:pPr>
          <w:hyperlink w:anchor="_Toc199253476" w:history="1">
            <w:r w:rsidRPr="009032D0">
              <w:rPr>
                <w:rStyle w:val="Hyperlink"/>
                <w:noProof/>
              </w:rPr>
              <w:t>Q. Can I end or extend the ‘</w:t>
            </w:r>
            <w:r w:rsidRPr="009032D0">
              <w:rPr>
                <w:rStyle w:val="Hyperlink"/>
                <w:i/>
                <w:iCs/>
                <w:noProof/>
              </w:rPr>
              <w:t>my provider’</w:t>
            </w:r>
            <w:r w:rsidRPr="009032D0">
              <w:rPr>
                <w:rStyle w:val="Hyperlink"/>
                <w:noProof/>
              </w:rPr>
              <w:t xml:space="preserve"> relationship?</w:t>
            </w:r>
            <w:r>
              <w:rPr>
                <w:noProof/>
                <w:webHidden/>
              </w:rPr>
              <w:tab/>
            </w:r>
            <w:r>
              <w:rPr>
                <w:noProof/>
                <w:webHidden/>
              </w:rPr>
              <w:fldChar w:fldCharType="begin"/>
            </w:r>
            <w:r>
              <w:rPr>
                <w:noProof/>
                <w:webHidden/>
              </w:rPr>
              <w:instrText xml:space="preserve"> PAGEREF _Toc199253476 \h </w:instrText>
            </w:r>
            <w:r>
              <w:rPr>
                <w:noProof/>
                <w:webHidden/>
              </w:rPr>
            </w:r>
            <w:r>
              <w:rPr>
                <w:noProof/>
                <w:webHidden/>
              </w:rPr>
              <w:fldChar w:fldCharType="separate"/>
            </w:r>
            <w:r w:rsidR="00E62D28">
              <w:rPr>
                <w:noProof/>
                <w:webHidden/>
              </w:rPr>
              <w:t>12</w:t>
            </w:r>
            <w:r>
              <w:rPr>
                <w:noProof/>
                <w:webHidden/>
              </w:rPr>
              <w:fldChar w:fldCharType="end"/>
            </w:r>
          </w:hyperlink>
        </w:p>
        <w:p w14:paraId="0C216D34" w14:textId="43680733" w:rsidR="009B1004" w:rsidRDefault="009B1004">
          <w:pPr>
            <w:pStyle w:val="TOC3"/>
            <w:tabs>
              <w:tab w:val="right" w:leader="dot" w:pos="9628"/>
            </w:tabs>
            <w:rPr>
              <w:rFonts w:asciiTheme="minorHAnsi" w:eastAsiaTheme="minorEastAsia" w:hAnsiTheme="minorHAnsi" w:hint="eastAsia"/>
              <w:noProof/>
              <w:kern w:val="2"/>
              <w:szCs w:val="24"/>
              <w:lang w:eastAsia="en-AU"/>
              <w14:ligatures w14:val="standardContextual"/>
            </w:rPr>
          </w:pPr>
          <w:hyperlink w:anchor="_Toc199253477" w:history="1">
            <w:r w:rsidRPr="009032D0">
              <w:rPr>
                <w:rStyle w:val="Hyperlink"/>
                <w:noProof/>
              </w:rPr>
              <w:t>Q. What happens if the ‘</w:t>
            </w:r>
            <w:r w:rsidRPr="009032D0">
              <w:rPr>
                <w:rStyle w:val="Hyperlink"/>
                <w:i/>
                <w:iCs/>
                <w:noProof/>
              </w:rPr>
              <w:t>my provider’</w:t>
            </w:r>
            <w:r w:rsidRPr="009032D0">
              <w:rPr>
                <w:rStyle w:val="Hyperlink"/>
                <w:noProof/>
              </w:rPr>
              <w:t xml:space="preserve"> relationship is rejected?</w:t>
            </w:r>
            <w:r>
              <w:rPr>
                <w:noProof/>
                <w:webHidden/>
              </w:rPr>
              <w:tab/>
            </w:r>
            <w:r>
              <w:rPr>
                <w:noProof/>
                <w:webHidden/>
              </w:rPr>
              <w:fldChar w:fldCharType="begin"/>
            </w:r>
            <w:r>
              <w:rPr>
                <w:noProof/>
                <w:webHidden/>
              </w:rPr>
              <w:instrText xml:space="preserve"> PAGEREF _Toc199253477 \h </w:instrText>
            </w:r>
            <w:r>
              <w:rPr>
                <w:noProof/>
                <w:webHidden/>
              </w:rPr>
            </w:r>
            <w:r>
              <w:rPr>
                <w:noProof/>
                <w:webHidden/>
              </w:rPr>
              <w:fldChar w:fldCharType="separate"/>
            </w:r>
            <w:r w:rsidR="00E62D28">
              <w:rPr>
                <w:noProof/>
                <w:webHidden/>
              </w:rPr>
              <w:t>13</w:t>
            </w:r>
            <w:r>
              <w:rPr>
                <w:noProof/>
                <w:webHidden/>
              </w:rPr>
              <w:fldChar w:fldCharType="end"/>
            </w:r>
          </w:hyperlink>
        </w:p>
        <w:p w14:paraId="79672DFE" w14:textId="08E90553" w:rsidR="009B1004" w:rsidRDefault="009B1004">
          <w:pPr>
            <w:pStyle w:val="TOC2"/>
            <w:tabs>
              <w:tab w:val="right" w:leader="dot" w:pos="9628"/>
            </w:tabs>
            <w:rPr>
              <w:rFonts w:asciiTheme="minorHAnsi" w:eastAsiaTheme="minorEastAsia" w:hAnsiTheme="minorHAnsi" w:hint="eastAsia"/>
              <w:noProof/>
              <w:kern w:val="2"/>
              <w:szCs w:val="24"/>
              <w:lang w:eastAsia="en-AU"/>
              <w14:ligatures w14:val="standardContextual"/>
            </w:rPr>
          </w:pPr>
          <w:hyperlink w:anchor="_Toc199253478" w:history="1">
            <w:r w:rsidRPr="009032D0">
              <w:rPr>
                <w:rStyle w:val="Hyperlink"/>
                <w:noProof/>
              </w:rPr>
              <w:t>Bulk payment request</w:t>
            </w:r>
            <w:r>
              <w:rPr>
                <w:noProof/>
                <w:webHidden/>
              </w:rPr>
              <w:tab/>
            </w:r>
            <w:r>
              <w:rPr>
                <w:noProof/>
                <w:webHidden/>
              </w:rPr>
              <w:fldChar w:fldCharType="begin"/>
            </w:r>
            <w:r>
              <w:rPr>
                <w:noProof/>
                <w:webHidden/>
              </w:rPr>
              <w:instrText xml:space="preserve"> PAGEREF _Toc199253478 \h </w:instrText>
            </w:r>
            <w:r>
              <w:rPr>
                <w:noProof/>
                <w:webHidden/>
              </w:rPr>
            </w:r>
            <w:r>
              <w:rPr>
                <w:noProof/>
                <w:webHidden/>
              </w:rPr>
              <w:fldChar w:fldCharType="separate"/>
            </w:r>
            <w:r w:rsidR="00E62D28">
              <w:rPr>
                <w:noProof/>
                <w:webHidden/>
              </w:rPr>
              <w:t>14</w:t>
            </w:r>
            <w:r>
              <w:rPr>
                <w:noProof/>
                <w:webHidden/>
              </w:rPr>
              <w:fldChar w:fldCharType="end"/>
            </w:r>
          </w:hyperlink>
        </w:p>
        <w:p w14:paraId="065C5BC5" w14:textId="6E7DF3CD" w:rsidR="009B1004" w:rsidRDefault="009B1004">
          <w:pPr>
            <w:pStyle w:val="TOC3"/>
            <w:tabs>
              <w:tab w:val="right" w:leader="dot" w:pos="9628"/>
            </w:tabs>
            <w:rPr>
              <w:rFonts w:asciiTheme="minorHAnsi" w:eastAsiaTheme="minorEastAsia" w:hAnsiTheme="minorHAnsi" w:hint="eastAsia"/>
              <w:noProof/>
              <w:kern w:val="2"/>
              <w:szCs w:val="24"/>
              <w:lang w:eastAsia="en-AU"/>
              <w14:ligatures w14:val="standardContextual"/>
            </w:rPr>
          </w:pPr>
          <w:hyperlink w:anchor="_Toc199253479" w:history="1">
            <w:r w:rsidRPr="009032D0">
              <w:rPr>
                <w:rStyle w:val="Hyperlink"/>
                <w:noProof/>
              </w:rPr>
              <w:t>Q. How do I name the bulk payment request template?</w:t>
            </w:r>
            <w:r>
              <w:rPr>
                <w:noProof/>
                <w:webHidden/>
              </w:rPr>
              <w:tab/>
            </w:r>
            <w:r>
              <w:rPr>
                <w:noProof/>
                <w:webHidden/>
              </w:rPr>
              <w:fldChar w:fldCharType="begin"/>
            </w:r>
            <w:r>
              <w:rPr>
                <w:noProof/>
                <w:webHidden/>
              </w:rPr>
              <w:instrText xml:space="preserve"> PAGEREF _Toc199253479 \h </w:instrText>
            </w:r>
            <w:r>
              <w:rPr>
                <w:noProof/>
                <w:webHidden/>
              </w:rPr>
            </w:r>
            <w:r>
              <w:rPr>
                <w:noProof/>
                <w:webHidden/>
              </w:rPr>
              <w:fldChar w:fldCharType="separate"/>
            </w:r>
            <w:r w:rsidR="00E62D28">
              <w:rPr>
                <w:noProof/>
                <w:webHidden/>
              </w:rPr>
              <w:t>14</w:t>
            </w:r>
            <w:r>
              <w:rPr>
                <w:noProof/>
                <w:webHidden/>
              </w:rPr>
              <w:fldChar w:fldCharType="end"/>
            </w:r>
          </w:hyperlink>
        </w:p>
        <w:p w14:paraId="203936A9" w14:textId="70FEF794" w:rsidR="009B1004" w:rsidRDefault="009B1004">
          <w:pPr>
            <w:pStyle w:val="TOC3"/>
            <w:tabs>
              <w:tab w:val="right" w:leader="dot" w:pos="9628"/>
            </w:tabs>
            <w:rPr>
              <w:rFonts w:asciiTheme="minorHAnsi" w:eastAsiaTheme="minorEastAsia" w:hAnsiTheme="minorHAnsi" w:hint="eastAsia"/>
              <w:noProof/>
              <w:kern w:val="2"/>
              <w:szCs w:val="24"/>
              <w:lang w:eastAsia="en-AU"/>
              <w14:ligatures w14:val="standardContextual"/>
            </w:rPr>
          </w:pPr>
          <w:hyperlink w:anchor="_Toc199253480" w:history="1">
            <w:r w:rsidRPr="009032D0">
              <w:rPr>
                <w:rStyle w:val="Hyperlink"/>
                <w:noProof/>
              </w:rPr>
              <w:t>Q. What is the date format of the bulk payment request template?</w:t>
            </w:r>
            <w:r>
              <w:rPr>
                <w:noProof/>
                <w:webHidden/>
              </w:rPr>
              <w:tab/>
            </w:r>
            <w:r>
              <w:rPr>
                <w:noProof/>
                <w:webHidden/>
              </w:rPr>
              <w:fldChar w:fldCharType="begin"/>
            </w:r>
            <w:r>
              <w:rPr>
                <w:noProof/>
                <w:webHidden/>
              </w:rPr>
              <w:instrText xml:space="preserve"> PAGEREF _Toc199253480 \h </w:instrText>
            </w:r>
            <w:r>
              <w:rPr>
                <w:noProof/>
                <w:webHidden/>
              </w:rPr>
            </w:r>
            <w:r>
              <w:rPr>
                <w:noProof/>
                <w:webHidden/>
              </w:rPr>
              <w:fldChar w:fldCharType="separate"/>
            </w:r>
            <w:r w:rsidR="00E62D28">
              <w:rPr>
                <w:noProof/>
                <w:webHidden/>
              </w:rPr>
              <w:t>14</w:t>
            </w:r>
            <w:r>
              <w:rPr>
                <w:noProof/>
                <w:webHidden/>
              </w:rPr>
              <w:fldChar w:fldCharType="end"/>
            </w:r>
          </w:hyperlink>
        </w:p>
        <w:p w14:paraId="4DF2BDAC" w14:textId="006CEF91" w:rsidR="009B1004" w:rsidRDefault="009B1004">
          <w:pPr>
            <w:pStyle w:val="TOC3"/>
            <w:tabs>
              <w:tab w:val="right" w:leader="dot" w:pos="9628"/>
            </w:tabs>
            <w:rPr>
              <w:rFonts w:asciiTheme="minorHAnsi" w:eastAsiaTheme="minorEastAsia" w:hAnsiTheme="minorHAnsi" w:hint="eastAsia"/>
              <w:noProof/>
              <w:kern w:val="2"/>
              <w:szCs w:val="24"/>
              <w:lang w:eastAsia="en-AU"/>
              <w14:ligatures w14:val="standardContextual"/>
            </w:rPr>
          </w:pPr>
          <w:hyperlink w:anchor="_Toc199253481" w:history="1">
            <w:r w:rsidRPr="009032D0">
              <w:rPr>
                <w:rStyle w:val="Hyperlink"/>
                <w:noProof/>
              </w:rPr>
              <w:t>Q. When submitting a bulk payment request, what does it mean when a payment status is set as ‘Open’?</w:t>
            </w:r>
            <w:r>
              <w:rPr>
                <w:noProof/>
                <w:webHidden/>
              </w:rPr>
              <w:tab/>
            </w:r>
            <w:r>
              <w:rPr>
                <w:noProof/>
                <w:webHidden/>
              </w:rPr>
              <w:fldChar w:fldCharType="begin"/>
            </w:r>
            <w:r>
              <w:rPr>
                <w:noProof/>
                <w:webHidden/>
              </w:rPr>
              <w:instrText xml:space="preserve"> PAGEREF _Toc199253481 \h </w:instrText>
            </w:r>
            <w:r>
              <w:rPr>
                <w:noProof/>
                <w:webHidden/>
              </w:rPr>
            </w:r>
            <w:r>
              <w:rPr>
                <w:noProof/>
                <w:webHidden/>
              </w:rPr>
              <w:fldChar w:fldCharType="separate"/>
            </w:r>
            <w:r w:rsidR="00E62D28">
              <w:rPr>
                <w:noProof/>
                <w:webHidden/>
              </w:rPr>
              <w:t>14</w:t>
            </w:r>
            <w:r>
              <w:rPr>
                <w:noProof/>
                <w:webHidden/>
              </w:rPr>
              <w:fldChar w:fldCharType="end"/>
            </w:r>
          </w:hyperlink>
        </w:p>
        <w:p w14:paraId="746345E0" w14:textId="6E2F3875" w:rsidR="009B1004" w:rsidRDefault="009B1004">
          <w:pPr>
            <w:pStyle w:val="TOC3"/>
            <w:tabs>
              <w:tab w:val="right" w:leader="dot" w:pos="9628"/>
            </w:tabs>
            <w:rPr>
              <w:rFonts w:asciiTheme="minorHAnsi" w:eastAsiaTheme="minorEastAsia" w:hAnsiTheme="minorHAnsi" w:hint="eastAsia"/>
              <w:noProof/>
              <w:kern w:val="2"/>
              <w:szCs w:val="24"/>
              <w:lang w:eastAsia="en-AU"/>
              <w14:ligatures w14:val="standardContextual"/>
            </w:rPr>
          </w:pPr>
          <w:hyperlink w:anchor="_Toc199253482" w:history="1">
            <w:r w:rsidRPr="009032D0">
              <w:rPr>
                <w:rStyle w:val="Hyperlink"/>
                <w:noProof/>
              </w:rPr>
              <w:t>Q. Is there a guide about bulk payment rejection errors?</w:t>
            </w:r>
            <w:r>
              <w:rPr>
                <w:noProof/>
                <w:webHidden/>
              </w:rPr>
              <w:tab/>
            </w:r>
            <w:r>
              <w:rPr>
                <w:noProof/>
                <w:webHidden/>
              </w:rPr>
              <w:fldChar w:fldCharType="begin"/>
            </w:r>
            <w:r>
              <w:rPr>
                <w:noProof/>
                <w:webHidden/>
              </w:rPr>
              <w:instrText xml:space="preserve"> PAGEREF _Toc199253482 \h </w:instrText>
            </w:r>
            <w:r>
              <w:rPr>
                <w:noProof/>
                <w:webHidden/>
              </w:rPr>
            </w:r>
            <w:r>
              <w:rPr>
                <w:noProof/>
                <w:webHidden/>
              </w:rPr>
              <w:fldChar w:fldCharType="separate"/>
            </w:r>
            <w:r w:rsidR="00E62D28">
              <w:rPr>
                <w:noProof/>
                <w:webHidden/>
              </w:rPr>
              <w:t>14</w:t>
            </w:r>
            <w:r>
              <w:rPr>
                <w:noProof/>
                <w:webHidden/>
              </w:rPr>
              <w:fldChar w:fldCharType="end"/>
            </w:r>
          </w:hyperlink>
        </w:p>
        <w:p w14:paraId="1F7C8CC7" w14:textId="2495D5D8" w:rsidR="009B1004" w:rsidRDefault="009B1004">
          <w:pPr>
            <w:pStyle w:val="TOC2"/>
            <w:tabs>
              <w:tab w:val="right" w:leader="dot" w:pos="9628"/>
            </w:tabs>
            <w:rPr>
              <w:rFonts w:asciiTheme="minorHAnsi" w:eastAsiaTheme="minorEastAsia" w:hAnsiTheme="minorHAnsi" w:hint="eastAsia"/>
              <w:noProof/>
              <w:kern w:val="2"/>
              <w:szCs w:val="24"/>
              <w:lang w:eastAsia="en-AU"/>
              <w14:ligatures w14:val="standardContextual"/>
            </w:rPr>
          </w:pPr>
          <w:hyperlink w:anchor="_Toc199253483" w:history="1">
            <w:r w:rsidRPr="009032D0">
              <w:rPr>
                <w:rStyle w:val="Hyperlink"/>
                <w:noProof/>
              </w:rPr>
              <w:t>SDA Quotes</w:t>
            </w:r>
            <w:r>
              <w:rPr>
                <w:noProof/>
                <w:webHidden/>
              </w:rPr>
              <w:tab/>
            </w:r>
            <w:r>
              <w:rPr>
                <w:noProof/>
                <w:webHidden/>
              </w:rPr>
              <w:fldChar w:fldCharType="begin"/>
            </w:r>
            <w:r>
              <w:rPr>
                <w:noProof/>
                <w:webHidden/>
              </w:rPr>
              <w:instrText xml:space="preserve"> PAGEREF _Toc199253483 \h </w:instrText>
            </w:r>
            <w:r>
              <w:rPr>
                <w:noProof/>
                <w:webHidden/>
              </w:rPr>
            </w:r>
            <w:r>
              <w:rPr>
                <w:noProof/>
                <w:webHidden/>
              </w:rPr>
              <w:fldChar w:fldCharType="separate"/>
            </w:r>
            <w:r w:rsidR="00E62D28">
              <w:rPr>
                <w:noProof/>
                <w:webHidden/>
              </w:rPr>
              <w:t>15</w:t>
            </w:r>
            <w:r>
              <w:rPr>
                <w:noProof/>
                <w:webHidden/>
              </w:rPr>
              <w:fldChar w:fldCharType="end"/>
            </w:r>
          </w:hyperlink>
        </w:p>
        <w:p w14:paraId="08315F13" w14:textId="23398FB8" w:rsidR="009B1004" w:rsidRDefault="009B1004">
          <w:pPr>
            <w:pStyle w:val="TOC3"/>
            <w:tabs>
              <w:tab w:val="right" w:leader="dot" w:pos="9628"/>
            </w:tabs>
            <w:rPr>
              <w:rFonts w:asciiTheme="minorHAnsi" w:eastAsiaTheme="minorEastAsia" w:hAnsiTheme="minorHAnsi" w:hint="eastAsia"/>
              <w:noProof/>
              <w:kern w:val="2"/>
              <w:szCs w:val="24"/>
              <w:lang w:eastAsia="en-AU"/>
              <w14:ligatures w14:val="standardContextual"/>
            </w:rPr>
          </w:pPr>
          <w:hyperlink w:anchor="_Toc199253484" w:history="1">
            <w:r w:rsidRPr="009032D0">
              <w:rPr>
                <w:rStyle w:val="Hyperlink"/>
                <w:noProof/>
              </w:rPr>
              <w:t>Q. How do I provide a quote to the NDIA?</w:t>
            </w:r>
            <w:r>
              <w:rPr>
                <w:noProof/>
                <w:webHidden/>
              </w:rPr>
              <w:tab/>
            </w:r>
            <w:r>
              <w:rPr>
                <w:noProof/>
                <w:webHidden/>
              </w:rPr>
              <w:fldChar w:fldCharType="begin"/>
            </w:r>
            <w:r>
              <w:rPr>
                <w:noProof/>
                <w:webHidden/>
              </w:rPr>
              <w:instrText xml:space="preserve"> PAGEREF _Toc199253484 \h </w:instrText>
            </w:r>
            <w:r>
              <w:rPr>
                <w:noProof/>
                <w:webHidden/>
              </w:rPr>
            </w:r>
            <w:r>
              <w:rPr>
                <w:noProof/>
                <w:webHidden/>
              </w:rPr>
              <w:fldChar w:fldCharType="separate"/>
            </w:r>
            <w:r w:rsidR="00E62D28">
              <w:rPr>
                <w:noProof/>
                <w:webHidden/>
              </w:rPr>
              <w:t>15</w:t>
            </w:r>
            <w:r>
              <w:rPr>
                <w:noProof/>
                <w:webHidden/>
              </w:rPr>
              <w:fldChar w:fldCharType="end"/>
            </w:r>
          </w:hyperlink>
        </w:p>
        <w:p w14:paraId="691918E4" w14:textId="724B4DEC" w:rsidR="009B1004" w:rsidRDefault="009B1004">
          <w:pPr>
            <w:pStyle w:val="TOC3"/>
            <w:tabs>
              <w:tab w:val="right" w:leader="dot" w:pos="9628"/>
            </w:tabs>
            <w:rPr>
              <w:rFonts w:asciiTheme="minorHAnsi" w:eastAsiaTheme="minorEastAsia" w:hAnsiTheme="minorHAnsi" w:hint="eastAsia"/>
              <w:noProof/>
              <w:kern w:val="2"/>
              <w:szCs w:val="24"/>
              <w:lang w:eastAsia="en-AU"/>
              <w14:ligatures w14:val="standardContextual"/>
            </w:rPr>
          </w:pPr>
          <w:hyperlink w:anchor="_Toc199253485" w:history="1">
            <w:r w:rsidRPr="009032D0">
              <w:rPr>
                <w:rStyle w:val="Hyperlink"/>
                <w:noProof/>
              </w:rPr>
              <w:t>Q. How do I know if a participant has received updated NDIS funding?</w:t>
            </w:r>
            <w:r>
              <w:rPr>
                <w:noProof/>
                <w:webHidden/>
              </w:rPr>
              <w:tab/>
            </w:r>
            <w:r>
              <w:rPr>
                <w:noProof/>
                <w:webHidden/>
              </w:rPr>
              <w:fldChar w:fldCharType="begin"/>
            </w:r>
            <w:r>
              <w:rPr>
                <w:noProof/>
                <w:webHidden/>
              </w:rPr>
              <w:instrText xml:space="preserve"> PAGEREF _Toc199253485 \h </w:instrText>
            </w:r>
            <w:r>
              <w:rPr>
                <w:noProof/>
                <w:webHidden/>
              </w:rPr>
            </w:r>
            <w:r>
              <w:rPr>
                <w:noProof/>
                <w:webHidden/>
              </w:rPr>
              <w:fldChar w:fldCharType="separate"/>
            </w:r>
            <w:r w:rsidR="00E62D28">
              <w:rPr>
                <w:noProof/>
                <w:webHidden/>
              </w:rPr>
              <w:t>15</w:t>
            </w:r>
            <w:r>
              <w:rPr>
                <w:noProof/>
                <w:webHidden/>
              </w:rPr>
              <w:fldChar w:fldCharType="end"/>
            </w:r>
          </w:hyperlink>
        </w:p>
        <w:p w14:paraId="02DCDD7D" w14:textId="50213731" w:rsidR="009B1004" w:rsidRDefault="009B1004">
          <w:pPr>
            <w:pStyle w:val="TOC2"/>
            <w:tabs>
              <w:tab w:val="right" w:leader="dot" w:pos="9628"/>
            </w:tabs>
            <w:rPr>
              <w:rFonts w:asciiTheme="minorHAnsi" w:eastAsiaTheme="minorEastAsia" w:hAnsiTheme="minorHAnsi" w:hint="eastAsia"/>
              <w:noProof/>
              <w:kern w:val="2"/>
              <w:szCs w:val="24"/>
              <w:lang w:eastAsia="en-AU"/>
              <w14:ligatures w14:val="standardContextual"/>
            </w:rPr>
          </w:pPr>
          <w:hyperlink w:anchor="_Toc199253486" w:history="1">
            <w:r w:rsidRPr="009032D0">
              <w:rPr>
                <w:rStyle w:val="Hyperlink"/>
                <w:noProof/>
              </w:rPr>
              <w:t>SDA Pricing Arrangements</w:t>
            </w:r>
            <w:r>
              <w:rPr>
                <w:noProof/>
                <w:webHidden/>
              </w:rPr>
              <w:tab/>
            </w:r>
            <w:r>
              <w:rPr>
                <w:noProof/>
                <w:webHidden/>
              </w:rPr>
              <w:fldChar w:fldCharType="begin"/>
            </w:r>
            <w:r>
              <w:rPr>
                <w:noProof/>
                <w:webHidden/>
              </w:rPr>
              <w:instrText xml:space="preserve"> PAGEREF _Toc199253486 \h </w:instrText>
            </w:r>
            <w:r>
              <w:rPr>
                <w:noProof/>
                <w:webHidden/>
              </w:rPr>
            </w:r>
            <w:r>
              <w:rPr>
                <w:noProof/>
                <w:webHidden/>
              </w:rPr>
              <w:fldChar w:fldCharType="separate"/>
            </w:r>
            <w:r w:rsidR="00E62D28">
              <w:rPr>
                <w:noProof/>
                <w:webHidden/>
              </w:rPr>
              <w:t>15</w:t>
            </w:r>
            <w:r>
              <w:rPr>
                <w:noProof/>
                <w:webHidden/>
              </w:rPr>
              <w:fldChar w:fldCharType="end"/>
            </w:r>
          </w:hyperlink>
        </w:p>
        <w:p w14:paraId="6E29C525" w14:textId="4DF94CE5" w:rsidR="009B1004" w:rsidRDefault="009B1004">
          <w:pPr>
            <w:pStyle w:val="TOC3"/>
            <w:tabs>
              <w:tab w:val="right" w:leader="dot" w:pos="9628"/>
            </w:tabs>
            <w:rPr>
              <w:rFonts w:asciiTheme="minorHAnsi" w:eastAsiaTheme="minorEastAsia" w:hAnsiTheme="minorHAnsi" w:hint="eastAsia"/>
              <w:noProof/>
              <w:kern w:val="2"/>
              <w:szCs w:val="24"/>
              <w:lang w:eastAsia="en-AU"/>
              <w14:ligatures w14:val="standardContextual"/>
            </w:rPr>
          </w:pPr>
          <w:hyperlink w:anchor="_Toc199253487" w:history="1">
            <w:r w:rsidRPr="009032D0">
              <w:rPr>
                <w:rStyle w:val="Hyperlink"/>
                <w:noProof/>
              </w:rPr>
              <w:t>Q. Have NDIS plans been updated to reflect the current Pricing Arrangements for SDA?</w:t>
            </w:r>
            <w:r>
              <w:rPr>
                <w:noProof/>
                <w:webHidden/>
              </w:rPr>
              <w:tab/>
            </w:r>
            <w:r>
              <w:rPr>
                <w:noProof/>
                <w:webHidden/>
              </w:rPr>
              <w:fldChar w:fldCharType="begin"/>
            </w:r>
            <w:r>
              <w:rPr>
                <w:noProof/>
                <w:webHidden/>
              </w:rPr>
              <w:instrText xml:space="preserve"> PAGEREF _Toc199253487 \h </w:instrText>
            </w:r>
            <w:r>
              <w:rPr>
                <w:noProof/>
                <w:webHidden/>
              </w:rPr>
            </w:r>
            <w:r>
              <w:rPr>
                <w:noProof/>
                <w:webHidden/>
              </w:rPr>
              <w:fldChar w:fldCharType="separate"/>
            </w:r>
            <w:r w:rsidR="00E62D28">
              <w:rPr>
                <w:noProof/>
                <w:webHidden/>
              </w:rPr>
              <w:t>16</w:t>
            </w:r>
            <w:r>
              <w:rPr>
                <w:noProof/>
                <w:webHidden/>
              </w:rPr>
              <w:fldChar w:fldCharType="end"/>
            </w:r>
          </w:hyperlink>
        </w:p>
        <w:p w14:paraId="537D1A3F" w14:textId="7007D843" w:rsidR="009B1004" w:rsidRDefault="009B1004">
          <w:pPr>
            <w:pStyle w:val="TOC3"/>
            <w:tabs>
              <w:tab w:val="right" w:leader="dot" w:pos="9628"/>
            </w:tabs>
            <w:rPr>
              <w:rFonts w:asciiTheme="minorHAnsi" w:eastAsiaTheme="minorEastAsia" w:hAnsiTheme="minorHAnsi" w:hint="eastAsia"/>
              <w:noProof/>
              <w:kern w:val="2"/>
              <w:szCs w:val="24"/>
              <w:lang w:eastAsia="en-AU"/>
              <w14:ligatures w14:val="standardContextual"/>
            </w:rPr>
          </w:pPr>
          <w:hyperlink w:anchor="_Toc199253488" w:history="1">
            <w:r w:rsidRPr="009032D0">
              <w:rPr>
                <w:rStyle w:val="Hyperlink"/>
                <w:noProof/>
              </w:rPr>
              <w:t>Q. Can I view the participant’s SDA funding amount in the my NDIS provider portal?</w:t>
            </w:r>
            <w:r>
              <w:rPr>
                <w:noProof/>
                <w:webHidden/>
              </w:rPr>
              <w:tab/>
            </w:r>
            <w:r>
              <w:rPr>
                <w:noProof/>
                <w:webHidden/>
              </w:rPr>
              <w:fldChar w:fldCharType="begin"/>
            </w:r>
            <w:r>
              <w:rPr>
                <w:noProof/>
                <w:webHidden/>
              </w:rPr>
              <w:instrText xml:space="preserve"> PAGEREF _Toc199253488 \h </w:instrText>
            </w:r>
            <w:r>
              <w:rPr>
                <w:noProof/>
                <w:webHidden/>
              </w:rPr>
            </w:r>
            <w:r>
              <w:rPr>
                <w:noProof/>
                <w:webHidden/>
              </w:rPr>
              <w:fldChar w:fldCharType="separate"/>
            </w:r>
            <w:r w:rsidR="00E62D28">
              <w:rPr>
                <w:noProof/>
                <w:webHidden/>
              </w:rPr>
              <w:t>16</w:t>
            </w:r>
            <w:r>
              <w:rPr>
                <w:noProof/>
                <w:webHidden/>
              </w:rPr>
              <w:fldChar w:fldCharType="end"/>
            </w:r>
          </w:hyperlink>
        </w:p>
        <w:p w14:paraId="0164D2C2" w14:textId="780071D4" w:rsidR="009B1004" w:rsidRDefault="009B1004">
          <w:pPr>
            <w:pStyle w:val="TOC3"/>
            <w:tabs>
              <w:tab w:val="right" w:leader="dot" w:pos="9628"/>
            </w:tabs>
            <w:rPr>
              <w:rFonts w:asciiTheme="minorHAnsi" w:eastAsiaTheme="minorEastAsia" w:hAnsiTheme="minorHAnsi" w:hint="eastAsia"/>
              <w:noProof/>
              <w:kern w:val="2"/>
              <w:szCs w:val="24"/>
              <w:lang w:eastAsia="en-AU"/>
              <w14:ligatures w14:val="standardContextual"/>
            </w:rPr>
          </w:pPr>
          <w:hyperlink w:anchor="_Toc199253489" w:history="1">
            <w:r w:rsidRPr="009032D0">
              <w:rPr>
                <w:rStyle w:val="Hyperlink"/>
                <w:noProof/>
              </w:rPr>
              <w:t>Q. When there are discrepancies between published SDA rates and individual NDIS plan funding amounts, what can I claim?</w:t>
            </w:r>
            <w:r>
              <w:rPr>
                <w:noProof/>
                <w:webHidden/>
              </w:rPr>
              <w:tab/>
            </w:r>
            <w:r>
              <w:rPr>
                <w:noProof/>
                <w:webHidden/>
              </w:rPr>
              <w:fldChar w:fldCharType="begin"/>
            </w:r>
            <w:r>
              <w:rPr>
                <w:noProof/>
                <w:webHidden/>
              </w:rPr>
              <w:instrText xml:space="preserve"> PAGEREF _Toc199253489 \h </w:instrText>
            </w:r>
            <w:r>
              <w:rPr>
                <w:noProof/>
                <w:webHidden/>
              </w:rPr>
            </w:r>
            <w:r>
              <w:rPr>
                <w:noProof/>
                <w:webHidden/>
              </w:rPr>
              <w:fldChar w:fldCharType="separate"/>
            </w:r>
            <w:r w:rsidR="00E62D28">
              <w:rPr>
                <w:noProof/>
                <w:webHidden/>
              </w:rPr>
              <w:t>16</w:t>
            </w:r>
            <w:r>
              <w:rPr>
                <w:noProof/>
                <w:webHidden/>
              </w:rPr>
              <w:fldChar w:fldCharType="end"/>
            </w:r>
          </w:hyperlink>
        </w:p>
        <w:p w14:paraId="13F61739" w14:textId="441BDD02" w:rsidR="009B1004" w:rsidRDefault="009B1004">
          <w:pPr>
            <w:pStyle w:val="TOC3"/>
            <w:tabs>
              <w:tab w:val="right" w:leader="dot" w:pos="9628"/>
            </w:tabs>
            <w:rPr>
              <w:rFonts w:asciiTheme="minorHAnsi" w:eastAsiaTheme="minorEastAsia" w:hAnsiTheme="minorHAnsi" w:hint="eastAsia"/>
              <w:noProof/>
              <w:kern w:val="2"/>
              <w:szCs w:val="24"/>
              <w:lang w:eastAsia="en-AU"/>
              <w14:ligatures w14:val="standardContextual"/>
            </w:rPr>
          </w:pPr>
          <w:hyperlink w:anchor="_Toc199253490" w:history="1">
            <w:r w:rsidRPr="009032D0">
              <w:rPr>
                <w:rStyle w:val="Hyperlink"/>
                <w:noProof/>
              </w:rPr>
              <w:t>Q. What if I have already claimed more than the new SDA funding amount in a participant’s plan?</w:t>
            </w:r>
            <w:r>
              <w:rPr>
                <w:noProof/>
                <w:webHidden/>
              </w:rPr>
              <w:tab/>
            </w:r>
            <w:r>
              <w:rPr>
                <w:noProof/>
                <w:webHidden/>
              </w:rPr>
              <w:fldChar w:fldCharType="begin"/>
            </w:r>
            <w:r>
              <w:rPr>
                <w:noProof/>
                <w:webHidden/>
              </w:rPr>
              <w:instrText xml:space="preserve"> PAGEREF _Toc199253490 \h </w:instrText>
            </w:r>
            <w:r>
              <w:rPr>
                <w:noProof/>
                <w:webHidden/>
              </w:rPr>
            </w:r>
            <w:r>
              <w:rPr>
                <w:noProof/>
                <w:webHidden/>
              </w:rPr>
              <w:fldChar w:fldCharType="separate"/>
            </w:r>
            <w:r w:rsidR="00E62D28">
              <w:rPr>
                <w:noProof/>
                <w:webHidden/>
              </w:rPr>
              <w:t>17</w:t>
            </w:r>
            <w:r>
              <w:rPr>
                <w:noProof/>
                <w:webHidden/>
              </w:rPr>
              <w:fldChar w:fldCharType="end"/>
            </w:r>
          </w:hyperlink>
        </w:p>
        <w:p w14:paraId="62E5A8C4" w14:textId="7BFA6D77" w:rsidR="009B1004" w:rsidRDefault="009B1004">
          <w:pPr>
            <w:pStyle w:val="TOC3"/>
            <w:tabs>
              <w:tab w:val="right" w:leader="dot" w:pos="9628"/>
            </w:tabs>
            <w:rPr>
              <w:rFonts w:asciiTheme="minorHAnsi" w:eastAsiaTheme="minorEastAsia" w:hAnsiTheme="minorHAnsi" w:hint="eastAsia"/>
              <w:noProof/>
              <w:kern w:val="2"/>
              <w:szCs w:val="24"/>
              <w:lang w:eastAsia="en-AU"/>
              <w14:ligatures w14:val="standardContextual"/>
            </w:rPr>
          </w:pPr>
          <w:hyperlink w:anchor="_Toc199253491" w:history="1">
            <w:r w:rsidRPr="009032D0">
              <w:rPr>
                <w:rStyle w:val="Hyperlink"/>
                <w:noProof/>
              </w:rPr>
              <w:t>Q. Can a participant dispute a payment request?</w:t>
            </w:r>
            <w:r>
              <w:rPr>
                <w:noProof/>
                <w:webHidden/>
              </w:rPr>
              <w:tab/>
            </w:r>
            <w:r>
              <w:rPr>
                <w:noProof/>
                <w:webHidden/>
              </w:rPr>
              <w:fldChar w:fldCharType="begin"/>
            </w:r>
            <w:r>
              <w:rPr>
                <w:noProof/>
                <w:webHidden/>
              </w:rPr>
              <w:instrText xml:space="preserve"> PAGEREF _Toc199253491 \h </w:instrText>
            </w:r>
            <w:r>
              <w:rPr>
                <w:noProof/>
                <w:webHidden/>
              </w:rPr>
            </w:r>
            <w:r>
              <w:rPr>
                <w:noProof/>
                <w:webHidden/>
              </w:rPr>
              <w:fldChar w:fldCharType="separate"/>
            </w:r>
            <w:r w:rsidR="00E62D28">
              <w:rPr>
                <w:noProof/>
                <w:webHidden/>
              </w:rPr>
              <w:t>17</w:t>
            </w:r>
            <w:r>
              <w:rPr>
                <w:noProof/>
                <w:webHidden/>
              </w:rPr>
              <w:fldChar w:fldCharType="end"/>
            </w:r>
          </w:hyperlink>
        </w:p>
        <w:p w14:paraId="1F88625A" w14:textId="514662F8" w:rsidR="009B1004" w:rsidRDefault="009B1004">
          <w:pPr>
            <w:pStyle w:val="TOC2"/>
            <w:tabs>
              <w:tab w:val="right" w:leader="dot" w:pos="9628"/>
            </w:tabs>
            <w:rPr>
              <w:rFonts w:asciiTheme="minorHAnsi" w:eastAsiaTheme="minorEastAsia" w:hAnsiTheme="minorHAnsi" w:hint="eastAsia"/>
              <w:noProof/>
              <w:kern w:val="2"/>
              <w:szCs w:val="24"/>
              <w:lang w:eastAsia="en-AU"/>
              <w14:ligatures w14:val="standardContextual"/>
            </w:rPr>
          </w:pPr>
          <w:hyperlink w:anchor="_Toc199253492" w:history="1">
            <w:r w:rsidRPr="009032D0">
              <w:rPr>
                <w:rStyle w:val="Hyperlink"/>
                <w:noProof/>
              </w:rPr>
              <w:t>SDA Vacancy Payments</w:t>
            </w:r>
            <w:r>
              <w:rPr>
                <w:noProof/>
                <w:webHidden/>
              </w:rPr>
              <w:tab/>
            </w:r>
            <w:r>
              <w:rPr>
                <w:noProof/>
                <w:webHidden/>
              </w:rPr>
              <w:fldChar w:fldCharType="begin"/>
            </w:r>
            <w:r>
              <w:rPr>
                <w:noProof/>
                <w:webHidden/>
              </w:rPr>
              <w:instrText xml:space="preserve"> PAGEREF _Toc199253492 \h </w:instrText>
            </w:r>
            <w:r>
              <w:rPr>
                <w:noProof/>
                <w:webHidden/>
              </w:rPr>
            </w:r>
            <w:r>
              <w:rPr>
                <w:noProof/>
                <w:webHidden/>
              </w:rPr>
              <w:fldChar w:fldCharType="separate"/>
            </w:r>
            <w:r w:rsidR="00E62D28">
              <w:rPr>
                <w:noProof/>
                <w:webHidden/>
              </w:rPr>
              <w:t>18</w:t>
            </w:r>
            <w:r>
              <w:rPr>
                <w:noProof/>
                <w:webHidden/>
              </w:rPr>
              <w:fldChar w:fldCharType="end"/>
            </w:r>
          </w:hyperlink>
        </w:p>
        <w:p w14:paraId="4E31CB25" w14:textId="144F9DF0" w:rsidR="009B1004" w:rsidRDefault="009B1004">
          <w:pPr>
            <w:pStyle w:val="TOC3"/>
            <w:tabs>
              <w:tab w:val="right" w:leader="dot" w:pos="9628"/>
            </w:tabs>
            <w:rPr>
              <w:rFonts w:asciiTheme="minorHAnsi" w:eastAsiaTheme="minorEastAsia" w:hAnsiTheme="minorHAnsi" w:hint="eastAsia"/>
              <w:noProof/>
              <w:kern w:val="2"/>
              <w:szCs w:val="24"/>
              <w:lang w:eastAsia="en-AU"/>
              <w14:ligatures w14:val="standardContextual"/>
            </w:rPr>
          </w:pPr>
          <w:hyperlink w:anchor="_Toc199253493" w:history="1">
            <w:r w:rsidRPr="009032D0">
              <w:rPr>
                <w:rStyle w:val="Hyperlink"/>
                <w:noProof/>
              </w:rPr>
              <w:t>Q. How do I submit a vacancy payment claim?</w:t>
            </w:r>
            <w:r>
              <w:rPr>
                <w:noProof/>
                <w:webHidden/>
              </w:rPr>
              <w:tab/>
            </w:r>
            <w:r>
              <w:rPr>
                <w:noProof/>
                <w:webHidden/>
              </w:rPr>
              <w:fldChar w:fldCharType="begin"/>
            </w:r>
            <w:r>
              <w:rPr>
                <w:noProof/>
                <w:webHidden/>
              </w:rPr>
              <w:instrText xml:space="preserve"> PAGEREF _Toc199253493 \h </w:instrText>
            </w:r>
            <w:r>
              <w:rPr>
                <w:noProof/>
                <w:webHidden/>
              </w:rPr>
            </w:r>
            <w:r>
              <w:rPr>
                <w:noProof/>
                <w:webHidden/>
              </w:rPr>
              <w:fldChar w:fldCharType="separate"/>
            </w:r>
            <w:r w:rsidR="00E62D28">
              <w:rPr>
                <w:noProof/>
                <w:webHidden/>
              </w:rPr>
              <w:t>18</w:t>
            </w:r>
            <w:r>
              <w:rPr>
                <w:noProof/>
                <w:webHidden/>
              </w:rPr>
              <w:fldChar w:fldCharType="end"/>
            </w:r>
          </w:hyperlink>
        </w:p>
        <w:p w14:paraId="674B29F9" w14:textId="4D6AAB7F" w:rsidR="009B1004" w:rsidRDefault="009B1004">
          <w:pPr>
            <w:pStyle w:val="TOC3"/>
            <w:tabs>
              <w:tab w:val="right" w:leader="dot" w:pos="9628"/>
            </w:tabs>
            <w:rPr>
              <w:rFonts w:asciiTheme="minorHAnsi" w:eastAsiaTheme="minorEastAsia" w:hAnsiTheme="minorHAnsi" w:hint="eastAsia"/>
              <w:noProof/>
              <w:kern w:val="2"/>
              <w:szCs w:val="24"/>
              <w:lang w:eastAsia="en-AU"/>
              <w14:ligatures w14:val="standardContextual"/>
            </w:rPr>
          </w:pPr>
          <w:hyperlink w:anchor="_Toc199253494" w:history="1">
            <w:r w:rsidRPr="009032D0">
              <w:rPr>
                <w:rStyle w:val="Hyperlink"/>
                <w:noProof/>
              </w:rPr>
              <w:t>Q. How can I claim a vacancy payment if the participant has not provided a signed termination?</w:t>
            </w:r>
            <w:r>
              <w:rPr>
                <w:noProof/>
                <w:webHidden/>
              </w:rPr>
              <w:tab/>
            </w:r>
            <w:r>
              <w:rPr>
                <w:noProof/>
                <w:webHidden/>
              </w:rPr>
              <w:fldChar w:fldCharType="begin"/>
            </w:r>
            <w:r>
              <w:rPr>
                <w:noProof/>
                <w:webHidden/>
              </w:rPr>
              <w:instrText xml:space="preserve"> PAGEREF _Toc199253494 \h </w:instrText>
            </w:r>
            <w:r>
              <w:rPr>
                <w:noProof/>
                <w:webHidden/>
              </w:rPr>
            </w:r>
            <w:r>
              <w:rPr>
                <w:noProof/>
                <w:webHidden/>
              </w:rPr>
              <w:fldChar w:fldCharType="separate"/>
            </w:r>
            <w:r w:rsidR="00E62D28">
              <w:rPr>
                <w:noProof/>
                <w:webHidden/>
              </w:rPr>
              <w:t>19</w:t>
            </w:r>
            <w:r>
              <w:rPr>
                <w:noProof/>
                <w:webHidden/>
              </w:rPr>
              <w:fldChar w:fldCharType="end"/>
            </w:r>
          </w:hyperlink>
        </w:p>
        <w:p w14:paraId="26908852" w14:textId="49962600" w:rsidR="00BB79DC" w:rsidRPr="00D24EBB" w:rsidRDefault="00BB79DC" w:rsidP="00BB79DC">
          <w:pPr>
            <w:spacing w:line="276" w:lineRule="auto"/>
            <w:rPr>
              <w:rFonts w:cs="Arial"/>
            </w:rPr>
          </w:pPr>
          <w:r w:rsidRPr="00D24EBB">
            <w:rPr>
              <w:rFonts w:cs="Arial"/>
              <w:b/>
              <w:bCs/>
              <w:noProof/>
            </w:rPr>
            <w:fldChar w:fldCharType="end"/>
          </w:r>
        </w:p>
      </w:sdtContent>
    </w:sdt>
    <w:p w14:paraId="11CA88C9" w14:textId="77777777" w:rsidR="00BB79DC" w:rsidRPr="00BB79DC" w:rsidRDefault="00BB79DC" w:rsidP="00BB79DC">
      <w:pPr>
        <w:pStyle w:val="Heading2"/>
        <w:pageBreakBefore/>
      </w:pPr>
      <w:bookmarkStart w:id="1" w:name="_Toc199253458"/>
      <w:r w:rsidRPr="00BB79DC">
        <w:lastRenderedPageBreak/>
        <w:t>Background</w:t>
      </w:r>
      <w:bookmarkEnd w:id="1"/>
    </w:p>
    <w:p w14:paraId="21EE3614" w14:textId="77777777" w:rsidR="00BB79DC" w:rsidRDefault="00BB79DC" w:rsidP="00BB79DC">
      <w:r>
        <w:t>The</w:t>
      </w:r>
      <w:r w:rsidRPr="00D24EBB">
        <w:t xml:space="preserve"> </w:t>
      </w:r>
      <w:r>
        <w:t xml:space="preserve">National Disability Insurance Agency (NDIA), through the </w:t>
      </w:r>
      <w:r w:rsidRPr="00D24EBB">
        <w:t>Home &amp; Living Capital Branch</w:t>
      </w:r>
      <w:r>
        <w:t xml:space="preserve">, has established a Specialist Disability Accommodation (SDA) webinar series as part of our role to steward the Home and Living capital market. </w:t>
      </w:r>
    </w:p>
    <w:p w14:paraId="7653E990" w14:textId="77777777" w:rsidR="00BB79DC" w:rsidRDefault="00BB79DC" w:rsidP="00BB79DC">
      <w:pPr>
        <w:rPr>
          <w:rFonts w:cs="Arial"/>
        </w:rPr>
      </w:pPr>
      <w:r>
        <w:rPr>
          <w:rFonts w:cs="Arial"/>
        </w:rPr>
        <w:t>Within this series, we</w:t>
      </w:r>
      <w:r w:rsidRPr="00D24EBB">
        <w:rPr>
          <w:rFonts w:cs="Arial"/>
        </w:rPr>
        <w:t xml:space="preserve"> held online </w:t>
      </w:r>
      <w:r>
        <w:rPr>
          <w:rFonts w:cs="Arial"/>
        </w:rPr>
        <w:t>webinars</w:t>
      </w:r>
      <w:r w:rsidRPr="00D24EBB">
        <w:rPr>
          <w:rFonts w:cs="Arial"/>
        </w:rPr>
        <w:t xml:space="preserve"> </w:t>
      </w:r>
      <w:r>
        <w:rPr>
          <w:rFonts w:cs="Arial"/>
        </w:rPr>
        <w:t>about</w:t>
      </w:r>
      <w:r w:rsidRPr="00D24EBB">
        <w:rPr>
          <w:rFonts w:cs="Arial"/>
        </w:rPr>
        <w:t xml:space="preserve"> </w:t>
      </w:r>
      <w:r>
        <w:rPr>
          <w:rFonts w:cs="Arial"/>
        </w:rPr>
        <w:t>c</w:t>
      </w:r>
      <w:r w:rsidRPr="00D24EBB">
        <w:rPr>
          <w:rFonts w:cs="Arial"/>
        </w:rPr>
        <w:t xml:space="preserve">laims </w:t>
      </w:r>
      <w:r>
        <w:rPr>
          <w:rFonts w:cs="Arial"/>
        </w:rPr>
        <w:t>and</w:t>
      </w:r>
      <w:r w:rsidRPr="00D24EBB">
        <w:rPr>
          <w:rFonts w:cs="Arial"/>
        </w:rPr>
        <w:t xml:space="preserve"> </w:t>
      </w:r>
      <w:r>
        <w:rPr>
          <w:rFonts w:cs="Arial"/>
        </w:rPr>
        <w:t>p</w:t>
      </w:r>
      <w:r w:rsidRPr="00D24EBB">
        <w:rPr>
          <w:rFonts w:cs="Arial"/>
        </w:rPr>
        <w:t xml:space="preserve">ayments for SDA providers. </w:t>
      </w:r>
      <w:r>
        <w:rPr>
          <w:rFonts w:cs="Arial"/>
        </w:rPr>
        <w:t>These webinars were delivered in March 2025</w:t>
      </w:r>
      <w:r w:rsidRPr="00D24EBB">
        <w:rPr>
          <w:rFonts w:cs="Arial"/>
        </w:rPr>
        <w:t xml:space="preserve">. The Frequently Asked Questions (FAQ) in this document were those most often asked in the </w:t>
      </w:r>
      <w:r>
        <w:rPr>
          <w:rFonts w:cs="Arial"/>
        </w:rPr>
        <w:t>webinars</w:t>
      </w:r>
      <w:r w:rsidRPr="00D24EBB">
        <w:rPr>
          <w:rFonts w:cs="Arial"/>
        </w:rPr>
        <w:t xml:space="preserve">. The FAQs also aims to assist </w:t>
      </w:r>
      <w:r>
        <w:rPr>
          <w:rFonts w:cs="Arial"/>
        </w:rPr>
        <w:t xml:space="preserve">you, as an </w:t>
      </w:r>
      <w:r w:rsidRPr="00D24EBB">
        <w:rPr>
          <w:rFonts w:cs="Arial"/>
        </w:rPr>
        <w:t>SDA provider</w:t>
      </w:r>
      <w:r>
        <w:rPr>
          <w:rFonts w:cs="Arial"/>
        </w:rPr>
        <w:t>,</w:t>
      </w:r>
      <w:r w:rsidRPr="00D24EBB">
        <w:rPr>
          <w:rFonts w:cs="Arial"/>
        </w:rPr>
        <w:t xml:space="preserve"> with processes and issues that </w:t>
      </w:r>
      <w:r>
        <w:rPr>
          <w:rFonts w:cs="Arial"/>
        </w:rPr>
        <w:t>may be encountered</w:t>
      </w:r>
      <w:r w:rsidRPr="00D24EBB">
        <w:rPr>
          <w:rFonts w:cs="Arial"/>
        </w:rPr>
        <w:t xml:space="preserve"> when claiming SDA funding. This document does not replace resources on the </w:t>
      </w:r>
      <w:hyperlink r:id="rId12" w:history="1">
        <w:r w:rsidRPr="00465425">
          <w:rPr>
            <w:rStyle w:val="Hyperlink"/>
            <w:rFonts w:cs="Arial"/>
          </w:rPr>
          <w:t>National Disability Insurance Scheme (NDIS) website</w:t>
        </w:r>
      </w:hyperlink>
      <w:r>
        <w:rPr>
          <w:rFonts w:cs="Arial"/>
        </w:rPr>
        <w:t>. The NDIS website</w:t>
      </w:r>
      <w:r w:rsidRPr="00D24EBB">
        <w:rPr>
          <w:rFonts w:cs="Arial"/>
        </w:rPr>
        <w:t xml:space="preserve"> is regularly update</w:t>
      </w:r>
      <w:r>
        <w:rPr>
          <w:rFonts w:cs="Arial"/>
        </w:rPr>
        <w:t xml:space="preserve">d, and this document should be read in conjunction with those resources. </w:t>
      </w:r>
    </w:p>
    <w:p w14:paraId="706B505C" w14:textId="1D198018" w:rsidR="00BB79DC" w:rsidRPr="00BB79DC" w:rsidRDefault="00BB79DC" w:rsidP="00BB79DC">
      <w:pPr>
        <w:pStyle w:val="Heading2"/>
      </w:pPr>
      <w:bookmarkStart w:id="2" w:name="_Toc199253459"/>
      <w:r w:rsidRPr="00BB79DC">
        <w:t>What is SDA?</w:t>
      </w:r>
      <w:bookmarkEnd w:id="2"/>
    </w:p>
    <w:p w14:paraId="5FF6C039" w14:textId="77777777" w:rsidR="00BB79DC" w:rsidRPr="002A0A96" w:rsidRDefault="00BB79DC" w:rsidP="00BB79DC">
      <w:r w:rsidRPr="002A0A96">
        <w:t>SDA is a range of housing designed for people with extreme functional impairment or very high support needs. SDA helps participants live more independently and allows other supports to be delivered better or more safely within the home. </w:t>
      </w:r>
    </w:p>
    <w:p w14:paraId="18392CA4" w14:textId="0E0BE469" w:rsidR="00BB79DC" w:rsidRPr="002A0A96" w:rsidRDefault="00BB79DC" w:rsidP="00BB79DC">
      <w:r>
        <w:t>We do not build, own or commission SDA. The upfront investment of buying or building SDA dwellings is borne by the owner or investor. Pricing limits for SDA are set through a legislative framework to generate appropriate returns for investing in SDA, covering build and maintenance costs. </w:t>
      </w:r>
      <w:r w:rsidR="00252173">
        <w:t xml:space="preserve">Please visit our website for more information about </w:t>
      </w:r>
      <w:hyperlink r:id="rId13">
        <w:r w:rsidR="00252173" w:rsidRPr="4EA7135A">
          <w:rPr>
            <w:rStyle w:val="Hyperlink"/>
          </w:rPr>
          <w:t xml:space="preserve">investment in SDA. </w:t>
        </w:r>
      </w:hyperlink>
      <w:r>
        <w:t xml:space="preserve"> </w:t>
      </w:r>
    </w:p>
    <w:p w14:paraId="64725290" w14:textId="0AA488DB" w:rsidR="00BB79DC" w:rsidRPr="002A0A96" w:rsidRDefault="00BB79DC" w:rsidP="00BB79DC">
      <w:r>
        <w:t xml:space="preserve">The NDIS provides SDA funding to eligible participants. </w:t>
      </w:r>
      <w:r w:rsidRPr="002A0A96">
        <w:t xml:space="preserve">People who live in SDA need to live in specialised homes, usually with very high levels of person-to-person support. To receive SDA funding, </w:t>
      </w:r>
      <w:r>
        <w:t xml:space="preserve">we must have deemed </w:t>
      </w:r>
      <w:r w:rsidRPr="002A0A96">
        <w:t xml:space="preserve">a participant </w:t>
      </w:r>
      <w:r>
        <w:t xml:space="preserve">is </w:t>
      </w:r>
      <w:r w:rsidRPr="002A0A96">
        <w:t xml:space="preserve">eligible </w:t>
      </w:r>
      <w:r>
        <w:t>for</w:t>
      </w:r>
      <w:r w:rsidRPr="002A0A96">
        <w:t xml:space="preserve"> SDA. For more information about SDA eligibility</w:t>
      </w:r>
      <w:r>
        <w:t xml:space="preserve"> and funding</w:t>
      </w:r>
      <w:r w:rsidRPr="002A0A96">
        <w:t xml:space="preserve">, refer to: </w:t>
      </w:r>
      <w:hyperlink r:id="rId14">
        <w:r w:rsidRPr="002A0A96">
          <w:rPr>
            <w:rStyle w:val="Hyperlink"/>
            <w:rFonts w:cs="Arial"/>
            <w:szCs w:val="24"/>
          </w:rPr>
          <w:t>Specialist disability accommodation | NDIS</w:t>
        </w:r>
      </w:hyperlink>
      <w:r>
        <w:t>.</w:t>
      </w:r>
    </w:p>
    <w:p w14:paraId="10D646FE" w14:textId="768C97F5" w:rsidR="00BB79DC" w:rsidRPr="002A0A96" w:rsidRDefault="00BB79DC" w:rsidP="00BB79DC">
      <w:r>
        <w:lastRenderedPageBreak/>
        <w:t xml:space="preserve">As a provider, you </w:t>
      </w:r>
      <w:r w:rsidRPr="002A0A96">
        <w:t xml:space="preserve">need to be registered with the </w:t>
      </w:r>
      <w:hyperlink r:id="rId15" w:history="1">
        <w:r>
          <w:rPr>
            <w:rStyle w:val="Hyperlink"/>
            <w:rFonts w:cs="Arial"/>
            <w:szCs w:val="24"/>
          </w:rPr>
          <w:t>NDIS Quality and Safeguards Commission</w:t>
        </w:r>
      </w:hyperlink>
      <w:r w:rsidRPr="002A0A96">
        <w:t xml:space="preserve"> to offer SDA. SDA funding can then be claimed by a registered SDA provider once</w:t>
      </w:r>
      <w:r>
        <w:t xml:space="preserve"> we have enrolled the dwelling</w:t>
      </w:r>
      <w:r w:rsidRPr="002A0A96">
        <w:t>, and a</w:t>
      </w:r>
      <w:r w:rsidR="008E2240">
        <w:t>n eligible</w:t>
      </w:r>
      <w:r w:rsidRPr="002A0A96">
        <w:t xml:space="preserve"> participant is residing in the dwelling.</w:t>
      </w:r>
    </w:p>
    <w:p w14:paraId="076E283D" w14:textId="77777777" w:rsidR="00BB79DC" w:rsidRPr="00D24EBB" w:rsidRDefault="00BB79DC" w:rsidP="00BB79DC">
      <w:pPr>
        <w:pStyle w:val="Heading2"/>
      </w:pPr>
      <w:bookmarkStart w:id="3" w:name="_Toc199253460"/>
      <w:r>
        <w:t>Plan Management Types</w:t>
      </w:r>
      <w:bookmarkEnd w:id="3"/>
    </w:p>
    <w:p w14:paraId="280A54D9" w14:textId="1E028394" w:rsidR="00BB79DC" w:rsidRDefault="1B9BCC89" w:rsidP="00BB79DC">
      <w:bookmarkStart w:id="4" w:name="_Toc194407955"/>
      <w:r>
        <w:t xml:space="preserve">A </w:t>
      </w:r>
      <w:hyperlink r:id="rId16">
        <w:r w:rsidRPr="5D439F28">
          <w:rPr>
            <w:rStyle w:val="Hyperlink"/>
            <w:rFonts w:cs="Arial"/>
          </w:rPr>
          <w:t>Local Area Coordinator (LAC)</w:t>
        </w:r>
      </w:hyperlink>
      <w:r>
        <w:t xml:space="preserve"> or NDIA planner will ask the participant how they would like to manage their NDIS funding. This includes helping the participant to choose the best way to manage their funds, based on their personal needs and circumstances.</w:t>
      </w:r>
      <w:r w:rsidR="7F389524">
        <w:t xml:space="preserve"> Participants can choose a different plan management type for different supports.</w:t>
      </w:r>
      <w:r w:rsidR="3B7BCB72">
        <w:t xml:space="preserve"> For example, a participant could </w:t>
      </w:r>
      <w:r w:rsidR="1DF0A1E9">
        <w:t>request</w:t>
      </w:r>
      <w:r w:rsidR="3B7BCB72">
        <w:t xml:space="preserve"> that SDA is agency-managed, while other supports are plan-managed.</w:t>
      </w:r>
    </w:p>
    <w:p w14:paraId="6414B7AD" w14:textId="3B8DEEAB" w:rsidR="00BB79DC" w:rsidRDefault="52143AF0" w:rsidP="00BB79DC">
      <w:r>
        <w:t xml:space="preserve">A participant can ask to change how their funding is managed at any point during their plan and as often as they would like. If a participant only wants to change how their funding is managed, this can be done through a plan variation. The </w:t>
      </w:r>
      <w:hyperlink r:id="rId17">
        <w:r w:rsidRPr="5D439F28">
          <w:rPr>
            <w:rStyle w:val="Hyperlink"/>
          </w:rPr>
          <w:t>Our Guideline – Changing your plan</w:t>
        </w:r>
      </w:hyperlink>
      <w:r>
        <w:t xml:space="preserve"> on the NDIS website includes more information. </w:t>
      </w:r>
    </w:p>
    <w:p w14:paraId="2F65D483" w14:textId="3A9F0DF2" w:rsidR="00BB79DC" w:rsidRDefault="1B9BCC89" w:rsidP="00BB79DC">
      <w:r>
        <w:t>We recommend that you work with the participant, to understand their approved SDA funding amount and plan management type. There are different ways that you will be able to claim SDA funding, depending on the participant’s chosen plan management type</w:t>
      </w:r>
      <w:r w:rsidR="058E9A1C">
        <w:t xml:space="preserve">. </w:t>
      </w:r>
    </w:p>
    <w:p w14:paraId="70966A99" w14:textId="520317D7" w:rsidR="00BB79DC" w:rsidRPr="00BB79DC" w:rsidRDefault="1B9BCC89" w:rsidP="00BB79DC">
      <w:pPr>
        <w:pStyle w:val="Heading2"/>
      </w:pPr>
      <w:bookmarkStart w:id="5" w:name="_Toc199253461"/>
      <w:r>
        <w:t>Agency Management</w:t>
      </w:r>
      <w:bookmarkEnd w:id="5"/>
    </w:p>
    <w:p w14:paraId="3F25B30F" w14:textId="51843BE6" w:rsidR="00BB79DC" w:rsidRDefault="00BB79DC" w:rsidP="00BB79DC">
      <w:r>
        <w:t xml:space="preserve">When a participants funding is </w:t>
      </w:r>
      <w:hyperlink r:id="rId18">
        <w:r w:rsidRPr="4EA7135A">
          <w:rPr>
            <w:rStyle w:val="Hyperlink"/>
            <w:rFonts w:cs="Arial"/>
          </w:rPr>
          <w:t>Agency-managed</w:t>
        </w:r>
      </w:hyperlink>
      <w:r>
        <w:t xml:space="preserve">, this means that they can choose services from a range of NDIS registered providers. For SDA, an SDA registered provider must be used. We manage the book-keeping and records of the participants spending, and you will be able to claim payments electronically. To do this, you will need to submit a payment through the </w:t>
      </w:r>
      <w:hyperlink r:id="rId19">
        <w:proofErr w:type="spellStart"/>
        <w:r w:rsidRPr="4EA7135A">
          <w:rPr>
            <w:rStyle w:val="Hyperlink"/>
            <w:rFonts w:cs="Arial"/>
          </w:rPr>
          <w:t>myplace</w:t>
        </w:r>
        <w:proofErr w:type="spellEnd"/>
        <w:r w:rsidRPr="4EA7135A">
          <w:rPr>
            <w:rStyle w:val="Hyperlink"/>
            <w:rFonts w:cs="Arial"/>
          </w:rPr>
          <w:t xml:space="preserve"> provider portal</w:t>
        </w:r>
      </w:hyperlink>
      <w:r>
        <w:t xml:space="preserve"> using the </w:t>
      </w:r>
      <w:hyperlink r:id="rId20">
        <w:r w:rsidRPr="4EA7135A">
          <w:rPr>
            <w:rStyle w:val="Hyperlink"/>
            <w:rFonts w:cs="Arial"/>
          </w:rPr>
          <w:t>bulk payment request</w:t>
        </w:r>
      </w:hyperlink>
      <w:r>
        <w:t xml:space="preserve"> function and </w:t>
      </w:r>
      <w:hyperlink r:id="rId21">
        <w:r w:rsidRPr="4EA7135A">
          <w:rPr>
            <w:rStyle w:val="Hyperlink"/>
            <w:rFonts w:cs="Arial"/>
          </w:rPr>
          <w:t>template</w:t>
        </w:r>
      </w:hyperlink>
      <w:r>
        <w:t>. Refer to the</w:t>
      </w:r>
      <w:r w:rsidR="000F43E0">
        <w:t xml:space="preserve"> </w:t>
      </w:r>
      <w:hyperlink r:id="rId22">
        <w:r w:rsidR="000F43E0" w:rsidRPr="4EA7135A">
          <w:rPr>
            <w:rStyle w:val="Hyperlink"/>
          </w:rPr>
          <w:t xml:space="preserve">Using the </w:t>
        </w:r>
        <w:proofErr w:type="spellStart"/>
        <w:r w:rsidR="000F43E0" w:rsidRPr="4EA7135A">
          <w:rPr>
            <w:rStyle w:val="Hyperlink"/>
          </w:rPr>
          <w:t>myplace</w:t>
        </w:r>
        <w:proofErr w:type="spellEnd"/>
        <w:r w:rsidR="000F43E0" w:rsidRPr="4EA7135A">
          <w:rPr>
            <w:rStyle w:val="Hyperlink"/>
          </w:rPr>
          <w:t xml:space="preserve"> provider portal step-by-step guides</w:t>
        </w:r>
        <w:r w:rsidRPr="4EA7135A">
          <w:rPr>
            <w:rStyle w:val="Hyperlink"/>
          </w:rPr>
          <w:t> </w:t>
        </w:r>
      </w:hyperlink>
      <w:r>
        <w:t> for details on making payment requests.</w:t>
      </w:r>
      <w:bookmarkEnd w:id="4"/>
    </w:p>
    <w:p w14:paraId="37769061" w14:textId="12E03A35" w:rsidR="00BB79DC" w:rsidRPr="00BB79DC" w:rsidRDefault="00BB79DC" w:rsidP="00BB79DC">
      <w:pPr>
        <w:pStyle w:val="Heading2"/>
        <w:rPr>
          <w:rFonts w:cs="Arial"/>
        </w:rPr>
      </w:pPr>
      <w:bookmarkStart w:id="6" w:name="_Toc199253462"/>
      <w:r w:rsidRPr="002A190A">
        <w:t>Plan Management</w:t>
      </w:r>
      <w:bookmarkEnd w:id="6"/>
    </w:p>
    <w:p w14:paraId="5A8DB8EC" w14:textId="6C5076A4" w:rsidR="00BB79DC" w:rsidRDefault="00BB79DC" w:rsidP="00BB79DC">
      <w:r>
        <w:lastRenderedPageBreak/>
        <w:t xml:space="preserve">When a participants funding is </w:t>
      </w:r>
      <w:hyperlink r:id="rId23">
        <w:r w:rsidRPr="43BB9AE0">
          <w:rPr>
            <w:rStyle w:val="Hyperlink"/>
            <w:rFonts w:cs="Arial"/>
          </w:rPr>
          <w:t>Plan-managed</w:t>
        </w:r>
      </w:hyperlink>
      <w:r>
        <w:t xml:space="preserve">, this means that we provide funding in their plan to pay for a plan manager. A participant can choose services from a range of NDIS registered and non-NDIS registered providers. However, for SDA an SDA registered provider must be used. A plan manager helps the participant to keep track of their funds, takes care of financial </w:t>
      </w:r>
      <w:r w:rsidR="5EF24E9C">
        <w:t>reporting,</w:t>
      </w:r>
      <w:r>
        <w:t xml:space="preserve"> and pays you as the provider. To do this, you will need to submit </w:t>
      </w:r>
      <w:proofErr w:type="spellStart"/>
      <w:r w:rsidR="525BC59E">
        <w:t>a</w:t>
      </w:r>
      <w:proofErr w:type="spellEnd"/>
      <w:r>
        <w:t xml:space="preserve"> </w:t>
      </w:r>
      <w:hyperlink r:id="rId24">
        <w:r w:rsidRPr="43BB9AE0">
          <w:rPr>
            <w:rStyle w:val="Hyperlink"/>
            <w:rFonts w:cs="Arial"/>
          </w:rPr>
          <w:t>invoice</w:t>
        </w:r>
      </w:hyperlink>
      <w:r>
        <w:t xml:space="preserve"> to the participant’s plan manager. The plan manager will inform you of how to </w:t>
      </w:r>
      <w:bookmarkStart w:id="7" w:name="_Int_3ppWPch0"/>
      <w:r>
        <w:t>submit</w:t>
      </w:r>
      <w:bookmarkEnd w:id="7"/>
      <w:r>
        <w:t xml:space="preserve"> an invoice to them and what they require to claim for services.</w:t>
      </w:r>
    </w:p>
    <w:p w14:paraId="09FC0DDB" w14:textId="77777777" w:rsidR="00BB79DC" w:rsidRPr="00D24EBB" w:rsidRDefault="00BB79DC" w:rsidP="00BB79DC">
      <w:r>
        <w:t xml:space="preserve">It's important that payment related issues (where there is an appointed plan manager) are managed and escalated through the plan manager directly. </w:t>
      </w:r>
    </w:p>
    <w:p w14:paraId="5995CACE" w14:textId="7A98AE8C" w:rsidR="00BB79DC" w:rsidRPr="00D24EBB" w:rsidRDefault="00BB79DC" w:rsidP="00A27BB1">
      <w:pPr>
        <w:rPr>
          <w:rFonts w:cs="Arial"/>
        </w:rPr>
      </w:pPr>
      <w:bookmarkStart w:id="8" w:name="_Q._What_information"/>
      <w:bookmarkStart w:id="9" w:name="_Toc199253463"/>
      <w:bookmarkEnd w:id="8"/>
      <w:r w:rsidRPr="00A27BB1">
        <w:rPr>
          <w:rStyle w:val="Heading3Char"/>
        </w:rPr>
        <w:t>Q. What information do I need to include in an invoice to the plan manager?</w:t>
      </w:r>
      <w:bookmarkEnd w:id="9"/>
      <w:r>
        <w:rPr>
          <w:rFonts w:cs="Arial"/>
          <w:color w:val="6B2876" w:themeColor="text1"/>
        </w:rPr>
        <w:br/>
      </w:r>
      <w:r w:rsidRPr="008627FE">
        <w:t>When you submit an invoice, this must include the following information to minimise delays:</w:t>
      </w:r>
    </w:p>
    <w:p w14:paraId="62922CCE" w14:textId="77777777" w:rsidR="00BB79DC" w:rsidRPr="00D24EBB" w:rsidRDefault="00BB79DC" w:rsidP="00AD06D3">
      <w:pPr>
        <w:pStyle w:val="ListParagraph"/>
        <w:numPr>
          <w:ilvl w:val="0"/>
          <w:numId w:val="6"/>
        </w:numPr>
      </w:pPr>
      <w:r w:rsidRPr="00D24EBB">
        <w:t xml:space="preserve">Your SDA </w:t>
      </w:r>
      <w:r>
        <w:t>p</w:t>
      </w:r>
      <w:r w:rsidRPr="00D24EBB">
        <w:t xml:space="preserve">rovider details including your business name, NDIS </w:t>
      </w:r>
      <w:r>
        <w:t xml:space="preserve">provider </w:t>
      </w:r>
      <w:r w:rsidRPr="00D24EBB">
        <w:t>number and ABN</w:t>
      </w:r>
    </w:p>
    <w:p w14:paraId="1CCDD13A" w14:textId="637350FF" w:rsidR="00BB79DC" w:rsidRPr="00D24EBB" w:rsidRDefault="00BB79DC" w:rsidP="00AD06D3">
      <w:pPr>
        <w:pStyle w:val="ListParagraph"/>
        <w:numPr>
          <w:ilvl w:val="0"/>
          <w:numId w:val="6"/>
        </w:numPr>
      </w:pPr>
      <w:r>
        <w:t>The participants full name, NDIS number and address of the dwelling (including postcode)</w:t>
      </w:r>
      <w:r w:rsidR="44723CCB">
        <w:t xml:space="preserve">. </w:t>
      </w:r>
      <w:r>
        <w:t>You must ensure that the address listed in the invoice matches the approved SDA enrolment address</w:t>
      </w:r>
    </w:p>
    <w:p w14:paraId="1EE05140" w14:textId="77777777" w:rsidR="00BB79DC" w:rsidRPr="00D24EBB" w:rsidRDefault="00BB79DC" w:rsidP="00AD06D3">
      <w:pPr>
        <w:pStyle w:val="ListParagraph"/>
        <w:numPr>
          <w:ilvl w:val="0"/>
          <w:numId w:val="6"/>
        </w:numPr>
      </w:pPr>
      <w:r w:rsidRPr="00D24EBB">
        <w:t>The support item number. You can find the SDA support item number in the </w:t>
      </w:r>
      <w:hyperlink r:id="rId25" w:history="1">
        <w:r w:rsidRPr="005C2BBC">
          <w:rPr>
            <w:rStyle w:val="Hyperlink"/>
            <w:rFonts w:cs="Arial"/>
          </w:rPr>
          <w:t>NDIS Support Catalogue</w:t>
        </w:r>
      </w:hyperlink>
    </w:p>
    <w:p w14:paraId="1E99BA0D" w14:textId="77777777" w:rsidR="00BB79DC" w:rsidRPr="00D24EBB" w:rsidRDefault="00BB79DC" w:rsidP="00AD06D3">
      <w:pPr>
        <w:pStyle w:val="ListParagraph"/>
        <w:numPr>
          <w:ilvl w:val="0"/>
          <w:numId w:val="6"/>
        </w:numPr>
      </w:pPr>
      <w:r w:rsidRPr="00D24EBB">
        <w:t xml:space="preserve">The amount and quantity for each unit of support </w:t>
      </w:r>
    </w:p>
    <w:p w14:paraId="0A83483D" w14:textId="77777777" w:rsidR="00BB79DC" w:rsidRPr="00D24EBB" w:rsidRDefault="00BB79DC" w:rsidP="00AD06D3">
      <w:pPr>
        <w:pStyle w:val="ListParagraph"/>
        <w:numPr>
          <w:ilvl w:val="0"/>
          <w:numId w:val="6"/>
        </w:numPr>
      </w:pPr>
      <w:r w:rsidRPr="00D24EBB">
        <w:t>The dates you are claiming for</w:t>
      </w:r>
    </w:p>
    <w:p w14:paraId="21A4B99A" w14:textId="77777777" w:rsidR="00A27BB1" w:rsidRDefault="00BB79DC" w:rsidP="00AD06D3">
      <w:pPr>
        <w:pStyle w:val="ListParagraph"/>
        <w:numPr>
          <w:ilvl w:val="0"/>
          <w:numId w:val="6"/>
        </w:numPr>
      </w:pPr>
      <w:r w:rsidRPr="40A35A43">
        <w:t>The total invoice amount.</w:t>
      </w:r>
    </w:p>
    <w:p w14:paraId="1342D886" w14:textId="57959C94" w:rsidR="00BB79DC" w:rsidRPr="00A27BB1" w:rsidRDefault="00BB79DC" w:rsidP="00A27BB1">
      <w:pPr>
        <w:rPr>
          <w:rFonts w:cs="Arial"/>
        </w:rPr>
      </w:pPr>
      <w:r w:rsidRPr="00A27BB1">
        <w:rPr>
          <w:rFonts w:cs="Arial"/>
        </w:rPr>
        <w:t>Please note that SDA payments are GST free. GST will not need to be included in the total invoice amount.</w:t>
      </w:r>
    </w:p>
    <w:p w14:paraId="067937FE" w14:textId="77777777" w:rsidR="00BB79DC" w:rsidRDefault="00BB79DC" w:rsidP="005C2BBC">
      <w:pPr>
        <w:pStyle w:val="Heading2"/>
      </w:pPr>
      <w:bookmarkStart w:id="10" w:name="_Toc199253464"/>
      <w:r>
        <w:t>If the participant’s plan is in CRM, how do I get paid?</w:t>
      </w:r>
      <w:bookmarkEnd w:id="10"/>
    </w:p>
    <w:p w14:paraId="7365BE4C" w14:textId="77777777" w:rsidR="00BB79DC" w:rsidRDefault="00BB79DC" w:rsidP="005C2BBC">
      <w:r>
        <w:lastRenderedPageBreak/>
        <w:t xml:space="preserve">If the participant’s plan is in CRM and their funds are Agency-managed, you will need to have a </w:t>
      </w:r>
      <w:hyperlink r:id="rId26" w:history="1">
        <w:r w:rsidRPr="00FF4B83">
          <w:rPr>
            <w:rStyle w:val="Hyperlink"/>
          </w:rPr>
          <w:t>service booking</w:t>
        </w:r>
      </w:hyperlink>
      <w:r>
        <w:t xml:space="preserve"> in place. </w:t>
      </w:r>
      <w:r w:rsidRPr="00682C53">
        <w:t xml:space="preserve">Service bookings put aside money in </w:t>
      </w:r>
      <w:r>
        <w:t xml:space="preserve">a </w:t>
      </w:r>
      <w:r w:rsidRPr="00682C53">
        <w:t xml:space="preserve">participant’s budget to pay </w:t>
      </w:r>
      <w:r>
        <w:t>you</w:t>
      </w:r>
      <w:r w:rsidRPr="00682C53">
        <w:t xml:space="preserve"> for </w:t>
      </w:r>
      <w:r>
        <w:t xml:space="preserve">the services that you deliver. Once a service booking is in place, you will then </w:t>
      </w:r>
      <w:r>
        <w:rPr>
          <w:rFonts w:cs="Arial"/>
          <w:bCs/>
        </w:rPr>
        <w:t xml:space="preserve">submit a payment through the </w:t>
      </w:r>
      <w:proofErr w:type="spellStart"/>
      <w:r>
        <w:rPr>
          <w:rFonts w:cs="Arial"/>
          <w:bCs/>
        </w:rPr>
        <w:t>myplace</w:t>
      </w:r>
      <w:proofErr w:type="spellEnd"/>
      <w:r>
        <w:rPr>
          <w:rFonts w:cs="Arial"/>
          <w:bCs/>
        </w:rPr>
        <w:t xml:space="preserve"> provider portal </w:t>
      </w:r>
      <w:r w:rsidRPr="40A35A43">
        <w:rPr>
          <w:rFonts w:cs="Arial"/>
        </w:rPr>
        <w:t>using the bulk payment request function and</w:t>
      </w:r>
      <w:r>
        <w:rPr>
          <w:rFonts w:cs="Arial"/>
        </w:rPr>
        <w:t xml:space="preserve"> template. </w:t>
      </w:r>
    </w:p>
    <w:p w14:paraId="21425E33" w14:textId="77777777" w:rsidR="00BB79DC" w:rsidRDefault="00BB79DC" w:rsidP="005C2BBC">
      <w:r>
        <w:t xml:space="preserve">If the participant’s plan is in CRM and their funds are Plan-managed, you will need to submit an invoice to the participant’s plan manager. Please see </w:t>
      </w:r>
      <w:hyperlink w:anchor="_Q._What_information" w:history="1">
        <w:r w:rsidRPr="004E2289">
          <w:rPr>
            <w:rStyle w:val="Hyperlink"/>
          </w:rPr>
          <w:t>above</w:t>
        </w:r>
      </w:hyperlink>
      <w:r>
        <w:t xml:space="preserve"> for information to include in an invoice. </w:t>
      </w:r>
    </w:p>
    <w:p w14:paraId="0A249649" w14:textId="77777777" w:rsidR="00BB79DC" w:rsidRPr="000F78E0" w:rsidRDefault="00BB79DC" w:rsidP="005C2BBC">
      <w:r>
        <w:rPr>
          <w:rFonts w:cs="Arial"/>
        </w:rPr>
        <w:t>S</w:t>
      </w:r>
      <w:r w:rsidRPr="40A35A43">
        <w:rPr>
          <w:rFonts w:cs="Arial"/>
        </w:rPr>
        <w:t xml:space="preserve">ervice bookings are only required in CRM. Once all participant plans are transferred to PACE, </w:t>
      </w:r>
      <w:r>
        <w:rPr>
          <w:rFonts w:cs="Arial"/>
        </w:rPr>
        <w:t>s</w:t>
      </w:r>
      <w:r w:rsidRPr="40A35A43">
        <w:rPr>
          <w:rFonts w:cs="Arial"/>
        </w:rPr>
        <w:t>ervice bookings will no longer be required</w:t>
      </w:r>
      <w:r>
        <w:rPr>
          <w:rFonts w:cs="Arial"/>
        </w:rPr>
        <w:t>.</w:t>
      </w:r>
    </w:p>
    <w:p w14:paraId="38A61422" w14:textId="77777777" w:rsidR="00BB79DC" w:rsidRPr="00D24EBB" w:rsidRDefault="00BB79DC" w:rsidP="005C2BBC">
      <w:pPr>
        <w:pStyle w:val="Heading3"/>
      </w:pPr>
      <w:bookmarkStart w:id="11" w:name="_Toc199253465"/>
      <w:r w:rsidRPr="40A35A43">
        <w:t>Q. Can I create or edit a service booking?</w:t>
      </w:r>
      <w:bookmarkEnd w:id="11"/>
      <w:r w:rsidRPr="40A35A43">
        <w:t xml:space="preserve"> </w:t>
      </w:r>
    </w:p>
    <w:p w14:paraId="565F3D3C" w14:textId="77777777" w:rsidR="00BB79DC" w:rsidRDefault="00BB79DC" w:rsidP="005C2BBC">
      <w:r w:rsidRPr="40A35A43">
        <w:t>Yes.</w:t>
      </w:r>
      <w:r>
        <w:t xml:space="preserve"> </w:t>
      </w:r>
      <w:r w:rsidRPr="00D24EBB">
        <w:t>If the participant</w:t>
      </w:r>
      <w:r>
        <w:t>’</w:t>
      </w:r>
      <w:r w:rsidRPr="00D24EBB">
        <w:t xml:space="preserve">s SDA funding is </w:t>
      </w:r>
      <w:r>
        <w:t>A</w:t>
      </w:r>
      <w:r w:rsidRPr="00D24EBB">
        <w:t>gency</w:t>
      </w:r>
      <w:r>
        <w:t>-m</w:t>
      </w:r>
      <w:r w:rsidRPr="00D24EBB">
        <w:t xml:space="preserve">anaged, </w:t>
      </w:r>
      <w:r>
        <w:t xml:space="preserve">we will create the initial service booking with the participant’s chosen provider. If the participant changes providers, the initial service booking will need to be ended by the original provider to ensure there is funding available for the incoming provider. You will then be able to </w:t>
      </w:r>
      <w:hyperlink r:id="rId27" w:history="1">
        <w:r w:rsidRPr="00F51422">
          <w:rPr>
            <w:rStyle w:val="Hyperlink"/>
            <w:rFonts w:cs="Arial"/>
            <w:bCs/>
          </w:rPr>
          <w:t>create a new service booking</w:t>
        </w:r>
      </w:hyperlink>
      <w:r>
        <w:t xml:space="preserve"> </w:t>
      </w:r>
      <w:r w:rsidRPr="40A35A43">
        <w:t xml:space="preserve">via the </w:t>
      </w:r>
      <w:proofErr w:type="spellStart"/>
      <w:r w:rsidRPr="40A35A43">
        <w:t>myplace</w:t>
      </w:r>
      <w:proofErr w:type="spellEnd"/>
      <w:r w:rsidRPr="40A35A43">
        <w:t xml:space="preserve"> provider portal</w:t>
      </w:r>
      <w:r>
        <w:t>, this can only be done once the initial service booking has been ended.</w:t>
      </w:r>
    </w:p>
    <w:p w14:paraId="1EBCFB51" w14:textId="77777777" w:rsidR="00BB79DC" w:rsidRPr="00600C6A" w:rsidRDefault="00BB79DC" w:rsidP="005C2BBC">
      <w:r w:rsidRPr="40A35A43">
        <w:t xml:space="preserve">For SDA, </w:t>
      </w:r>
      <w:r>
        <w:t>the stated support item must be</w:t>
      </w:r>
      <w:r w:rsidRPr="40A35A43">
        <w:t xml:space="preserve"> selected when creating the service booking. If the participant has a stated item in their plan and you do not select the support category and stated support item, the portal will reject the service booking</w:t>
      </w:r>
      <w:r>
        <w:t>.</w:t>
      </w:r>
    </w:p>
    <w:p w14:paraId="53022811" w14:textId="77777777" w:rsidR="00BB79DC" w:rsidRPr="00637875" w:rsidRDefault="00BB79DC" w:rsidP="005C2BBC">
      <w:r w:rsidRPr="00637875">
        <w:t>If the participant</w:t>
      </w:r>
      <w:r>
        <w:t>’</w:t>
      </w:r>
      <w:r w:rsidRPr="00637875">
        <w:t xml:space="preserve">s SDA funding is </w:t>
      </w:r>
      <w:r>
        <w:t>Plan-</w:t>
      </w:r>
      <w:r w:rsidRPr="00637875">
        <w:t xml:space="preserve">managed, we will create a service booking with the participant’s chosen </w:t>
      </w:r>
      <w:r>
        <w:t>p</w:t>
      </w:r>
      <w:r w:rsidRPr="00637875">
        <w:t xml:space="preserve">lan </w:t>
      </w:r>
      <w:r>
        <w:t>m</w:t>
      </w:r>
      <w:r w:rsidRPr="00637875">
        <w:t xml:space="preserve">anager. </w:t>
      </w:r>
      <w:r>
        <w:t>You will then need to send an invoice to the plan manager to receive a payment.</w:t>
      </w:r>
    </w:p>
    <w:p w14:paraId="14C8059F" w14:textId="77777777" w:rsidR="00BB79DC" w:rsidRDefault="00BB79DC" w:rsidP="00BB79DC">
      <w:pPr>
        <w:spacing w:line="276" w:lineRule="auto"/>
        <w:rPr>
          <w:rFonts w:cs="Arial"/>
        </w:rPr>
      </w:pPr>
      <w:r w:rsidRPr="00D24EBB">
        <w:rPr>
          <w:rFonts w:cs="Arial"/>
          <w:bCs/>
        </w:rPr>
        <w:lastRenderedPageBreak/>
        <w:br/>
      </w:r>
      <w:r w:rsidRPr="00D24EBB">
        <w:rPr>
          <w:rFonts w:cs="Arial"/>
          <w:noProof/>
        </w:rPr>
        <w:drawing>
          <wp:inline distT="0" distB="0" distL="0" distR="0" wp14:anchorId="3C2BE96F" wp14:editId="7BA71579">
            <wp:extent cx="6031230" cy="2865755"/>
            <wp:effectExtent l="0" t="0" r="7620" b="0"/>
            <wp:docPr id="1148303472" name="Picture 1" descr="A screenshot of the service booking screen within the myplace provider port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8303472" name="Picture 1" descr="A screenshot of the service booking screen within the myplace provider portal."/>
                    <pic:cNvPicPr/>
                  </pic:nvPicPr>
                  <pic:blipFill>
                    <a:blip r:embed="rId28"/>
                    <a:stretch>
                      <a:fillRect/>
                    </a:stretch>
                  </pic:blipFill>
                  <pic:spPr>
                    <a:xfrm>
                      <a:off x="0" y="0"/>
                      <a:ext cx="6031230" cy="2865755"/>
                    </a:xfrm>
                    <a:prstGeom prst="rect">
                      <a:avLst/>
                    </a:prstGeom>
                  </pic:spPr>
                </pic:pic>
              </a:graphicData>
            </a:graphic>
          </wp:inline>
        </w:drawing>
      </w:r>
      <w:r>
        <w:rPr>
          <w:rFonts w:cs="Arial"/>
        </w:rPr>
        <w:br/>
      </w:r>
    </w:p>
    <w:p w14:paraId="588C5863" w14:textId="77777777" w:rsidR="00BB79DC" w:rsidRPr="00D24EBB" w:rsidRDefault="00BB79DC" w:rsidP="00C81EEF">
      <w:pPr>
        <w:pStyle w:val="Heading3"/>
        <w:pageBreakBefore/>
      </w:pPr>
      <w:bookmarkStart w:id="12" w:name="_Toc199253466"/>
      <w:r w:rsidRPr="40A35A43">
        <w:lastRenderedPageBreak/>
        <w:t>Q. Will I be notified if a service booking is created by the NDIA?</w:t>
      </w:r>
      <w:bookmarkEnd w:id="12"/>
    </w:p>
    <w:p w14:paraId="1B27AD93" w14:textId="77777777" w:rsidR="00BB79DC" w:rsidRPr="00D24EBB" w:rsidRDefault="00BB79DC" w:rsidP="00C81EEF">
      <w:r w:rsidRPr="40A35A43">
        <w:t xml:space="preserve">Yes. When a service booking is created, you will be sent a notification via the </w:t>
      </w:r>
      <w:proofErr w:type="spellStart"/>
      <w:r w:rsidRPr="40A35A43">
        <w:t>myplace</w:t>
      </w:r>
      <w:proofErr w:type="spellEnd"/>
      <w:r w:rsidRPr="40A35A43">
        <w:t xml:space="preserve"> provider portal. You will need to accept or decline this. You must accept the service booking request to receive a payment. You will then be able to create a payment request in line with the service booking.</w:t>
      </w:r>
    </w:p>
    <w:p w14:paraId="5C3AB18C" w14:textId="77777777" w:rsidR="00BB79DC" w:rsidRPr="00D24EBB" w:rsidRDefault="00BB79DC" w:rsidP="00C81EEF">
      <w:pPr>
        <w:pStyle w:val="Heading3"/>
      </w:pPr>
      <w:bookmarkStart w:id="13" w:name="_Toc199253467"/>
      <w:r w:rsidRPr="00D24EBB">
        <w:t xml:space="preserve">Q. If the participant has an existing SDA </w:t>
      </w:r>
      <w:r>
        <w:t>s</w:t>
      </w:r>
      <w:r w:rsidRPr="00D24EBB">
        <w:t xml:space="preserve">ervice </w:t>
      </w:r>
      <w:r>
        <w:t>b</w:t>
      </w:r>
      <w:r w:rsidRPr="00D24EBB">
        <w:t>ooking in CRM, how do I get paid when the</w:t>
      </w:r>
      <w:r>
        <w:t>ir NDIS plan</w:t>
      </w:r>
      <w:r w:rsidRPr="00D24EBB">
        <w:t xml:space="preserve"> transition</w:t>
      </w:r>
      <w:r>
        <w:t>s</w:t>
      </w:r>
      <w:r w:rsidRPr="00D24EBB">
        <w:t xml:space="preserve"> to PACE?</w:t>
      </w:r>
      <w:bookmarkEnd w:id="13"/>
    </w:p>
    <w:p w14:paraId="52BA3D32" w14:textId="5FD7FD66" w:rsidR="00BB79DC" w:rsidRPr="00D24EBB" w:rsidRDefault="00BB79DC" w:rsidP="00C81EEF">
      <w:r>
        <w:t>A participant with a NDIS plan in CRM will transition to PACE when a new plan is approved. When approved, any existing service bookings from CRM will be end-dated and you will have 90 days to lodge your payment request from the end date</w:t>
      </w:r>
      <w:r w:rsidR="36212662">
        <w:t xml:space="preserve">. </w:t>
      </w:r>
    </w:p>
    <w:p w14:paraId="4DCA923C" w14:textId="77777777" w:rsidR="00BB79DC" w:rsidRDefault="00BB79DC" w:rsidP="00C81EEF">
      <w:r w:rsidRPr="40A35A43">
        <w:t xml:space="preserve">As the participant has now transitioned to PACE, </w:t>
      </w:r>
      <w:r>
        <w:t xml:space="preserve">if their funds are Agency-managed </w:t>
      </w:r>
      <w:r w:rsidRPr="40A35A43">
        <w:t xml:space="preserve">you will need to </w:t>
      </w:r>
      <w:r>
        <w:t>s</w:t>
      </w:r>
      <w:r w:rsidRPr="00663D49">
        <w:t>ubmit</w:t>
      </w:r>
      <w:r>
        <w:t xml:space="preserve"> a payment request through the </w:t>
      </w:r>
      <w:proofErr w:type="spellStart"/>
      <w:r>
        <w:t>myplace</w:t>
      </w:r>
      <w:proofErr w:type="spellEnd"/>
      <w:r>
        <w:t xml:space="preserve"> provider portal </w:t>
      </w:r>
      <w:r w:rsidRPr="40A35A43">
        <w:t>using the bulk payment request function and</w:t>
      </w:r>
      <w:r w:rsidRPr="002478D9">
        <w:t xml:space="preserve"> </w:t>
      </w:r>
      <w:r w:rsidRPr="00E92044">
        <w:t>template</w:t>
      </w:r>
      <w:r>
        <w:t>. Or, if their funds are Plan-managed, you will need to s</w:t>
      </w:r>
      <w:r w:rsidRPr="40A35A43">
        <w:t>ubmit an invoice to the participant</w:t>
      </w:r>
      <w:r>
        <w:t>’</w:t>
      </w:r>
      <w:r w:rsidRPr="40A35A43">
        <w:t xml:space="preserve">s </w:t>
      </w:r>
      <w:r>
        <w:t>plan manager.</w:t>
      </w:r>
    </w:p>
    <w:p w14:paraId="6F58F74A" w14:textId="77777777" w:rsidR="00BB79DC" w:rsidRPr="00E92044" w:rsidRDefault="00BB79DC" w:rsidP="00C81EEF">
      <w:r w:rsidRPr="00E92044">
        <w:t xml:space="preserve">A service booking is no longer required. </w:t>
      </w:r>
    </w:p>
    <w:p w14:paraId="4313B683" w14:textId="77777777" w:rsidR="00BB79DC" w:rsidRPr="008719C2" w:rsidRDefault="00BB79DC" w:rsidP="00C81EEF">
      <w:pPr>
        <w:pStyle w:val="Heading3"/>
      </w:pPr>
      <w:bookmarkStart w:id="14" w:name="_Q._Does_a"/>
      <w:bookmarkStart w:id="15" w:name="_Toc199253468"/>
      <w:bookmarkEnd w:id="14"/>
      <w:r w:rsidRPr="008719C2">
        <w:t>Q. Does a service booking need to be shown as ‘Active’ to receive a payment?</w:t>
      </w:r>
      <w:bookmarkEnd w:id="15"/>
      <w:r w:rsidRPr="008719C2">
        <w:t xml:space="preserve"> </w:t>
      </w:r>
    </w:p>
    <w:p w14:paraId="664D9754" w14:textId="4A4A6CCF" w:rsidR="00BB79DC" w:rsidRDefault="00BB79DC" w:rsidP="00C81EEF">
      <w:r>
        <w:t>Yes. If the status is ‘</w:t>
      </w:r>
      <w:r w:rsidRPr="43BB9AE0">
        <w:rPr>
          <w:b/>
          <w:bCs/>
        </w:rPr>
        <w:t>Active</w:t>
      </w:r>
      <w:r w:rsidR="1D030117">
        <w:t>,’</w:t>
      </w:r>
      <w:r>
        <w:t xml:space="preserve"> this means the service booking has been accepted by both the participant and you as the provider.</w:t>
      </w:r>
    </w:p>
    <w:p w14:paraId="49B36641" w14:textId="77777777" w:rsidR="00BB79DC" w:rsidRPr="000F78E0" w:rsidRDefault="00BB79DC" w:rsidP="00C81EEF">
      <w:pPr>
        <w:pStyle w:val="Heading2"/>
        <w:pageBreakBefore/>
      </w:pPr>
      <w:bookmarkStart w:id="16" w:name="_Toc199253469"/>
      <w:r>
        <w:lastRenderedPageBreak/>
        <w:t>If the participant’s plan is in PACE, how do I get paid?</w:t>
      </w:r>
      <w:bookmarkEnd w:id="16"/>
    </w:p>
    <w:p w14:paraId="0266A54E" w14:textId="77777777" w:rsidR="00BB79DC" w:rsidRDefault="00BB79DC" w:rsidP="00C81EEF">
      <w:r>
        <w:t>As participants and their NDIS plans move to our new computer system, PACE, providers will not be able to claim using the single payment request function.</w:t>
      </w:r>
    </w:p>
    <w:p w14:paraId="36E06512" w14:textId="77777777" w:rsidR="00BB79DC" w:rsidRDefault="00BB79DC" w:rsidP="00C81EEF">
      <w:r w:rsidRPr="002544C2">
        <w:t xml:space="preserve">If the participant’s </w:t>
      </w:r>
      <w:r>
        <w:t>plan is in PACE and their funds are Agency-managed,</w:t>
      </w:r>
      <w:r w:rsidRPr="00EA7A4C">
        <w:rPr>
          <w:rFonts w:cs="Arial"/>
          <w:bCs/>
        </w:rPr>
        <w:t xml:space="preserve"> </w:t>
      </w:r>
      <w:r>
        <w:rPr>
          <w:rFonts w:cs="Arial"/>
          <w:bCs/>
        </w:rPr>
        <w:t xml:space="preserve">you will need to submit a claim through the </w:t>
      </w:r>
      <w:proofErr w:type="spellStart"/>
      <w:r>
        <w:rPr>
          <w:rFonts w:cs="Arial"/>
          <w:bCs/>
        </w:rPr>
        <w:t>myplace</w:t>
      </w:r>
      <w:proofErr w:type="spellEnd"/>
      <w:r>
        <w:rPr>
          <w:rFonts w:cs="Arial"/>
          <w:bCs/>
        </w:rPr>
        <w:t xml:space="preserve"> provider portal </w:t>
      </w:r>
      <w:r w:rsidRPr="40A35A43">
        <w:rPr>
          <w:rFonts w:cs="Arial"/>
        </w:rPr>
        <w:t>using the bulk payment request function and</w:t>
      </w:r>
      <w:r w:rsidRPr="002478D9">
        <w:rPr>
          <w:rFonts w:cs="Arial"/>
        </w:rPr>
        <w:t xml:space="preserve"> </w:t>
      </w:r>
      <w:r w:rsidRPr="00B86A25">
        <w:rPr>
          <w:rFonts w:cs="Arial"/>
        </w:rPr>
        <w:t>template</w:t>
      </w:r>
      <w:r w:rsidRPr="40A35A43">
        <w:rPr>
          <w:rFonts w:cs="Arial"/>
        </w:rPr>
        <w:t xml:space="preserve">. </w:t>
      </w:r>
    </w:p>
    <w:p w14:paraId="5992452C" w14:textId="48D49FC8" w:rsidR="00BB79DC" w:rsidRDefault="00BB79DC" w:rsidP="00C81EEF">
      <w:r>
        <w:t>SDA providers can also use the my NDIS provider portal to submit a new request to be recorded as a participant’s ‘</w:t>
      </w:r>
      <w:hyperlink r:id="rId29" w:history="1">
        <w:r w:rsidR="4E29D39A" w:rsidRPr="43BB9AE0">
          <w:rPr>
            <w:rStyle w:val="Hyperlink"/>
            <w:i/>
            <w:iCs/>
          </w:rPr>
          <w:t>my provider</w:t>
        </w:r>
      </w:hyperlink>
      <w:r w:rsidR="4E29D39A">
        <w:t xml:space="preserve"> </w:t>
      </w:r>
      <w:r>
        <w:t xml:space="preserve">’. </w:t>
      </w:r>
      <w:r w:rsidRPr="43BB9AE0">
        <w:rPr>
          <w:rFonts w:cs="Arial"/>
        </w:rPr>
        <w:t>By recording a ‘</w:t>
      </w:r>
      <w:r w:rsidRPr="43BB9AE0">
        <w:rPr>
          <w:rFonts w:cs="Arial"/>
          <w:i/>
          <w:iCs/>
        </w:rPr>
        <w:t>my provider</w:t>
      </w:r>
      <w:r w:rsidR="6C3AB597" w:rsidRPr="43BB9AE0">
        <w:rPr>
          <w:rFonts w:cs="Arial"/>
        </w:rPr>
        <w:t>,’</w:t>
      </w:r>
      <w:r w:rsidRPr="43BB9AE0">
        <w:rPr>
          <w:rFonts w:cs="Arial"/>
        </w:rPr>
        <w:t xml:space="preserve"> participants are letting us know that you can receive payments for claims on their NDIS plan. Providers recorded as </w:t>
      </w:r>
      <w:r w:rsidRPr="43BB9AE0">
        <w:rPr>
          <w:rFonts w:cs="Arial"/>
          <w:i/>
          <w:iCs/>
        </w:rPr>
        <w:t>‘my providers’</w:t>
      </w:r>
      <w:r w:rsidRPr="43BB9AE0">
        <w:rPr>
          <w:rFonts w:cs="Arial"/>
        </w:rPr>
        <w:t xml:space="preserve"> </w:t>
      </w:r>
      <w:r>
        <w:t>will generally be paid quicker than those who are not.</w:t>
      </w:r>
    </w:p>
    <w:p w14:paraId="5B748D76" w14:textId="77777777" w:rsidR="00BB79DC" w:rsidRDefault="00BB79DC" w:rsidP="00C81EEF">
      <w:r>
        <w:t xml:space="preserve">If the participant has transitioned from CRM to PACE, providers with existing service bookings will automatically be recorded as a </w:t>
      </w:r>
      <w:r w:rsidRPr="00A94125">
        <w:rPr>
          <w:i/>
          <w:iCs/>
        </w:rPr>
        <w:t>‘my provider’</w:t>
      </w:r>
      <w:r>
        <w:t xml:space="preserve"> when a participant’s plan is approved in PACE. </w:t>
      </w:r>
    </w:p>
    <w:p w14:paraId="2163D7F6" w14:textId="2E1B0A99" w:rsidR="00BB79DC" w:rsidRDefault="00BB79DC" w:rsidP="00C81EEF">
      <w:hyperlink r:id="rId30" w:anchor="id=null">
        <w:r w:rsidRPr="43BB9AE0">
          <w:rPr>
            <w:rStyle w:val="Hyperlink"/>
          </w:rPr>
          <w:t>The Provider Learning Environment</w:t>
        </w:r>
      </w:hyperlink>
      <w:r>
        <w:t xml:space="preserve"> includes step by step tutorials for providers on how to submit new, extend and end current </w:t>
      </w:r>
      <w:r w:rsidRPr="43BB9AE0">
        <w:rPr>
          <w:i/>
          <w:iCs/>
        </w:rPr>
        <w:t>‘my provider’</w:t>
      </w:r>
      <w:r>
        <w:t xml:space="preserve"> relationships through </w:t>
      </w:r>
      <w:r w:rsidR="00AE1D0D">
        <w:t>my</w:t>
      </w:r>
      <w:r>
        <w:t xml:space="preserve"> NDIS provider portal. </w:t>
      </w:r>
    </w:p>
    <w:p w14:paraId="0E60C805" w14:textId="77777777" w:rsidR="00BB79DC" w:rsidRDefault="00BB79DC" w:rsidP="00C81EEF">
      <w:r>
        <w:t xml:space="preserve">If the participant’s plan is in PACE and their funds are Plan-managed, you will need to submit an invoice to the participant’s plan manager. </w:t>
      </w:r>
    </w:p>
    <w:p w14:paraId="31E61E84" w14:textId="2B10871C" w:rsidR="00BB79DC" w:rsidRPr="00547431" w:rsidRDefault="1B9BCC89" w:rsidP="5D439F28">
      <w:pPr>
        <w:rPr>
          <w:b/>
          <w:bCs/>
        </w:rPr>
      </w:pPr>
      <w:r>
        <w:t xml:space="preserve">Please see </w:t>
      </w:r>
      <w:r w:rsidR="3B7BCB72">
        <w:t>above</w:t>
      </w:r>
      <w:r>
        <w:t xml:space="preserve"> for information to include in an invoice. </w:t>
      </w:r>
      <w:r w:rsidR="00BB79DC">
        <w:br/>
      </w:r>
    </w:p>
    <w:p w14:paraId="642D785B" w14:textId="3F99E076" w:rsidR="00BB79DC" w:rsidRPr="00C25732" w:rsidRDefault="00BB79DC" w:rsidP="00BC6A1F">
      <w:pPr>
        <w:pStyle w:val="Heading2"/>
        <w:pageBreakBefore/>
        <w:rPr>
          <w:color w:val="6B2976"/>
        </w:rPr>
      </w:pPr>
      <w:bookmarkStart w:id="17" w:name="_Toc199253470"/>
      <w:r>
        <w:rPr>
          <w:i/>
          <w:iCs/>
          <w:color w:val="6B2976"/>
        </w:rPr>
        <w:lastRenderedPageBreak/>
        <w:t>‘</w:t>
      </w:r>
      <w:proofErr w:type="spellStart"/>
      <w:r w:rsidR="00BC6A1F">
        <w:rPr>
          <w:i/>
          <w:iCs/>
          <w:color w:val="6B2976"/>
        </w:rPr>
        <w:t>m</w:t>
      </w:r>
      <w:r w:rsidRPr="00BC6A1F">
        <w:rPr>
          <w:i/>
          <w:iCs/>
        </w:rPr>
        <w:t>yprovider</w:t>
      </w:r>
      <w:proofErr w:type="spellEnd"/>
      <w:r w:rsidRPr="00BC6A1F">
        <w:rPr>
          <w:i/>
          <w:iCs/>
        </w:rPr>
        <w:t>’</w:t>
      </w:r>
      <w:r w:rsidRPr="00BC6A1F">
        <w:t xml:space="preserve"> relationship</w:t>
      </w:r>
      <w:bookmarkEnd w:id="17"/>
    </w:p>
    <w:p w14:paraId="3F6F230F" w14:textId="77777777" w:rsidR="00BB79DC" w:rsidRPr="00D24EBB" w:rsidRDefault="00BB79DC" w:rsidP="00BC6A1F">
      <w:pPr>
        <w:pStyle w:val="Heading3"/>
      </w:pPr>
      <w:bookmarkStart w:id="18" w:name="_Toc199253471"/>
      <w:r w:rsidRPr="00D24EBB">
        <w:t xml:space="preserve">Q. How long does it take to be paid as a </w:t>
      </w:r>
      <w:r>
        <w:t>‘</w:t>
      </w:r>
      <w:r w:rsidRPr="003A752C">
        <w:rPr>
          <w:i/>
          <w:iCs/>
        </w:rPr>
        <w:t>my provider</w:t>
      </w:r>
      <w:r>
        <w:rPr>
          <w:i/>
          <w:iCs/>
        </w:rPr>
        <w:t>’</w:t>
      </w:r>
      <w:r w:rsidRPr="00D24EBB">
        <w:t>?</w:t>
      </w:r>
      <w:bookmarkEnd w:id="18"/>
    </w:p>
    <w:p w14:paraId="25A0D4C9" w14:textId="77777777" w:rsidR="00BB79DC" w:rsidRDefault="00BB79DC" w:rsidP="00BC6A1F">
      <w:r>
        <w:t xml:space="preserve">Claims are </w:t>
      </w:r>
      <w:bookmarkStart w:id="19" w:name="_Int_DnpjwDWK"/>
      <w:r>
        <w:t>generally paid</w:t>
      </w:r>
      <w:bookmarkEnd w:id="19"/>
      <w:r>
        <w:t xml:space="preserve"> within 2 to 3 business days but can take up to 10 days.</w:t>
      </w:r>
    </w:p>
    <w:p w14:paraId="260FF0CC" w14:textId="5CE95263" w:rsidR="00BB79DC" w:rsidRDefault="00BB79DC" w:rsidP="00BC6A1F">
      <w:r>
        <w:t>If your claim is rejected and you can’t resolve this yourself, you can lodge a</w:t>
      </w:r>
      <w:r w:rsidR="22307D7A">
        <w:t xml:space="preserve"> </w:t>
      </w:r>
      <w:hyperlink r:id="rId31">
        <w:r w:rsidR="22307D7A" w:rsidRPr="43BB9AE0">
          <w:rPr>
            <w:rStyle w:val="Hyperlink"/>
          </w:rPr>
          <w:t>payment enquiry</w:t>
        </w:r>
      </w:hyperlink>
      <w:r>
        <w:t>. In this case, your payment will be delayed as we individually assess your enquiry</w:t>
      </w:r>
      <w:r w:rsidR="40F62C0A">
        <w:t xml:space="preserve">. </w:t>
      </w:r>
      <w:r>
        <w:t xml:space="preserve">  </w:t>
      </w:r>
    </w:p>
    <w:p w14:paraId="4C958A6A" w14:textId="617D9D02" w:rsidR="00BB79DC" w:rsidRPr="00D24EBB" w:rsidRDefault="00BB79DC" w:rsidP="00BC6A1F">
      <w:r>
        <w:t xml:space="preserve">You can also contact </w:t>
      </w:r>
      <w:r w:rsidRPr="43BB9AE0">
        <w:rPr>
          <w:rFonts w:eastAsia="Arial"/>
          <w:lang w:val="en-US"/>
        </w:rPr>
        <w:t xml:space="preserve">us via the dedicated phone number for providers, support </w:t>
      </w:r>
      <w:r w:rsidR="5A27EE74" w:rsidRPr="43BB9AE0">
        <w:rPr>
          <w:rFonts w:eastAsia="Arial"/>
          <w:lang w:val="en-US"/>
        </w:rPr>
        <w:t>coordinators,</w:t>
      </w:r>
      <w:r w:rsidRPr="43BB9AE0">
        <w:rPr>
          <w:rFonts w:eastAsia="Arial"/>
          <w:lang w:val="en-US"/>
        </w:rPr>
        <w:t xml:space="preserve"> and plan managers on</w:t>
      </w:r>
      <w:r>
        <w:t xml:space="preserve"> 1300 311 675</w:t>
      </w:r>
      <w:r w:rsidRPr="43BB9AE0">
        <w:rPr>
          <w:rFonts w:eastAsia="Arial"/>
          <w:lang w:val="en-US"/>
        </w:rPr>
        <w:t>.</w:t>
      </w:r>
    </w:p>
    <w:p w14:paraId="1FEBE937" w14:textId="2E416337" w:rsidR="00BB79DC" w:rsidRPr="00D24EBB" w:rsidRDefault="00BB79DC" w:rsidP="00BC6A1F">
      <w:pPr>
        <w:pStyle w:val="Heading3"/>
      </w:pPr>
      <w:bookmarkStart w:id="20" w:name="_Toc199253472"/>
      <w:r>
        <w:t xml:space="preserve">Q. How can I submit a new Relationship Request in </w:t>
      </w:r>
      <w:r w:rsidR="00AE1D0D">
        <w:t>my</w:t>
      </w:r>
      <w:r>
        <w:t xml:space="preserve"> NDIS provider portal?</w:t>
      </w:r>
      <w:bookmarkEnd w:id="20"/>
      <w:r>
        <w:t xml:space="preserve"> </w:t>
      </w:r>
    </w:p>
    <w:p w14:paraId="385E9B41" w14:textId="77777777" w:rsidR="00BB79DC" w:rsidRPr="00D24EBB" w:rsidRDefault="00BB79DC" w:rsidP="00855616">
      <w:r w:rsidRPr="40A35A43">
        <w:t>The ‘</w:t>
      </w:r>
      <w:r w:rsidRPr="00CD2336">
        <w:rPr>
          <w:b/>
          <w:bCs/>
        </w:rPr>
        <w:t xml:space="preserve">Relationship </w:t>
      </w:r>
      <w:r>
        <w:rPr>
          <w:b/>
          <w:bCs/>
        </w:rPr>
        <w:t>r</w:t>
      </w:r>
      <w:r w:rsidRPr="00CD2336">
        <w:rPr>
          <w:b/>
          <w:bCs/>
        </w:rPr>
        <w:t>equests’</w:t>
      </w:r>
      <w:r w:rsidRPr="40A35A43">
        <w:t xml:space="preserve"> tab</w:t>
      </w:r>
      <w:r>
        <w:t xml:space="preserve"> is a sub tab under the</w:t>
      </w:r>
      <w:r w:rsidRPr="40A35A43">
        <w:t xml:space="preserve"> ‘</w:t>
      </w:r>
      <w:r w:rsidRPr="00A73ABD">
        <w:rPr>
          <w:b/>
          <w:bCs/>
        </w:rPr>
        <w:t>Organisation</w:t>
      </w:r>
      <w:r w:rsidRPr="40A35A43">
        <w:t>’ page. In this tab, you will be able to request a new relationship with a participant.  Click the ‘</w:t>
      </w:r>
      <w:r w:rsidRPr="00232615">
        <w:rPr>
          <w:b/>
          <w:bCs/>
        </w:rPr>
        <w:t xml:space="preserve">Add new request’ </w:t>
      </w:r>
      <w:r w:rsidRPr="40A35A43">
        <w:t xml:space="preserve">button, select the role </w:t>
      </w:r>
      <w:r w:rsidRPr="00232615">
        <w:rPr>
          <w:b/>
          <w:bCs/>
        </w:rPr>
        <w:t>‘</w:t>
      </w:r>
      <w:r>
        <w:rPr>
          <w:b/>
          <w:bCs/>
          <w:i/>
          <w:iCs/>
        </w:rPr>
        <w:t>m</w:t>
      </w:r>
      <w:r w:rsidRPr="003A752C">
        <w:rPr>
          <w:b/>
          <w:bCs/>
          <w:i/>
          <w:iCs/>
        </w:rPr>
        <w:t>y provider</w:t>
      </w:r>
      <w:r w:rsidRPr="00232615">
        <w:rPr>
          <w:b/>
          <w:bCs/>
        </w:rPr>
        <w:t>’</w:t>
      </w:r>
      <w:r w:rsidRPr="40A35A43">
        <w:t xml:space="preserve"> and </w:t>
      </w:r>
      <w:r>
        <w:t xml:space="preserve">then select the specialised support category of </w:t>
      </w:r>
      <w:r w:rsidRPr="002C12E4">
        <w:rPr>
          <w:b/>
        </w:rPr>
        <w:t>‘Specialist disability accommodation’</w:t>
      </w:r>
      <w:r>
        <w:t xml:space="preserve"> from the dropdown menu. </w:t>
      </w:r>
    </w:p>
    <w:p w14:paraId="2076CFE7" w14:textId="77777777" w:rsidR="00BB79DC" w:rsidRDefault="00BB79DC" w:rsidP="00BB79DC">
      <w:pPr>
        <w:spacing w:line="276" w:lineRule="auto"/>
      </w:pPr>
      <w:r>
        <w:rPr>
          <w:noProof/>
        </w:rPr>
        <w:drawing>
          <wp:inline distT="0" distB="0" distL="0" distR="0" wp14:anchorId="53EFAE1B" wp14:editId="2234EE55">
            <wp:extent cx="5956300" cy="1506381"/>
            <wp:effectExtent l="0" t="0" r="6350" b="0"/>
            <wp:docPr id="546560430" name="Picture 1" descr="A screenshot of the add new request button, within the relationship requests tab.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6560430" name="Picture 1" descr="A screenshot of the add new request button, within the relationship requests tab.  "/>
                    <pic:cNvPicPr/>
                  </pic:nvPicPr>
                  <pic:blipFill rotWithShape="1">
                    <a:blip r:embed="rId32"/>
                    <a:srcRect r="1234" b="4606"/>
                    <a:stretch/>
                  </pic:blipFill>
                  <pic:spPr bwMode="auto">
                    <a:xfrm>
                      <a:off x="0" y="0"/>
                      <a:ext cx="5956814" cy="1506511"/>
                    </a:xfrm>
                    <a:prstGeom prst="rect">
                      <a:avLst/>
                    </a:prstGeom>
                    <a:ln>
                      <a:noFill/>
                    </a:ln>
                    <a:extLst>
                      <a:ext uri="{53640926-AAD7-44D8-BBD7-CCE9431645EC}">
                        <a14:shadowObscured xmlns:a14="http://schemas.microsoft.com/office/drawing/2010/main"/>
                      </a:ext>
                    </a:extLst>
                  </pic:spPr>
                </pic:pic>
              </a:graphicData>
            </a:graphic>
          </wp:inline>
        </w:drawing>
      </w:r>
    </w:p>
    <w:p w14:paraId="091288BE" w14:textId="77777777" w:rsidR="00BB79DC" w:rsidRPr="00D24EBB" w:rsidRDefault="00BB79DC" w:rsidP="00855616">
      <w:r w:rsidRPr="40A35A43">
        <w:t xml:space="preserve">For the request to be valid, you must submit a new relationship request with a start date on or after the </w:t>
      </w:r>
      <w:r>
        <w:t xml:space="preserve">date the participant moved into </w:t>
      </w:r>
      <w:r w:rsidRPr="40A35A43">
        <w:t>the SDA</w:t>
      </w:r>
      <w:r>
        <w:t xml:space="preserve"> dwelling</w:t>
      </w:r>
      <w:r w:rsidRPr="40A35A43">
        <w:t xml:space="preserve">. It is important to confirm that the details in the </w:t>
      </w:r>
      <w:r>
        <w:t>‘</w:t>
      </w:r>
      <w:r w:rsidRPr="003A752C">
        <w:rPr>
          <w:i/>
          <w:iCs/>
        </w:rPr>
        <w:t>my provider</w:t>
      </w:r>
      <w:r>
        <w:rPr>
          <w:i/>
          <w:iCs/>
        </w:rPr>
        <w:t>’</w:t>
      </w:r>
      <w:r w:rsidRPr="40A35A43">
        <w:t xml:space="preserve"> relationship align with the details you have agreed to in the participant</w:t>
      </w:r>
      <w:r>
        <w:t>’</w:t>
      </w:r>
      <w:r w:rsidRPr="40A35A43">
        <w:t xml:space="preserve">s service agreement. </w:t>
      </w:r>
    </w:p>
    <w:p w14:paraId="2714A0DD" w14:textId="77777777" w:rsidR="00BB79DC" w:rsidRPr="00D24EBB" w:rsidRDefault="00BB79DC" w:rsidP="00855616">
      <w:r>
        <w:t xml:space="preserve">For each participant </w:t>
      </w:r>
      <w:bookmarkStart w:id="21" w:name="_Int_UilrAo1P"/>
      <w:r>
        <w:t>residing</w:t>
      </w:r>
      <w:bookmarkEnd w:id="21"/>
      <w:r>
        <w:t xml:space="preserve"> in the SDA, you will need to create a new ‘</w:t>
      </w:r>
      <w:r w:rsidRPr="43BB9AE0">
        <w:rPr>
          <w:i/>
          <w:iCs/>
        </w:rPr>
        <w:t>my provider’</w:t>
      </w:r>
      <w:r>
        <w:t xml:space="preserve"> relationship. </w:t>
      </w:r>
    </w:p>
    <w:p w14:paraId="5D6C0ED5" w14:textId="77777777" w:rsidR="00BB79DC" w:rsidRDefault="00BB79DC" w:rsidP="00855616">
      <w:pPr>
        <w:rPr>
          <w:bCs/>
        </w:rPr>
      </w:pPr>
      <w:r w:rsidRPr="00D24EBB">
        <w:rPr>
          <w:bCs/>
        </w:rPr>
        <w:lastRenderedPageBreak/>
        <w:t xml:space="preserve">Refer to the </w:t>
      </w:r>
      <w:r>
        <w:rPr>
          <w:bCs/>
        </w:rPr>
        <w:t>‘O</w:t>
      </w:r>
      <w:r w:rsidRPr="00D24EBB">
        <w:rPr>
          <w:bCs/>
        </w:rPr>
        <w:t>rganisation</w:t>
      </w:r>
      <w:r>
        <w:rPr>
          <w:bCs/>
        </w:rPr>
        <w:t>’</w:t>
      </w:r>
      <w:r w:rsidRPr="00D24EBB">
        <w:rPr>
          <w:bCs/>
        </w:rPr>
        <w:t xml:space="preserve"> section of the </w:t>
      </w:r>
      <w:hyperlink r:id="rId33" w:anchor="my-ndis-provider-portal-step-by-step-guide" w:history="1">
        <w:r w:rsidRPr="00D24EBB">
          <w:rPr>
            <w:rStyle w:val="Hyperlink"/>
            <w:rFonts w:cs="Arial"/>
            <w:bCs/>
          </w:rPr>
          <w:t>my NDIS provider portal step-by-step guide</w:t>
        </w:r>
      </w:hyperlink>
      <w:r w:rsidRPr="00D24EBB">
        <w:rPr>
          <w:bCs/>
        </w:rPr>
        <w:t xml:space="preserve"> </w:t>
      </w:r>
      <w:r>
        <w:rPr>
          <w:bCs/>
        </w:rPr>
        <w:t xml:space="preserve">and </w:t>
      </w:r>
      <w:hyperlink r:id="rId34" w:anchor="id=null" w:history="1">
        <w:r>
          <w:rPr>
            <w:rStyle w:val="Hyperlink"/>
          </w:rPr>
          <w:t>t</w:t>
        </w:r>
        <w:r w:rsidRPr="009A5F4B">
          <w:rPr>
            <w:rStyle w:val="Hyperlink"/>
          </w:rPr>
          <w:t>he Provider Learning Environment</w:t>
        </w:r>
      </w:hyperlink>
      <w:r w:rsidRPr="00D24EBB">
        <w:rPr>
          <w:bCs/>
        </w:rPr>
        <w:t xml:space="preserve"> for guidance on creating a </w:t>
      </w:r>
      <w:r>
        <w:rPr>
          <w:bCs/>
        </w:rPr>
        <w:t>‘</w:t>
      </w:r>
      <w:r w:rsidRPr="003A752C">
        <w:rPr>
          <w:bCs/>
          <w:i/>
          <w:iCs/>
        </w:rPr>
        <w:t>my provider</w:t>
      </w:r>
      <w:r>
        <w:rPr>
          <w:bCs/>
          <w:i/>
          <w:iCs/>
        </w:rPr>
        <w:t>’</w:t>
      </w:r>
      <w:r>
        <w:rPr>
          <w:bCs/>
        </w:rPr>
        <w:t xml:space="preserve"> </w:t>
      </w:r>
      <w:r w:rsidRPr="00D24EBB">
        <w:rPr>
          <w:bCs/>
        </w:rPr>
        <w:t>relationship request</w:t>
      </w:r>
      <w:r>
        <w:rPr>
          <w:bCs/>
        </w:rPr>
        <w:t xml:space="preserve">. </w:t>
      </w:r>
    </w:p>
    <w:p w14:paraId="1581E556" w14:textId="77777777" w:rsidR="00BB79DC" w:rsidRPr="00D24EBB" w:rsidRDefault="00BB79DC" w:rsidP="00855616">
      <w:pPr>
        <w:pStyle w:val="Heading3"/>
      </w:pPr>
      <w:bookmarkStart w:id="22" w:name="_Toc199253473"/>
      <w:r w:rsidRPr="00D24EBB">
        <w:t xml:space="preserve">Q. Is a participant able to have a </w:t>
      </w:r>
      <w:r>
        <w:t>‘</w:t>
      </w:r>
      <w:r w:rsidRPr="003A752C">
        <w:rPr>
          <w:i/>
          <w:iCs/>
        </w:rPr>
        <w:t>my provider</w:t>
      </w:r>
      <w:r>
        <w:rPr>
          <w:i/>
          <w:iCs/>
        </w:rPr>
        <w:t>’</w:t>
      </w:r>
      <w:r w:rsidRPr="00D24EBB">
        <w:t xml:space="preserve"> relationship with </w:t>
      </w:r>
      <w:r>
        <w:t>more than one SDA provider</w:t>
      </w:r>
      <w:r w:rsidRPr="00D24EBB">
        <w:t xml:space="preserve"> at the same time?</w:t>
      </w:r>
      <w:bookmarkEnd w:id="22"/>
      <w:r w:rsidRPr="00D24EBB">
        <w:t xml:space="preserve"> </w:t>
      </w:r>
    </w:p>
    <w:p w14:paraId="3347D38F" w14:textId="1C1DE8CE" w:rsidR="00BB79DC" w:rsidRDefault="00BB79DC" w:rsidP="00855616">
      <w:r>
        <w:t>You will only be able to claim SDA from a participant’s plan while you are the provider of their SDA supports. A ‘</w:t>
      </w:r>
      <w:r w:rsidRPr="43BB9AE0">
        <w:rPr>
          <w:i/>
          <w:iCs/>
        </w:rPr>
        <w:t>my provider’</w:t>
      </w:r>
      <w:r>
        <w:t xml:space="preserve"> relationship will need to be end dated when a participant vacates the SDA</w:t>
      </w:r>
      <w:r w:rsidR="78AB3170">
        <w:t xml:space="preserve">. </w:t>
      </w:r>
    </w:p>
    <w:p w14:paraId="658BDB15" w14:textId="77777777" w:rsidR="00BB79DC" w:rsidRPr="00D24EBB" w:rsidRDefault="00BB79DC" w:rsidP="00855616">
      <w:pPr>
        <w:pStyle w:val="Heading3"/>
      </w:pPr>
      <w:bookmarkStart w:id="23" w:name="_Toc199253474"/>
      <w:r w:rsidRPr="00D24EBB">
        <w:t xml:space="preserve">Q. Do I need to have a general </w:t>
      </w:r>
      <w:r>
        <w:t>‘</w:t>
      </w:r>
      <w:r w:rsidRPr="003A752C">
        <w:rPr>
          <w:i/>
          <w:iCs/>
        </w:rPr>
        <w:t>my provider</w:t>
      </w:r>
      <w:r>
        <w:rPr>
          <w:i/>
          <w:iCs/>
        </w:rPr>
        <w:t>’</w:t>
      </w:r>
      <w:r w:rsidRPr="00D24EBB">
        <w:t xml:space="preserve"> relationship in addition to a</w:t>
      </w:r>
      <w:r>
        <w:t>n</w:t>
      </w:r>
      <w:r w:rsidRPr="00D24EBB">
        <w:t xml:space="preserve"> SDA </w:t>
      </w:r>
      <w:r>
        <w:t>‘</w:t>
      </w:r>
      <w:r w:rsidRPr="003A752C">
        <w:rPr>
          <w:i/>
          <w:iCs/>
        </w:rPr>
        <w:t>my provider</w:t>
      </w:r>
      <w:r>
        <w:rPr>
          <w:i/>
          <w:iCs/>
        </w:rPr>
        <w:t>’</w:t>
      </w:r>
      <w:r w:rsidRPr="00D24EBB">
        <w:t xml:space="preserve"> relationship?</w:t>
      </w:r>
      <w:bookmarkEnd w:id="23"/>
      <w:r w:rsidRPr="00D24EBB">
        <w:t xml:space="preserve"> </w:t>
      </w:r>
    </w:p>
    <w:p w14:paraId="41608F11" w14:textId="77777777" w:rsidR="00BB79DC" w:rsidRDefault="00BB79DC" w:rsidP="00855616">
      <w:r>
        <w:t>When you submit a request for the specialised support category, SDA, a general ‘</w:t>
      </w:r>
      <w:r w:rsidRPr="00A94125">
        <w:rPr>
          <w:i/>
          <w:iCs/>
        </w:rPr>
        <w:t>my provider</w:t>
      </w:r>
      <w:r>
        <w:rPr>
          <w:i/>
          <w:iCs/>
        </w:rPr>
        <w:t>’</w:t>
      </w:r>
      <w:r>
        <w:t xml:space="preserve"> relationship will be automatically created once the relationship is approved. </w:t>
      </w:r>
      <w:r w:rsidRPr="00D24EBB">
        <w:t xml:space="preserve">If you deliver other Home &amp; Living supports, you will need to create a separate </w:t>
      </w:r>
      <w:r>
        <w:t>‘</w:t>
      </w:r>
      <w:r w:rsidRPr="003A752C">
        <w:rPr>
          <w:i/>
          <w:iCs/>
        </w:rPr>
        <w:t>my provider</w:t>
      </w:r>
      <w:r>
        <w:rPr>
          <w:i/>
          <w:iCs/>
        </w:rPr>
        <w:t>’</w:t>
      </w:r>
      <w:r w:rsidRPr="00D24EBB">
        <w:t xml:space="preserve"> relationship.</w:t>
      </w:r>
    </w:p>
    <w:p w14:paraId="305D623B" w14:textId="2D339D2F" w:rsidR="00BB79DC" w:rsidRDefault="00BB79DC" w:rsidP="00855616">
      <w:pPr>
        <w:pStyle w:val="Heading3"/>
      </w:pPr>
      <w:bookmarkStart w:id="24" w:name="_Toc199253475"/>
      <w:r>
        <w:t>Q. If the ‘</w:t>
      </w:r>
      <w:r w:rsidRPr="43BB9AE0">
        <w:rPr>
          <w:i/>
          <w:iCs/>
        </w:rPr>
        <w:t>my provider’</w:t>
      </w:r>
      <w:r>
        <w:t xml:space="preserve"> relationship is created after the participant’s plan start date or move-in </w:t>
      </w:r>
      <w:proofErr w:type="gramStart"/>
      <w:r w:rsidR="00AE1D0D">
        <w:t>date</w:t>
      </w:r>
      <w:r w:rsidR="00120198">
        <w:t>,</w:t>
      </w:r>
      <w:proofErr w:type="gramEnd"/>
      <w:r>
        <w:t xml:space="preserve"> how do I claim the gap period?</w:t>
      </w:r>
      <w:bookmarkEnd w:id="24"/>
    </w:p>
    <w:p w14:paraId="20CA265C" w14:textId="5EFDF775" w:rsidR="00855616" w:rsidRDefault="00BB79DC" w:rsidP="00855616">
      <w:r>
        <w:t xml:space="preserve">To claim the gap period, you will need to submit a payment enquiry through </w:t>
      </w:r>
      <w:r w:rsidR="00AE1D0D">
        <w:t>my</w:t>
      </w:r>
      <w:r>
        <w:t xml:space="preserve"> NDIS provider portal. </w:t>
      </w:r>
    </w:p>
    <w:p w14:paraId="33A84591" w14:textId="1141B504" w:rsidR="00BB79DC" w:rsidRPr="00930830" w:rsidRDefault="00BB79DC" w:rsidP="00855616">
      <w:pPr>
        <w:pStyle w:val="Heading3"/>
      </w:pPr>
      <w:bookmarkStart w:id="25" w:name="_Toc199253476"/>
      <w:r w:rsidRPr="00D24EBB">
        <w:t xml:space="preserve">Q. </w:t>
      </w:r>
      <w:r>
        <w:t>Can I end or extend the</w:t>
      </w:r>
      <w:r w:rsidRPr="00D24EBB">
        <w:t xml:space="preserve"> </w:t>
      </w:r>
      <w:r>
        <w:t>‘</w:t>
      </w:r>
      <w:r w:rsidRPr="003A752C">
        <w:rPr>
          <w:i/>
          <w:iCs/>
        </w:rPr>
        <w:t>my provider</w:t>
      </w:r>
      <w:r>
        <w:rPr>
          <w:i/>
          <w:iCs/>
        </w:rPr>
        <w:t>’</w:t>
      </w:r>
      <w:r w:rsidRPr="00D24EBB">
        <w:t xml:space="preserve"> relationship</w:t>
      </w:r>
      <w:r>
        <w:t>?</w:t>
      </w:r>
      <w:bookmarkEnd w:id="25"/>
    </w:p>
    <w:p w14:paraId="5981A19E" w14:textId="184E956A" w:rsidR="00BB79DC" w:rsidRDefault="00BB79DC" w:rsidP="00855616">
      <w:r>
        <w:t>Yes. You can edit your ‘</w:t>
      </w:r>
      <w:r w:rsidRPr="43BB9AE0">
        <w:rPr>
          <w:i/>
          <w:iCs/>
        </w:rPr>
        <w:t>my provider’</w:t>
      </w:r>
      <w:r>
        <w:t xml:space="preserve"> relationship through the '</w:t>
      </w:r>
      <w:r w:rsidRPr="43BB9AE0">
        <w:rPr>
          <w:b/>
          <w:bCs/>
        </w:rPr>
        <w:t>Provider roles</w:t>
      </w:r>
      <w:r>
        <w:t>'</w:t>
      </w:r>
      <w:r w:rsidRPr="43BB9AE0">
        <w:rPr>
          <w:b/>
          <w:bCs/>
        </w:rPr>
        <w:t xml:space="preserve"> </w:t>
      </w:r>
      <w:r>
        <w:t>tab. If you are a ‘</w:t>
      </w:r>
      <w:r w:rsidRPr="43BB9AE0">
        <w:rPr>
          <w:i/>
          <w:iCs/>
        </w:rPr>
        <w:t>my provider’</w:t>
      </w:r>
      <w:r>
        <w:t xml:space="preserve"> already, you will see the ‘</w:t>
      </w:r>
      <w:r w:rsidRPr="43BB9AE0">
        <w:rPr>
          <w:b/>
          <w:bCs/>
        </w:rPr>
        <w:t>More</w:t>
      </w:r>
      <w:r>
        <w:t>’ Button in the ‘</w:t>
      </w:r>
      <w:r w:rsidRPr="43BB9AE0">
        <w:rPr>
          <w:b/>
          <w:bCs/>
        </w:rPr>
        <w:t>Actions</w:t>
      </w:r>
      <w:r>
        <w:t>’ column</w:t>
      </w:r>
      <w:r w:rsidR="6C19F4A1">
        <w:t xml:space="preserve">. </w:t>
      </w:r>
      <w:r>
        <w:t>Clicking the ‘</w:t>
      </w:r>
      <w:r w:rsidRPr="43BB9AE0">
        <w:rPr>
          <w:b/>
          <w:bCs/>
        </w:rPr>
        <w:t xml:space="preserve">More’ </w:t>
      </w:r>
      <w:r>
        <w:t>button will display two additional buttons – ‘</w:t>
      </w:r>
      <w:r w:rsidRPr="43BB9AE0">
        <w:rPr>
          <w:b/>
          <w:bCs/>
        </w:rPr>
        <w:t>Extend role’</w:t>
      </w:r>
      <w:r>
        <w:t xml:space="preserve"> and ‘</w:t>
      </w:r>
      <w:r w:rsidRPr="43BB9AE0">
        <w:rPr>
          <w:b/>
          <w:bCs/>
        </w:rPr>
        <w:t>End role</w:t>
      </w:r>
      <w:r w:rsidR="6260F21D">
        <w:t>.’</w:t>
      </w:r>
      <w:r>
        <w:t xml:space="preserve"> The ‘</w:t>
      </w:r>
      <w:r w:rsidRPr="43BB9AE0">
        <w:rPr>
          <w:b/>
          <w:bCs/>
        </w:rPr>
        <w:t>Extend role’</w:t>
      </w:r>
      <w:r>
        <w:t xml:space="preserve"> button will only appear if the relationship has an end date. </w:t>
      </w:r>
    </w:p>
    <w:p w14:paraId="5D221159" w14:textId="48144309" w:rsidR="00BB79DC" w:rsidRPr="00D24EBB" w:rsidRDefault="00BB79DC" w:rsidP="00855616">
      <w:r>
        <w:t xml:space="preserve">Please refer to </w:t>
      </w:r>
      <w:hyperlink r:id="rId35" w:anchor="learn-to-use-the-my-ndis-provider-portal-with-the-provider-learning-environment">
        <w:r w:rsidRPr="43BB9AE0">
          <w:rPr>
            <w:rStyle w:val="Hyperlink"/>
            <w:rFonts w:cs="Arial"/>
          </w:rPr>
          <w:t>The Provider Learning Environment</w:t>
        </w:r>
      </w:hyperlink>
      <w:r>
        <w:t xml:space="preserve"> where you can find more information on how to navigate the portal</w:t>
      </w:r>
      <w:r w:rsidR="7344FE1D">
        <w:t xml:space="preserve">. </w:t>
      </w:r>
    </w:p>
    <w:p w14:paraId="7F007332" w14:textId="77777777" w:rsidR="00BB79DC" w:rsidRDefault="00BB79DC" w:rsidP="00BB79DC">
      <w:pPr>
        <w:spacing w:line="276" w:lineRule="auto"/>
        <w:rPr>
          <w:rFonts w:cs="Arial"/>
          <w:bCs/>
        </w:rPr>
      </w:pPr>
      <w:r w:rsidRPr="00D24EBB">
        <w:rPr>
          <w:rFonts w:cs="Arial"/>
          <w:bCs/>
          <w:noProof/>
        </w:rPr>
        <w:lastRenderedPageBreak/>
        <w:drawing>
          <wp:inline distT="0" distB="0" distL="0" distR="0" wp14:anchorId="1D7C9188" wp14:editId="4EE7DE34">
            <wp:extent cx="5122460" cy="2904837"/>
            <wp:effectExtent l="152400" t="152400" r="364490" b="353060"/>
            <wp:docPr id="228921863" name="Picture 2" descr="Screenshot of the Provider roles tab and Action buttons"/>
            <wp:cNvGraphicFramePr/>
            <a:graphic xmlns:a="http://schemas.openxmlformats.org/drawingml/2006/main">
              <a:graphicData uri="http://schemas.openxmlformats.org/drawingml/2006/picture">
                <pic:pic xmlns:pic="http://schemas.openxmlformats.org/drawingml/2006/picture">
                  <pic:nvPicPr>
                    <pic:cNvPr id="1227896410" name="Picture 2" descr="Screenshot of the Provider roles tab and Action buttons"/>
                    <pic:cNvPicPr>
                      <a:picLocks noChangeAspect="1"/>
                    </pic:cNvPicPr>
                  </pic:nvPicPr>
                  <pic:blipFill>
                    <a:blip r:embed="rId36"/>
                    <a:stretch>
                      <a:fillRect/>
                    </a:stretch>
                  </pic:blipFill>
                  <pic:spPr>
                    <a:xfrm>
                      <a:off x="0" y="0"/>
                      <a:ext cx="5175485" cy="2934907"/>
                    </a:xfrm>
                    <a:prstGeom prst="rect">
                      <a:avLst/>
                    </a:prstGeom>
                    <a:ln>
                      <a:noFill/>
                    </a:ln>
                    <a:effectLst>
                      <a:outerShdw blurRad="292100" dist="139700" dir="2700000" algn="tl" rotWithShape="0">
                        <a:srgbClr val="333333">
                          <a:alpha val="65000"/>
                        </a:srgbClr>
                      </a:outerShdw>
                    </a:effectLst>
                  </pic:spPr>
                </pic:pic>
              </a:graphicData>
            </a:graphic>
          </wp:inline>
        </w:drawing>
      </w:r>
      <w:r>
        <w:rPr>
          <w:rFonts w:cs="Arial"/>
          <w:bCs/>
        </w:rPr>
        <w:br/>
      </w:r>
      <w:r>
        <w:rPr>
          <w:rFonts w:cs="Arial"/>
          <w:bCs/>
        </w:rPr>
        <w:br/>
      </w:r>
    </w:p>
    <w:p w14:paraId="4F504CA2" w14:textId="77777777" w:rsidR="00BB79DC" w:rsidRPr="00D24EBB" w:rsidRDefault="00BB79DC" w:rsidP="00855616">
      <w:pPr>
        <w:pStyle w:val="Heading3"/>
      </w:pPr>
      <w:bookmarkStart w:id="26" w:name="_Toc199253477"/>
      <w:r w:rsidRPr="00D24EBB">
        <w:t xml:space="preserve">Q. What happens if the </w:t>
      </w:r>
      <w:r>
        <w:t>‘</w:t>
      </w:r>
      <w:r w:rsidRPr="003A752C">
        <w:rPr>
          <w:i/>
          <w:iCs/>
        </w:rPr>
        <w:t>my provider</w:t>
      </w:r>
      <w:r>
        <w:rPr>
          <w:i/>
          <w:iCs/>
        </w:rPr>
        <w:t>’</w:t>
      </w:r>
      <w:r w:rsidRPr="00D24EBB">
        <w:t xml:space="preserve"> relationship is rejected?</w:t>
      </w:r>
      <w:bookmarkEnd w:id="26"/>
    </w:p>
    <w:p w14:paraId="5698CC46" w14:textId="77777777" w:rsidR="00BB79DC" w:rsidRPr="00D24EBB" w:rsidRDefault="00BB79DC" w:rsidP="00855616">
      <w:r w:rsidRPr="00D24EBB">
        <w:t xml:space="preserve">You will receive an error message. If you receive an error message, you will need to </w:t>
      </w:r>
      <w:r>
        <w:br/>
      </w:r>
      <w:r w:rsidRPr="00D24EBB">
        <w:t xml:space="preserve">re-submit the relationship request. When you re-submit the request, </w:t>
      </w:r>
      <w:r>
        <w:t xml:space="preserve">it is important </w:t>
      </w:r>
      <w:r w:rsidRPr="00D24EBB">
        <w:t>to notify the participant</w:t>
      </w:r>
      <w:r>
        <w:t xml:space="preserve"> who will need to accept or reject the request</w:t>
      </w:r>
      <w:r w:rsidRPr="00D24EBB">
        <w:t xml:space="preserve">. </w:t>
      </w:r>
    </w:p>
    <w:p w14:paraId="3EE18913" w14:textId="77777777" w:rsidR="00BB79DC" w:rsidRPr="00855616" w:rsidRDefault="00BB79DC" w:rsidP="00204A75">
      <w:pPr>
        <w:pStyle w:val="Heading2"/>
        <w:pageBreakBefore/>
      </w:pPr>
      <w:bookmarkStart w:id="27" w:name="_Toc199253478"/>
      <w:r w:rsidRPr="00855616">
        <w:lastRenderedPageBreak/>
        <w:t>Bulk payment request</w:t>
      </w:r>
      <w:bookmarkEnd w:id="27"/>
    </w:p>
    <w:p w14:paraId="6D546A1A" w14:textId="77777777" w:rsidR="00BB79DC" w:rsidRPr="00D24EBB" w:rsidRDefault="00BB79DC" w:rsidP="00855616">
      <w:pPr>
        <w:pStyle w:val="Heading3"/>
      </w:pPr>
      <w:bookmarkStart w:id="28" w:name="_Toc199253479"/>
      <w:r w:rsidRPr="00D24EBB">
        <w:t>Q. How do I name the bulk payment request template?</w:t>
      </w:r>
      <w:bookmarkEnd w:id="28"/>
    </w:p>
    <w:p w14:paraId="5A775D3B" w14:textId="77777777" w:rsidR="00BB79DC" w:rsidRPr="00D24EBB" w:rsidRDefault="00BB79DC" w:rsidP="00855616">
      <w:r w:rsidRPr="00D24EBB">
        <w:t xml:space="preserve">When naming the bulk payment request </w:t>
      </w:r>
      <w:r>
        <w:t>template</w:t>
      </w:r>
      <w:r w:rsidRPr="00D24EBB">
        <w:t xml:space="preserve">, your filename must not exceed 20 characters in length including the extension .CSV as four of those characters. If you receive an error message in the portal and need to re-upload the file, you must rename the file. A duplicate error will display if you upload the </w:t>
      </w:r>
      <w:r>
        <w:t>s</w:t>
      </w:r>
      <w:r w:rsidRPr="00D24EBB">
        <w:t xml:space="preserve">ame named file again. </w:t>
      </w:r>
    </w:p>
    <w:p w14:paraId="30408EF4" w14:textId="77777777" w:rsidR="00BB79DC" w:rsidRPr="00D24EBB" w:rsidRDefault="00BB79DC" w:rsidP="00855616">
      <w:pPr>
        <w:pStyle w:val="Heading3"/>
      </w:pPr>
      <w:bookmarkStart w:id="29" w:name="_Toc199253480"/>
      <w:r w:rsidRPr="00D24EBB">
        <w:t xml:space="preserve">Q. </w:t>
      </w:r>
      <w:r>
        <w:t>What i</w:t>
      </w:r>
      <w:r w:rsidRPr="00D24EBB">
        <w:t>s the date format of the bulk payment request template?</w:t>
      </w:r>
      <w:bookmarkEnd w:id="29"/>
      <w:r w:rsidRPr="00D24EBB">
        <w:t xml:space="preserve"> </w:t>
      </w:r>
    </w:p>
    <w:p w14:paraId="37B8FD69" w14:textId="77777777" w:rsidR="00BB79DC" w:rsidRPr="00D24EBB" w:rsidRDefault="00BB79DC" w:rsidP="00855616">
      <w:r w:rsidRPr="00D24EBB">
        <w:t xml:space="preserve">The start and end dates must be in the format YYYY-MM-DD. This is the accepted format; please check you use this correctly otherwise your claim will be rejected. </w:t>
      </w:r>
    </w:p>
    <w:p w14:paraId="4EDE65A8" w14:textId="77777777" w:rsidR="00BB79DC" w:rsidRPr="00D24EBB" w:rsidRDefault="00BB79DC" w:rsidP="00855616">
      <w:pPr>
        <w:pStyle w:val="Heading3"/>
      </w:pPr>
      <w:bookmarkStart w:id="30" w:name="_Toc199253481"/>
      <w:r w:rsidRPr="00D24EBB">
        <w:t>Q. When submitting a bulk payment request, what does it mean when a payment status is set as ‘</w:t>
      </w:r>
      <w:r>
        <w:t>O</w:t>
      </w:r>
      <w:r w:rsidRPr="00D24EBB">
        <w:t>pen’?</w:t>
      </w:r>
      <w:bookmarkEnd w:id="30"/>
      <w:r w:rsidRPr="00D24EBB">
        <w:t xml:space="preserve"> </w:t>
      </w:r>
    </w:p>
    <w:p w14:paraId="44EEC6EE" w14:textId="77777777" w:rsidR="00BB79DC" w:rsidRDefault="00BB79DC" w:rsidP="00855616">
      <w:r w:rsidRPr="40A35A43">
        <w:t>This means the</w:t>
      </w:r>
      <w:r>
        <w:t xml:space="preserve"> </w:t>
      </w:r>
      <w:r w:rsidRPr="40A35A43">
        <w:t xml:space="preserve">payment request has been submitted and will be reviewed by the participant to accept or reject. </w:t>
      </w:r>
    </w:p>
    <w:p w14:paraId="17527DB1" w14:textId="77777777" w:rsidR="00BB79DC" w:rsidRPr="00D24EBB" w:rsidRDefault="00BB79DC" w:rsidP="00855616">
      <w:pPr>
        <w:pStyle w:val="Heading3"/>
      </w:pPr>
      <w:bookmarkStart w:id="31" w:name="_Toc199253482"/>
      <w:r w:rsidRPr="00D24EBB">
        <w:t xml:space="preserve">Q. Is there a guide </w:t>
      </w:r>
      <w:r>
        <w:t>about</w:t>
      </w:r>
      <w:r w:rsidRPr="00D24EBB">
        <w:t xml:space="preserve"> bulk payment rejection errors?</w:t>
      </w:r>
      <w:bookmarkEnd w:id="31"/>
    </w:p>
    <w:p w14:paraId="52ACB1FC" w14:textId="7C0A465B" w:rsidR="00BB79DC" w:rsidRPr="00D24EBB" w:rsidRDefault="00BB79DC" w:rsidP="00855616">
      <w:r>
        <w:t>Yes. Refer to the</w:t>
      </w:r>
      <w:r w:rsidR="65A8CE10">
        <w:t xml:space="preserve"> </w:t>
      </w:r>
      <w:hyperlink r:id="rId37">
        <w:r w:rsidR="65A8CE10" w:rsidRPr="43BB9AE0">
          <w:rPr>
            <w:rStyle w:val="Hyperlink"/>
          </w:rPr>
          <w:t>Bulk Payment Request self-help guide</w:t>
        </w:r>
      </w:hyperlink>
      <w:r w:rsidR="65A8CE10">
        <w:t>.</w:t>
      </w:r>
      <w:r>
        <w:t xml:space="preserve"> Rejection messages and resolutions are available in ‘Part 3: Bulk payment </w:t>
      </w:r>
      <w:r w:rsidR="00AE1D0D">
        <w:t>rejections</w:t>
      </w:r>
      <w:r w:rsidR="00120198">
        <w:t>,</w:t>
      </w:r>
      <w:r>
        <w:t xml:space="preserve"> </w:t>
      </w:r>
      <w:r w:rsidR="2D39DE7D">
        <w:t>if</w:t>
      </w:r>
      <w:r>
        <w:t xml:space="preserve"> you cannot rectify the issue yourself and the message states ‘Contact the NDIS for help’ you can submit a payment enquiry. </w:t>
      </w:r>
    </w:p>
    <w:p w14:paraId="463503B6" w14:textId="77777777" w:rsidR="00BB79DC" w:rsidRPr="00D24EBB" w:rsidRDefault="00BB79DC" w:rsidP="00204A75">
      <w:pPr>
        <w:pStyle w:val="Heading2"/>
        <w:pageBreakBefore/>
      </w:pPr>
      <w:bookmarkStart w:id="32" w:name="_Toc199253483"/>
      <w:r>
        <w:lastRenderedPageBreak/>
        <w:t>SDA Quotes</w:t>
      </w:r>
      <w:bookmarkEnd w:id="32"/>
    </w:p>
    <w:p w14:paraId="7ADC3DEC" w14:textId="77777777" w:rsidR="00BB79DC" w:rsidRPr="00D24EBB" w:rsidRDefault="00BB79DC" w:rsidP="00855616">
      <w:r w:rsidRPr="571C4A19">
        <w:t>We may ask you to provide information about the enrolled dwelling a participant is moving into. This could be called a quote. This terminology is based on NDIS plans in our CRM system. You may also see this wording on some NDIS plans. If you are asked to provide further information</w:t>
      </w:r>
      <w:r>
        <w:t xml:space="preserve"> or to provide a quote,</w:t>
      </w:r>
      <w:r w:rsidRPr="571C4A19">
        <w:t xml:space="preserve"> please include: </w:t>
      </w:r>
    </w:p>
    <w:p w14:paraId="6E407AA5" w14:textId="112D56EE" w:rsidR="00BB79DC" w:rsidRPr="00D24EBB" w:rsidRDefault="00BB79DC" w:rsidP="00AD06D3">
      <w:pPr>
        <w:pStyle w:val="ListParagraph"/>
        <w:numPr>
          <w:ilvl w:val="0"/>
          <w:numId w:val="7"/>
        </w:numPr>
      </w:pPr>
      <w:r>
        <w:t xml:space="preserve">The SDA address. This must be consistent with the enrolment address in </w:t>
      </w:r>
      <w:r w:rsidR="00AE1D0D">
        <w:t>my</w:t>
      </w:r>
      <w:r>
        <w:t xml:space="preserve"> NDIS provider portal</w:t>
      </w:r>
    </w:p>
    <w:p w14:paraId="3AAE0C25" w14:textId="77777777" w:rsidR="00BB79DC" w:rsidRPr="00D24EBB" w:rsidRDefault="00BB79DC" w:rsidP="00AD06D3">
      <w:pPr>
        <w:pStyle w:val="ListParagraph"/>
        <w:numPr>
          <w:ilvl w:val="0"/>
          <w:numId w:val="7"/>
        </w:numPr>
      </w:pPr>
      <w:r w:rsidRPr="571C4A19">
        <w:t>Your NDIS provider registration number and legal name</w:t>
      </w:r>
    </w:p>
    <w:p w14:paraId="4214B930" w14:textId="3EC501CD" w:rsidR="00BB79DC" w:rsidRPr="00D24EBB" w:rsidRDefault="00BB79DC" w:rsidP="00AD06D3">
      <w:pPr>
        <w:pStyle w:val="ListParagraph"/>
        <w:numPr>
          <w:ilvl w:val="0"/>
          <w:numId w:val="7"/>
        </w:numPr>
      </w:pPr>
      <w:r>
        <w:t>The participant’s agreed move-in date (please note that the lease commencement date may differ; however, the SDA provider is only eligible to claim SDA funding from the actual date the participant began residing in the property)</w:t>
      </w:r>
      <w:r w:rsidR="00587B4E">
        <w:t>.</w:t>
      </w:r>
    </w:p>
    <w:p w14:paraId="301146CC" w14:textId="77777777" w:rsidR="00BB79DC" w:rsidRPr="00D24EBB" w:rsidRDefault="00BB79DC" w:rsidP="00855616">
      <w:pPr>
        <w:pStyle w:val="Heading3"/>
      </w:pPr>
      <w:bookmarkStart w:id="33" w:name="_Toc199253484"/>
      <w:r w:rsidRPr="00D24EBB">
        <w:t xml:space="preserve">Q. How do I provide </w:t>
      </w:r>
      <w:r>
        <w:t>a quote</w:t>
      </w:r>
      <w:r w:rsidRPr="00D24EBB">
        <w:t xml:space="preserve"> to the NDIA?</w:t>
      </w:r>
      <w:bookmarkEnd w:id="33"/>
      <w:r w:rsidRPr="00D24EBB">
        <w:t xml:space="preserve"> </w:t>
      </w:r>
    </w:p>
    <w:p w14:paraId="29A2669C" w14:textId="2F1DE265" w:rsidR="003D5504" w:rsidRPr="003D5504" w:rsidRDefault="00EB1B6B" w:rsidP="003D5504">
      <w:r>
        <w:t xml:space="preserve">When informing us of details about the </w:t>
      </w:r>
      <w:r w:rsidR="00CD6CEB">
        <w:t>participant’s</w:t>
      </w:r>
      <w:r w:rsidR="003D5504">
        <w:t xml:space="preserve"> </w:t>
      </w:r>
      <w:r w:rsidR="00CD6CEB">
        <w:t>SDA address and move in date</w:t>
      </w:r>
      <w:r w:rsidR="00CE075A">
        <w:t>, you can email</w:t>
      </w:r>
      <w:r w:rsidR="003D5504">
        <w:t xml:space="preserve"> </w:t>
      </w:r>
      <w:hyperlink r:id="rId38">
        <w:r w:rsidR="003D5504" w:rsidRPr="4EA7135A">
          <w:rPr>
            <w:rStyle w:val="Hyperlink"/>
          </w:rPr>
          <w:t>enquiries@ndis.gov.au</w:t>
        </w:r>
      </w:hyperlink>
      <w:r w:rsidR="003D5504">
        <w:t xml:space="preserve">, using the subject title: </w:t>
      </w:r>
      <w:r w:rsidR="003D5504" w:rsidRPr="4EA7135A">
        <w:rPr>
          <w:b/>
          <w:bCs/>
        </w:rPr>
        <w:t>SDA funding inclusion- Plan Variation</w:t>
      </w:r>
      <w:r w:rsidR="003D5504">
        <w:t xml:space="preserve">. If you are also providing a quote for the SDA dwelling, please ensure the quote is attached to the email and titled: </w:t>
      </w:r>
      <w:r w:rsidR="003D5504" w:rsidRPr="4EA7135A">
        <w:rPr>
          <w:b/>
          <w:bCs/>
        </w:rPr>
        <w:t>SDA funding inclusion- Plan Variation</w:t>
      </w:r>
      <w:r w:rsidR="003D5504">
        <w:t>.</w:t>
      </w:r>
    </w:p>
    <w:p w14:paraId="56473135" w14:textId="77777777" w:rsidR="003D5504" w:rsidRPr="003D5504" w:rsidRDefault="246FEA0B" w:rsidP="003D5504">
      <w:r>
        <w:t xml:space="preserve">Alternatively, if you are supporting a participant to provide this information to us, they can call us on 1800 800 110 or submit a </w:t>
      </w:r>
      <w:hyperlink r:id="rId39">
        <w:r w:rsidRPr="43BB9AE0">
          <w:rPr>
            <w:rStyle w:val="Hyperlink"/>
          </w:rPr>
          <w:t>Change of details or change of situation form</w:t>
        </w:r>
      </w:hyperlink>
      <w:r>
        <w:t>.</w:t>
      </w:r>
      <w:r w:rsidRPr="43BB9AE0">
        <w:rPr>
          <w:b/>
          <w:bCs/>
        </w:rPr>
        <w:t xml:space="preserve"> </w:t>
      </w:r>
      <w:r>
        <w:t xml:space="preserve">In part C of this form: Information about what has changed, the form must </w:t>
      </w:r>
      <w:bookmarkStart w:id="34" w:name="_Int_7nb1KDqq"/>
      <w:r>
        <w:t>state</w:t>
      </w:r>
      <w:bookmarkEnd w:id="34"/>
      <w:r>
        <w:t xml:space="preserve"> that a plan variation is required due to: </w:t>
      </w:r>
      <w:r w:rsidRPr="43BB9AE0">
        <w:rPr>
          <w:b/>
          <w:bCs/>
        </w:rPr>
        <w:t>SDA funding inclusion post SDA decision- request plan variation to include SDA funding</w:t>
      </w:r>
      <w:r>
        <w:t xml:space="preserve">. </w:t>
      </w:r>
    </w:p>
    <w:p w14:paraId="21BB6C1C" w14:textId="7954052E" w:rsidR="00BB79DC" w:rsidRPr="00D24EBB" w:rsidRDefault="00BB79DC" w:rsidP="00855616">
      <w:pPr>
        <w:pStyle w:val="Heading3"/>
      </w:pPr>
      <w:bookmarkStart w:id="35" w:name="_Toc199253485"/>
      <w:r>
        <w:t>Q. How do I know if a participant has received updated NDIS funding?</w:t>
      </w:r>
      <w:bookmarkEnd w:id="35"/>
      <w:r>
        <w:t xml:space="preserve"> </w:t>
      </w:r>
    </w:p>
    <w:p w14:paraId="3FD97137" w14:textId="4142D525" w:rsidR="005021CB" w:rsidRDefault="00BB79DC" w:rsidP="005021CB">
      <w:r>
        <w:t xml:space="preserve">If a new SDA funding amount is approved, the participant will receive a copy of their new NDIS plan. You can check with the participant, their </w:t>
      </w:r>
      <w:r w:rsidR="2C43C715">
        <w:t>nominee,</w:t>
      </w:r>
      <w:r>
        <w:t xml:space="preserve"> or their plan manager to understand the approved SDA funding amount. </w:t>
      </w:r>
      <w:bookmarkStart w:id="36" w:name="_Toc199253486"/>
    </w:p>
    <w:p w14:paraId="644F8AC3" w14:textId="08D07306" w:rsidR="00BB79DC" w:rsidRDefault="00BB79DC" w:rsidP="00DD0E7A">
      <w:pPr>
        <w:pStyle w:val="Heading2"/>
      </w:pPr>
      <w:r w:rsidRPr="00D24EBB">
        <w:t>SDA Pricing Arrangements</w:t>
      </w:r>
      <w:bookmarkEnd w:id="36"/>
    </w:p>
    <w:p w14:paraId="5A8B5798" w14:textId="77777777" w:rsidR="00BB79DC" w:rsidRPr="00126A09" w:rsidRDefault="00BB79DC" w:rsidP="00855616">
      <w:r w:rsidRPr="00126A09">
        <w:lastRenderedPageBreak/>
        <w:t xml:space="preserve">The </w:t>
      </w:r>
      <w:hyperlink r:id="rId40" w:history="1">
        <w:r w:rsidRPr="00555DAD">
          <w:rPr>
            <w:rStyle w:val="Hyperlink"/>
          </w:rPr>
          <w:t>NDIS Pricing Arrangements for SDA</w:t>
        </w:r>
      </w:hyperlink>
      <w:r w:rsidRPr="00126A09">
        <w:t xml:space="preserve"> (previously the Price Guide for </w:t>
      </w:r>
      <w:r>
        <w:t>SDA</w:t>
      </w:r>
      <w:r w:rsidRPr="00126A09">
        <w:t>) is a summary of price limits and other pricing arrangements that apply to SDA under the NDIS.</w:t>
      </w:r>
    </w:p>
    <w:p w14:paraId="2EAC4C9E" w14:textId="77777777" w:rsidR="00BB79DC" w:rsidRPr="00D24EBB" w:rsidRDefault="00BB79DC" w:rsidP="00855616">
      <w:pPr>
        <w:pStyle w:val="Heading3"/>
      </w:pPr>
      <w:bookmarkStart w:id="37" w:name="_Toc199253487"/>
      <w:r w:rsidRPr="00D24EBB">
        <w:t xml:space="preserve">Q. </w:t>
      </w:r>
      <w:r>
        <w:t>Have</w:t>
      </w:r>
      <w:r w:rsidRPr="00D24EBB">
        <w:t xml:space="preserve"> NDIS plan</w:t>
      </w:r>
      <w:r>
        <w:t xml:space="preserve">s been updated to reflect the current </w:t>
      </w:r>
      <w:r w:rsidRPr="00D24EBB">
        <w:t>Pricing Arrangements for SDA?</w:t>
      </w:r>
      <w:bookmarkEnd w:id="37"/>
      <w:r w:rsidRPr="00D24EBB">
        <w:t xml:space="preserve"> </w:t>
      </w:r>
    </w:p>
    <w:p w14:paraId="7C342CDF" w14:textId="6C1A0215" w:rsidR="00641D1F" w:rsidRDefault="00BB79DC" w:rsidP="00855616">
      <w:r>
        <w:t xml:space="preserve">The new prices for SDA came into effect on 1 July </w:t>
      </w:r>
      <w:r w:rsidR="5AFB53C9">
        <w:t>202</w:t>
      </w:r>
      <w:r w:rsidR="593EE952">
        <w:t xml:space="preserve">3. SDA pricing is indexed annually each year in </w:t>
      </w:r>
      <w:r w:rsidR="00AE1D0D">
        <w:t>July,</w:t>
      </w:r>
      <w:r w:rsidR="593EE952">
        <w:t xml:space="preserve"> and this indexation is autom</w:t>
      </w:r>
      <w:r w:rsidR="0675BE0B">
        <w:t>atically applied in plans</w:t>
      </w:r>
      <w:r w:rsidR="4CFA7A93">
        <w:t xml:space="preserve">. </w:t>
      </w:r>
    </w:p>
    <w:p w14:paraId="7061317C" w14:textId="46F259FF" w:rsidR="00BB79DC" w:rsidRDefault="00BB79DC" w:rsidP="6A9AEB9F">
      <w:r>
        <w:t xml:space="preserve">If you have a question regarding Pricing Arrangements for SDA, please email </w:t>
      </w:r>
      <w:hyperlink r:id="rId41">
        <w:r w:rsidRPr="6A9AEB9F">
          <w:rPr>
            <w:rStyle w:val="Hyperlink"/>
            <w:rFonts w:cs="Arial"/>
          </w:rPr>
          <w:t>enquiries@ndis.gov.au</w:t>
        </w:r>
      </w:hyperlink>
      <w:r>
        <w:t xml:space="preserve">. </w:t>
      </w:r>
    </w:p>
    <w:p w14:paraId="5BB45CB4" w14:textId="0E0F8697" w:rsidR="00BB79DC" w:rsidRPr="006C7716" w:rsidRDefault="00BB79DC" w:rsidP="00855616">
      <w:pPr>
        <w:pStyle w:val="Heading3"/>
      </w:pPr>
      <w:bookmarkStart w:id="38" w:name="_Toc199253488"/>
      <w:r>
        <w:t>Q. Can I view the participant’s SDA funding amount in</w:t>
      </w:r>
      <w:r w:rsidR="4594F48A">
        <w:t xml:space="preserve"> </w:t>
      </w:r>
      <w:proofErr w:type="gramStart"/>
      <w:r w:rsidR="4594F48A">
        <w:t>the</w:t>
      </w:r>
      <w:r>
        <w:t xml:space="preserve"> </w:t>
      </w:r>
      <w:r w:rsidR="00AE1D0D">
        <w:t>my</w:t>
      </w:r>
      <w:proofErr w:type="gramEnd"/>
      <w:r>
        <w:t xml:space="preserve"> NDIS provider portal?</w:t>
      </w:r>
      <w:bookmarkEnd w:id="38"/>
      <w:r>
        <w:t xml:space="preserve"> </w:t>
      </w:r>
    </w:p>
    <w:p w14:paraId="31554C91" w14:textId="47B22EB7" w:rsidR="00BB79DC" w:rsidRPr="006C7716" w:rsidRDefault="00BB79DC" w:rsidP="00855616">
      <w:r>
        <w:t xml:space="preserve">No. For details about the participant’s budget, it is important to discuss this with the participant, their family, </w:t>
      </w:r>
      <w:r w:rsidR="70AA776E">
        <w:t>carers,</w:t>
      </w:r>
      <w:r>
        <w:t xml:space="preserve"> or their support coordinator. You can also talk to the participant about requesting a copy of their NDIS plan. </w:t>
      </w:r>
    </w:p>
    <w:p w14:paraId="30673516" w14:textId="77777777" w:rsidR="00BB79DC" w:rsidRPr="00855616" w:rsidRDefault="00BB79DC" w:rsidP="00AD06D3">
      <w:pPr>
        <w:pStyle w:val="ListParagraph"/>
        <w:numPr>
          <w:ilvl w:val="0"/>
          <w:numId w:val="8"/>
        </w:numPr>
        <w:rPr>
          <w:bCs/>
        </w:rPr>
      </w:pPr>
      <w:r w:rsidRPr="00855616">
        <w:rPr>
          <w:bCs/>
        </w:rPr>
        <w:t xml:space="preserve">Helpful questions that you can ask a participant to understand their funding, include: </w:t>
      </w:r>
    </w:p>
    <w:p w14:paraId="026C61BD" w14:textId="77777777" w:rsidR="00BB79DC" w:rsidRPr="00855616" w:rsidRDefault="00BB79DC" w:rsidP="6A9AEB9F">
      <w:pPr>
        <w:pStyle w:val="ListParagraph"/>
        <w:numPr>
          <w:ilvl w:val="1"/>
          <w:numId w:val="8"/>
        </w:numPr>
      </w:pPr>
      <w:r>
        <w:t>Is SDA funded in your plan?</w:t>
      </w:r>
    </w:p>
    <w:p w14:paraId="12EE53D9" w14:textId="77777777" w:rsidR="00BB79DC" w:rsidRPr="00855616" w:rsidRDefault="00BB79DC" w:rsidP="6A9AEB9F">
      <w:pPr>
        <w:pStyle w:val="ListParagraph"/>
        <w:numPr>
          <w:ilvl w:val="1"/>
          <w:numId w:val="8"/>
        </w:numPr>
      </w:pPr>
      <w:r>
        <w:t>Does your funding align with the cost of the dwelling over the course of your plan?</w:t>
      </w:r>
    </w:p>
    <w:p w14:paraId="5C136A8C" w14:textId="77777777" w:rsidR="00BB79DC" w:rsidRPr="006C7716" w:rsidRDefault="00BB79DC" w:rsidP="6A9AEB9F">
      <w:pPr>
        <w:pStyle w:val="ListParagraph"/>
        <w:numPr>
          <w:ilvl w:val="1"/>
          <w:numId w:val="8"/>
        </w:numPr>
      </w:pPr>
      <w:r>
        <w:t>How are your NDIS funds managed?</w:t>
      </w:r>
    </w:p>
    <w:p w14:paraId="6FEB6EF9" w14:textId="77777777" w:rsidR="00BB79DC" w:rsidRPr="00D24EBB" w:rsidRDefault="00BB79DC" w:rsidP="00855616">
      <w:pPr>
        <w:pStyle w:val="Heading3"/>
        <w:rPr>
          <w:rFonts w:eastAsia="Aptos"/>
          <w:lang w:val="en-US"/>
        </w:rPr>
      </w:pPr>
      <w:bookmarkStart w:id="39" w:name="_Toc199253489"/>
      <w:r w:rsidRPr="00D24EBB">
        <w:t xml:space="preserve">Q. When there are discrepancies between published SDA rates and individual NDIS plan funding amounts, </w:t>
      </w:r>
      <w:r>
        <w:t>what can I claim?</w:t>
      </w:r>
      <w:bookmarkEnd w:id="39"/>
      <w:r w:rsidRPr="00D24EBB">
        <w:rPr>
          <w:lang w:val="en-US"/>
        </w:rPr>
        <w:t xml:space="preserve"> </w:t>
      </w:r>
    </w:p>
    <w:p w14:paraId="360D38CC" w14:textId="1CB75676" w:rsidR="00BB79DC" w:rsidRPr="00D24EBB" w:rsidRDefault="00BB79DC" w:rsidP="00855616">
      <w:pPr>
        <w:rPr>
          <w:rFonts w:eastAsia="Arial" w:cs="Arial"/>
          <w:lang w:val="en-US"/>
        </w:rPr>
      </w:pPr>
      <w:r>
        <w:rPr>
          <w:rFonts w:eastAsia="Arial" w:cs="Arial"/>
          <w:lang w:val="en-US"/>
        </w:rPr>
        <w:t>We</w:t>
      </w:r>
      <w:r w:rsidRPr="00D24EBB">
        <w:rPr>
          <w:rFonts w:eastAsia="Arial" w:cs="Arial"/>
          <w:lang w:val="en-US"/>
        </w:rPr>
        <w:t xml:space="preserve"> set limits on the SDA prices that </w:t>
      </w:r>
      <w:r>
        <w:rPr>
          <w:rFonts w:eastAsia="Arial" w:cs="Arial"/>
          <w:lang w:val="en-US"/>
        </w:rPr>
        <w:t xml:space="preserve">you </w:t>
      </w:r>
      <w:r w:rsidRPr="00D24EBB">
        <w:rPr>
          <w:rFonts w:eastAsia="Arial" w:cs="Arial"/>
          <w:lang w:val="en-US"/>
        </w:rPr>
        <w:t xml:space="preserve">can charge. </w:t>
      </w:r>
      <w:r>
        <w:rPr>
          <w:rFonts w:eastAsia="Arial" w:cs="Arial"/>
          <w:lang w:val="en-US"/>
        </w:rPr>
        <w:t xml:space="preserve">As per </w:t>
      </w:r>
      <w:r>
        <w:t>t</w:t>
      </w:r>
      <w:r w:rsidRPr="00126A09">
        <w:t xml:space="preserve">he </w:t>
      </w:r>
      <w:hyperlink r:id="rId42" w:history="1">
        <w:r w:rsidRPr="00555DAD">
          <w:rPr>
            <w:rStyle w:val="Hyperlink"/>
          </w:rPr>
          <w:t>NDIS Pricing Arrangements for SDA</w:t>
        </w:r>
      </w:hyperlink>
      <w:r>
        <w:t xml:space="preserve">, </w:t>
      </w:r>
      <w:r>
        <w:rPr>
          <w:rFonts w:eastAsia="Arial" w:cs="Arial"/>
          <w:lang w:val="en-US"/>
        </w:rPr>
        <w:t>w</w:t>
      </w:r>
      <w:r w:rsidRPr="00D24EBB">
        <w:rPr>
          <w:rFonts w:eastAsia="Arial" w:cs="Arial"/>
          <w:lang w:val="en-US"/>
        </w:rPr>
        <w:t xml:space="preserve">hen claiming SDA from a participant’s plan, you are only entitled to </w:t>
      </w:r>
      <w:r w:rsidRPr="006411A3">
        <w:rPr>
          <w:rFonts w:eastAsia="Arial" w:cs="Arial"/>
          <w:lang w:val="en-US"/>
        </w:rPr>
        <w:t>claim the lesser of</w:t>
      </w:r>
      <w:r w:rsidRPr="00D24EBB">
        <w:rPr>
          <w:rFonts w:eastAsia="Arial" w:cs="Arial"/>
          <w:lang w:val="en-US"/>
        </w:rPr>
        <w:t>:</w:t>
      </w:r>
    </w:p>
    <w:p w14:paraId="3448CB24" w14:textId="77777777" w:rsidR="00BB79DC" w:rsidRPr="00855616" w:rsidRDefault="00BB79DC" w:rsidP="00AD06D3">
      <w:pPr>
        <w:pStyle w:val="ListParagraph"/>
        <w:numPr>
          <w:ilvl w:val="0"/>
          <w:numId w:val="9"/>
        </w:numPr>
        <w:rPr>
          <w:rFonts w:eastAsia="Aptos" w:cs="Arial"/>
          <w:lang w:val="en-US"/>
        </w:rPr>
      </w:pPr>
      <w:r w:rsidRPr="00855616">
        <w:rPr>
          <w:rFonts w:eastAsia="Arial" w:cs="Arial"/>
          <w:lang w:val="en-US"/>
        </w:rPr>
        <w:t>the maximum per participant price for which the dwelling is enrolled; and</w:t>
      </w:r>
    </w:p>
    <w:p w14:paraId="67A60688" w14:textId="12A4F0A2" w:rsidR="00BB79DC" w:rsidRPr="00855616" w:rsidRDefault="3BBA6BC3" w:rsidP="00AD06D3">
      <w:pPr>
        <w:pStyle w:val="ListParagraph"/>
        <w:numPr>
          <w:ilvl w:val="0"/>
          <w:numId w:val="9"/>
        </w:numPr>
        <w:rPr>
          <w:rFonts w:eastAsia="Aptos" w:cs="Arial"/>
          <w:lang w:val="en-US"/>
        </w:rPr>
      </w:pPr>
      <w:r w:rsidRPr="43BB9AE0">
        <w:rPr>
          <w:rFonts w:eastAsia="Arial" w:cs="Arial"/>
          <w:lang w:val="en-US"/>
        </w:rPr>
        <w:t>the</w:t>
      </w:r>
      <w:r w:rsidR="00BB79DC" w:rsidRPr="43BB9AE0">
        <w:rPr>
          <w:rFonts w:eastAsia="Arial" w:cs="Arial"/>
          <w:lang w:val="en-US"/>
        </w:rPr>
        <w:t xml:space="preserve"> amount of SDA funding for which a participant has been approved</w:t>
      </w:r>
      <w:r w:rsidR="644438B9" w:rsidRPr="43BB9AE0">
        <w:rPr>
          <w:rFonts w:eastAsia="Arial" w:cs="Arial"/>
          <w:lang w:val="en-US"/>
        </w:rPr>
        <w:t xml:space="preserve"> </w:t>
      </w:r>
      <w:bookmarkStart w:id="40" w:name="_Int_d7UzgSkX"/>
      <w:r w:rsidR="644438B9" w:rsidRPr="43BB9AE0">
        <w:rPr>
          <w:rFonts w:eastAsia="Arial" w:cs="Arial"/>
          <w:lang w:val="en-US"/>
        </w:rPr>
        <w:t>eligible</w:t>
      </w:r>
      <w:bookmarkEnd w:id="40"/>
      <w:r w:rsidR="00BB79DC" w:rsidRPr="43BB9AE0">
        <w:rPr>
          <w:rFonts w:eastAsia="Arial" w:cs="Arial"/>
          <w:lang w:val="en-US"/>
        </w:rPr>
        <w:t>.</w:t>
      </w:r>
    </w:p>
    <w:p w14:paraId="5695FAD0" w14:textId="77777777" w:rsidR="00BB79DC" w:rsidRPr="00EF3245" w:rsidRDefault="00BB79DC" w:rsidP="00855616">
      <w:pPr>
        <w:pStyle w:val="Heading3"/>
      </w:pPr>
      <w:bookmarkStart w:id="41" w:name="_Toc199253490"/>
      <w:r w:rsidRPr="00EF3245">
        <w:lastRenderedPageBreak/>
        <w:t>Q. What if I have already claimed more than the new SDA funding amount in a participant’s plan?</w:t>
      </w:r>
      <w:bookmarkEnd w:id="41"/>
      <w:r w:rsidRPr="00EF3245">
        <w:t xml:space="preserve">  </w:t>
      </w:r>
    </w:p>
    <w:p w14:paraId="52C3D082" w14:textId="4E32DE08" w:rsidR="00BB79DC" w:rsidRPr="00D24EBB" w:rsidRDefault="1B9BCC89" w:rsidP="00855616">
      <w:r>
        <w:t>You can cancel a payment request in your payment history with a status of ‘Paid</w:t>
      </w:r>
      <w:r w:rsidR="6A7B3CFA">
        <w:t>.’</w:t>
      </w:r>
      <w:r>
        <w:t xml:space="preserve"> Please note that you must be recorded as an account manager or primary contact to do so. Refer to the ‘Payment Request’ section of the</w:t>
      </w:r>
      <w:r w:rsidR="5E215FF1">
        <w:t xml:space="preserve"> </w:t>
      </w:r>
      <w:hyperlink r:id="rId43">
        <w:r w:rsidR="5FEFFDE3" w:rsidRPr="5D439F28">
          <w:rPr>
            <w:rStyle w:val="Hyperlink"/>
          </w:rPr>
          <w:t>Administering your services step-by-step guide</w:t>
        </w:r>
      </w:hyperlink>
      <w:r w:rsidR="3B7BCB72">
        <w:t xml:space="preserve"> </w:t>
      </w:r>
      <w:r>
        <w:t>for helpful steps.</w:t>
      </w:r>
    </w:p>
    <w:p w14:paraId="3D22E7FD" w14:textId="77777777" w:rsidR="00BB79DC" w:rsidRPr="00D24EBB" w:rsidRDefault="00BB79DC" w:rsidP="00855616">
      <w:r>
        <w:t>We</w:t>
      </w:r>
      <w:r w:rsidRPr="00D24EBB">
        <w:t xml:space="preserve"> may: </w:t>
      </w:r>
    </w:p>
    <w:p w14:paraId="7F2AA9CD" w14:textId="77777777" w:rsidR="00BB79DC" w:rsidRPr="00D24EBB" w:rsidRDefault="00BB79DC" w:rsidP="00AD06D3">
      <w:pPr>
        <w:pStyle w:val="ListParagraph"/>
        <w:numPr>
          <w:ilvl w:val="0"/>
          <w:numId w:val="10"/>
        </w:numPr>
      </w:pPr>
      <w:r w:rsidRPr="00D24EBB">
        <w:t xml:space="preserve">send you an invoice requesting repayment of the cancelled amount; or </w:t>
      </w:r>
    </w:p>
    <w:p w14:paraId="22C115F6" w14:textId="77777777" w:rsidR="00BB79DC" w:rsidRPr="00D24EBB" w:rsidRDefault="00BB79DC" w:rsidP="00AD06D3">
      <w:pPr>
        <w:pStyle w:val="ListParagraph"/>
        <w:numPr>
          <w:ilvl w:val="0"/>
          <w:numId w:val="10"/>
        </w:numPr>
      </w:pPr>
      <w:r w:rsidRPr="00D24EBB">
        <w:t xml:space="preserve">offset your future payment requests against the cancelled amount. </w:t>
      </w:r>
    </w:p>
    <w:p w14:paraId="647434D7" w14:textId="3E180EC3" w:rsidR="00BB79DC" w:rsidRDefault="00BB79DC" w:rsidP="00855616">
      <w:pPr>
        <w:rPr>
          <w:lang w:val="en-US"/>
        </w:rPr>
      </w:pPr>
      <w:r w:rsidRPr="43BB9AE0">
        <w:rPr>
          <w:lang w:val="en-US"/>
        </w:rPr>
        <w:t xml:space="preserve">Please note: If you wish to return a payment that you have received after cancelling the payment request, please contact us via the dedicated phone number for providers, support </w:t>
      </w:r>
      <w:r w:rsidR="5E5EBE50" w:rsidRPr="43BB9AE0">
        <w:rPr>
          <w:lang w:val="en-US"/>
        </w:rPr>
        <w:t>coordinators,</w:t>
      </w:r>
      <w:r w:rsidRPr="43BB9AE0">
        <w:rPr>
          <w:lang w:val="en-US"/>
        </w:rPr>
        <w:t xml:space="preserve"> and plan managers on</w:t>
      </w:r>
      <w:r>
        <w:t xml:space="preserve"> 1300 311 675</w:t>
      </w:r>
      <w:r w:rsidRPr="43BB9AE0">
        <w:rPr>
          <w:lang w:val="en-US"/>
        </w:rPr>
        <w:t>.</w:t>
      </w:r>
    </w:p>
    <w:p w14:paraId="591BF7F7" w14:textId="77777777" w:rsidR="00BB79DC" w:rsidRPr="00575DB4" w:rsidRDefault="00BB79DC" w:rsidP="00204A75">
      <w:pPr>
        <w:pStyle w:val="Heading3"/>
      </w:pPr>
      <w:bookmarkStart w:id="42" w:name="_Toc199253491"/>
      <w:r w:rsidRPr="00575DB4">
        <w:t>Q. Can a participant dispute a payment request?</w:t>
      </w:r>
      <w:bookmarkEnd w:id="42"/>
      <w:r w:rsidRPr="00575DB4">
        <w:t xml:space="preserve"> </w:t>
      </w:r>
    </w:p>
    <w:p w14:paraId="2104B319" w14:textId="7D565263" w:rsidR="00BB79DC" w:rsidRPr="00E311A8" w:rsidRDefault="00BB79DC" w:rsidP="00575DB4">
      <w:r>
        <w:t xml:space="preserve">Yes. If the participant </w:t>
      </w:r>
      <w:r w:rsidR="1631873E">
        <w:t>does not</w:t>
      </w:r>
      <w:r>
        <w:t xml:space="preserve"> agree with the support, they can contact us or dispute the claim in</w:t>
      </w:r>
      <w:r w:rsidR="4594F48A">
        <w:t xml:space="preserve"> </w:t>
      </w:r>
      <w:bookmarkStart w:id="43" w:name="_Int_BYFxcIWW"/>
      <w:proofErr w:type="gramStart"/>
      <w:r w:rsidR="4594F48A">
        <w:t>the</w:t>
      </w:r>
      <w:r>
        <w:t xml:space="preserve"> </w:t>
      </w:r>
      <w:r w:rsidR="00AE1D0D">
        <w:t>my</w:t>
      </w:r>
      <w:bookmarkEnd w:id="43"/>
      <w:proofErr w:type="gramEnd"/>
      <w:r>
        <w:t xml:space="preserve"> NDIS participant portal. </w:t>
      </w:r>
      <w:r w:rsidR="602E6426">
        <w:t>We will</w:t>
      </w:r>
      <w:r>
        <w:t xml:space="preserve"> pause the payment while we look at the claim. We might ask the participant for more information and talk to you.</w:t>
      </w:r>
    </w:p>
    <w:p w14:paraId="2DF350A4" w14:textId="2F082BE4" w:rsidR="00F808E3" w:rsidRDefault="00BB79DC" w:rsidP="00F808E3">
      <w:r>
        <w:t xml:space="preserve">Claims we </w:t>
      </w:r>
      <w:r w:rsidR="4EDBEB04">
        <w:t>do not</w:t>
      </w:r>
      <w:r>
        <w:t xml:space="preserve"> agree to pay will be shown as rejected in</w:t>
      </w:r>
      <w:r w:rsidR="004AD4EC">
        <w:t xml:space="preserve"> </w:t>
      </w:r>
      <w:bookmarkStart w:id="44" w:name="_Int_k8begfMu"/>
      <w:proofErr w:type="gramStart"/>
      <w:r w:rsidR="004AD4EC">
        <w:t>the</w:t>
      </w:r>
      <w:r>
        <w:t xml:space="preserve"> </w:t>
      </w:r>
      <w:r w:rsidR="00AE1D0D">
        <w:t>my</w:t>
      </w:r>
      <w:bookmarkEnd w:id="44"/>
      <w:proofErr w:type="gramEnd"/>
      <w:r>
        <w:t xml:space="preserve"> NDIS provider portal.</w:t>
      </w:r>
      <w:bookmarkStart w:id="45" w:name="_Toc199253492"/>
    </w:p>
    <w:p w14:paraId="0F96B29A" w14:textId="77777777" w:rsidR="00C50614" w:rsidRDefault="00C50614" w:rsidP="00F808E3">
      <w:pPr>
        <w:pStyle w:val="Heading2"/>
      </w:pPr>
      <w:r>
        <w:br w:type="page"/>
      </w:r>
    </w:p>
    <w:p w14:paraId="53608ECD" w14:textId="06B2ACAA" w:rsidR="00BB79DC" w:rsidRDefault="00BB79DC" w:rsidP="00F808E3">
      <w:pPr>
        <w:pStyle w:val="Heading2"/>
      </w:pPr>
      <w:r>
        <w:lastRenderedPageBreak/>
        <w:t>SDA Vacancy Payments</w:t>
      </w:r>
      <w:bookmarkEnd w:id="45"/>
    </w:p>
    <w:p w14:paraId="3A532E3B" w14:textId="77777777" w:rsidR="00BB79DC" w:rsidRPr="00AF4122" w:rsidRDefault="00BB79DC" w:rsidP="00575DB4">
      <w:r>
        <w:t xml:space="preserve">There are very limited circumstances in which SDA payments may continue for </w:t>
      </w:r>
      <w:proofErr w:type="gramStart"/>
      <w:r>
        <w:t>a period of time</w:t>
      </w:r>
      <w:proofErr w:type="gramEnd"/>
      <w:r>
        <w:t xml:space="preserve"> after a participant no longer physically </w:t>
      </w:r>
      <w:bookmarkStart w:id="46" w:name="_Int_S9uQWppO"/>
      <w:r>
        <w:t>resides</w:t>
      </w:r>
      <w:bookmarkEnd w:id="46"/>
      <w:r>
        <w:t xml:space="preserve"> at an enrolled SDA dwelling. This is called a vacancy payment. Refer to </w:t>
      </w:r>
      <w:hyperlink r:id="rId44">
        <w:r w:rsidRPr="43BB9AE0">
          <w:rPr>
            <w:rStyle w:val="Hyperlink"/>
          </w:rPr>
          <w:t>NDIS Pricing Arrangements for SDA</w:t>
        </w:r>
      </w:hyperlink>
      <w:r>
        <w:t xml:space="preserve"> for information about claiming payment for an SDA vacancy. </w:t>
      </w:r>
    </w:p>
    <w:p w14:paraId="24216C85" w14:textId="77777777" w:rsidR="00BB79DC" w:rsidRPr="00D24EBB" w:rsidRDefault="00BB79DC" w:rsidP="00575DB4">
      <w:pPr>
        <w:pStyle w:val="Heading3"/>
      </w:pPr>
      <w:bookmarkStart w:id="47" w:name="_Toc199253493"/>
      <w:r>
        <w:t>Q. How do I submit a vacancy payment claim?</w:t>
      </w:r>
      <w:bookmarkEnd w:id="47"/>
    </w:p>
    <w:p w14:paraId="314CF10D" w14:textId="3F329E58" w:rsidR="00BB79DC" w:rsidRPr="00D24EBB" w:rsidRDefault="00BB79DC" w:rsidP="00575DB4">
      <w:r>
        <w:t xml:space="preserve">Vacancy payments for Agency-managed participants are investigated by us. In this instance, you will need to </w:t>
      </w:r>
      <w:bookmarkStart w:id="48" w:name="_Int_TIS1egBh"/>
      <w:r>
        <w:t>submit</w:t>
      </w:r>
      <w:bookmarkEnd w:id="48"/>
      <w:r>
        <w:t xml:space="preserve"> a payment enquiry. </w:t>
      </w:r>
    </w:p>
    <w:p w14:paraId="6FC8452E" w14:textId="77777777" w:rsidR="00BB79DC" w:rsidRPr="00D24EBB" w:rsidRDefault="2CB24B31" w:rsidP="2D0BBE16">
      <w:r>
        <w:t>Within the payment enquiry, you will need to include:</w:t>
      </w:r>
    </w:p>
    <w:p w14:paraId="7112DE29" w14:textId="77777777" w:rsidR="00BB79DC" w:rsidRPr="00575DB4" w:rsidRDefault="2CB24B31" w:rsidP="26B97A3F">
      <w:pPr>
        <w:pStyle w:val="ListParagraph"/>
        <w:numPr>
          <w:ilvl w:val="0"/>
          <w:numId w:val="11"/>
        </w:numPr>
      </w:pPr>
      <w:r>
        <w:t xml:space="preserve">An invoice for the relevant period </w:t>
      </w:r>
    </w:p>
    <w:p w14:paraId="6F0CCAE8" w14:textId="09F5861C" w:rsidR="499FF566" w:rsidRDefault="499FF566" w:rsidP="26B97A3F">
      <w:pPr>
        <w:pStyle w:val="ListParagraph"/>
        <w:numPr>
          <w:ilvl w:val="0"/>
          <w:numId w:val="11"/>
        </w:numPr>
      </w:pPr>
      <w:r>
        <w:t>E</w:t>
      </w:r>
      <w:r w:rsidR="31F163EC">
        <w:t xml:space="preserve">vidence of </w:t>
      </w:r>
      <w:r w:rsidR="2ECBE95B">
        <w:t>notice</w:t>
      </w:r>
      <w:r w:rsidR="30FF48EC">
        <w:t xml:space="preserve"> to vacat</w:t>
      </w:r>
      <w:r w:rsidR="0554BB1E">
        <w:t>e</w:t>
      </w:r>
    </w:p>
    <w:p w14:paraId="39B01F23" w14:textId="07187257" w:rsidR="084200A3" w:rsidRDefault="2ACBE16D" w:rsidP="4EA7135A">
      <w:pPr>
        <w:pStyle w:val="ListParagraph"/>
        <w:numPr>
          <w:ilvl w:val="1"/>
          <w:numId w:val="11"/>
        </w:numPr>
      </w:pPr>
      <w:r>
        <w:t xml:space="preserve">When </w:t>
      </w:r>
      <w:r w:rsidR="3B7BCB72">
        <w:t xml:space="preserve">the </w:t>
      </w:r>
      <w:r>
        <w:t xml:space="preserve">participant provides notice: </w:t>
      </w:r>
      <w:r w:rsidR="725DB748">
        <w:t>d</w:t>
      </w:r>
      <w:r>
        <w:t xml:space="preserve">ated evidence of written notice </w:t>
      </w:r>
    </w:p>
    <w:p w14:paraId="7836EC9D" w14:textId="09F2F6CF" w:rsidR="32796D85" w:rsidRDefault="25F460C7" w:rsidP="26B97A3F">
      <w:pPr>
        <w:pStyle w:val="ListParagraph"/>
        <w:numPr>
          <w:ilvl w:val="1"/>
          <w:numId w:val="11"/>
        </w:numPr>
      </w:pPr>
      <w:r>
        <w:t xml:space="preserve">When </w:t>
      </w:r>
      <w:r w:rsidR="3B7BCB72">
        <w:t xml:space="preserve">the </w:t>
      </w:r>
      <w:r>
        <w:t xml:space="preserve">SDA provider provides notice: </w:t>
      </w:r>
      <w:r w:rsidR="39827AA3">
        <w:t>d</w:t>
      </w:r>
      <w:r>
        <w:t xml:space="preserve">ated evidence of written notice </w:t>
      </w:r>
      <w:r w:rsidR="23C189DD">
        <w:t>and</w:t>
      </w:r>
      <w:r w:rsidR="275A3AB6">
        <w:t xml:space="preserve"> behavioural risk evidence </w:t>
      </w:r>
      <w:r>
        <w:t xml:space="preserve"> </w:t>
      </w:r>
    </w:p>
    <w:p w14:paraId="7AB900E1" w14:textId="1DAD6A4D" w:rsidR="00BB79DC" w:rsidRPr="00855317" w:rsidRDefault="1B9BCC89" w:rsidP="6A9AEB9F">
      <w:pPr>
        <w:pStyle w:val="ListParagraph"/>
        <w:numPr>
          <w:ilvl w:val="0"/>
          <w:numId w:val="11"/>
        </w:numPr>
      </w:pPr>
      <w:r>
        <w:t>Evidence of the terminated service agreement, signed and dated by the participant. Th</w:t>
      </w:r>
      <w:r w:rsidR="3B7BCB72">
        <w:t xml:space="preserve">is </w:t>
      </w:r>
      <w:r>
        <w:t xml:space="preserve">will need to detail the last date the participant resided in the SDA. </w:t>
      </w:r>
    </w:p>
    <w:p w14:paraId="46B6E6F7" w14:textId="40728382" w:rsidR="00BB79DC" w:rsidRPr="00855317" w:rsidRDefault="1B9BCC89" w:rsidP="6A9AEB9F">
      <w:pPr>
        <w:pStyle w:val="ListParagraph"/>
        <w:numPr>
          <w:ilvl w:val="0"/>
          <w:numId w:val="11"/>
        </w:numPr>
      </w:pPr>
      <w:r>
        <w:t xml:space="preserve">This is not required if the participant is deceased. </w:t>
      </w:r>
    </w:p>
    <w:p w14:paraId="19DA7CD1" w14:textId="349DB6DF" w:rsidR="00BB79DC" w:rsidRPr="00855317" w:rsidRDefault="0B077F18" w:rsidP="6A9AEB9F">
      <w:r>
        <w:t xml:space="preserve">Vacancy payments for </w:t>
      </w:r>
      <w:r w:rsidR="3B7BCB72">
        <w:t>plan</w:t>
      </w:r>
      <w:r>
        <w:t xml:space="preserve">-managed participants are investigated by the plan manager. Please submit your invoice and other evidence required to the participant’s plan manager directly. </w:t>
      </w:r>
    </w:p>
    <w:p w14:paraId="094ADEC6" w14:textId="08635054" w:rsidR="00BB79DC" w:rsidRPr="00855317" w:rsidRDefault="7E928FC7" w:rsidP="6A9AEB9F">
      <w:r>
        <w:t>You are required to advise us of the vacancy within 5 business days</w:t>
      </w:r>
      <w:r w:rsidR="1A9D1515">
        <w:t xml:space="preserve"> of the event </w:t>
      </w:r>
      <w:r w:rsidR="27D3CB17">
        <w:t>occurring</w:t>
      </w:r>
      <w:r w:rsidR="1A9D1515">
        <w:t xml:space="preserve"> (</w:t>
      </w:r>
      <w:r w:rsidR="36E47169">
        <w:t>receiving or providing a notice to vacate)</w:t>
      </w:r>
      <w:r w:rsidR="49F6A18B">
        <w:t xml:space="preserve"> by emailing </w:t>
      </w:r>
      <w:hyperlink r:id="rId45" w:history="1">
        <w:r w:rsidR="3B7BCB72" w:rsidRPr="5D439F28">
          <w:rPr>
            <w:rStyle w:val="Hyperlink"/>
          </w:rPr>
          <w:t>SDAENROLMENT@ndis.gov.au</w:t>
        </w:r>
      </w:hyperlink>
      <w:r>
        <w:t>.</w:t>
      </w:r>
      <w:r w:rsidR="67886EBC">
        <w:t xml:space="preserve"> </w:t>
      </w:r>
    </w:p>
    <w:p w14:paraId="1BB00414" w14:textId="179FD7A7" w:rsidR="00BB79DC" w:rsidRPr="00855317" w:rsidRDefault="67886EBC" w:rsidP="00575DB4">
      <w:r>
        <w:t xml:space="preserve">It is also important to note that </w:t>
      </w:r>
      <w:r w:rsidR="7281EAA6">
        <w:t xml:space="preserve">requests for </w:t>
      </w:r>
      <w:r w:rsidR="2B95685F">
        <w:t>vacancy</w:t>
      </w:r>
      <w:r w:rsidR="7281EAA6">
        <w:t xml:space="preserve"> payment can only be submitted in a</w:t>
      </w:r>
      <w:r w:rsidR="3B7BCB72">
        <w:t>r</w:t>
      </w:r>
      <w:r w:rsidR="7281EAA6">
        <w:t>rea</w:t>
      </w:r>
      <w:r w:rsidR="72530475">
        <w:t>r</w:t>
      </w:r>
      <w:r w:rsidR="7281EAA6">
        <w:t xml:space="preserve">s once the 60-90 </w:t>
      </w:r>
      <w:r w:rsidR="34B4514D">
        <w:t xml:space="preserve">days </w:t>
      </w:r>
      <w:r w:rsidR="7281EAA6">
        <w:t>period</w:t>
      </w:r>
      <w:r w:rsidR="453A5449">
        <w:t xml:space="preserve"> </w:t>
      </w:r>
      <w:r w:rsidR="3B7BCB72">
        <w:t xml:space="preserve">has </w:t>
      </w:r>
      <w:r w:rsidR="453A5449">
        <w:t>lapsed.</w:t>
      </w:r>
    </w:p>
    <w:p w14:paraId="4A993C9F" w14:textId="77777777" w:rsidR="00BB79DC" w:rsidRDefault="00BB79DC" w:rsidP="00575DB4">
      <w:pPr>
        <w:pStyle w:val="Heading3"/>
      </w:pPr>
      <w:bookmarkStart w:id="49" w:name="_Toc199253494"/>
      <w:r w:rsidRPr="00D24EBB">
        <w:lastRenderedPageBreak/>
        <w:t>Q.</w:t>
      </w:r>
      <w:r>
        <w:t xml:space="preserve"> How can I claim a vacancy payment if the participant has not provided a signed termination?</w:t>
      </w:r>
      <w:bookmarkEnd w:id="49"/>
      <w:r>
        <w:t xml:space="preserve"> </w:t>
      </w:r>
    </w:p>
    <w:p w14:paraId="73B772EE" w14:textId="77777777" w:rsidR="00BB79DC" w:rsidRPr="006118D7" w:rsidRDefault="00BB79DC" w:rsidP="00575DB4">
      <w:r w:rsidRPr="40A35A43">
        <w:t>You will need to lodge a payment enquiry, including evidence that the participant has moved out of the dwelling</w:t>
      </w:r>
      <w:r>
        <w:t>,</w:t>
      </w:r>
      <w:r w:rsidRPr="40A35A43">
        <w:t xml:space="preserve"> and an invoice. The participant may then be contacted to confirm the payment details.</w:t>
      </w:r>
    </w:p>
    <w:p w14:paraId="14F7574A" w14:textId="77777777" w:rsidR="00165003" w:rsidRPr="000C60F5" w:rsidRDefault="00165003" w:rsidP="007908FA">
      <w:pPr>
        <w:rPr>
          <w:sz w:val="32"/>
          <w:szCs w:val="32"/>
        </w:rPr>
      </w:pPr>
    </w:p>
    <w:sectPr w:rsidR="00165003" w:rsidRPr="000C60F5" w:rsidSect="00BE6606">
      <w:headerReference w:type="default" r:id="rId46"/>
      <w:footerReference w:type="default" r:id="rId47"/>
      <w:headerReference w:type="first" r:id="rId48"/>
      <w:footerReference w:type="first" r:id="rId49"/>
      <w:type w:val="continuous"/>
      <w:pgSz w:w="11906" w:h="16838"/>
      <w:pgMar w:top="2194" w:right="1134" w:bottom="1094" w:left="1134" w:header="227" w:footer="45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9C56C2" w14:textId="77777777" w:rsidR="00C93220" w:rsidRDefault="00C93220" w:rsidP="00154411">
      <w:pPr>
        <w:spacing w:after="0" w:line="240" w:lineRule="auto"/>
      </w:pPr>
      <w:r>
        <w:separator/>
      </w:r>
    </w:p>
  </w:endnote>
  <w:endnote w:type="continuationSeparator" w:id="0">
    <w:p w14:paraId="35D02BA9" w14:textId="77777777" w:rsidR="00C93220" w:rsidRDefault="00C93220" w:rsidP="001544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SMePro">
    <w:altName w:val="Calibri"/>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FSMe-Bold">
    <w:altName w:val="Cambria"/>
    <w:panose1 w:val="00000000000000000000"/>
    <w:charset w:val="4D"/>
    <w:family w:val="auto"/>
    <w:notTrueType/>
    <w:pitch w:val="variable"/>
    <w:sig w:usb0="800000AF" w:usb1="4000204A" w:usb2="00000000" w:usb3="00000000" w:csb0="0000009B" w:csb1="00000000"/>
  </w:font>
  <w:font w:name="Times New Roman (Body CS)">
    <w:altName w:val="Times New Roman"/>
    <w:charset w:val="00"/>
    <w:family w:val="roman"/>
    <w:pitch w:val="default"/>
  </w:font>
  <w:font w:name="SimSun">
    <w:altName w:val="宋体"/>
    <w:panose1 w:val="02010600030101010101"/>
    <w:charset w:val="86"/>
    <w:family w:val="auto"/>
    <w:pitch w:val="variable"/>
    <w:sig w:usb0="00000203" w:usb1="288F0000" w:usb2="00000016" w:usb3="00000000" w:csb0="00040001" w:csb1="00000000"/>
  </w:font>
  <w:font w:name="Aptos">
    <w:charset w:val="00"/>
    <w:family w:val="swiss"/>
    <w:pitch w:val="variable"/>
    <w:sig w:usb0="20000287" w:usb1="00000003" w:usb2="00000000" w:usb3="00000000" w:csb0="0000019F" w:csb1="00000000"/>
  </w:font>
  <w:font w:name="FSMePro Bold">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9B639F" w14:textId="77777777" w:rsidR="006E0883" w:rsidRDefault="006E0883">
    <w:pPr>
      <w:pStyle w:val="Footer"/>
      <w:jc w:val="center"/>
      <w:rPr>
        <w:caps/>
        <w:color w:val="6B2876" w:themeColor="accent1"/>
      </w:rPr>
    </w:pPr>
    <w:r>
      <w:rPr>
        <w:caps/>
        <w:color w:val="6B2876" w:themeColor="accent1"/>
      </w:rPr>
      <w:fldChar w:fldCharType="begin"/>
    </w:r>
    <w:r>
      <w:rPr>
        <w:caps/>
        <w:color w:val="6B2876" w:themeColor="accent1"/>
      </w:rPr>
      <w:instrText>PAGE   \* MERGEFORMAT</w:instrText>
    </w:r>
    <w:r>
      <w:rPr>
        <w:caps/>
        <w:color w:val="6B2876" w:themeColor="accent1"/>
      </w:rPr>
      <w:fldChar w:fldCharType="separate"/>
    </w:r>
    <w:r>
      <w:rPr>
        <w:caps/>
        <w:color w:val="6B2876" w:themeColor="accent1"/>
        <w:lang w:val="en-GB"/>
      </w:rPr>
      <w:t>2</w:t>
    </w:r>
    <w:r>
      <w:rPr>
        <w:caps/>
        <w:color w:val="6B2876" w:themeColor="accent1"/>
      </w:rPr>
      <w:fldChar w:fldCharType="end"/>
    </w:r>
  </w:p>
  <w:p w14:paraId="0BB9A830" w14:textId="247AFF28" w:rsidR="00B324DD" w:rsidRDefault="00B324DD" w:rsidP="00B324DD">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1C1126" w14:textId="77777777" w:rsidR="00FF0E7E" w:rsidRPr="00ED3E1E" w:rsidRDefault="00FF0E7E" w:rsidP="00FF0E7E">
    <w:pPr>
      <w:tabs>
        <w:tab w:val="right" w:pos="9757"/>
      </w:tabs>
      <w:jc w:val="center"/>
      <w:rPr>
        <w:b/>
        <w:bCs/>
        <w:color w:val="C00000"/>
        <w:sz w:val="28"/>
        <w:szCs w:val="28"/>
      </w:rPr>
    </w:pPr>
    <w:r w:rsidRPr="00ED3E1E">
      <w:rPr>
        <w:b/>
        <w:color w:val="C00000"/>
      </w:rPr>
      <w:t>OFFICIAL, OFFICIAL: SENSITIVE, or UNOFFICIAL</w:t>
    </w:r>
  </w:p>
  <w:p w14:paraId="12CAB250" w14:textId="77777777" w:rsidR="00053E23" w:rsidRDefault="00053E23" w:rsidP="000553D6">
    <w:pPr>
      <w:pStyle w:val="Footer"/>
      <w:ind w:left="-70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9074FF" w14:textId="77777777" w:rsidR="00C93220" w:rsidRDefault="00C93220" w:rsidP="00154411">
      <w:pPr>
        <w:spacing w:after="0" w:line="240" w:lineRule="auto"/>
      </w:pPr>
      <w:r>
        <w:separator/>
      </w:r>
    </w:p>
  </w:footnote>
  <w:footnote w:type="continuationSeparator" w:id="0">
    <w:p w14:paraId="18F08DFA" w14:textId="77777777" w:rsidR="00C93220" w:rsidRDefault="00C93220" w:rsidP="0015441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7B0623" w14:textId="509C8FEE" w:rsidR="00B324DD" w:rsidRDefault="004B1716" w:rsidP="001A20C5">
    <w:pPr>
      <w:pStyle w:val="Footer"/>
      <w:rPr>
        <w:b/>
        <w:color w:val="C00000"/>
      </w:rPr>
    </w:pPr>
    <w:r>
      <w:rPr>
        <w:noProof/>
        <w:lang w:eastAsia="en-AU"/>
      </w:rPr>
      <w:drawing>
        <wp:inline distT="0" distB="0" distL="0" distR="0" wp14:anchorId="214A901A" wp14:editId="64FD3CCE">
          <wp:extent cx="2276475" cy="539750"/>
          <wp:effectExtent l="0" t="0" r="0" b="6350"/>
          <wp:docPr id="7" name="Picture 7" descr="NDI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NDIA logo"/>
                  <pic:cNvPicPr/>
                </pic:nvPicPr>
                <pic:blipFill>
                  <a:blip r:embed="rId1" cstate="print">
                    <a:extLst>
                      <a:ext uri="{28A0092B-C50C-407E-A947-70E740481C1C}">
                        <a14:useLocalDpi xmlns:a14="http://schemas.microsoft.com/office/drawing/2010/main" val="0"/>
                      </a:ext>
                    </a:extLst>
                  </a:blip>
                  <a:stretch>
                    <a:fillRect/>
                  </a:stretch>
                </pic:blipFill>
                <pic:spPr>
                  <a:xfrm>
                    <a:off x="0" y="0"/>
                    <a:ext cx="2276475" cy="539750"/>
                  </a:xfrm>
                  <a:prstGeom prst="rect">
                    <a:avLst/>
                  </a:prstGeom>
                </pic:spPr>
              </pic:pic>
            </a:graphicData>
          </a:graphic>
        </wp:inline>
      </w:drawing>
    </w:r>
  </w:p>
  <w:p w14:paraId="5DA75709" w14:textId="4C2E7F1E" w:rsidR="00B324DD" w:rsidRDefault="00B324DD" w:rsidP="00B324DD">
    <w:pPr>
      <w:pStyle w:val="Foo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32FC1" w14:textId="77777777" w:rsidR="00053E23" w:rsidRDefault="00053E23" w:rsidP="009D671A">
    <w:pPr>
      <w:pStyle w:val="Header"/>
      <w:jc w:val="center"/>
    </w:pPr>
    <w:r>
      <w:rPr>
        <w:b/>
      </w:rPr>
      <w:t xml:space="preserve"> </w:t>
    </w:r>
    <w:r w:rsidR="00FF0E7E" w:rsidRPr="00ED3E1E">
      <w:rPr>
        <w:b/>
        <w:color w:val="C00000"/>
      </w:rPr>
      <w:t>OFFICIAL, OFFICIAL: SENSITIVE, or UNOFFICIAL</w:t>
    </w:r>
  </w:p>
</w:hdr>
</file>

<file path=word/intelligence2.xml><?xml version="1.0" encoding="utf-8"?>
<int2:intelligence xmlns:int2="http://schemas.microsoft.com/office/intelligence/2020/intelligence" xmlns:oel="http://schemas.microsoft.com/office/2019/extlst">
  <int2:observations>
    <int2:textHash int2:hashCode="qPA+Zq8q4WXkaN" int2:id="AnJsse10">
      <int2:state int2:value="Rejected" int2:type="spell"/>
    </int2:textHash>
    <int2:textHash int2:hashCode="RFq03GpNljs3oA" int2:id="cFhGsqct">
      <int2:state int2:value="Rejected" int2:type="spell"/>
    </int2:textHash>
    <int2:bookmark int2:bookmarkName="_Int_S9uQWppO" int2:invalidationBookmarkName="" int2:hashCode="sGq5h/qYlgMmCu" int2:id="3E2YUmiq">
      <int2:state int2:value="Rejected" int2:type="style"/>
    </int2:bookmark>
    <int2:bookmark int2:bookmarkName="_Int_BYFxcIWW" int2:invalidationBookmarkName="" int2:hashCode="ACtNUE4T7Tb1YW" int2:id="3V1g7JU5">
      <int2:state int2:value="Rejected" int2:type="gram"/>
    </int2:bookmark>
    <int2:bookmark int2:bookmarkName="_Int_d7UzgSkX" int2:invalidationBookmarkName="" int2:hashCode="XsnLMnsneyFqHD" int2:id="9tYXS4QZ">
      <int2:state int2:value="Rejected" int2:type="gram"/>
    </int2:bookmark>
    <int2:bookmark int2:bookmarkName="_Int_7nb1KDqq" int2:invalidationBookmarkName="" int2:hashCode="qkpfgSXyNBguLe" int2:id="Hq2B37h2">
      <int2:state int2:value="Rejected" int2:type="style"/>
    </int2:bookmark>
    <int2:bookmark int2:bookmarkName="_Int_UilrAo1P" int2:invalidationBookmarkName="" int2:hashCode="srnyohC+7v4Kmi" int2:id="Qv3FWIkL">
      <int2:state int2:value="Rejected" int2:type="style"/>
    </int2:bookmark>
    <int2:bookmark int2:bookmarkName="_Int_DnpjwDWK" int2:invalidationBookmarkName="" int2:hashCode="KQK9VSamvL/0QN" int2:id="ZYmSlaSa">
      <int2:state int2:value="Rejected" int2:type="style"/>
    </int2:bookmark>
    <int2:bookmark int2:bookmarkName="_Int_3ppWPch0" int2:invalidationBookmarkName="" int2:hashCode="P6QFTyFPD4Bj2P" int2:id="oxFlPGcl">
      <int2:state int2:value="Rejected" int2:type="style"/>
    </int2:bookmark>
    <int2:bookmark int2:bookmarkName="_Int_k8begfMu" int2:invalidationBookmarkName="" int2:hashCode="ACtNUE4T7Tb1YW" int2:id="tNnjoQoM">
      <int2:state int2:value="Rejected" int2:type="gram"/>
    </int2:bookmark>
    <int2:bookmark int2:bookmarkName="_Int_TIS1egBh" int2:invalidationBookmarkName="" int2:hashCode="P6QFTyFPD4Bj2P" int2:id="y4Dzqjv9">
      <int2:state int2:value="Rejected" int2:type="styl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96101"/>
    <w:multiLevelType w:val="hybridMultilevel"/>
    <w:tmpl w:val="AEF2F574"/>
    <w:lvl w:ilvl="0" w:tplc="11D4452E">
      <w:start w:val="1"/>
      <w:numFmt w:val="bullet"/>
      <w:pStyle w:val="BullLis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2D85599"/>
    <w:multiLevelType w:val="hybridMultilevel"/>
    <w:tmpl w:val="0D90C4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ED20E84"/>
    <w:multiLevelType w:val="hybridMultilevel"/>
    <w:tmpl w:val="B0E02BC8"/>
    <w:lvl w:ilvl="0" w:tplc="058C08E8">
      <w:start w:val="1"/>
      <w:numFmt w:val="bullet"/>
      <w:pStyle w:val="ListBullet1"/>
      <w:lvlText w:val=""/>
      <w:lvlJc w:val="left"/>
      <w:pPr>
        <w:ind w:left="-2850" w:hanging="360"/>
      </w:pPr>
      <w:rPr>
        <w:rFonts w:ascii="Symbol" w:hAnsi="Symbol" w:hint="default"/>
      </w:rPr>
    </w:lvl>
    <w:lvl w:ilvl="1" w:tplc="0C090003" w:tentative="1">
      <w:start w:val="1"/>
      <w:numFmt w:val="bullet"/>
      <w:lvlText w:val="o"/>
      <w:lvlJc w:val="left"/>
      <w:pPr>
        <w:ind w:left="-2130" w:hanging="360"/>
      </w:pPr>
      <w:rPr>
        <w:rFonts w:ascii="Courier New" w:hAnsi="Courier New" w:cs="Courier New" w:hint="default"/>
      </w:rPr>
    </w:lvl>
    <w:lvl w:ilvl="2" w:tplc="0C090005" w:tentative="1">
      <w:start w:val="1"/>
      <w:numFmt w:val="bullet"/>
      <w:lvlText w:val=""/>
      <w:lvlJc w:val="left"/>
      <w:pPr>
        <w:ind w:left="-1410" w:hanging="360"/>
      </w:pPr>
      <w:rPr>
        <w:rFonts w:ascii="Wingdings" w:hAnsi="Wingdings" w:hint="default"/>
      </w:rPr>
    </w:lvl>
    <w:lvl w:ilvl="3" w:tplc="0C090001" w:tentative="1">
      <w:start w:val="1"/>
      <w:numFmt w:val="bullet"/>
      <w:lvlText w:val=""/>
      <w:lvlJc w:val="left"/>
      <w:pPr>
        <w:ind w:left="-690" w:hanging="360"/>
      </w:pPr>
      <w:rPr>
        <w:rFonts w:ascii="Symbol" w:hAnsi="Symbol" w:hint="default"/>
      </w:rPr>
    </w:lvl>
    <w:lvl w:ilvl="4" w:tplc="0C090003" w:tentative="1">
      <w:start w:val="1"/>
      <w:numFmt w:val="bullet"/>
      <w:lvlText w:val="o"/>
      <w:lvlJc w:val="left"/>
      <w:pPr>
        <w:ind w:left="30" w:hanging="360"/>
      </w:pPr>
      <w:rPr>
        <w:rFonts w:ascii="Courier New" w:hAnsi="Courier New" w:cs="Courier New" w:hint="default"/>
      </w:rPr>
    </w:lvl>
    <w:lvl w:ilvl="5" w:tplc="0C090005" w:tentative="1">
      <w:start w:val="1"/>
      <w:numFmt w:val="bullet"/>
      <w:lvlText w:val=""/>
      <w:lvlJc w:val="left"/>
      <w:pPr>
        <w:ind w:left="750" w:hanging="360"/>
      </w:pPr>
      <w:rPr>
        <w:rFonts w:ascii="Wingdings" w:hAnsi="Wingdings" w:hint="default"/>
      </w:rPr>
    </w:lvl>
    <w:lvl w:ilvl="6" w:tplc="0C090001" w:tentative="1">
      <w:start w:val="1"/>
      <w:numFmt w:val="bullet"/>
      <w:lvlText w:val=""/>
      <w:lvlJc w:val="left"/>
      <w:pPr>
        <w:ind w:left="1470" w:hanging="360"/>
      </w:pPr>
      <w:rPr>
        <w:rFonts w:ascii="Symbol" w:hAnsi="Symbol" w:hint="default"/>
      </w:rPr>
    </w:lvl>
    <w:lvl w:ilvl="7" w:tplc="0C090003" w:tentative="1">
      <w:start w:val="1"/>
      <w:numFmt w:val="bullet"/>
      <w:lvlText w:val="o"/>
      <w:lvlJc w:val="left"/>
      <w:pPr>
        <w:ind w:left="2190" w:hanging="360"/>
      </w:pPr>
      <w:rPr>
        <w:rFonts w:ascii="Courier New" w:hAnsi="Courier New" w:cs="Courier New" w:hint="default"/>
      </w:rPr>
    </w:lvl>
    <w:lvl w:ilvl="8" w:tplc="0C090005" w:tentative="1">
      <w:start w:val="1"/>
      <w:numFmt w:val="bullet"/>
      <w:lvlText w:val=""/>
      <w:lvlJc w:val="left"/>
      <w:pPr>
        <w:ind w:left="2910" w:hanging="360"/>
      </w:pPr>
      <w:rPr>
        <w:rFonts w:ascii="Wingdings" w:hAnsi="Wingdings" w:hint="default"/>
      </w:rPr>
    </w:lvl>
  </w:abstractNum>
  <w:abstractNum w:abstractNumId="3" w15:restartNumberingAfterBreak="0">
    <w:nsid w:val="213055FF"/>
    <w:multiLevelType w:val="hybridMultilevel"/>
    <w:tmpl w:val="A0848650"/>
    <w:lvl w:ilvl="0" w:tplc="489E4EDC">
      <w:start w:val="1"/>
      <w:numFmt w:val="bullet"/>
      <w:pStyle w:val="Bullet"/>
      <w:lvlText w:val=""/>
      <w:lvlJc w:val="left"/>
      <w:pPr>
        <w:ind w:left="-1779" w:hanging="360"/>
      </w:pPr>
      <w:rPr>
        <w:rFonts w:ascii="Symbol" w:hAnsi="Symbol" w:hint="default"/>
      </w:rPr>
    </w:lvl>
    <w:lvl w:ilvl="1" w:tplc="08090003" w:tentative="1">
      <w:start w:val="1"/>
      <w:numFmt w:val="bullet"/>
      <w:lvlText w:val="o"/>
      <w:lvlJc w:val="left"/>
      <w:pPr>
        <w:ind w:left="-1059" w:hanging="360"/>
      </w:pPr>
      <w:rPr>
        <w:rFonts w:ascii="Courier New" w:hAnsi="Courier New" w:cs="Courier New" w:hint="default"/>
      </w:rPr>
    </w:lvl>
    <w:lvl w:ilvl="2" w:tplc="08090005" w:tentative="1">
      <w:start w:val="1"/>
      <w:numFmt w:val="bullet"/>
      <w:lvlText w:val=""/>
      <w:lvlJc w:val="left"/>
      <w:pPr>
        <w:ind w:left="-339" w:hanging="360"/>
      </w:pPr>
      <w:rPr>
        <w:rFonts w:ascii="Wingdings" w:hAnsi="Wingdings" w:hint="default"/>
      </w:rPr>
    </w:lvl>
    <w:lvl w:ilvl="3" w:tplc="08090001" w:tentative="1">
      <w:start w:val="1"/>
      <w:numFmt w:val="bullet"/>
      <w:lvlText w:val=""/>
      <w:lvlJc w:val="left"/>
      <w:pPr>
        <w:ind w:left="381" w:hanging="360"/>
      </w:pPr>
      <w:rPr>
        <w:rFonts w:ascii="Symbol" w:hAnsi="Symbol" w:hint="default"/>
      </w:rPr>
    </w:lvl>
    <w:lvl w:ilvl="4" w:tplc="08090003" w:tentative="1">
      <w:start w:val="1"/>
      <w:numFmt w:val="bullet"/>
      <w:lvlText w:val="o"/>
      <w:lvlJc w:val="left"/>
      <w:pPr>
        <w:ind w:left="1101" w:hanging="360"/>
      </w:pPr>
      <w:rPr>
        <w:rFonts w:ascii="Courier New" w:hAnsi="Courier New" w:cs="Courier New" w:hint="default"/>
      </w:rPr>
    </w:lvl>
    <w:lvl w:ilvl="5" w:tplc="08090005" w:tentative="1">
      <w:start w:val="1"/>
      <w:numFmt w:val="bullet"/>
      <w:lvlText w:val=""/>
      <w:lvlJc w:val="left"/>
      <w:pPr>
        <w:ind w:left="1821" w:hanging="360"/>
      </w:pPr>
      <w:rPr>
        <w:rFonts w:ascii="Wingdings" w:hAnsi="Wingdings" w:hint="default"/>
      </w:rPr>
    </w:lvl>
    <w:lvl w:ilvl="6" w:tplc="08090001" w:tentative="1">
      <w:start w:val="1"/>
      <w:numFmt w:val="bullet"/>
      <w:lvlText w:val=""/>
      <w:lvlJc w:val="left"/>
      <w:pPr>
        <w:ind w:left="2541" w:hanging="360"/>
      </w:pPr>
      <w:rPr>
        <w:rFonts w:ascii="Symbol" w:hAnsi="Symbol" w:hint="default"/>
      </w:rPr>
    </w:lvl>
    <w:lvl w:ilvl="7" w:tplc="08090003" w:tentative="1">
      <w:start w:val="1"/>
      <w:numFmt w:val="bullet"/>
      <w:lvlText w:val="o"/>
      <w:lvlJc w:val="left"/>
      <w:pPr>
        <w:ind w:left="3261" w:hanging="360"/>
      </w:pPr>
      <w:rPr>
        <w:rFonts w:ascii="Courier New" w:hAnsi="Courier New" w:cs="Courier New" w:hint="default"/>
      </w:rPr>
    </w:lvl>
    <w:lvl w:ilvl="8" w:tplc="08090005" w:tentative="1">
      <w:start w:val="1"/>
      <w:numFmt w:val="bullet"/>
      <w:lvlText w:val=""/>
      <w:lvlJc w:val="left"/>
      <w:pPr>
        <w:ind w:left="3981" w:hanging="360"/>
      </w:pPr>
      <w:rPr>
        <w:rFonts w:ascii="Wingdings" w:hAnsi="Wingdings" w:hint="default"/>
      </w:rPr>
    </w:lvl>
  </w:abstractNum>
  <w:abstractNum w:abstractNumId="4" w15:restartNumberingAfterBreak="0">
    <w:nsid w:val="26B06B7B"/>
    <w:multiLevelType w:val="hybridMultilevel"/>
    <w:tmpl w:val="376239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35DF5DF9"/>
    <w:multiLevelType w:val="hybridMultilevel"/>
    <w:tmpl w:val="2ACE7B28"/>
    <w:lvl w:ilvl="0" w:tplc="DE6455BA">
      <w:start w:val="1"/>
      <w:numFmt w:val="bullet"/>
      <w:pStyle w:val="tablelist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3EAD3A73"/>
    <w:multiLevelType w:val="hybridMultilevel"/>
    <w:tmpl w:val="1FE29A7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402208A0"/>
    <w:multiLevelType w:val="hybridMultilevel"/>
    <w:tmpl w:val="0EF081F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4CDB30A8"/>
    <w:multiLevelType w:val="hybridMultilevel"/>
    <w:tmpl w:val="B266A676"/>
    <w:lvl w:ilvl="0" w:tplc="7024836E">
      <w:start w:val="1"/>
      <w:numFmt w:val="bullet"/>
      <w:pStyle w:val="Tablebullet"/>
      <w:lvlText w:val=""/>
      <w:lvlJc w:val="left"/>
      <w:pPr>
        <w:ind w:left="473"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86D0552"/>
    <w:multiLevelType w:val="hybridMultilevel"/>
    <w:tmpl w:val="985CAE9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647818C4"/>
    <w:multiLevelType w:val="hybridMultilevel"/>
    <w:tmpl w:val="866082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235215251">
    <w:abstractNumId w:val="5"/>
  </w:num>
  <w:num w:numId="2" w16cid:durableId="634988939">
    <w:abstractNumId w:val="8"/>
  </w:num>
  <w:num w:numId="3" w16cid:durableId="2033727979">
    <w:abstractNumId w:val="2"/>
  </w:num>
  <w:num w:numId="4" w16cid:durableId="2032561008">
    <w:abstractNumId w:val="0"/>
  </w:num>
  <w:num w:numId="5" w16cid:durableId="1991639433">
    <w:abstractNumId w:val="3"/>
  </w:num>
  <w:num w:numId="6" w16cid:durableId="1286502422">
    <w:abstractNumId w:val="6"/>
  </w:num>
  <w:num w:numId="7" w16cid:durableId="390034762">
    <w:abstractNumId w:val="10"/>
  </w:num>
  <w:num w:numId="8" w16cid:durableId="1654410300">
    <w:abstractNumId w:val="9"/>
  </w:num>
  <w:num w:numId="9" w16cid:durableId="709035181">
    <w:abstractNumId w:val="1"/>
  </w:num>
  <w:num w:numId="10" w16cid:durableId="1650090027">
    <w:abstractNumId w:val="4"/>
  </w:num>
  <w:num w:numId="11" w16cid:durableId="138768439">
    <w:abstractNumId w:val="7"/>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trackRevisions/>
  <w:defaultTabStop w:val="720"/>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605E"/>
    <w:rsid w:val="00042D33"/>
    <w:rsid w:val="0005148B"/>
    <w:rsid w:val="00053E23"/>
    <w:rsid w:val="000553D6"/>
    <w:rsid w:val="00066DF7"/>
    <w:rsid w:val="000726E5"/>
    <w:rsid w:val="0008031B"/>
    <w:rsid w:val="000819E0"/>
    <w:rsid w:val="0008267F"/>
    <w:rsid w:val="00083E26"/>
    <w:rsid w:val="00096837"/>
    <w:rsid w:val="000A14F2"/>
    <w:rsid w:val="000B68D2"/>
    <w:rsid w:val="000C38BC"/>
    <w:rsid w:val="000C60F5"/>
    <w:rsid w:val="000D3931"/>
    <w:rsid w:val="000E2570"/>
    <w:rsid w:val="000E3C67"/>
    <w:rsid w:val="000F22AF"/>
    <w:rsid w:val="000F43E0"/>
    <w:rsid w:val="00106970"/>
    <w:rsid w:val="00111C8A"/>
    <w:rsid w:val="0011222C"/>
    <w:rsid w:val="0011300C"/>
    <w:rsid w:val="0011401A"/>
    <w:rsid w:val="00120198"/>
    <w:rsid w:val="00123275"/>
    <w:rsid w:val="00142468"/>
    <w:rsid w:val="00145B63"/>
    <w:rsid w:val="00154411"/>
    <w:rsid w:val="00160081"/>
    <w:rsid w:val="00164E22"/>
    <w:rsid w:val="00165003"/>
    <w:rsid w:val="00166CE4"/>
    <w:rsid w:val="00170043"/>
    <w:rsid w:val="001771FC"/>
    <w:rsid w:val="001916CF"/>
    <w:rsid w:val="0019414C"/>
    <w:rsid w:val="001A20C5"/>
    <w:rsid w:val="001A23BB"/>
    <w:rsid w:val="001B0E7F"/>
    <w:rsid w:val="001B6051"/>
    <w:rsid w:val="001B73FF"/>
    <w:rsid w:val="001D41D5"/>
    <w:rsid w:val="001E4714"/>
    <w:rsid w:val="001E630D"/>
    <w:rsid w:val="001F147E"/>
    <w:rsid w:val="001F1792"/>
    <w:rsid w:val="001F1C5E"/>
    <w:rsid w:val="001F62DE"/>
    <w:rsid w:val="00204A75"/>
    <w:rsid w:val="00213C09"/>
    <w:rsid w:val="002228DB"/>
    <w:rsid w:val="0022302E"/>
    <w:rsid w:val="00233082"/>
    <w:rsid w:val="002345C6"/>
    <w:rsid w:val="0023571B"/>
    <w:rsid w:val="0023577E"/>
    <w:rsid w:val="002478E8"/>
    <w:rsid w:val="00252173"/>
    <w:rsid w:val="0025451A"/>
    <w:rsid w:val="0025621E"/>
    <w:rsid w:val="002567C4"/>
    <w:rsid w:val="0025754E"/>
    <w:rsid w:val="00260CC4"/>
    <w:rsid w:val="002820E7"/>
    <w:rsid w:val="00283A9D"/>
    <w:rsid w:val="002A6982"/>
    <w:rsid w:val="002A6A42"/>
    <w:rsid w:val="002A703E"/>
    <w:rsid w:val="002A7AC2"/>
    <w:rsid w:val="002B1046"/>
    <w:rsid w:val="002B1198"/>
    <w:rsid w:val="002C41E4"/>
    <w:rsid w:val="002C5B46"/>
    <w:rsid w:val="002D3669"/>
    <w:rsid w:val="002D516D"/>
    <w:rsid w:val="002E6603"/>
    <w:rsid w:val="002E6E13"/>
    <w:rsid w:val="002E77EE"/>
    <w:rsid w:val="002E7F46"/>
    <w:rsid w:val="002F4353"/>
    <w:rsid w:val="002F79C3"/>
    <w:rsid w:val="00313FA5"/>
    <w:rsid w:val="00314CB1"/>
    <w:rsid w:val="0032038A"/>
    <w:rsid w:val="00321F4D"/>
    <w:rsid w:val="0033256A"/>
    <w:rsid w:val="00332630"/>
    <w:rsid w:val="00341A64"/>
    <w:rsid w:val="003449D8"/>
    <w:rsid w:val="00345856"/>
    <w:rsid w:val="00360FB0"/>
    <w:rsid w:val="00361F5B"/>
    <w:rsid w:val="003651E4"/>
    <w:rsid w:val="00373497"/>
    <w:rsid w:val="00374D4E"/>
    <w:rsid w:val="0038520B"/>
    <w:rsid w:val="003876DD"/>
    <w:rsid w:val="003A08A4"/>
    <w:rsid w:val="003B2BB8"/>
    <w:rsid w:val="003B46AD"/>
    <w:rsid w:val="003C66C6"/>
    <w:rsid w:val="003D34FF"/>
    <w:rsid w:val="003D5504"/>
    <w:rsid w:val="003E1BEA"/>
    <w:rsid w:val="003E44A1"/>
    <w:rsid w:val="003F74E3"/>
    <w:rsid w:val="003F7B77"/>
    <w:rsid w:val="004022AC"/>
    <w:rsid w:val="00403E1A"/>
    <w:rsid w:val="00412BA4"/>
    <w:rsid w:val="0042047B"/>
    <w:rsid w:val="00422A8C"/>
    <w:rsid w:val="00432D20"/>
    <w:rsid w:val="00446638"/>
    <w:rsid w:val="00447446"/>
    <w:rsid w:val="00457CA9"/>
    <w:rsid w:val="00462BF8"/>
    <w:rsid w:val="004665B4"/>
    <w:rsid w:val="00470ECD"/>
    <w:rsid w:val="00473713"/>
    <w:rsid w:val="00480C3D"/>
    <w:rsid w:val="004825D1"/>
    <w:rsid w:val="00484ADF"/>
    <w:rsid w:val="00487502"/>
    <w:rsid w:val="00487EB4"/>
    <w:rsid w:val="00496329"/>
    <w:rsid w:val="004A1426"/>
    <w:rsid w:val="004A4132"/>
    <w:rsid w:val="004A5099"/>
    <w:rsid w:val="004A6DF9"/>
    <w:rsid w:val="004AD4EC"/>
    <w:rsid w:val="004B1716"/>
    <w:rsid w:val="004B4B0F"/>
    <w:rsid w:val="004B54CA"/>
    <w:rsid w:val="004C2A55"/>
    <w:rsid w:val="004C373A"/>
    <w:rsid w:val="004D2FA5"/>
    <w:rsid w:val="004E0C69"/>
    <w:rsid w:val="004E5CBF"/>
    <w:rsid w:val="004E66E8"/>
    <w:rsid w:val="004E73EE"/>
    <w:rsid w:val="004E789F"/>
    <w:rsid w:val="004F4880"/>
    <w:rsid w:val="004F5637"/>
    <w:rsid w:val="005017BE"/>
    <w:rsid w:val="005021CB"/>
    <w:rsid w:val="00505D47"/>
    <w:rsid w:val="00507D9E"/>
    <w:rsid w:val="005161A0"/>
    <w:rsid w:val="005204B5"/>
    <w:rsid w:val="0053431B"/>
    <w:rsid w:val="0053437D"/>
    <w:rsid w:val="00535537"/>
    <w:rsid w:val="00550314"/>
    <w:rsid w:val="0056754D"/>
    <w:rsid w:val="005709CF"/>
    <w:rsid w:val="00573AC5"/>
    <w:rsid w:val="00575DB4"/>
    <w:rsid w:val="00587B4E"/>
    <w:rsid w:val="005C2BBC"/>
    <w:rsid w:val="005C3AA9"/>
    <w:rsid w:val="005D4F3B"/>
    <w:rsid w:val="005E55B4"/>
    <w:rsid w:val="005E621E"/>
    <w:rsid w:val="00600E73"/>
    <w:rsid w:val="00602FD1"/>
    <w:rsid w:val="00605B69"/>
    <w:rsid w:val="00623678"/>
    <w:rsid w:val="00631DAF"/>
    <w:rsid w:val="00641D1F"/>
    <w:rsid w:val="00655A1D"/>
    <w:rsid w:val="00656ECC"/>
    <w:rsid w:val="00657686"/>
    <w:rsid w:val="00664F8B"/>
    <w:rsid w:val="00670197"/>
    <w:rsid w:val="00670E3A"/>
    <w:rsid w:val="006759BD"/>
    <w:rsid w:val="006764E0"/>
    <w:rsid w:val="006805E9"/>
    <w:rsid w:val="006A0F81"/>
    <w:rsid w:val="006A4CE7"/>
    <w:rsid w:val="006C22C8"/>
    <w:rsid w:val="006D4426"/>
    <w:rsid w:val="006D6294"/>
    <w:rsid w:val="006D7CD0"/>
    <w:rsid w:val="006E0883"/>
    <w:rsid w:val="006E2FC3"/>
    <w:rsid w:val="006E422D"/>
    <w:rsid w:val="007221EC"/>
    <w:rsid w:val="0072706B"/>
    <w:rsid w:val="0073262C"/>
    <w:rsid w:val="00734D65"/>
    <w:rsid w:val="0073605E"/>
    <w:rsid w:val="00740F50"/>
    <w:rsid w:val="007410FA"/>
    <w:rsid w:val="00742189"/>
    <w:rsid w:val="0074716D"/>
    <w:rsid w:val="00770F3C"/>
    <w:rsid w:val="00773CBF"/>
    <w:rsid w:val="00781888"/>
    <w:rsid w:val="00785261"/>
    <w:rsid w:val="007908FA"/>
    <w:rsid w:val="007A2F70"/>
    <w:rsid w:val="007A369A"/>
    <w:rsid w:val="007A5408"/>
    <w:rsid w:val="007B0256"/>
    <w:rsid w:val="007C194F"/>
    <w:rsid w:val="007C19A7"/>
    <w:rsid w:val="007C20AF"/>
    <w:rsid w:val="007C500C"/>
    <w:rsid w:val="007C5D6F"/>
    <w:rsid w:val="007C61F6"/>
    <w:rsid w:val="007E33FC"/>
    <w:rsid w:val="007F17BE"/>
    <w:rsid w:val="008070FB"/>
    <w:rsid w:val="00830725"/>
    <w:rsid w:val="0083225B"/>
    <w:rsid w:val="00843855"/>
    <w:rsid w:val="0084525C"/>
    <w:rsid w:val="00855616"/>
    <w:rsid w:val="008627FE"/>
    <w:rsid w:val="00862EF5"/>
    <w:rsid w:val="00866B52"/>
    <w:rsid w:val="00870202"/>
    <w:rsid w:val="00876E1B"/>
    <w:rsid w:val="00877CC0"/>
    <w:rsid w:val="00884E67"/>
    <w:rsid w:val="00886070"/>
    <w:rsid w:val="00887F99"/>
    <w:rsid w:val="00897A81"/>
    <w:rsid w:val="008A3D3D"/>
    <w:rsid w:val="008B62D3"/>
    <w:rsid w:val="008C1565"/>
    <w:rsid w:val="008C310D"/>
    <w:rsid w:val="008D55B7"/>
    <w:rsid w:val="008E2240"/>
    <w:rsid w:val="008E6D3D"/>
    <w:rsid w:val="008F37D9"/>
    <w:rsid w:val="008F4465"/>
    <w:rsid w:val="008F4927"/>
    <w:rsid w:val="009079F4"/>
    <w:rsid w:val="00907A48"/>
    <w:rsid w:val="0091332A"/>
    <w:rsid w:val="009225F0"/>
    <w:rsid w:val="00923D41"/>
    <w:rsid w:val="00923ED2"/>
    <w:rsid w:val="00953E18"/>
    <w:rsid w:val="00955588"/>
    <w:rsid w:val="00962018"/>
    <w:rsid w:val="00963C6D"/>
    <w:rsid w:val="00963FAE"/>
    <w:rsid w:val="00964BFF"/>
    <w:rsid w:val="0097524E"/>
    <w:rsid w:val="00994936"/>
    <w:rsid w:val="0099518D"/>
    <w:rsid w:val="00997EAA"/>
    <w:rsid w:val="009A2D60"/>
    <w:rsid w:val="009A3510"/>
    <w:rsid w:val="009A796A"/>
    <w:rsid w:val="009B1004"/>
    <w:rsid w:val="009B319D"/>
    <w:rsid w:val="009B6BD0"/>
    <w:rsid w:val="009C0E93"/>
    <w:rsid w:val="009C3E38"/>
    <w:rsid w:val="009D0293"/>
    <w:rsid w:val="009D191C"/>
    <w:rsid w:val="009D5D28"/>
    <w:rsid w:val="009D671A"/>
    <w:rsid w:val="009F2F38"/>
    <w:rsid w:val="009F5887"/>
    <w:rsid w:val="009F6FA0"/>
    <w:rsid w:val="00A01959"/>
    <w:rsid w:val="00A01B02"/>
    <w:rsid w:val="00A05AA1"/>
    <w:rsid w:val="00A13C83"/>
    <w:rsid w:val="00A14EC3"/>
    <w:rsid w:val="00A20243"/>
    <w:rsid w:val="00A231AC"/>
    <w:rsid w:val="00A243FC"/>
    <w:rsid w:val="00A27BB1"/>
    <w:rsid w:val="00A32924"/>
    <w:rsid w:val="00A36114"/>
    <w:rsid w:val="00A41CE6"/>
    <w:rsid w:val="00A453C6"/>
    <w:rsid w:val="00A50E55"/>
    <w:rsid w:val="00A52951"/>
    <w:rsid w:val="00A62640"/>
    <w:rsid w:val="00A62B14"/>
    <w:rsid w:val="00A748F9"/>
    <w:rsid w:val="00A74D28"/>
    <w:rsid w:val="00A802CA"/>
    <w:rsid w:val="00A80A81"/>
    <w:rsid w:val="00A901AB"/>
    <w:rsid w:val="00A92F7D"/>
    <w:rsid w:val="00AA0D16"/>
    <w:rsid w:val="00AA2943"/>
    <w:rsid w:val="00AA38A8"/>
    <w:rsid w:val="00AA6D43"/>
    <w:rsid w:val="00AB3D6C"/>
    <w:rsid w:val="00AB7DE8"/>
    <w:rsid w:val="00AC03E7"/>
    <w:rsid w:val="00AC1179"/>
    <w:rsid w:val="00AC17F2"/>
    <w:rsid w:val="00AD06D3"/>
    <w:rsid w:val="00AD4296"/>
    <w:rsid w:val="00AE1D0D"/>
    <w:rsid w:val="00AE371E"/>
    <w:rsid w:val="00AE7E71"/>
    <w:rsid w:val="00AF1F24"/>
    <w:rsid w:val="00AF58B3"/>
    <w:rsid w:val="00B0780C"/>
    <w:rsid w:val="00B07A9D"/>
    <w:rsid w:val="00B1295A"/>
    <w:rsid w:val="00B312CF"/>
    <w:rsid w:val="00B324DD"/>
    <w:rsid w:val="00B359F8"/>
    <w:rsid w:val="00B405BE"/>
    <w:rsid w:val="00B41AC5"/>
    <w:rsid w:val="00B41B67"/>
    <w:rsid w:val="00B5280B"/>
    <w:rsid w:val="00B52D69"/>
    <w:rsid w:val="00B569D6"/>
    <w:rsid w:val="00B67F4C"/>
    <w:rsid w:val="00B73245"/>
    <w:rsid w:val="00B7367E"/>
    <w:rsid w:val="00B740FD"/>
    <w:rsid w:val="00B80C6A"/>
    <w:rsid w:val="00BA2DB9"/>
    <w:rsid w:val="00BA3A43"/>
    <w:rsid w:val="00BA5712"/>
    <w:rsid w:val="00BA5887"/>
    <w:rsid w:val="00BB79DC"/>
    <w:rsid w:val="00BC062F"/>
    <w:rsid w:val="00BC2F04"/>
    <w:rsid w:val="00BC6463"/>
    <w:rsid w:val="00BC6A1F"/>
    <w:rsid w:val="00BD1B84"/>
    <w:rsid w:val="00BE131B"/>
    <w:rsid w:val="00BE6606"/>
    <w:rsid w:val="00BE7148"/>
    <w:rsid w:val="00BF0081"/>
    <w:rsid w:val="00C00A12"/>
    <w:rsid w:val="00C03143"/>
    <w:rsid w:val="00C112AD"/>
    <w:rsid w:val="00C25F78"/>
    <w:rsid w:val="00C365E8"/>
    <w:rsid w:val="00C439BC"/>
    <w:rsid w:val="00C44715"/>
    <w:rsid w:val="00C50614"/>
    <w:rsid w:val="00C66C9C"/>
    <w:rsid w:val="00C81EEF"/>
    <w:rsid w:val="00C833F5"/>
    <w:rsid w:val="00C8341A"/>
    <w:rsid w:val="00C834B2"/>
    <w:rsid w:val="00C83F59"/>
    <w:rsid w:val="00C9226F"/>
    <w:rsid w:val="00C93220"/>
    <w:rsid w:val="00CA3CCA"/>
    <w:rsid w:val="00CA4AD3"/>
    <w:rsid w:val="00CA5A42"/>
    <w:rsid w:val="00CB0553"/>
    <w:rsid w:val="00CB3CC0"/>
    <w:rsid w:val="00CB3CE6"/>
    <w:rsid w:val="00CD6CEB"/>
    <w:rsid w:val="00CE075A"/>
    <w:rsid w:val="00CE1AE4"/>
    <w:rsid w:val="00CF2247"/>
    <w:rsid w:val="00CF5755"/>
    <w:rsid w:val="00CF686E"/>
    <w:rsid w:val="00CF6E92"/>
    <w:rsid w:val="00D04C47"/>
    <w:rsid w:val="00D05259"/>
    <w:rsid w:val="00D07D1E"/>
    <w:rsid w:val="00D15265"/>
    <w:rsid w:val="00D175EB"/>
    <w:rsid w:val="00D20315"/>
    <w:rsid w:val="00D22289"/>
    <w:rsid w:val="00D308A8"/>
    <w:rsid w:val="00D339EF"/>
    <w:rsid w:val="00D3480A"/>
    <w:rsid w:val="00D35397"/>
    <w:rsid w:val="00D52ABA"/>
    <w:rsid w:val="00D52E7E"/>
    <w:rsid w:val="00D5302B"/>
    <w:rsid w:val="00D53258"/>
    <w:rsid w:val="00D566FC"/>
    <w:rsid w:val="00D63B30"/>
    <w:rsid w:val="00D73335"/>
    <w:rsid w:val="00D822B0"/>
    <w:rsid w:val="00D83AD0"/>
    <w:rsid w:val="00DB3694"/>
    <w:rsid w:val="00DB4B07"/>
    <w:rsid w:val="00DC2253"/>
    <w:rsid w:val="00DD0E7A"/>
    <w:rsid w:val="00DD1E23"/>
    <w:rsid w:val="00DD2078"/>
    <w:rsid w:val="00DD36B9"/>
    <w:rsid w:val="00DD61AA"/>
    <w:rsid w:val="00DD75EC"/>
    <w:rsid w:val="00DE262B"/>
    <w:rsid w:val="00DE5CCA"/>
    <w:rsid w:val="00DF5643"/>
    <w:rsid w:val="00E01C0A"/>
    <w:rsid w:val="00E125D8"/>
    <w:rsid w:val="00E12710"/>
    <w:rsid w:val="00E15710"/>
    <w:rsid w:val="00E15CE7"/>
    <w:rsid w:val="00E344D3"/>
    <w:rsid w:val="00E35687"/>
    <w:rsid w:val="00E46577"/>
    <w:rsid w:val="00E507B4"/>
    <w:rsid w:val="00E51B87"/>
    <w:rsid w:val="00E52BAE"/>
    <w:rsid w:val="00E541E1"/>
    <w:rsid w:val="00E62D28"/>
    <w:rsid w:val="00E65FF3"/>
    <w:rsid w:val="00E66A32"/>
    <w:rsid w:val="00E74199"/>
    <w:rsid w:val="00E77207"/>
    <w:rsid w:val="00E778A7"/>
    <w:rsid w:val="00E85CC0"/>
    <w:rsid w:val="00EB1B6B"/>
    <w:rsid w:val="00EB4267"/>
    <w:rsid w:val="00EC0F92"/>
    <w:rsid w:val="00ED3E1E"/>
    <w:rsid w:val="00ED5823"/>
    <w:rsid w:val="00ED7518"/>
    <w:rsid w:val="00EE54E1"/>
    <w:rsid w:val="00EF3251"/>
    <w:rsid w:val="00F1050A"/>
    <w:rsid w:val="00F10652"/>
    <w:rsid w:val="00F11411"/>
    <w:rsid w:val="00F12731"/>
    <w:rsid w:val="00F13EF2"/>
    <w:rsid w:val="00F232DA"/>
    <w:rsid w:val="00F253B9"/>
    <w:rsid w:val="00F362E3"/>
    <w:rsid w:val="00F50C5A"/>
    <w:rsid w:val="00F623ED"/>
    <w:rsid w:val="00F6343E"/>
    <w:rsid w:val="00F65D3F"/>
    <w:rsid w:val="00F702C3"/>
    <w:rsid w:val="00F7365B"/>
    <w:rsid w:val="00F74031"/>
    <w:rsid w:val="00F808E3"/>
    <w:rsid w:val="00F90924"/>
    <w:rsid w:val="00F931C8"/>
    <w:rsid w:val="00FA018D"/>
    <w:rsid w:val="00FC1729"/>
    <w:rsid w:val="00FC69F4"/>
    <w:rsid w:val="00FD52DA"/>
    <w:rsid w:val="00FE401D"/>
    <w:rsid w:val="00FE5E24"/>
    <w:rsid w:val="00FF0E7E"/>
    <w:rsid w:val="00FF5149"/>
    <w:rsid w:val="00FF627C"/>
    <w:rsid w:val="00FF78F9"/>
    <w:rsid w:val="02A167F8"/>
    <w:rsid w:val="02C2F6EB"/>
    <w:rsid w:val="032F1DEE"/>
    <w:rsid w:val="0554BB1E"/>
    <w:rsid w:val="058E9A1C"/>
    <w:rsid w:val="0675BE0B"/>
    <w:rsid w:val="08269FA9"/>
    <w:rsid w:val="084200A3"/>
    <w:rsid w:val="08AFD529"/>
    <w:rsid w:val="092C812F"/>
    <w:rsid w:val="0B077F18"/>
    <w:rsid w:val="0B90022D"/>
    <w:rsid w:val="0BF5B418"/>
    <w:rsid w:val="0C526DF1"/>
    <w:rsid w:val="125B5843"/>
    <w:rsid w:val="12EF8D70"/>
    <w:rsid w:val="135BDBA9"/>
    <w:rsid w:val="14EF2238"/>
    <w:rsid w:val="1529E7E6"/>
    <w:rsid w:val="1605020F"/>
    <w:rsid w:val="1631873E"/>
    <w:rsid w:val="178CECB5"/>
    <w:rsid w:val="17B9E2FF"/>
    <w:rsid w:val="1A9D1515"/>
    <w:rsid w:val="1ACAC34C"/>
    <w:rsid w:val="1B9BCC89"/>
    <w:rsid w:val="1BEFEB00"/>
    <w:rsid w:val="1D030117"/>
    <w:rsid w:val="1D77E03B"/>
    <w:rsid w:val="1DF0A1E9"/>
    <w:rsid w:val="1E46CA26"/>
    <w:rsid w:val="1EBA7A3F"/>
    <w:rsid w:val="2032E99F"/>
    <w:rsid w:val="20A6ABE0"/>
    <w:rsid w:val="20E41D58"/>
    <w:rsid w:val="21AE7E23"/>
    <w:rsid w:val="22307D7A"/>
    <w:rsid w:val="226D8EB3"/>
    <w:rsid w:val="23626FEE"/>
    <w:rsid w:val="23AA7414"/>
    <w:rsid w:val="23AC6DC3"/>
    <w:rsid w:val="23C189DD"/>
    <w:rsid w:val="23D1BEC3"/>
    <w:rsid w:val="2469B5D7"/>
    <w:rsid w:val="246FEA0B"/>
    <w:rsid w:val="25E73704"/>
    <w:rsid w:val="25F460C7"/>
    <w:rsid w:val="263CF33F"/>
    <w:rsid w:val="26741333"/>
    <w:rsid w:val="26B97A3F"/>
    <w:rsid w:val="2725E367"/>
    <w:rsid w:val="274A6481"/>
    <w:rsid w:val="275A3AB6"/>
    <w:rsid w:val="27D3CB17"/>
    <w:rsid w:val="2ACBE16D"/>
    <w:rsid w:val="2AE676FE"/>
    <w:rsid w:val="2B4D227A"/>
    <w:rsid w:val="2B4DFBFD"/>
    <w:rsid w:val="2B95685F"/>
    <w:rsid w:val="2C04FD41"/>
    <w:rsid w:val="2C43C715"/>
    <w:rsid w:val="2CB24B31"/>
    <w:rsid w:val="2D0BBE16"/>
    <w:rsid w:val="2D39DE7D"/>
    <w:rsid w:val="2DFB1E58"/>
    <w:rsid w:val="2E9C635B"/>
    <w:rsid w:val="2E9F65E8"/>
    <w:rsid w:val="2ECBE95B"/>
    <w:rsid w:val="2FF1F0B0"/>
    <w:rsid w:val="30D9CBF4"/>
    <w:rsid w:val="30FF48EC"/>
    <w:rsid w:val="31F163EC"/>
    <w:rsid w:val="32796D85"/>
    <w:rsid w:val="33DFBBCC"/>
    <w:rsid w:val="34B4514D"/>
    <w:rsid w:val="35436656"/>
    <w:rsid w:val="3594B1CD"/>
    <w:rsid w:val="36067D5A"/>
    <w:rsid w:val="36212662"/>
    <w:rsid w:val="3675636B"/>
    <w:rsid w:val="36A50344"/>
    <w:rsid w:val="36E47169"/>
    <w:rsid w:val="37FF7B1C"/>
    <w:rsid w:val="390177D7"/>
    <w:rsid w:val="39827AA3"/>
    <w:rsid w:val="3B33C432"/>
    <w:rsid w:val="3B7BCB72"/>
    <w:rsid w:val="3B84446F"/>
    <w:rsid w:val="3BBA6BC3"/>
    <w:rsid w:val="3C0AF584"/>
    <w:rsid w:val="3CCBFC6C"/>
    <w:rsid w:val="3D27E88A"/>
    <w:rsid w:val="3D90C0FE"/>
    <w:rsid w:val="3E0C86CC"/>
    <w:rsid w:val="40F62C0A"/>
    <w:rsid w:val="4272EE0D"/>
    <w:rsid w:val="436D126E"/>
    <w:rsid w:val="43BB9AE0"/>
    <w:rsid w:val="44723CCB"/>
    <w:rsid w:val="44FFFAA1"/>
    <w:rsid w:val="453A5449"/>
    <w:rsid w:val="4594F48A"/>
    <w:rsid w:val="46073F39"/>
    <w:rsid w:val="499FF566"/>
    <w:rsid w:val="49AA94B5"/>
    <w:rsid w:val="49F6A18B"/>
    <w:rsid w:val="4A1049F9"/>
    <w:rsid w:val="4B172C33"/>
    <w:rsid w:val="4B560B73"/>
    <w:rsid w:val="4CD3F244"/>
    <w:rsid w:val="4CFA7A93"/>
    <w:rsid w:val="4E29D39A"/>
    <w:rsid w:val="4EA7135A"/>
    <w:rsid w:val="4EDBEB04"/>
    <w:rsid w:val="503AD7B1"/>
    <w:rsid w:val="52143AF0"/>
    <w:rsid w:val="525BC59E"/>
    <w:rsid w:val="5519698D"/>
    <w:rsid w:val="560F8165"/>
    <w:rsid w:val="5714961C"/>
    <w:rsid w:val="593EE952"/>
    <w:rsid w:val="598FE995"/>
    <w:rsid w:val="5A27EE74"/>
    <w:rsid w:val="5AFB53C9"/>
    <w:rsid w:val="5B31BA9E"/>
    <w:rsid w:val="5D439F28"/>
    <w:rsid w:val="5D7B0C81"/>
    <w:rsid w:val="5E215FF1"/>
    <w:rsid w:val="5E5EBE50"/>
    <w:rsid w:val="5E90991F"/>
    <w:rsid w:val="5EF24E9C"/>
    <w:rsid w:val="5F169D4E"/>
    <w:rsid w:val="5FD9D089"/>
    <w:rsid w:val="5FEFFDE3"/>
    <w:rsid w:val="6001FA13"/>
    <w:rsid w:val="602E6426"/>
    <w:rsid w:val="61EB1328"/>
    <w:rsid w:val="6260F21D"/>
    <w:rsid w:val="631DA0D2"/>
    <w:rsid w:val="63C3F26F"/>
    <w:rsid w:val="644438B9"/>
    <w:rsid w:val="65518A2B"/>
    <w:rsid w:val="65A8CE10"/>
    <w:rsid w:val="65BFA672"/>
    <w:rsid w:val="672F8E5C"/>
    <w:rsid w:val="67886EBC"/>
    <w:rsid w:val="6A7B3CFA"/>
    <w:rsid w:val="6A9AEB9F"/>
    <w:rsid w:val="6B298789"/>
    <w:rsid w:val="6C19F4A1"/>
    <w:rsid w:val="6C3AB597"/>
    <w:rsid w:val="6C923357"/>
    <w:rsid w:val="6EE1553D"/>
    <w:rsid w:val="6F77416E"/>
    <w:rsid w:val="6F99DA8B"/>
    <w:rsid w:val="703FCF61"/>
    <w:rsid w:val="70AA776E"/>
    <w:rsid w:val="723C2E01"/>
    <w:rsid w:val="72530475"/>
    <w:rsid w:val="725DB748"/>
    <w:rsid w:val="7270F8C8"/>
    <w:rsid w:val="7281EAA6"/>
    <w:rsid w:val="7344FE1D"/>
    <w:rsid w:val="74DAF68F"/>
    <w:rsid w:val="74F5D338"/>
    <w:rsid w:val="7576FC05"/>
    <w:rsid w:val="783ADDDC"/>
    <w:rsid w:val="78AB3170"/>
    <w:rsid w:val="797D2BFA"/>
    <w:rsid w:val="79CB8754"/>
    <w:rsid w:val="7A77DF79"/>
    <w:rsid w:val="7E928FC7"/>
    <w:rsid w:val="7F389524"/>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9D05CF"/>
  <w15:docId w15:val="{DA6C5349-6E61-4EBC-ABCA-8AEFDEB098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65D3F"/>
    <w:pPr>
      <w:spacing w:before="240" w:after="240" w:line="360" w:lineRule="auto"/>
    </w:pPr>
    <w:rPr>
      <w:rFonts w:ascii="Arial" w:hAnsi="Arial"/>
      <w:sz w:val="24"/>
    </w:rPr>
  </w:style>
  <w:style w:type="paragraph" w:styleId="Heading1">
    <w:name w:val="heading 1"/>
    <w:basedOn w:val="Normal"/>
    <w:next w:val="Normal"/>
    <w:link w:val="Heading1Char"/>
    <w:uiPriority w:val="9"/>
    <w:qFormat/>
    <w:rsid w:val="00457CA9"/>
    <w:pPr>
      <w:outlineLvl w:val="0"/>
    </w:pPr>
    <w:rPr>
      <w:b/>
      <w:color w:val="6B2876" w:themeColor="text2"/>
      <w:sz w:val="40"/>
      <w:szCs w:val="44"/>
    </w:rPr>
  </w:style>
  <w:style w:type="paragraph" w:styleId="Heading2">
    <w:name w:val="heading 2"/>
    <w:basedOn w:val="Normal"/>
    <w:next w:val="Normal"/>
    <w:link w:val="Heading2Char"/>
    <w:uiPriority w:val="9"/>
    <w:unhideWhenUsed/>
    <w:qFormat/>
    <w:rsid w:val="00773CBF"/>
    <w:pPr>
      <w:contextualSpacing/>
      <w:outlineLvl w:val="1"/>
    </w:pPr>
    <w:rPr>
      <w:b/>
      <w:color w:val="6B2876" w:themeColor="text2"/>
      <w:sz w:val="36"/>
      <w:szCs w:val="32"/>
    </w:rPr>
  </w:style>
  <w:style w:type="paragraph" w:styleId="Heading3">
    <w:name w:val="heading 3"/>
    <w:basedOn w:val="Normal"/>
    <w:next w:val="Normal"/>
    <w:link w:val="Heading3Char"/>
    <w:uiPriority w:val="9"/>
    <w:unhideWhenUsed/>
    <w:qFormat/>
    <w:rsid w:val="00855616"/>
    <w:pPr>
      <w:outlineLvl w:val="2"/>
    </w:pPr>
    <w:rPr>
      <w:rFonts w:eastAsiaTheme="majorEastAsia" w:cstheme="majorBidi"/>
      <w:b/>
      <w:bCs/>
      <w:sz w:val="28"/>
    </w:rPr>
  </w:style>
  <w:style w:type="paragraph" w:styleId="Heading4">
    <w:name w:val="heading 4"/>
    <w:basedOn w:val="Normal"/>
    <w:next w:val="Normal"/>
    <w:link w:val="Heading4Char"/>
    <w:uiPriority w:val="9"/>
    <w:unhideWhenUsed/>
    <w:qFormat/>
    <w:rsid w:val="00457CA9"/>
    <w:pPr>
      <w:outlineLvl w:val="3"/>
    </w:pPr>
    <w:rPr>
      <w:rFonts w:eastAsiaTheme="majorEastAsia" w:cstheme="majorBidi"/>
      <w:b/>
      <w:bCs/>
      <w:iCs/>
      <w:sz w:val="28"/>
    </w:rPr>
  </w:style>
  <w:style w:type="paragraph" w:styleId="Heading5">
    <w:name w:val="heading 5"/>
    <w:basedOn w:val="Normal"/>
    <w:next w:val="Normal"/>
    <w:link w:val="Heading5Char"/>
    <w:uiPriority w:val="9"/>
    <w:unhideWhenUsed/>
    <w:rsid w:val="004B54CA"/>
    <w:pPr>
      <w:spacing w:before="200" w:after="0"/>
      <w:outlineLvl w:val="4"/>
    </w:pPr>
    <w:rPr>
      <w:rFonts w:eastAsiaTheme="majorEastAsia" w:cstheme="majorBidi"/>
      <w:b/>
      <w:bCs/>
      <w:color w:val="C57AD2" w:themeColor="text1" w:themeTint="80"/>
    </w:rPr>
  </w:style>
  <w:style w:type="paragraph" w:styleId="Heading6">
    <w:name w:val="heading 6"/>
    <w:basedOn w:val="Normal"/>
    <w:next w:val="Normal"/>
    <w:link w:val="Heading6Char"/>
    <w:uiPriority w:val="9"/>
    <w:unhideWhenUsed/>
    <w:rsid w:val="004B54CA"/>
    <w:pPr>
      <w:spacing w:after="0" w:line="271" w:lineRule="auto"/>
      <w:outlineLvl w:val="5"/>
    </w:pPr>
    <w:rPr>
      <w:rFonts w:eastAsiaTheme="majorEastAsia" w:cstheme="majorBidi"/>
      <w:b/>
      <w:bCs/>
      <w:i/>
      <w:iCs/>
      <w:color w:val="C57AD2" w:themeColor="text1" w:themeTint="80"/>
    </w:rPr>
  </w:style>
  <w:style w:type="paragraph" w:styleId="Heading7">
    <w:name w:val="heading 7"/>
    <w:basedOn w:val="Normal"/>
    <w:next w:val="Normal"/>
    <w:link w:val="Heading7Char"/>
    <w:uiPriority w:val="9"/>
    <w:unhideWhenUsed/>
    <w:rsid w:val="004B54CA"/>
    <w:pPr>
      <w:spacing w:after="0"/>
      <w:outlineLvl w:val="6"/>
    </w:pPr>
    <w:rPr>
      <w:rFonts w:eastAsiaTheme="majorEastAsia" w:cstheme="majorBidi"/>
      <w:i/>
      <w:iCs/>
    </w:rPr>
  </w:style>
  <w:style w:type="paragraph" w:styleId="Heading8">
    <w:name w:val="heading 8"/>
    <w:basedOn w:val="Normal"/>
    <w:next w:val="Normal"/>
    <w:link w:val="Heading8Char"/>
    <w:uiPriority w:val="9"/>
    <w:unhideWhenUsed/>
    <w:rsid w:val="004B54CA"/>
    <w:pPr>
      <w:spacing w:after="0"/>
      <w:outlineLvl w:val="7"/>
    </w:pPr>
    <w:rPr>
      <w:rFonts w:eastAsiaTheme="majorEastAsia" w:cstheme="majorBidi"/>
      <w:sz w:val="20"/>
      <w:szCs w:val="20"/>
    </w:rPr>
  </w:style>
  <w:style w:type="paragraph" w:styleId="Heading9">
    <w:name w:val="heading 9"/>
    <w:basedOn w:val="Normal"/>
    <w:next w:val="Normal"/>
    <w:link w:val="Heading9Char"/>
    <w:uiPriority w:val="9"/>
    <w:unhideWhenUsed/>
    <w:rsid w:val="004B54CA"/>
    <w:pPr>
      <w:spacing w:after="0"/>
      <w:outlineLvl w:val="8"/>
    </w:pPr>
    <w:rPr>
      <w:rFonts w:eastAsiaTheme="majorEastAsia"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57CA9"/>
    <w:rPr>
      <w:rFonts w:ascii="Arial" w:hAnsi="Arial"/>
      <w:b/>
      <w:color w:val="6B2876" w:themeColor="text2"/>
      <w:sz w:val="40"/>
      <w:szCs w:val="44"/>
    </w:rPr>
  </w:style>
  <w:style w:type="character" w:customStyle="1" w:styleId="Heading2Char">
    <w:name w:val="Heading 2 Char"/>
    <w:basedOn w:val="DefaultParagraphFont"/>
    <w:link w:val="Heading2"/>
    <w:uiPriority w:val="9"/>
    <w:rsid w:val="00773CBF"/>
    <w:rPr>
      <w:rFonts w:ascii="Arial" w:hAnsi="Arial"/>
      <w:b/>
      <w:color w:val="6B2876" w:themeColor="text2"/>
      <w:sz w:val="36"/>
      <w:szCs w:val="32"/>
    </w:rPr>
  </w:style>
  <w:style w:type="character" w:customStyle="1" w:styleId="Heading3Char">
    <w:name w:val="Heading 3 Char"/>
    <w:basedOn w:val="DefaultParagraphFont"/>
    <w:link w:val="Heading3"/>
    <w:uiPriority w:val="9"/>
    <w:rsid w:val="00855616"/>
    <w:rPr>
      <w:rFonts w:ascii="Arial" w:eastAsiaTheme="majorEastAsia" w:hAnsi="Arial" w:cstheme="majorBidi"/>
      <w:b/>
      <w:bCs/>
      <w:sz w:val="28"/>
    </w:rPr>
  </w:style>
  <w:style w:type="character" w:customStyle="1" w:styleId="Heading4Char">
    <w:name w:val="Heading 4 Char"/>
    <w:basedOn w:val="DefaultParagraphFont"/>
    <w:link w:val="Heading4"/>
    <w:uiPriority w:val="9"/>
    <w:rsid w:val="00457CA9"/>
    <w:rPr>
      <w:rFonts w:ascii="Arial" w:eastAsiaTheme="majorEastAsia" w:hAnsi="Arial" w:cstheme="majorBidi"/>
      <w:b/>
      <w:bCs/>
      <w:iCs/>
      <w:sz w:val="28"/>
    </w:rPr>
  </w:style>
  <w:style w:type="character" w:customStyle="1" w:styleId="Heading5Char">
    <w:name w:val="Heading 5 Char"/>
    <w:basedOn w:val="DefaultParagraphFont"/>
    <w:link w:val="Heading5"/>
    <w:uiPriority w:val="9"/>
    <w:rsid w:val="004B54CA"/>
    <w:rPr>
      <w:rFonts w:ascii="Arial" w:eastAsiaTheme="majorEastAsia" w:hAnsi="Arial" w:cstheme="majorBidi"/>
      <w:b/>
      <w:bCs/>
      <w:color w:val="C57AD2" w:themeColor="text1" w:themeTint="80"/>
    </w:rPr>
  </w:style>
  <w:style w:type="character" w:customStyle="1" w:styleId="Heading6Char">
    <w:name w:val="Heading 6 Char"/>
    <w:basedOn w:val="DefaultParagraphFont"/>
    <w:link w:val="Heading6"/>
    <w:uiPriority w:val="9"/>
    <w:rsid w:val="004B54CA"/>
    <w:rPr>
      <w:rFonts w:ascii="Arial" w:eastAsiaTheme="majorEastAsia" w:hAnsi="Arial" w:cstheme="majorBidi"/>
      <w:b/>
      <w:bCs/>
      <w:i/>
      <w:iCs/>
      <w:color w:val="C57AD2" w:themeColor="text1" w:themeTint="80"/>
    </w:rPr>
  </w:style>
  <w:style w:type="character" w:customStyle="1" w:styleId="Heading7Char">
    <w:name w:val="Heading 7 Char"/>
    <w:basedOn w:val="DefaultParagraphFont"/>
    <w:link w:val="Heading7"/>
    <w:uiPriority w:val="9"/>
    <w:rsid w:val="004B54CA"/>
    <w:rPr>
      <w:rFonts w:ascii="Arial" w:eastAsiaTheme="majorEastAsia" w:hAnsi="Arial" w:cstheme="majorBidi"/>
      <w:i/>
      <w:iCs/>
    </w:rPr>
  </w:style>
  <w:style w:type="character" w:customStyle="1" w:styleId="Heading8Char">
    <w:name w:val="Heading 8 Char"/>
    <w:basedOn w:val="DefaultParagraphFont"/>
    <w:link w:val="Heading8"/>
    <w:uiPriority w:val="9"/>
    <w:rsid w:val="004B54CA"/>
    <w:rPr>
      <w:rFonts w:ascii="Arial" w:eastAsiaTheme="majorEastAsia" w:hAnsi="Arial" w:cstheme="majorBidi"/>
      <w:sz w:val="20"/>
      <w:szCs w:val="20"/>
    </w:rPr>
  </w:style>
  <w:style w:type="character" w:customStyle="1" w:styleId="Heading9Char">
    <w:name w:val="Heading 9 Char"/>
    <w:basedOn w:val="DefaultParagraphFont"/>
    <w:link w:val="Heading9"/>
    <w:uiPriority w:val="9"/>
    <w:rsid w:val="004B54CA"/>
    <w:rPr>
      <w:rFonts w:ascii="Arial" w:eastAsiaTheme="majorEastAsia" w:hAnsi="Arial" w:cstheme="majorBidi"/>
      <w:i/>
      <w:iCs/>
      <w:spacing w:val="5"/>
      <w:sz w:val="20"/>
      <w:szCs w:val="20"/>
    </w:rPr>
  </w:style>
  <w:style w:type="paragraph" w:styleId="Caption">
    <w:name w:val="caption"/>
    <w:basedOn w:val="Normal"/>
    <w:next w:val="Normal"/>
    <w:uiPriority w:val="35"/>
    <w:semiHidden/>
    <w:unhideWhenUsed/>
    <w:rsid w:val="00785261"/>
    <w:rPr>
      <w:b/>
      <w:bCs/>
      <w:caps/>
      <w:sz w:val="16"/>
      <w:szCs w:val="18"/>
    </w:rPr>
  </w:style>
  <w:style w:type="paragraph" w:styleId="TOCHeading">
    <w:name w:val="TOC Heading"/>
    <w:basedOn w:val="Heading1"/>
    <w:next w:val="Normal"/>
    <w:uiPriority w:val="39"/>
    <w:unhideWhenUsed/>
    <w:qFormat/>
    <w:rsid w:val="004B54CA"/>
    <w:pPr>
      <w:outlineLvl w:val="9"/>
    </w:pPr>
    <w:rPr>
      <w:lang w:bidi="en-US"/>
    </w:rPr>
  </w:style>
  <w:style w:type="paragraph" w:styleId="Header">
    <w:name w:val="header"/>
    <w:basedOn w:val="Normal"/>
    <w:link w:val="HeaderChar"/>
    <w:uiPriority w:val="99"/>
    <w:unhideWhenUsed/>
    <w:rsid w:val="00154411"/>
    <w:pPr>
      <w:tabs>
        <w:tab w:val="center" w:pos="4513"/>
        <w:tab w:val="right" w:pos="9026"/>
      </w:tabs>
      <w:spacing w:after="0" w:line="240" w:lineRule="auto"/>
    </w:pPr>
  </w:style>
  <w:style w:type="character" w:customStyle="1" w:styleId="HeaderChar">
    <w:name w:val="Header Char"/>
    <w:basedOn w:val="DefaultParagraphFont"/>
    <w:link w:val="Header"/>
    <w:uiPriority w:val="99"/>
    <w:rsid w:val="00154411"/>
    <w:rPr>
      <w:rFonts w:ascii="Arial" w:hAnsi="Arial"/>
    </w:rPr>
  </w:style>
  <w:style w:type="paragraph" w:styleId="Footer">
    <w:name w:val="footer"/>
    <w:basedOn w:val="Normal"/>
    <w:link w:val="FooterChar"/>
    <w:uiPriority w:val="99"/>
    <w:unhideWhenUsed/>
    <w:rsid w:val="00154411"/>
    <w:pPr>
      <w:tabs>
        <w:tab w:val="center" w:pos="4513"/>
        <w:tab w:val="right" w:pos="9026"/>
      </w:tabs>
      <w:spacing w:after="0" w:line="240" w:lineRule="auto"/>
    </w:pPr>
  </w:style>
  <w:style w:type="character" w:customStyle="1" w:styleId="FooterChar">
    <w:name w:val="Footer Char"/>
    <w:basedOn w:val="DefaultParagraphFont"/>
    <w:link w:val="Footer"/>
    <w:uiPriority w:val="99"/>
    <w:rsid w:val="00154411"/>
    <w:rPr>
      <w:rFonts w:ascii="Arial" w:hAnsi="Arial"/>
    </w:rPr>
  </w:style>
  <w:style w:type="paragraph" w:customStyle="1" w:styleId="Heading1-oneline">
    <w:name w:val="Heading 1 - one line"/>
    <w:basedOn w:val="Heading1"/>
    <w:link w:val="Heading1-onelineChar"/>
    <w:rsid w:val="009F2F38"/>
    <w:pPr>
      <w:spacing w:before="3600" w:after="1080"/>
    </w:pPr>
    <w:rPr>
      <w:szCs w:val="50"/>
    </w:rPr>
  </w:style>
  <w:style w:type="character" w:customStyle="1" w:styleId="Heading1-onelineChar">
    <w:name w:val="Heading 1 - one line Char"/>
    <w:basedOn w:val="Heading1Char"/>
    <w:link w:val="Heading1-oneline"/>
    <w:rsid w:val="009F2F38"/>
    <w:rPr>
      <w:rFonts w:ascii="Arial" w:hAnsi="Arial"/>
      <w:b/>
      <w:color w:val="F9F9F9" w:themeColor="background1"/>
      <w:sz w:val="56"/>
      <w:szCs w:val="50"/>
    </w:rPr>
  </w:style>
  <w:style w:type="character" w:styleId="Hyperlink">
    <w:name w:val="Hyperlink"/>
    <w:basedOn w:val="DefaultParagraphFont"/>
    <w:uiPriority w:val="99"/>
    <w:unhideWhenUsed/>
    <w:rsid w:val="0099518D"/>
    <w:rPr>
      <w:color w:val="0563C1"/>
      <w:u w:val="single"/>
    </w:rPr>
  </w:style>
  <w:style w:type="paragraph" w:styleId="BalloonText">
    <w:name w:val="Balloon Text"/>
    <w:basedOn w:val="Normal"/>
    <w:link w:val="BalloonTextChar"/>
    <w:uiPriority w:val="99"/>
    <w:semiHidden/>
    <w:unhideWhenUsed/>
    <w:rsid w:val="009F2F3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F2F38"/>
    <w:rPr>
      <w:rFonts w:ascii="Segoe UI" w:hAnsi="Segoe UI" w:cs="Segoe UI"/>
      <w:sz w:val="18"/>
      <w:szCs w:val="18"/>
    </w:rPr>
  </w:style>
  <w:style w:type="paragraph" w:customStyle="1" w:styleId="Securityinformation">
    <w:name w:val="Security information"/>
    <w:basedOn w:val="Normal"/>
    <w:link w:val="SecurityinformationChar"/>
    <w:qFormat/>
    <w:rsid w:val="001F62DE"/>
    <w:pPr>
      <w:ind w:right="96"/>
    </w:pPr>
    <w:rPr>
      <w:rFonts w:eastAsia="Times New Roman" w:cs="Times New Roman"/>
      <w:b/>
      <w:color w:val="C00000"/>
      <w:szCs w:val="24"/>
      <w:lang w:val="en-US" w:eastAsia="ja-JP"/>
    </w:rPr>
  </w:style>
  <w:style w:type="character" w:customStyle="1" w:styleId="SecurityinformationChar">
    <w:name w:val="Security information Char"/>
    <w:link w:val="Securityinformation"/>
    <w:rsid w:val="001F62DE"/>
    <w:rPr>
      <w:rFonts w:ascii="Arial" w:eastAsia="Times New Roman" w:hAnsi="Arial" w:cs="Times New Roman"/>
      <w:b/>
      <w:color w:val="C00000"/>
      <w:sz w:val="24"/>
      <w:szCs w:val="24"/>
      <w:lang w:val="en-US" w:eastAsia="ja-JP"/>
    </w:rPr>
  </w:style>
  <w:style w:type="paragraph" w:customStyle="1" w:styleId="tablelistbullet">
    <w:name w:val="table list bullet"/>
    <w:basedOn w:val="ListParagraph"/>
    <w:rsid w:val="000F22AF"/>
    <w:pPr>
      <w:numPr>
        <w:numId w:val="1"/>
      </w:numPr>
      <w:tabs>
        <w:tab w:val="num" w:pos="360"/>
      </w:tabs>
      <w:spacing w:line="240" w:lineRule="auto"/>
      <w:ind w:firstLine="0"/>
    </w:pPr>
    <w:rPr>
      <w:rFonts w:eastAsia="MS Mincho" w:cs="FSMe-Bold"/>
      <w:spacing w:val="-2"/>
      <w:sz w:val="20"/>
      <w:szCs w:val="20"/>
      <w:lang w:val="en-US"/>
    </w:rPr>
  </w:style>
  <w:style w:type="paragraph" w:styleId="ListParagraph">
    <w:name w:val="List Paragraph"/>
    <w:aliases w:val="Recommendation,List Paragraph1,List Paragraph11,Figure_name,Bullet- First level,Listenabsatz1,L,Number,#List Paragraph,Bullet point,List Paragraph111,F5 List Paragraph,Dot pt,CV text,Table text,Medium Grid 1 - Accent 21,Numbered Paragraph"/>
    <w:basedOn w:val="Normal"/>
    <w:link w:val="ListParagraphChar"/>
    <w:uiPriority w:val="34"/>
    <w:qFormat/>
    <w:rsid w:val="000F22AF"/>
    <w:pPr>
      <w:ind w:left="720"/>
      <w:contextualSpacing/>
    </w:pPr>
  </w:style>
  <w:style w:type="table" w:customStyle="1" w:styleId="Coverpagetable">
    <w:name w:val="Cover page table"/>
    <w:basedOn w:val="TableNormal"/>
    <w:uiPriority w:val="99"/>
    <w:rsid w:val="000F22AF"/>
    <w:pPr>
      <w:spacing w:after="0" w:line="240" w:lineRule="auto"/>
    </w:pPr>
    <w:rPr>
      <w:rFonts w:ascii="Arial" w:hAnsi="Arial" w:cs="Times New Roman (Body CS)"/>
      <w:color w:val="F9F9F9" w:themeColor="background1"/>
      <w:szCs w:val="24"/>
    </w:rPr>
    <w:tblPr/>
  </w:style>
  <w:style w:type="table" w:styleId="TableGrid">
    <w:name w:val="Table Grid"/>
    <w:basedOn w:val="TableNormal"/>
    <w:uiPriority w:val="59"/>
    <w:rsid w:val="000F22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
    <w:name w:val="Grid Table 4"/>
    <w:basedOn w:val="TableNormal"/>
    <w:uiPriority w:val="49"/>
    <w:rsid w:val="00955588"/>
    <w:pPr>
      <w:spacing w:before="120" w:after="120" w:line="240" w:lineRule="auto"/>
    </w:pPr>
    <w:tblPr>
      <w:tblStyleRowBandSize w:val="1"/>
      <w:tblStyleColBandSize w:val="1"/>
      <w:tblBorders>
        <w:top w:val="single" w:sz="4" w:space="0" w:color="6B2876" w:themeColor="text1"/>
        <w:left w:val="single" w:sz="4" w:space="0" w:color="6B2876" w:themeColor="text1"/>
        <w:bottom w:val="single" w:sz="4" w:space="0" w:color="6B2876" w:themeColor="text1"/>
        <w:right w:val="single" w:sz="4" w:space="0" w:color="6B2876" w:themeColor="text1"/>
        <w:insideH w:val="single" w:sz="4" w:space="0" w:color="6B2876" w:themeColor="text1"/>
        <w:insideV w:val="single" w:sz="4" w:space="0" w:color="6B2876" w:themeColor="text1"/>
      </w:tblBorders>
    </w:tblPr>
    <w:tblStylePr w:type="firstRow">
      <w:rPr>
        <w:b/>
        <w:bCs/>
        <w:color w:val="F9F9F9" w:themeColor="background1"/>
      </w:rPr>
      <w:tblPr/>
      <w:trPr>
        <w:tblHeader/>
      </w:trPr>
      <w:tcPr>
        <w:tcBorders>
          <w:top w:val="nil"/>
          <w:left w:val="single" w:sz="4" w:space="0" w:color="6B2876" w:themeColor="text1"/>
          <w:bottom w:val="nil"/>
          <w:right w:val="nil"/>
          <w:insideH w:val="single" w:sz="4" w:space="0" w:color="F9F9F9" w:themeColor="background1"/>
          <w:insideV w:val="single" w:sz="4" w:space="0" w:color="F9F9F9" w:themeColor="background1"/>
          <w:tl2br w:val="nil"/>
          <w:tr2bl w:val="nil"/>
        </w:tcBorders>
        <w:shd w:val="clear" w:color="auto" w:fill="6B2876" w:themeFill="text1"/>
      </w:tcPr>
    </w:tblStylePr>
    <w:tblStylePr w:type="lastRow">
      <w:rPr>
        <w:b/>
        <w:bCs/>
      </w:rPr>
      <w:tblPr/>
      <w:tcPr>
        <w:tcBorders>
          <w:top w:val="double" w:sz="4" w:space="0" w:color="6B2876" w:themeColor="text1"/>
          <w:bottom w:val="nil"/>
        </w:tcBorders>
      </w:tcPr>
    </w:tblStylePr>
    <w:tblStylePr w:type="firstCol">
      <w:rPr>
        <w:b/>
        <w:bCs/>
        <w:color w:val="F9F9F9" w:themeColor="background1"/>
      </w:rPr>
      <w:tblPr/>
      <w:tcPr>
        <w:tcBorders>
          <w:top w:val="single" w:sz="4" w:space="0" w:color="6B2876" w:themeColor="text1"/>
          <w:left w:val="single" w:sz="4" w:space="0" w:color="6B2876" w:themeColor="text1"/>
          <w:bottom w:val="single" w:sz="4" w:space="0" w:color="6B2876" w:themeColor="text1"/>
          <w:right w:val="single" w:sz="4" w:space="0" w:color="6B2876" w:themeColor="text1"/>
          <w:insideH w:val="single" w:sz="4" w:space="0" w:color="F9F9F9" w:themeColor="background1"/>
          <w:insideV w:val="single" w:sz="4" w:space="0" w:color="F9F9F9" w:themeColor="background1"/>
          <w:tl2br w:val="nil"/>
          <w:tr2bl w:val="nil"/>
        </w:tcBorders>
        <w:shd w:val="clear" w:color="auto" w:fill="6B2876" w:themeFill="text1"/>
      </w:tcPr>
    </w:tblStylePr>
    <w:tblStylePr w:type="lastCol">
      <w:rPr>
        <w:b/>
        <w:bCs/>
      </w:rPr>
    </w:tblStylePr>
    <w:tblStylePr w:type="band1Vert">
      <w:tblPr/>
      <w:tcPr>
        <w:shd w:val="clear" w:color="auto" w:fill="F7EEF7"/>
      </w:tcPr>
    </w:tblStylePr>
    <w:tblStylePr w:type="band1Horz">
      <w:tblPr/>
      <w:tcPr>
        <w:shd w:val="clear" w:color="auto" w:fill="F7EEF7"/>
      </w:tcPr>
    </w:tblStylePr>
  </w:style>
  <w:style w:type="paragraph" w:customStyle="1" w:styleId="Tablebullet">
    <w:name w:val="Table bullet"/>
    <w:qFormat/>
    <w:rsid w:val="006A0F81"/>
    <w:pPr>
      <w:numPr>
        <w:numId w:val="2"/>
      </w:numPr>
      <w:spacing w:after="0" w:line="240" w:lineRule="auto"/>
    </w:pPr>
    <w:rPr>
      <w:rFonts w:ascii="Arial" w:eastAsia="Times New Roman" w:hAnsi="Arial" w:cs="Times New Roman"/>
      <w:szCs w:val="24"/>
      <w:lang w:eastAsia="ja-JP"/>
    </w:rPr>
  </w:style>
  <w:style w:type="paragraph" w:customStyle="1" w:styleId="font7">
    <w:name w:val="font_7"/>
    <w:basedOn w:val="Normal"/>
    <w:rsid w:val="008D55B7"/>
    <w:pPr>
      <w:spacing w:before="100" w:beforeAutospacing="1" w:after="100" w:afterAutospacing="1" w:line="240" w:lineRule="auto"/>
    </w:pPr>
    <w:rPr>
      <w:rFonts w:ascii="Times New Roman" w:eastAsia="Times New Roman" w:hAnsi="Times New Roman" w:cs="Times New Roman"/>
      <w:szCs w:val="24"/>
      <w:lang w:eastAsia="en-AU"/>
    </w:rPr>
  </w:style>
  <w:style w:type="paragraph" w:customStyle="1" w:styleId="ListBullet1">
    <w:name w:val="List Bullet1"/>
    <w:basedOn w:val="ListParagraph"/>
    <w:uiPriority w:val="7"/>
    <w:rsid w:val="00AF1F24"/>
    <w:pPr>
      <w:keepLines/>
      <w:numPr>
        <w:numId w:val="3"/>
      </w:numPr>
      <w:spacing w:before="120" w:after="120" w:line="240" w:lineRule="auto"/>
      <w:contextualSpacing w:val="0"/>
    </w:pPr>
    <w:rPr>
      <w:rFonts w:eastAsia="Times New Roman" w:cs="Times New Roman"/>
      <w:sz w:val="22"/>
      <w:szCs w:val="24"/>
      <w:lang w:eastAsia="en-AU"/>
    </w:rPr>
  </w:style>
  <w:style w:type="paragraph" w:customStyle="1" w:styleId="TextBG">
    <w:name w:val="Text BG"/>
    <w:basedOn w:val="Normal"/>
    <w:link w:val="TextBGChar"/>
    <w:qFormat/>
    <w:rsid w:val="00F65D3F"/>
    <w:pPr>
      <w:pBdr>
        <w:top w:val="single" w:sz="8" w:space="1" w:color="auto"/>
        <w:left w:val="single" w:sz="8" w:space="4" w:color="auto"/>
        <w:bottom w:val="single" w:sz="8" w:space="1" w:color="auto"/>
        <w:right w:val="single" w:sz="8" w:space="4" w:color="auto"/>
      </w:pBdr>
      <w:shd w:val="clear" w:color="auto" w:fill="EFD2D7"/>
    </w:pPr>
  </w:style>
  <w:style w:type="character" w:customStyle="1" w:styleId="TextBGChar">
    <w:name w:val="Text BG Char"/>
    <w:basedOn w:val="DefaultParagraphFont"/>
    <w:link w:val="TextBG"/>
    <w:rsid w:val="00F65D3F"/>
    <w:rPr>
      <w:rFonts w:ascii="Arial" w:hAnsi="Arial"/>
      <w:sz w:val="24"/>
      <w:shd w:val="clear" w:color="auto" w:fill="EFD2D7"/>
    </w:rPr>
  </w:style>
  <w:style w:type="paragraph" w:customStyle="1" w:styleId="BullList">
    <w:name w:val="Bull List"/>
    <w:basedOn w:val="ListParagraph"/>
    <w:link w:val="BullListChar"/>
    <w:qFormat/>
    <w:rsid w:val="002A6A42"/>
    <w:pPr>
      <w:numPr>
        <w:numId w:val="4"/>
      </w:numPr>
      <w:ind w:left="714" w:hanging="357"/>
      <w:contextualSpacing w:val="0"/>
    </w:pPr>
  </w:style>
  <w:style w:type="character" w:customStyle="1" w:styleId="ListParagraphChar">
    <w:name w:val="List Paragraph Char"/>
    <w:aliases w:val="Recommendation Char,List Paragraph1 Char,List Paragraph11 Char,Figure_name Char,Bullet- First level Char,Listenabsatz1 Char,L Char,Number Char,#List Paragraph Char,Bullet point Char,List Paragraph111 Char,F5 List Paragraph Char"/>
    <w:basedOn w:val="DefaultParagraphFont"/>
    <w:link w:val="ListParagraph"/>
    <w:uiPriority w:val="34"/>
    <w:qFormat/>
    <w:rsid w:val="002A6A42"/>
    <w:rPr>
      <w:rFonts w:ascii="Arial" w:hAnsi="Arial"/>
      <w:sz w:val="24"/>
    </w:rPr>
  </w:style>
  <w:style w:type="character" w:customStyle="1" w:styleId="BullListChar">
    <w:name w:val="Bull List Char"/>
    <w:basedOn w:val="ListParagraphChar"/>
    <w:link w:val="BullList"/>
    <w:rsid w:val="002A6A42"/>
    <w:rPr>
      <w:rFonts w:ascii="Arial" w:hAnsi="Arial"/>
      <w:sz w:val="24"/>
    </w:rPr>
  </w:style>
  <w:style w:type="paragraph" w:styleId="IntenseQuote">
    <w:name w:val="Intense Quote"/>
    <w:basedOn w:val="Normal"/>
    <w:next w:val="Normal"/>
    <w:link w:val="IntenseQuoteChar"/>
    <w:uiPriority w:val="30"/>
    <w:qFormat/>
    <w:rsid w:val="002E6E13"/>
    <w:pPr>
      <w:pBdr>
        <w:top w:val="single" w:sz="4" w:space="10" w:color="6B2876" w:themeColor="accent1"/>
        <w:bottom w:val="single" w:sz="4" w:space="10" w:color="6B2876" w:themeColor="accent1"/>
      </w:pBdr>
      <w:spacing w:before="360" w:after="360"/>
      <w:ind w:left="864" w:right="864"/>
      <w:jc w:val="center"/>
    </w:pPr>
    <w:rPr>
      <w:iCs/>
      <w:color w:val="6B2876" w:themeColor="accent1"/>
    </w:rPr>
  </w:style>
  <w:style w:type="character" w:customStyle="1" w:styleId="IntenseQuoteChar">
    <w:name w:val="Intense Quote Char"/>
    <w:basedOn w:val="DefaultParagraphFont"/>
    <w:link w:val="IntenseQuote"/>
    <w:uiPriority w:val="30"/>
    <w:rsid w:val="002E6E13"/>
    <w:rPr>
      <w:rFonts w:ascii="Arial" w:hAnsi="Arial"/>
      <w:iCs/>
      <w:color w:val="6B2876" w:themeColor="accent1"/>
      <w:sz w:val="24"/>
    </w:rPr>
  </w:style>
  <w:style w:type="paragraph" w:styleId="TOC1">
    <w:name w:val="toc 1"/>
    <w:basedOn w:val="Normal"/>
    <w:next w:val="Normal"/>
    <w:autoRedefine/>
    <w:uiPriority w:val="39"/>
    <w:unhideWhenUsed/>
    <w:rsid w:val="00BB79DC"/>
    <w:pPr>
      <w:spacing w:after="100"/>
    </w:pPr>
  </w:style>
  <w:style w:type="paragraph" w:styleId="TOC2">
    <w:name w:val="toc 2"/>
    <w:basedOn w:val="Normal"/>
    <w:next w:val="Normal"/>
    <w:autoRedefine/>
    <w:uiPriority w:val="39"/>
    <w:unhideWhenUsed/>
    <w:rsid w:val="00BB79DC"/>
    <w:pPr>
      <w:spacing w:after="100"/>
      <w:ind w:left="240"/>
    </w:pPr>
  </w:style>
  <w:style w:type="paragraph" w:styleId="Title">
    <w:name w:val="Title"/>
    <w:basedOn w:val="Normal"/>
    <w:next w:val="Normal"/>
    <w:link w:val="TitleChar"/>
    <w:uiPriority w:val="10"/>
    <w:qFormat/>
    <w:rsid w:val="00BB79DC"/>
    <w:pPr>
      <w:spacing w:before="0" w:after="160" w:line="259" w:lineRule="auto"/>
      <w:jc w:val="center"/>
    </w:pPr>
    <w:rPr>
      <w:color w:val="7030A0"/>
      <w:sz w:val="36"/>
      <w:szCs w:val="36"/>
    </w:rPr>
  </w:style>
  <w:style w:type="character" w:customStyle="1" w:styleId="TitleChar">
    <w:name w:val="Title Char"/>
    <w:basedOn w:val="DefaultParagraphFont"/>
    <w:link w:val="Title"/>
    <w:uiPriority w:val="10"/>
    <w:rsid w:val="00BB79DC"/>
    <w:rPr>
      <w:rFonts w:ascii="Arial" w:hAnsi="Arial"/>
      <w:color w:val="7030A0"/>
      <w:sz w:val="36"/>
      <w:szCs w:val="36"/>
    </w:rPr>
  </w:style>
  <w:style w:type="paragraph" w:styleId="NormalWeb">
    <w:name w:val="Normal (Web)"/>
    <w:basedOn w:val="Normal"/>
    <w:uiPriority w:val="99"/>
    <w:unhideWhenUsed/>
    <w:rsid w:val="00BB79DC"/>
    <w:rPr>
      <w:rFonts w:ascii="Times New Roman" w:eastAsia="Times New Roman" w:hAnsi="Times New Roman" w:cs="Times New Roman"/>
      <w:szCs w:val="24"/>
      <w:lang w:eastAsia="en-AU"/>
    </w:rPr>
  </w:style>
  <w:style w:type="character" w:styleId="CommentReference">
    <w:name w:val="annotation reference"/>
    <w:basedOn w:val="DefaultParagraphFont"/>
    <w:uiPriority w:val="99"/>
    <w:semiHidden/>
    <w:unhideWhenUsed/>
    <w:rsid w:val="00BB79DC"/>
    <w:rPr>
      <w:sz w:val="16"/>
      <w:szCs w:val="16"/>
    </w:rPr>
  </w:style>
  <w:style w:type="paragraph" w:styleId="CommentText">
    <w:name w:val="annotation text"/>
    <w:basedOn w:val="Normal"/>
    <w:link w:val="CommentTextChar"/>
    <w:uiPriority w:val="99"/>
    <w:unhideWhenUsed/>
    <w:rsid w:val="00BB79DC"/>
    <w:pPr>
      <w:spacing w:before="0" w:after="160" w:line="240" w:lineRule="auto"/>
    </w:pPr>
    <w:rPr>
      <w:sz w:val="20"/>
      <w:szCs w:val="20"/>
    </w:rPr>
  </w:style>
  <w:style w:type="character" w:customStyle="1" w:styleId="CommentTextChar">
    <w:name w:val="Comment Text Char"/>
    <w:basedOn w:val="DefaultParagraphFont"/>
    <w:link w:val="CommentText"/>
    <w:uiPriority w:val="99"/>
    <w:rsid w:val="00BB79DC"/>
    <w:rPr>
      <w:rFonts w:ascii="Arial" w:hAnsi="Arial"/>
      <w:sz w:val="20"/>
      <w:szCs w:val="20"/>
    </w:rPr>
  </w:style>
  <w:style w:type="character" w:styleId="FollowedHyperlink">
    <w:name w:val="FollowedHyperlink"/>
    <w:basedOn w:val="DefaultParagraphFont"/>
    <w:uiPriority w:val="99"/>
    <w:semiHidden/>
    <w:unhideWhenUsed/>
    <w:rsid w:val="00BB79DC"/>
    <w:rPr>
      <w:color w:val="7F8285" w:themeColor="followedHyperlink"/>
      <w:u w:val="single"/>
    </w:rPr>
  </w:style>
  <w:style w:type="paragraph" w:styleId="CommentSubject">
    <w:name w:val="annotation subject"/>
    <w:basedOn w:val="CommentText"/>
    <w:next w:val="CommentText"/>
    <w:link w:val="CommentSubjectChar"/>
    <w:uiPriority w:val="99"/>
    <w:semiHidden/>
    <w:unhideWhenUsed/>
    <w:rsid w:val="00BB79DC"/>
    <w:rPr>
      <w:b/>
      <w:bCs/>
    </w:rPr>
  </w:style>
  <w:style w:type="character" w:customStyle="1" w:styleId="CommentSubjectChar">
    <w:name w:val="Comment Subject Char"/>
    <w:basedOn w:val="CommentTextChar"/>
    <w:link w:val="CommentSubject"/>
    <w:uiPriority w:val="99"/>
    <w:semiHidden/>
    <w:rsid w:val="00BB79DC"/>
    <w:rPr>
      <w:rFonts w:ascii="Arial" w:hAnsi="Arial"/>
      <w:b/>
      <w:bCs/>
      <w:sz w:val="20"/>
      <w:szCs w:val="20"/>
    </w:rPr>
  </w:style>
  <w:style w:type="paragraph" w:styleId="Revision">
    <w:name w:val="Revision"/>
    <w:hidden/>
    <w:uiPriority w:val="99"/>
    <w:semiHidden/>
    <w:rsid w:val="00BB79DC"/>
    <w:pPr>
      <w:spacing w:after="0" w:line="240" w:lineRule="auto"/>
    </w:pPr>
  </w:style>
  <w:style w:type="character" w:styleId="UnresolvedMention">
    <w:name w:val="Unresolved Mention"/>
    <w:basedOn w:val="DefaultParagraphFont"/>
    <w:uiPriority w:val="99"/>
    <w:semiHidden/>
    <w:unhideWhenUsed/>
    <w:rsid w:val="00BB79DC"/>
    <w:rPr>
      <w:color w:val="605E5C"/>
      <w:shd w:val="clear" w:color="auto" w:fill="E1DFDD"/>
    </w:rPr>
  </w:style>
  <w:style w:type="paragraph" w:styleId="NoSpacing">
    <w:name w:val="No Spacing"/>
    <w:uiPriority w:val="1"/>
    <w:qFormat/>
    <w:rsid w:val="00BB79DC"/>
    <w:pPr>
      <w:spacing w:after="0" w:line="240" w:lineRule="auto"/>
    </w:pPr>
    <w:rPr>
      <w:rFonts w:ascii="Arial" w:hAnsi="Arial"/>
      <w:sz w:val="24"/>
    </w:rPr>
  </w:style>
  <w:style w:type="character" w:styleId="Mention">
    <w:name w:val="Mention"/>
    <w:basedOn w:val="DefaultParagraphFont"/>
    <w:uiPriority w:val="99"/>
    <w:unhideWhenUsed/>
    <w:rsid w:val="00BB79DC"/>
    <w:rPr>
      <w:color w:val="2B579A"/>
      <w:shd w:val="clear" w:color="auto" w:fill="E1DFDD"/>
    </w:rPr>
  </w:style>
  <w:style w:type="paragraph" w:customStyle="1" w:styleId="Bullet">
    <w:name w:val="Bullet"/>
    <w:basedOn w:val="ListParagraph"/>
    <w:qFormat/>
    <w:rsid w:val="00BB79DC"/>
    <w:pPr>
      <w:numPr>
        <w:numId w:val="5"/>
      </w:numPr>
      <w:tabs>
        <w:tab w:val="num" w:pos="360"/>
      </w:tabs>
      <w:spacing w:before="0" w:after="200" w:line="288" w:lineRule="auto"/>
      <w:ind w:left="714" w:hanging="357"/>
    </w:pPr>
    <w:rPr>
      <w:rFonts w:eastAsia="Times New Roman" w:cs="Times New Roman"/>
      <w:szCs w:val="24"/>
      <w:lang w:eastAsia="ja-JP"/>
    </w:rPr>
  </w:style>
  <w:style w:type="character" w:customStyle="1" w:styleId="cf01">
    <w:name w:val="cf01"/>
    <w:basedOn w:val="DefaultParagraphFont"/>
    <w:rsid w:val="00BB79DC"/>
    <w:rPr>
      <w:rFonts w:ascii="Segoe UI" w:hAnsi="Segoe UI" w:cs="Segoe UI" w:hint="default"/>
      <w:sz w:val="18"/>
      <w:szCs w:val="18"/>
    </w:rPr>
  </w:style>
  <w:style w:type="paragraph" w:styleId="TOC3">
    <w:name w:val="toc 3"/>
    <w:basedOn w:val="Normal"/>
    <w:next w:val="Normal"/>
    <w:autoRedefine/>
    <w:uiPriority w:val="39"/>
    <w:unhideWhenUsed/>
    <w:rsid w:val="00BB79DC"/>
    <w:pPr>
      <w:spacing w:before="0" w:after="100" w:line="259" w:lineRule="auto"/>
      <w:ind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1883">
      <w:bodyDiv w:val="1"/>
      <w:marLeft w:val="0"/>
      <w:marRight w:val="0"/>
      <w:marTop w:val="0"/>
      <w:marBottom w:val="0"/>
      <w:divBdr>
        <w:top w:val="none" w:sz="0" w:space="0" w:color="auto"/>
        <w:left w:val="none" w:sz="0" w:space="0" w:color="auto"/>
        <w:bottom w:val="none" w:sz="0" w:space="0" w:color="auto"/>
        <w:right w:val="none" w:sz="0" w:space="0" w:color="auto"/>
      </w:divBdr>
    </w:div>
    <w:div w:id="13835565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ndis.gov.au/providers/housing-and-living-supports-and-services/specialist-disability-accommodation/investment-sda" TargetMode="External"/><Relationship Id="rId18" Type="http://schemas.openxmlformats.org/officeDocument/2006/relationships/hyperlink" Target="https://www.ndis.gov.au/participants/creating-your-plan/ways-manage-your-funding/ndia-managed-funding" TargetMode="External"/><Relationship Id="rId26" Type="http://schemas.openxmlformats.org/officeDocument/2006/relationships/hyperlink" Target="https://www.ndis.gov.au/participants/working-providers/service-bookings" TargetMode="External"/><Relationship Id="rId39" Type="http://schemas.openxmlformats.org/officeDocument/2006/relationships/hyperlink" Target="https://aus01.safelinks.protection.outlook.com/?url=https%3A%2F%2Fwww.ndis.gov.au%2Fparticipants%2Fusing-your-plan%2Fchanging-your-plan%2Fchange-circumstances%23%3A~%3Atext%3Da%2520plan%2520reassessment.-%2CHow%2520to%2520let%2520us%2520know%2520if%2520your%2520situation%2520or%2520details%2520have%2520changed%25C2%25A0%2C-There%2520are%2520a&amp;data=05%7C02%7CSteph.Bray2%40ndis.gov.au%7Cf049d5e5c04b4ec9329b08de3c734a40%7Ccd778b65752d454a87cfb9990fe58993%7C0%7C0%7C639014663050157725%7CUnknown%7CTWFpbGZsb3d8eyJFbXB0eU1hcGkiOnRydWUsIlYiOiIwLjAuMDAwMCIsIlAiOiJXaW4zMiIsIkFOIjoiTWFpbCIsIldUIjoyfQ%3D%3D%7C0%7C%7C%7C&amp;sdata=7Di56TTWPXyrR0Qc%2B25yuez5iFLizvJfXiExLcyAzHE%3D&amp;reserved=0" TargetMode="External"/><Relationship Id="rId21" Type="http://schemas.openxmlformats.org/officeDocument/2006/relationships/hyperlink" Target="https://www.ndis.gov.au/media/2707/download?attachment" TargetMode="External"/><Relationship Id="rId34" Type="http://schemas.openxmlformats.org/officeDocument/2006/relationships/hyperlink" Target="https://provider-portal-training.ndis.gov.au/" TargetMode="External"/><Relationship Id="rId42" Type="http://schemas.openxmlformats.org/officeDocument/2006/relationships/hyperlink" Target="https://www.ndis.gov.au/providers/housing-and-living-supports-and-services/specialist-disability-accommodation/sda-pricing-and-payments" TargetMode="External"/><Relationship Id="rId47" Type="http://schemas.openxmlformats.org/officeDocument/2006/relationships/footer" Target="footer1.xml"/><Relationship Id="rId50"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ndis.gov.au/understanding/what-ndis/whos-delivering-ndis/local-area-coordination-partners" TargetMode="External"/><Relationship Id="rId29" Type="http://schemas.openxmlformats.org/officeDocument/2006/relationships/hyperlink" Target="https://www.ndis.gov.au/providers/working-provider/my-providers" TargetMode="External"/><Relationship Id="rId11" Type="http://schemas.openxmlformats.org/officeDocument/2006/relationships/image" Target="media/image1.jpg"/><Relationship Id="rId24" Type="http://schemas.openxmlformats.org/officeDocument/2006/relationships/hyperlink" Target="https://www.ndis.gov.au/providers/working-provider/getting-paid/invoicing-and-record-keeping" TargetMode="External"/><Relationship Id="rId32" Type="http://schemas.openxmlformats.org/officeDocument/2006/relationships/image" Target="media/image3.png"/><Relationship Id="rId37" Type="http://schemas.openxmlformats.org/officeDocument/2006/relationships/hyperlink" Target="https://www.ndis.gov.au/providers/working-provider/myplace-provider-portal-and-resources" TargetMode="External"/><Relationship Id="rId40" Type="http://schemas.openxmlformats.org/officeDocument/2006/relationships/hyperlink" Target="https://www.ndis.gov.au/providers/housing-and-living-supports-and-services/specialist-disability-accommodation/sda-pricing-and-payments" TargetMode="External"/><Relationship Id="rId45" Type="http://schemas.openxmlformats.org/officeDocument/2006/relationships/hyperlink" Target="mailto:" TargetMode="External"/><Relationship Id="rId53" Type="http://schemas.microsoft.com/office/2020/10/relationships/intelligence" Target="intelligence2.xml"/><Relationship Id="rId5" Type="http://schemas.openxmlformats.org/officeDocument/2006/relationships/numbering" Target="numbering.xml"/><Relationship Id="rId10" Type="http://schemas.openxmlformats.org/officeDocument/2006/relationships/endnotes" Target="endnotes.xml"/><Relationship Id="rId19" Type="http://schemas.openxmlformats.org/officeDocument/2006/relationships/hyperlink" Target="https://www.ndis.gov.au/participants/using-your-plan/managing-your-plan/how-use-myplace-portal" TargetMode="External"/><Relationship Id="rId31" Type="http://schemas.openxmlformats.org/officeDocument/2006/relationships/hyperlink" Target="https://www.ndis.gov.au/providers/working-provider/getting-paid/claims-and-payments-our-new-computer-system" TargetMode="External"/><Relationship Id="rId44" Type="http://schemas.openxmlformats.org/officeDocument/2006/relationships/hyperlink" Target="https://www.ndis.gov.au/providers/housing-and-living-supports-and-services/specialist-disability-accommodation/sda-pricing-and-payments" TargetMode="External"/><Relationship Id="rId52" Type="http://schemas.microsoft.com/office/2019/05/relationships/documenttasks" Target="documenttasks/documenttasks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ourguidelines.ndis.gov.au/supports-you-can-access-menu/home-and-living-supports/specialist-disability-accommodation?_gl=1*1gznxmx*_gcl_au*MzYzMTY0MzYyLjE3Mzg1NDMwMTg." TargetMode="External"/><Relationship Id="rId22" Type="http://schemas.openxmlformats.org/officeDocument/2006/relationships/hyperlink" Target="https://www.ndis.gov.au/providers/working-provider/myplace-provider-portal-and-resources" TargetMode="External"/><Relationship Id="rId27" Type="http://schemas.openxmlformats.org/officeDocument/2006/relationships/hyperlink" Target="https://www.ndis.gov.au/providers/working-provider/connecting-participants/managing-service-bookings" TargetMode="External"/><Relationship Id="rId30" Type="http://schemas.openxmlformats.org/officeDocument/2006/relationships/hyperlink" Target="https://provider-portal-training.ndis.gov.au/" TargetMode="External"/><Relationship Id="rId35" Type="http://schemas.openxmlformats.org/officeDocument/2006/relationships/hyperlink" Target="https://improvements.ndis.gov.au/providers/my-ndis-provider-portal" TargetMode="External"/><Relationship Id="rId43" Type="http://schemas.openxmlformats.org/officeDocument/2006/relationships/hyperlink" Target="https://www.ndis.gov.au/providers/working-provider/myplace-provider-portal-and-resources" TargetMode="External"/><Relationship Id="rId48" Type="http://schemas.openxmlformats.org/officeDocument/2006/relationships/header" Target="header2.xml"/><Relationship Id="rId8" Type="http://schemas.openxmlformats.org/officeDocument/2006/relationships/webSettings" Target="webSettings.xml"/><Relationship Id="rId51" Type="http://schemas.openxmlformats.org/officeDocument/2006/relationships/theme" Target="theme/theme1.xml"/><Relationship Id="rId3" Type="http://schemas.openxmlformats.org/officeDocument/2006/relationships/customXml" Target="../customXml/item3.xml"/><Relationship Id="rId12" Type="http://schemas.openxmlformats.org/officeDocument/2006/relationships/hyperlink" Target="https://www.ndis.gov.au/" TargetMode="External"/><Relationship Id="rId17" Type="http://schemas.openxmlformats.org/officeDocument/2006/relationships/hyperlink" Target="https://aus01.safelinks.protection.outlook.com/?url=https%3A%2F%2Fndis.gov.au%2Four-guidelines&amp;data=05%7C02%7CJulia.Cooper%40ndis.gov.au%7Cd92db9ae87e144456a7308de597888ed%7Ccd778b65752d454a87cfb9990fe58993%7C0%7C0%7C639046571386570714%7CUnknown%7CTWFpbGZsb3d8eyJFbXB0eU1hcGkiOnRydWUsIlYiOiIwLjAuMDAwMCIsIlAiOiJXaW4zMiIsIkFOIjoiTWFpbCIsIldUIjoyfQ%3D%3D%7C0%7C%7C%7C&amp;sdata=HrUw5lkNG5HN95YXPj4zYR9peYSElWQWapHYhv88Dps%3D&amp;reserved=0" TargetMode="External"/><Relationship Id="rId25" Type="http://schemas.openxmlformats.org/officeDocument/2006/relationships/hyperlink" Target="https://www.ndis.gov.au/providers/pricing-arrangements" TargetMode="External"/><Relationship Id="rId33" Type="http://schemas.openxmlformats.org/officeDocument/2006/relationships/hyperlink" Target="https://www.ndis.gov.au/providers/working-provider/myplace-provider-portal-and-resources" TargetMode="External"/><Relationship Id="rId38" Type="http://schemas.openxmlformats.org/officeDocument/2006/relationships/hyperlink" Target="mailto:enquiries@ndis.gov.au" TargetMode="External"/><Relationship Id="rId46" Type="http://schemas.openxmlformats.org/officeDocument/2006/relationships/header" Target="header1.xml"/><Relationship Id="rId20" Type="http://schemas.openxmlformats.org/officeDocument/2006/relationships/hyperlink" Target="https://www.ndis.gov.au/providers/working-provider/getting-paid/bulk-payments" TargetMode="External"/><Relationship Id="rId41" Type="http://schemas.openxmlformats.org/officeDocument/2006/relationships/hyperlink" Target="mailto:enquiries@ndis.gov.au"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ndiscommission.gov.au/" TargetMode="External"/><Relationship Id="rId23" Type="http://schemas.openxmlformats.org/officeDocument/2006/relationships/hyperlink" Target="https://www.ndis.gov.au/participants/creating-your-plan/ways-manage-your-funding/plan-management" TargetMode="External"/><Relationship Id="rId28" Type="http://schemas.openxmlformats.org/officeDocument/2006/relationships/image" Target="media/image2.png"/><Relationship Id="rId36" Type="http://schemas.openxmlformats.org/officeDocument/2006/relationships/image" Target="media/image4.png"/><Relationship Id="rId4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5.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Custom%20Office%20Templates\NDIS%20meeting%20templates\NDIS%20meeting%20agenda%20template.dotx" TargetMode="External"/></Relationships>
</file>

<file path=word/documenttasks/documenttasks1.xml><?xml version="1.0" encoding="utf-8"?>
<t:Tasks xmlns:t="http://schemas.microsoft.com/office/tasks/2019/documenttasks" xmlns:oel="http://schemas.microsoft.com/office/2019/extlst">
  <t:Task id="{04084397-3A58-4093-A588-C303D1A67800}">
    <t:Anchor>
      <t:Comment id="1514252992"/>
    </t:Anchor>
    <t:History>
      <t:Event id="{8F33AF76-2C09-46CD-BC62-3185C4AF3D1A}" time="2025-12-23T05:24:58.017Z">
        <t:Attribution userId="S::toni.mcinnes@ndis.gov.au::e780b711-f931-4ed2-844d-caf11e2c5170" userProvider="AD" userName="McINNES, Toni"/>
        <t:Anchor>
          <t:Comment id="1431997494"/>
        </t:Anchor>
        <t:Create/>
      </t:Event>
      <t:Event id="{06FD26F2-3296-4E49-B207-4F7B4A2E4ABE}" time="2025-12-23T05:24:58.017Z">
        <t:Attribution userId="S::toni.mcinnes@ndis.gov.au::e780b711-f931-4ed2-844d-caf11e2c5170" userProvider="AD" userName="McINNES, Toni"/>
        <t:Anchor>
          <t:Comment id="1431997494"/>
        </t:Anchor>
        <t:Assign userId="S::Steph.Bray2@ndis.gov.au::0e6d0098-06b4-4078-9505-1fea7f1f31fa" userProvider="AD" userName="Bray, Steph"/>
      </t:Event>
      <t:Event id="{89BCB8FB-B178-4728-B740-976D1ABEB86C}" time="2025-12-23T05:24:58.017Z">
        <t:Attribution userId="S::toni.mcinnes@ndis.gov.au::e780b711-f931-4ed2-844d-caf11e2c5170" userProvider="AD" userName="McINNES, Toni"/>
        <t:Anchor>
          <t:Comment id="1431997494"/>
        </t:Anchor>
        <t:SetTitle title="@Bray, Steph I don't think its relevant anymore? Should we say &quot;SDA pricing is indexed each year in July and this indexation is then applied automatically in plans&quot;? (check no plans remain in CRM that require a manual adjustment first though?)"/>
      </t:Event>
    </t:History>
  </t:Task>
  <t:Task id="{F1573E6D-EE02-4D8C-98BC-0AD3F93AB815}">
    <t:Anchor>
      <t:Comment id="593624694"/>
    </t:Anchor>
    <t:History>
      <t:Event id="{DBA08130-64C1-4814-888C-F155B9FA4D00}" time="2026-03-02T06:48:25.595Z">
        <t:Attribution userId="S::toni.mcinnes@ndis.gov.au::e780b711-f931-4ed2-844d-caf11e2c5170" userProvider="AD" userName="McINNES, Toni"/>
        <t:Anchor>
          <t:Comment id="593624694"/>
        </t:Anchor>
        <t:Create/>
      </t:Event>
      <t:Event id="{6ADD805C-E2E5-4DC5-9870-5492465C20DC}" time="2026-03-02T06:48:25.595Z">
        <t:Attribution userId="S::toni.mcinnes@ndis.gov.au::e780b711-f931-4ed2-844d-caf11e2c5170" userProvider="AD" userName="McINNES, Toni"/>
        <t:Anchor>
          <t:Comment id="593624694"/>
        </t:Anchor>
        <t:Assign userId="S::hussein.mahmud@ndis.gov.au::a24d8a2f-76c0-4e7b-884b-45658d1fd12c" userProvider="AD" userName="Mahmud, Hussein"/>
      </t:Event>
      <t:Event id="{7E4F4EC2-7FE8-4749-A924-B29C360B8E71}" time="2026-03-02T06:48:25.595Z">
        <t:Attribution userId="S::toni.mcinnes@ndis.gov.au::e780b711-f931-4ed2-844d-caf11e2c5170" userProvider="AD" userName="McINNES, Toni"/>
        <t:Anchor>
          <t:Comment id="593624694"/>
        </t:Anchor>
        <t:SetTitle title="this is a repeated sentence? Same as under heading... @Mahmud, Hussein"/>
      </t:Event>
    </t:History>
  </t:Task>
  <t:Task id="{582EC80D-EFDF-4426-B69C-2D2554FEC97A}">
    <t:Anchor>
      <t:Comment id="156548586"/>
    </t:Anchor>
    <t:History>
      <t:Event id="{8DABBB16-153E-4EE5-A1FB-FB1E4B2FF06C}" time="2026-03-02T06:40:46.463Z">
        <t:Attribution userId="S::toni.mcinnes@ndis.gov.au::e780b711-f931-4ed2-844d-caf11e2c5170" userProvider="AD" userName="McINNES, Toni"/>
        <t:Anchor>
          <t:Comment id="156548586"/>
        </t:Anchor>
        <t:Create/>
      </t:Event>
      <t:Event id="{EFDF55F2-3C15-402B-BC15-047EE7858114}" time="2026-03-02T06:40:46.463Z">
        <t:Attribution userId="S::toni.mcinnes@ndis.gov.au::e780b711-f931-4ed2-844d-caf11e2c5170" userProvider="AD" userName="McINNES, Toni"/>
        <t:Anchor>
          <t:Comment id="156548586"/>
        </t:Anchor>
        <t:Assign userId="S::hussein.mahmud@ndis.gov.au::a24d8a2f-76c0-4e7b-884b-45658d1fd12c" userProvider="AD" userName="Mahmud, Hussein"/>
      </t:Event>
      <t:Event id="{0EFC59A2-1DAE-48E5-8648-8BC2F0C5913F}" time="2026-03-02T06:40:46.463Z">
        <t:Attribution userId="S::toni.mcinnes@ndis.gov.au::e780b711-f931-4ed2-844d-caf11e2c5170" userProvider="AD" userName="McINNES, Toni"/>
        <t:Anchor>
          <t:Comment id="156548586"/>
        </t:Anchor>
        <t:SetTitle title="Suggest we move this to after Agency managed? @Mahmud, Hussein"/>
      </t:Event>
    </t:History>
  </t:Task>
  <t:Task id="{DFAAF4B2-5C97-444A-82CA-DFCEB90F13B0}">
    <t:Anchor>
      <t:Comment id="1261748401"/>
    </t:Anchor>
    <t:History>
      <t:Event id="{14DC6694-3768-4D0D-B3CE-D43023ACE75B}" time="2026-03-03T02:54:52.097Z">
        <t:Attribution userId="S::Julia.Cooper@ndis.gov.au::6dcfdc85-ebcf-46cb-a55b-e173387a9536" userProvider="AD" userName="Cooper, Julia"/>
        <t:Anchor>
          <t:Comment id="1261748401"/>
        </t:Anchor>
        <t:Create/>
      </t:Event>
      <t:Event id="{90C9A6E0-5001-472C-99E6-D88515444131}" time="2026-03-03T02:54:52.097Z">
        <t:Attribution userId="S::Julia.Cooper@ndis.gov.au::6dcfdc85-ebcf-46cb-a55b-e173387a9536" userProvider="AD" userName="Cooper, Julia"/>
        <t:Anchor>
          <t:Comment id="1261748401"/>
        </t:Anchor>
        <t:Assign userId="S::hussein.mahmud@ndis.gov.au::a24d8a2f-76c0-4e7b-884b-45658d1fd12c" userProvider="AD" userName="Mahmud, Hussein"/>
      </t:Event>
      <t:Event id="{7616A156-22D5-41D1-86C3-AD5FD544179A}" time="2026-03-03T02:54:52.097Z">
        <t:Attribution userId="S::Julia.Cooper@ndis.gov.au::6dcfdc85-ebcf-46cb-a55b-e173387a9536" userProvider="AD" userName="Cooper, Julia"/>
        <t:Anchor>
          <t:Comment id="1261748401"/>
        </t:Anchor>
        <t:SetTitle title="@Mahmud, Hussein - can you clarify when the 5 business days starts? Was it ‘of receiving or providing a notice to vacate’"/>
      </t:Event>
      <t:Event id="{E507DD76-198E-4A0D-A813-A7D530604739}" time="2026-03-03T04:02:46.832Z">
        <t:Attribution userId="S::hussein.mahmud@ndis.gov.au::a24d8a2f-76c0-4e7b-884b-45658d1fd12c" userProvider="AD" userName="Mahmud, Hussein"/>
        <t:Progress percentComplete="100"/>
      </t:Event>
    </t:History>
  </t:Task>
</t:Tasks>
</file>

<file path=word/theme/theme1.xml><?xml version="1.0" encoding="utf-8"?>
<a:theme xmlns:a="http://schemas.openxmlformats.org/drawingml/2006/main" name="NDIS">
  <a:themeElements>
    <a:clrScheme name="Custom 1">
      <a:dk1>
        <a:srgbClr val="6B2876"/>
      </a:dk1>
      <a:lt1>
        <a:srgbClr val="F9F9F9"/>
      </a:lt1>
      <a:dk2>
        <a:srgbClr val="6B2876"/>
      </a:dk2>
      <a:lt2>
        <a:srgbClr val="F9FAF9"/>
      </a:lt2>
      <a:accent1>
        <a:srgbClr val="6B2876"/>
      </a:accent1>
      <a:accent2>
        <a:srgbClr val="6B2876"/>
      </a:accent2>
      <a:accent3>
        <a:srgbClr val="6B2876"/>
      </a:accent3>
      <a:accent4>
        <a:srgbClr val="6B2876"/>
      </a:accent4>
      <a:accent5>
        <a:srgbClr val="6B2876"/>
      </a:accent5>
      <a:accent6>
        <a:srgbClr val="000000"/>
      </a:accent6>
      <a:hlink>
        <a:srgbClr val="0563C1"/>
      </a:hlink>
      <a:folHlink>
        <a:srgbClr val="7F8285"/>
      </a:folHlink>
    </a:clrScheme>
    <a:fontScheme name="Test">
      <a:majorFont>
        <a:latin typeface="FSMePro Bold"/>
        <a:ea typeface=""/>
        <a:cs typeface=""/>
      </a:majorFont>
      <a:minorFont>
        <a:latin typeface="FSMePro"/>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NDIS" id="{40D95CFA-5B88-D84F-94DC-F95D899DD32C}" vid="{2C9AD999-B78C-A940-855A-D41994C07343}"/>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0EEA86D452047408E27E202076E3AF2" ma:contentTypeVersion="13" ma:contentTypeDescription="Create a new document." ma:contentTypeScope="" ma:versionID="8071e478f63d08edf45b3185d30dbfd0">
  <xsd:schema xmlns:xsd="http://www.w3.org/2001/XMLSchema" xmlns:xs="http://www.w3.org/2001/XMLSchema" xmlns:p="http://schemas.microsoft.com/office/2006/metadata/properties" xmlns:ns2="d54e2896-6c0a-4761-a1b5-24bdc7453e42" xmlns:ns3="71e0e840-f8b8-45c5-beb6-63b975f2d316" targetNamespace="http://schemas.microsoft.com/office/2006/metadata/properties" ma:root="true" ma:fieldsID="c21069032bac2dad27639ae53180078d" ns2:_="" ns3:_="">
    <xsd:import namespace="d54e2896-6c0a-4761-a1b5-24bdc7453e42"/>
    <xsd:import namespace="71e0e840-f8b8-45c5-beb6-63b975f2d31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DateTaken" minOccurs="0"/>
                <xsd:element ref="ns3:MediaLengthInSeconds" minOccurs="0"/>
                <xsd:element ref="ns3:lcf76f155ced4ddcb4097134ff3c332f" minOccurs="0"/>
                <xsd:element ref="ns2:TaxCatchAll" minOccurs="0"/>
                <xsd:element ref="ns3:MediaServiceGenerationTime" minOccurs="0"/>
                <xsd:element ref="ns3:MediaServiceEventHashCode"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4e2896-6c0a-4761-a1b5-24bdc7453e42"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8f486875-ee2e-4a46-82e7-4840fec66108}" ma:internalName="TaxCatchAll" ma:showField="CatchAllData" ma:web="d54e2896-6c0a-4761-a1b5-24bdc7453e42">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1e0e840-f8b8-45c5-beb6-63b975f2d31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0f491396-a7e2-4bc1-b170-149c68583a4a" ma:termSetId="09814cd3-568e-fe90-9814-8d621ff8fb84" ma:anchorId="fba54fb3-c3e1-fe81-a776-ca4b69148c4d" ma:open="true" ma:isKeyword="false">
      <xsd:complexType>
        <xsd:sequence>
          <xsd:element ref="pc:Terms" minOccurs="0" maxOccurs="1"/>
        </xsd:sequence>
      </xsd:complex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d54e2896-6c0a-4761-a1b5-24bdc7453e42" xsi:nil="true"/>
    <lcf76f155ced4ddcb4097134ff3c332f xmlns="71e0e840-f8b8-45c5-beb6-63b975f2d316">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BFCC41-A57A-4636-AC7D-3AF6D9C9DF9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54e2896-6c0a-4761-a1b5-24bdc7453e42"/>
    <ds:schemaRef ds:uri="71e0e840-f8b8-45c5-beb6-63b975f2d31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ACB3940-CF05-4D86-B2DF-4DA783092BDC}">
  <ds:schemaRefs>
    <ds:schemaRef ds:uri="http://schemas.microsoft.com/sharepoint/v3/contenttype/forms"/>
  </ds:schemaRefs>
</ds:datastoreItem>
</file>

<file path=customXml/itemProps3.xml><?xml version="1.0" encoding="utf-8"?>
<ds:datastoreItem xmlns:ds="http://schemas.openxmlformats.org/officeDocument/2006/customXml" ds:itemID="{83B9E9B2-F224-4428-988E-C917ECC5D81E}">
  <ds:schemaRefs>
    <ds:schemaRef ds:uri="http://schemas.microsoft.com/office/2006/metadata/properties"/>
    <ds:schemaRef ds:uri="http://schemas.microsoft.com/office/infopath/2007/PartnerControls"/>
    <ds:schemaRef ds:uri="d54e2896-6c0a-4761-a1b5-24bdc7453e42"/>
    <ds:schemaRef ds:uri="71e0e840-f8b8-45c5-beb6-63b975f2d316"/>
  </ds:schemaRefs>
</ds:datastoreItem>
</file>

<file path=customXml/itemProps4.xml><?xml version="1.0" encoding="utf-8"?>
<ds:datastoreItem xmlns:ds="http://schemas.openxmlformats.org/officeDocument/2006/customXml" ds:itemID="{56015FB4-BB72-4096-9776-16111EEBD3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NDIS meeting agenda template.dotx</Template>
  <TotalTime>8</TotalTime>
  <Pages>19</Pages>
  <Words>4405</Words>
  <Characters>25115</Characters>
  <Application>Microsoft Office Word</Application>
  <DocSecurity>0</DocSecurity>
  <Lines>209</Lines>
  <Paragraphs>58</Paragraphs>
  <ScaleCrop>false</ScaleCrop>
  <Manager/>
  <Company>FaHCSIA</Company>
  <LinksUpToDate>false</LinksUpToDate>
  <CharactersWithSpaces>29462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Birch, Terence</dc:creator>
  <cp:keywords/>
  <dc:description/>
  <cp:lastModifiedBy>Tezner, Alyssia</cp:lastModifiedBy>
  <cp:revision>4</cp:revision>
  <cp:lastPrinted>2026-03-05T01:10:00Z</cp:lastPrinted>
  <dcterms:created xsi:type="dcterms:W3CDTF">2026-03-05T01:09:00Z</dcterms:created>
  <dcterms:modified xsi:type="dcterms:W3CDTF">2026-03-05T05:19:00Z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0x010100B0EEA86D452047408E27E202076E3AF2</vt:lpwstr>
  </property>
  <property fmtid="{D5CDD505-2E9C-101B-9397-08002B2CF9AE}" pid="3" name="TaxKeyword">
    <vt:lpwstr/>
  </property>
  <property fmtid="{D5CDD505-2E9C-101B-9397-08002B2CF9AE}" pid="4" name="NDIAAudience">
    <vt:lpwstr>1;#All staff|60152733-a6e9-4070-8d91-7ad5c325687c</vt:lpwstr>
  </property>
  <property fmtid="{D5CDD505-2E9C-101B-9397-08002B2CF9AE}" pid="5" name="DocumentStatus">
    <vt:lpwstr>12;#Approved|38d2d1ad-195e-4428-a55d-25a6b10fdc1d</vt:lpwstr>
  </property>
  <property fmtid="{D5CDD505-2E9C-101B-9397-08002B2CF9AE}" pid="6" name="NDIALocation">
    <vt:lpwstr>2;#Australia-wide|128ca0ae-5e24-49e1-a2ce-f7dc74366abc</vt:lpwstr>
  </property>
  <property fmtid="{D5CDD505-2E9C-101B-9397-08002B2CF9AE}" pid="7" name="DocumentType">
    <vt:lpwstr>20;#Template|134e8c49-a2b9-47ae-b156-db0bee5ca248</vt:lpwstr>
  </property>
  <property fmtid="{D5CDD505-2E9C-101B-9397-08002B2CF9AE}" pid="8" name="Venue name">
    <vt:lpwstr>Venue Name</vt:lpwstr>
  </property>
  <property fmtid="{D5CDD505-2E9C-101B-9397-08002B2CF9AE}" pid="9" name="MSIP_Label_2b83f8d7-e91f-4eee-a336-52a8061c0503_Enabled">
    <vt:lpwstr>true</vt:lpwstr>
  </property>
  <property fmtid="{D5CDD505-2E9C-101B-9397-08002B2CF9AE}" pid="10" name="MSIP_Label_2b83f8d7-e91f-4eee-a336-52a8061c0503_SetDate">
    <vt:lpwstr>2022-05-13T03:06:55Z</vt:lpwstr>
  </property>
  <property fmtid="{D5CDD505-2E9C-101B-9397-08002B2CF9AE}" pid="11" name="MSIP_Label_2b83f8d7-e91f-4eee-a336-52a8061c0503_Method">
    <vt:lpwstr>Privileged</vt:lpwstr>
  </property>
  <property fmtid="{D5CDD505-2E9C-101B-9397-08002B2CF9AE}" pid="12" name="MSIP_Label_2b83f8d7-e91f-4eee-a336-52a8061c0503_Name">
    <vt:lpwstr>OFFICIAL</vt:lpwstr>
  </property>
  <property fmtid="{D5CDD505-2E9C-101B-9397-08002B2CF9AE}" pid="13" name="MSIP_Label_2b83f8d7-e91f-4eee-a336-52a8061c0503_SiteId">
    <vt:lpwstr>cd778b65-752d-454a-87cf-b9990fe58993</vt:lpwstr>
  </property>
  <property fmtid="{D5CDD505-2E9C-101B-9397-08002B2CF9AE}" pid="14" name="MSIP_Label_2b83f8d7-e91f-4eee-a336-52a8061c0503_ActionId">
    <vt:lpwstr>afc1f8b0-54cf-40e0-9873-059f4f35dadf</vt:lpwstr>
  </property>
  <property fmtid="{D5CDD505-2E9C-101B-9397-08002B2CF9AE}" pid="15" name="MSIP_Label_2b83f8d7-e91f-4eee-a336-52a8061c0503_ContentBits">
    <vt:lpwstr>0</vt:lpwstr>
  </property>
  <property fmtid="{D5CDD505-2E9C-101B-9397-08002B2CF9AE}" pid="16" name="MediaServiceImageTags">
    <vt:lpwstr/>
  </property>
</Properties>
</file>