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9AFD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Script for 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Auslan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 Video – CALD Strategy Annual Report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2497ED3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935738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Hello. This video is about the CALD Strategy Annual Report.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85CEC6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Let’s start with the background.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5A23B9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On 30 April 2024, the NDIA released the CALD Strategy 2024 to 2028.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CALD means Culturally and Linguistically Diverse.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This report shows what we did from 30 April 2024 to 30 April 2025.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You can read the full report on the NDIA website.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1946FA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8C4A555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What is the CALD Strategy?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0796C8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CALD people come from different cultures and speak different languages.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They are an important part of Australia.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CALD people with disability may find it hard to learn about, join, or use the NDIS.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 want them to have the same good outcomes as everyone else.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D303585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strategy and action plan explain how we will work with CALD people with disability.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82185E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ED9AF4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Who is the strategy for?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5E3D17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It is for people with disability from CALD communities.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The strategy aims to: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5A428C" w14:textId="77777777" w:rsidR="00EB7F26" w:rsidRDefault="00EB7F26" w:rsidP="00EB7F2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Help CALD people join and use the NDIS.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B7A843" w14:textId="77777777" w:rsidR="00EB7F26" w:rsidRDefault="00EB7F26" w:rsidP="00EB7F2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Make sure their NDIS plans meet their needs.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BEDD0A" w14:textId="77777777" w:rsidR="00EB7F26" w:rsidRDefault="00EB7F26" w:rsidP="00EB7F2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Improve their experience with the NDIS.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032CC81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7DC6513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What are the focus areas?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1E7F9E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There are six main areas: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6129196" w14:textId="77777777" w:rsidR="00EB7F26" w:rsidRDefault="00EB7F26" w:rsidP="00EB7F2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Infrastructure – better systems and tools.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680261" w14:textId="77777777" w:rsidR="00EB7F26" w:rsidRDefault="00EB7F26" w:rsidP="00EB7F2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Staff capability – training to support different cultures.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3029BE" w14:textId="77777777" w:rsidR="00EB7F26" w:rsidRDefault="00EB7F26" w:rsidP="00EB7F26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Accessible communications – sharing information in ways CALD communities understand.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BE2415" w14:textId="77777777" w:rsidR="00EB7F26" w:rsidRDefault="00EB7F26" w:rsidP="00EB7F2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Markets – helping providers meet CALD needs.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7B0D1A" w14:textId="77777777" w:rsidR="00EB7F26" w:rsidRDefault="00EB7F26" w:rsidP="00EB7F2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Data – using data to improve services.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B25F42" w14:textId="77777777" w:rsidR="00EB7F26" w:rsidRDefault="00EB7F26" w:rsidP="00EB7F2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Outreach – connecting with CALD communities not yet using the NDIS.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FD4563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5BBBB5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3CF94E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What did we achieve this year?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34E40E" w14:textId="77777777" w:rsidR="00EB7F26" w:rsidRDefault="00EB7F26" w:rsidP="00EB7F26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NDIA CALD Inclusion Plan 2024 to 2027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It was released in May 2024.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It helps make NDIA a workplace where people feel valued and can be themselves.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The plan has 28 actions.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They focus on: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1DA1D6" w14:textId="77777777" w:rsidR="00EB7F26" w:rsidRDefault="00EB7F26" w:rsidP="00EB7F2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Cultural competence and leadership.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D663C9" w14:textId="77777777" w:rsidR="00EB7F26" w:rsidRDefault="00EB7F26" w:rsidP="00EB7F26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Inclusive culture.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ABEF613" w14:textId="77777777" w:rsidR="00EB7F26" w:rsidRDefault="00EB7F26" w:rsidP="00EB7F2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Inclusive policy and practice.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F331DD" w14:textId="77777777" w:rsidR="00EB7F26" w:rsidRDefault="00EB7F26" w:rsidP="00EB7F26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Career development and advancement.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Some actions are finished. Others have started.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ECCA19C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60AB98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2. CALD Advisory Groups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A3E2D3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We have two groups: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419531" w14:textId="77777777" w:rsidR="00EB7F26" w:rsidRDefault="00EB7F26" w:rsidP="00EB7F26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External Advisory Group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includes CALD people with disability or people who understand their needs.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0538CB" w14:textId="77777777" w:rsidR="00EB7F26" w:rsidRDefault="00EB7F26" w:rsidP="00EB7F2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They meet twice a month to share their views.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607BDF" w14:textId="77777777" w:rsidR="00EB7F26" w:rsidRDefault="00EB7F26" w:rsidP="00EB7F26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The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Internal Advisory Group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helps NDIA put the strategy into action.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It includes the CALD Champion, senior staff, and directors.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67CCF5D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2BE2DA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3. Community Engagement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AA8449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From April 2024 to April 2025, we held 192 activities with community groups and services.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 reached about 2,200 people.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These activities helped CALD communities learn about the NDIS.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They also helped health workers support CALD people with disability.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For example, we worked with the Refugee Health Network of Australia.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 ran sessions about the NDIS and the health system.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A1BC1D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BA64FA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Putting the strategy into action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C08664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New NDIS laws started in October 2024.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Over the next five years, these laws will bring big changes.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 will: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F06D51" w14:textId="77777777" w:rsidR="00EB7F26" w:rsidRDefault="00EB7F26" w:rsidP="00EB7F26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Work with CALD communities to make sure the changes meet their needs.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9E7EBD" w14:textId="77777777" w:rsidR="00EB7F26" w:rsidRDefault="00EB7F26" w:rsidP="00EB7F26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Review the strategy and update actions based on what we learn.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70E8FB" w14:textId="77777777" w:rsidR="00EB7F26" w:rsidRDefault="00EB7F26" w:rsidP="00EB7F26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Work with both advisory groups.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A6DA98" w14:textId="77777777" w:rsidR="00EB7F26" w:rsidRDefault="00EB7F26" w:rsidP="00EB7F26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Share what we find out.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1CEB42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Working across government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7A2E59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Some actions involve working with other government departments and agencies.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We’ve worked with: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50F156" w14:textId="77777777" w:rsidR="00EB7F26" w:rsidRDefault="00EB7F26" w:rsidP="00EB7F26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NDIS Quality and Safeguards Commission.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4474463" w14:textId="77777777" w:rsidR="00EB7F26" w:rsidRDefault="00EB7F26" w:rsidP="00EB7F26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Department of Social Services.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176322" w14:textId="77777777" w:rsidR="00EB7F26" w:rsidRDefault="00EB7F26" w:rsidP="00EB7F2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Department of Home Affairs.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42C8AB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Their different work plans and resources meant some actions started later than planned.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 also met with Services Australia to learn from their experience working with CALD communities.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We’ll keep working with other government areas to help progress these actions.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19469A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B64CCC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Workforce and market shortages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AD198E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We saw a shortage of nationally accredited interpreters for several languages, including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Auslan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This creates barriers for CALD people to access and use the NDIS.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The NDIA has limited ways to grow the interpreter workforce.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But we will keep looking at how we can help interpreters better understand the NDIS.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BA488E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27E65F9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Summary of progress.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1ADB00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This report shows progress on short-term goals in the first two years.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From 28 actions in the CALD Action Plan: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5044CC" w14:textId="77777777" w:rsidR="00EB7F26" w:rsidRDefault="00EB7F26" w:rsidP="00EB7F2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We have completed 1.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56C2FFB" w14:textId="77777777" w:rsidR="00EB7F26" w:rsidRDefault="00EB7F26" w:rsidP="00EB7F26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We have started 15.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79A346" w14:textId="77777777" w:rsidR="00EB7F26" w:rsidRDefault="00EB7F26" w:rsidP="00EB7F26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We have not started 12.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You can find updates for every action in the full report.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798E44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53BEBC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Learn more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8C9320D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Visit the NDIA website:</w:t>
      </w:r>
      <w:r>
        <w:rPr>
          <w:rStyle w:val="scxw253507641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www.ndis.gov.au/strategies/cultural-and-linguistic-diversity-strategy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91EB06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You can read: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F217E6" w14:textId="77777777" w:rsidR="00EB7F26" w:rsidRDefault="00EB7F26" w:rsidP="00EB7F26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CALD Strategy 2024 to 2028.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8BC0C6" w14:textId="77777777" w:rsidR="00EB7F26" w:rsidRDefault="00EB7F26" w:rsidP="00EB7F26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CALD Strategy Action Plan.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6F4D43" w14:textId="77777777" w:rsidR="00EB7F26" w:rsidRDefault="00EB7F26" w:rsidP="00EB7F26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2025 CALD Strategy Annual Report.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F3DB4F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131229E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lastRenderedPageBreak/>
        <w:t>Thank you for watching.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09D4B9" w14:textId="77777777" w:rsidR="00EB7F26" w:rsidRDefault="00EB7F26" w:rsidP="00EB7F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8A7A1A" w14:textId="77777777" w:rsidR="00EB7F26" w:rsidRDefault="00EB7F26"/>
    <w:sectPr w:rsidR="00EB7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45"/>
    <w:multiLevelType w:val="multilevel"/>
    <w:tmpl w:val="5224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F5F61"/>
    <w:multiLevelType w:val="multilevel"/>
    <w:tmpl w:val="A5EE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021DD"/>
    <w:multiLevelType w:val="multilevel"/>
    <w:tmpl w:val="8C50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B371B"/>
    <w:multiLevelType w:val="multilevel"/>
    <w:tmpl w:val="8F1A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900B5"/>
    <w:multiLevelType w:val="multilevel"/>
    <w:tmpl w:val="C02E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40B13"/>
    <w:multiLevelType w:val="multilevel"/>
    <w:tmpl w:val="25081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93C33"/>
    <w:multiLevelType w:val="multilevel"/>
    <w:tmpl w:val="7350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35EFF"/>
    <w:multiLevelType w:val="multilevel"/>
    <w:tmpl w:val="535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0F420B"/>
    <w:multiLevelType w:val="multilevel"/>
    <w:tmpl w:val="CB80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4942BD"/>
    <w:multiLevelType w:val="multilevel"/>
    <w:tmpl w:val="2100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7605CD"/>
    <w:multiLevelType w:val="multilevel"/>
    <w:tmpl w:val="6430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975A28"/>
    <w:multiLevelType w:val="multilevel"/>
    <w:tmpl w:val="113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D40165"/>
    <w:multiLevelType w:val="multilevel"/>
    <w:tmpl w:val="4F5C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B837F9"/>
    <w:multiLevelType w:val="multilevel"/>
    <w:tmpl w:val="19C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9A5495"/>
    <w:multiLevelType w:val="multilevel"/>
    <w:tmpl w:val="5170C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5A6500"/>
    <w:multiLevelType w:val="multilevel"/>
    <w:tmpl w:val="D99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952C76"/>
    <w:multiLevelType w:val="multilevel"/>
    <w:tmpl w:val="E7C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A515C9"/>
    <w:multiLevelType w:val="multilevel"/>
    <w:tmpl w:val="FA6E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F61B8D"/>
    <w:multiLevelType w:val="multilevel"/>
    <w:tmpl w:val="3200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693B62"/>
    <w:multiLevelType w:val="multilevel"/>
    <w:tmpl w:val="9A3A0A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336C57"/>
    <w:multiLevelType w:val="multilevel"/>
    <w:tmpl w:val="34C6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F71497"/>
    <w:multiLevelType w:val="multilevel"/>
    <w:tmpl w:val="2B7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1A0348"/>
    <w:multiLevelType w:val="multilevel"/>
    <w:tmpl w:val="2142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E4265"/>
    <w:multiLevelType w:val="multilevel"/>
    <w:tmpl w:val="B902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C51CBD"/>
    <w:multiLevelType w:val="multilevel"/>
    <w:tmpl w:val="760AE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7A7AC5"/>
    <w:multiLevelType w:val="multilevel"/>
    <w:tmpl w:val="31028A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F942A7"/>
    <w:multiLevelType w:val="multilevel"/>
    <w:tmpl w:val="61F2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BE5679"/>
    <w:multiLevelType w:val="multilevel"/>
    <w:tmpl w:val="571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8717CC"/>
    <w:multiLevelType w:val="multilevel"/>
    <w:tmpl w:val="6B34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491505">
    <w:abstractNumId w:val="27"/>
  </w:num>
  <w:num w:numId="2" w16cid:durableId="201866846">
    <w:abstractNumId w:val="8"/>
  </w:num>
  <w:num w:numId="3" w16cid:durableId="1162623388">
    <w:abstractNumId w:val="21"/>
  </w:num>
  <w:num w:numId="4" w16cid:durableId="1722559007">
    <w:abstractNumId w:val="22"/>
  </w:num>
  <w:num w:numId="5" w16cid:durableId="1424494217">
    <w:abstractNumId w:val="5"/>
  </w:num>
  <w:num w:numId="6" w16cid:durableId="959604328">
    <w:abstractNumId w:val="14"/>
  </w:num>
  <w:num w:numId="7" w16cid:durableId="2063602494">
    <w:abstractNumId w:val="24"/>
  </w:num>
  <w:num w:numId="8" w16cid:durableId="712971333">
    <w:abstractNumId w:val="25"/>
  </w:num>
  <w:num w:numId="9" w16cid:durableId="257719451">
    <w:abstractNumId w:val="19"/>
  </w:num>
  <w:num w:numId="10" w16cid:durableId="1441531247">
    <w:abstractNumId w:val="6"/>
  </w:num>
  <w:num w:numId="11" w16cid:durableId="269049241">
    <w:abstractNumId w:val="7"/>
  </w:num>
  <w:num w:numId="12" w16cid:durableId="455100028">
    <w:abstractNumId w:val="0"/>
  </w:num>
  <w:num w:numId="13" w16cid:durableId="455174280">
    <w:abstractNumId w:val="18"/>
  </w:num>
  <w:num w:numId="14" w16cid:durableId="218325453">
    <w:abstractNumId w:val="1"/>
  </w:num>
  <w:num w:numId="15" w16cid:durableId="251279755">
    <w:abstractNumId w:val="9"/>
  </w:num>
  <w:num w:numId="16" w16cid:durableId="729157202">
    <w:abstractNumId w:val="10"/>
  </w:num>
  <w:num w:numId="17" w16cid:durableId="51345251">
    <w:abstractNumId w:val="3"/>
  </w:num>
  <w:num w:numId="18" w16cid:durableId="1267807075">
    <w:abstractNumId w:val="17"/>
  </w:num>
  <w:num w:numId="19" w16cid:durableId="1833987331">
    <w:abstractNumId w:val="4"/>
  </w:num>
  <w:num w:numId="20" w16cid:durableId="683244033">
    <w:abstractNumId w:val="20"/>
  </w:num>
  <w:num w:numId="21" w16cid:durableId="1438257088">
    <w:abstractNumId w:val="12"/>
  </w:num>
  <w:num w:numId="22" w16cid:durableId="756052235">
    <w:abstractNumId w:val="23"/>
  </w:num>
  <w:num w:numId="23" w16cid:durableId="405953518">
    <w:abstractNumId w:val="2"/>
  </w:num>
  <w:num w:numId="24" w16cid:durableId="430861721">
    <w:abstractNumId w:val="28"/>
  </w:num>
  <w:num w:numId="25" w16cid:durableId="920022598">
    <w:abstractNumId w:val="13"/>
  </w:num>
  <w:num w:numId="26" w16cid:durableId="1427575406">
    <w:abstractNumId w:val="16"/>
  </w:num>
  <w:num w:numId="27" w16cid:durableId="1260404265">
    <w:abstractNumId w:val="15"/>
  </w:num>
  <w:num w:numId="28" w16cid:durableId="1481119783">
    <w:abstractNumId w:val="26"/>
  </w:num>
  <w:num w:numId="29" w16cid:durableId="2109034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26"/>
    <w:rsid w:val="00804C6A"/>
    <w:rsid w:val="00E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95110"/>
  <w15:chartTrackingRefBased/>
  <w15:docId w15:val="{573932F3-50FA-B749-9B5A-C960C322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2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B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B7F26"/>
  </w:style>
  <w:style w:type="character" w:customStyle="1" w:styleId="eop">
    <w:name w:val="eop"/>
    <w:basedOn w:val="DefaultParagraphFont"/>
    <w:rsid w:val="00EB7F26"/>
  </w:style>
  <w:style w:type="character" w:customStyle="1" w:styleId="scxw253507641">
    <w:name w:val="scxw253507641"/>
    <w:basedOn w:val="DefaultParagraphFont"/>
    <w:rsid w:val="00EB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20947267244FA84B8C812966AADE" ma:contentTypeVersion="13" ma:contentTypeDescription="Create a new document." ma:contentTypeScope="" ma:versionID="b94a5dc81cc826aa3f5beb5dc4850db8">
  <xsd:schema xmlns:xsd="http://www.w3.org/2001/XMLSchema" xmlns:xs="http://www.w3.org/2001/XMLSchema" xmlns:p="http://schemas.microsoft.com/office/2006/metadata/properties" xmlns:ns2="a45519f3-1700-4b93-8915-1dbc6656c52c" xmlns:ns3="2d379d92-fefb-4b64-b837-4112b03fb8cf" targetNamespace="http://schemas.microsoft.com/office/2006/metadata/properties" ma:root="true" ma:fieldsID="e7ef0194e13733e8de775f32d28dd549" ns2:_="" ns3:_="">
    <xsd:import namespace="a45519f3-1700-4b93-8915-1dbc6656c52c"/>
    <xsd:import namespace="2d379d92-fefb-4b64-b837-4112b03fb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19f3-1700-4b93-8915-1dbc6656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79d92-fefb-4b64-b837-4112b03fb8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f92e1e-1ef2-4faf-9c16-891ef69de822}" ma:internalName="TaxCatchAll" ma:showField="CatchAllData" ma:web="2d379d92-fefb-4b64-b837-4112b03fb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519f3-1700-4b93-8915-1dbc6656c52c">
      <Terms xmlns="http://schemas.microsoft.com/office/infopath/2007/PartnerControls"/>
    </lcf76f155ced4ddcb4097134ff3c332f>
    <TaxCatchAll xmlns="2d379d92-fefb-4b64-b837-4112b03fb8cf" xsi:nil="true"/>
  </documentManagement>
</p:properties>
</file>

<file path=customXml/itemProps1.xml><?xml version="1.0" encoding="utf-8"?>
<ds:datastoreItem xmlns:ds="http://schemas.openxmlformats.org/officeDocument/2006/customXml" ds:itemID="{C724C567-3D36-43E2-A713-98BDD40F17FA}"/>
</file>

<file path=customXml/itemProps2.xml><?xml version="1.0" encoding="utf-8"?>
<ds:datastoreItem xmlns:ds="http://schemas.openxmlformats.org/officeDocument/2006/customXml" ds:itemID="{43FB64C8-1243-46C5-B68D-CD87BA2B31F6}"/>
</file>

<file path=customXml/itemProps3.xml><?xml version="1.0" encoding="utf-8"?>
<ds:datastoreItem xmlns:ds="http://schemas.openxmlformats.org/officeDocument/2006/customXml" ds:itemID="{2EFBD492-D486-4A19-A69F-9473C75FB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Filer, Nick</dc:creator>
  <cp:keywords/>
  <dc:description/>
  <cp:lastModifiedBy>Filer, Nick</cp:lastModifiedBy>
  <cp:revision>1</cp:revision>
  <dcterms:created xsi:type="dcterms:W3CDTF">2025-10-03T00:28:00Z</dcterms:created>
  <dcterms:modified xsi:type="dcterms:W3CDTF">2025-10-03T00:29:00Z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2025-10-03T00:29:47Z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c3738303-0d42-49d5-bc39-f6f359a121e2</vt:lpwstr>
  </property>
  <property fmtid="{D5CDD505-2E9C-101B-9397-08002B2CF9AE}" pid="8" name="MSIP_Label_ebd2ca97-e3ba-4a46-9402-9b88dc57bb70_ContentBits">
    <vt:lpwstr>0</vt:lpwstr>
  </property>
  <property fmtid="{D5CDD505-2E9C-101B-9397-08002B2CF9AE}" pid="9" name="MSIP_Label_ebd2ca97-e3ba-4a46-9402-9b88dc57bb70_Tag">
    <vt:lpwstr>50, 0, 1, 1</vt:lpwstr>
  </property>
  <property fmtid="{D5CDD505-2E9C-101B-9397-08002B2CF9AE}" pid="10" name="ContentTypeId">
    <vt:lpwstr>0x01010024CF20947267244FA84B8C812966AADE</vt:lpwstr>
  </property>
</Properties>
</file>