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79E88" w14:textId="489FE0A4" w:rsidR="00C300C1" w:rsidRPr="000534B0" w:rsidRDefault="00D677FF" w:rsidP="00C300C1">
      <w:pPr>
        <w:pStyle w:val="Heading1"/>
        <w:rPr>
          <w:sz w:val="36"/>
          <w:szCs w:val="36"/>
        </w:rPr>
      </w:pPr>
      <w:r>
        <w:rPr>
          <w:sz w:val="36"/>
          <w:szCs w:val="36"/>
        </w:rPr>
        <w:t>Review of Pric</w:t>
      </w:r>
      <w:r w:rsidR="00D72F56">
        <w:rPr>
          <w:sz w:val="36"/>
          <w:szCs w:val="36"/>
        </w:rPr>
        <w:t>ing Arrangements for Therapy</w:t>
      </w:r>
      <w:r w:rsidR="00C300C1">
        <w:rPr>
          <w:sz w:val="36"/>
          <w:szCs w:val="36"/>
        </w:rPr>
        <w:t xml:space="preserve"> </w:t>
      </w:r>
      <w:r w:rsidR="00D72F56">
        <w:rPr>
          <w:sz w:val="36"/>
          <w:szCs w:val="36"/>
        </w:rPr>
        <w:t>Services</w:t>
      </w:r>
    </w:p>
    <w:p w14:paraId="5DB9B62E" w14:textId="77777777" w:rsidR="00C300C1" w:rsidRPr="000534B0" w:rsidRDefault="00C300C1" w:rsidP="00C300C1">
      <w:pPr>
        <w:pStyle w:val="Heading1"/>
        <w:rPr>
          <w:sz w:val="36"/>
          <w:szCs w:val="36"/>
        </w:rPr>
      </w:pPr>
      <w:r w:rsidRPr="000534B0">
        <w:rPr>
          <w:sz w:val="36"/>
          <w:szCs w:val="36"/>
        </w:rPr>
        <w:t>Terms of Reference</w:t>
      </w:r>
    </w:p>
    <w:p w14:paraId="388EFD85" w14:textId="42572867" w:rsidR="00C300C1" w:rsidRDefault="0099125E" w:rsidP="00C300C1">
      <w:pPr>
        <w:pStyle w:val="Heading2"/>
        <w:rPr>
          <w:color w:val="6B2976"/>
        </w:rPr>
      </w:pPr>
      <w:r>
        <w:rPr>
          <w:color w:val="6B2976"/>
        </w:rPr>
        <w:t>Overview</w:t>
      </w:r>
    </w:p>
    <w:p w14:paraId="2A2E4611" w14:textId="1CE9AC64" w:rsidR="0099125E" w:rsidRPr="0099125E" w:rsidRDefault="0099125E" w:rsidP="0099125E">
      <w:pPr>
        <w:pStyle w:val="ListParagraph"/>
        <w:numPr>
          <w:ilvl w:val="0"/>
          <w:numId w:val="1"/>
        </w:numPr>
      </w:pPr>
      <w:r>
        <w:t>The National Disability Insurance Agency</w:t>
      </w:r>
      <w:r w:rsidRPr="0099125E">
        <w:t xml:space="preserve"> </w:t>
      </w:r>
      <w:r>
        <w:t>(</w:t>
      </w:r>
      <w:r w:rsidRPr="0099125E">
        <w:t>NDIA</w:t>
      </w:r>
      <w:r>
        <w:t>/Agency) is undertaking a comprehensive review of the price control arrangements and other market settings for therapy services in the National Disability Insurance Scheme (NDIS/Scheme).</w:t>
      </w:r>
    </w:p>
    <w:p w14:paraId="24B5D335" w14:textId="29F09780" w:rsidR="0099125E" w:rsidRPr="0099125E" w:rsidRDefault="0099125E" w:rsidP="0099125E">
      <w:pPr>
        <w:pStyle w:val="Heading2"/>
      </w:pPr>
      <w:r w:rsidRPr="0099125E">
        <w:rPr>
          <w:color w:val="6B2976"/>
        </w:rPr>
        <w:t>Background</w:t>
      </w:r>
    </w:p>
    <w:p w14:paraId="6D247749" w14:textId="7D7E6AA3" w:rsidR="00E813F9" w:rsidRDefault="0099125E" w:rsidP="00E813F9">
      <w:pPr>
        <w:pStyle w:val="ListParagraph"/>
        <w:numPr>
          <w:ilvl w:val="0"/>
          <w:numId w:val="1"/>
        </w:numPr>
      </w:pPr>
      <w:r>
        <w:t xml:space="preserve">The NDIS </w:t>
      </w:r>
      <w:r w:rsidR="00E813F9">
        <w:t xml:space="preserve">is a world leading reform for all Australians. </w:t>
      </w:r>
      <w:r>
        <w:t>Its</w:t>
      </w:r>
      <w:r w:rsidR="00E813F9">
        <w:t xml:space="preserve"> purpose is to support people with disability to achieve their goals, helping them to realise their full potential, participate in and contribute to society and exercise choice and control over their lives and futures. </w:t>
      </w:r>
    </w:p>
    <w:p w14:paraId="4356A8EF" w14:textId="0F61F6DE" w:rsidR="00E813F9" w:rsidRDefault="002B2B33" w:rsidP="001D5565">
      <w:pPr>
        <w:pStyle w:val="ListParagraph"/>
        <w:numPr>
          <w:ilvl w:val="0"/>
          <w:numId w:val="1"/>
        </w:numPr>
      </w:pPr>
      <w:bookmarkStart w:id="0" w:name="_GoBack"/>
      <w:bookmarkEnd w:id="0"/>
      <w:r w:rsidRPr="001D5565">
        <w:t>Among the crucial supports for many NDIS participants are t</w:t>
      </w:r>
      <w:r w:rsidR="00D36360" w:rsidRPr="001D5565">
        <w:t>herapy services</w:t>
      </w:r>
      <w:r w:rsidR="000975FF">
        <w:t>, including services delivered by:</w:t>
      </w:r>
    </w:p>
    <w:p w14:paraId="0698EF53" w14:textId="707DBF8D" w:rsidR="000975FF" w:rsidRDefault="000975FF" w:rsidP="000975FF">
      <w:pPr>
        <w:pStyle w:val="ListParagraph"/>
        <w:numPr>
          <w:ilvl w:val="1"/>
          <w:numId w:val="1"/>
        </w:numPr>
      </w:pPr>
      <w:r>
        <w:t>Art Therapists</w:t>
      </w:r>
    </w:p>
    <w:p w14:paraId="34220072" w14:textId="232A8254" w:rsidR="000975FF" w:rsidRDefault="000975FF" w:rsidP="000975FF">
      <w:pPr>
        <w:pStyle w:val="ListParagraph"/>
        <w:numPr>
          <w:ilvl w:val="1"/>
          <w:numId w:val="1"/>
        </w:numPr>
      </w:pPr>
      <w:r>
        <w:t>Audiologists</w:t>
      </w:r>
    </w:p>
    <w:p w14:paraId="1777DF39" w14:textId="30D69EF8" w:rsidR="000975FF" w:rsidRDefault="000975FF" w:rsidP="000975FF">
      <w:pPr>
        <w:pStyle w:val="ListParagraph"/>
        <w:numPr>
          <w:ilvl w:val="1"/>
          <w:numId w:val="1"/>
        </w:numPr>
      </w:pPr>
      <w:r>
        <w:t>Counsellors</w:t>
      </w:r>
    </w:p>
    <w:p w14:paraId="6CBB3DF5" w14:textId="349D4A64" w:rsidR="000975FF" w:rsidRDefault="000975FF" w:rsidP="000975FF">
      <w:pPr>
        <w:pStyle w:val="ListParagraph"/>
        <w:numPr>
          <w:ilvl w:val="1"/>
          <w:numId w:val="1"/>
        </w:numPr>
      </w:pPr>
      <w:r>
        <w:t>Developmental Educators</w:t>
      </w:r>
    </w:p>
    <w:p w14:paraId="6644DF4E" w14:textId="113B9DF2" w:rsidR="000975FF" w:rsidRDefault="000975FF" w:rsidP="000975FF">
      <w:pPr>
        <w:pStyle w:val="ListParagraph"/>
        <w:numPr>
          <w:ilvl w:val="1"/>
          <w:numId w:val="1"/>
        </w:numPr>
      </w:pPr>
      <w:r>
        <w:t>Dieticians</w:t>
      </w:r>
    </w:p>
    <w:p w14:paraId="7B37A48D" w14:textId="3727088F" w:rsidR="000975FF" w:rsidRDefault="000975FF" w:rsidP="000975FF">
      <w:pPr>
        <w:pStyle w:val="ListParagraph"/>
        <w:numPr>
          <w:ilvl w:val="1"/>
          <w:numId w:val="1"/>
        </w:numPr>
      </w:pPr>
      <w:r>
        <w:t>Music Therapists</w:t>
      </w:r>
    </w:p>
    <w:p w14:paraId="20B0A0AC" w14:textId="6F801FE7" w:rsidR="000975FF" w:rsidRDefault="000975FF" w:rsidP="000975FF">
      <w:pPr>
        <w:pStyle w:val="ListParagraph"/>
        <w:numPr>
          <w:ilvl w:val="1"/>
          <w:numId w:val="1"/>
        </w:numPr>
      </w:pPr>
      <w:r>
        <w:t>Occupational Therapists</w:t>
      </w:r>
    </w:p>
    <w:p w14:paraId="3310AC3E" w14:textId="2154C579" w:rsidR="000975FF" w:rsidRDefault="000975FF" w:rsidP="000975FF">
      <w:pPr>
        <w:pStyle w:val="ListParagraph"/>
        <w:numPr>
          <w:ilvl w:val="1"/>
          <w:numId w:val="1"/>
        </w:numPr>
      </w:pPr>
      <w:r>
        <w:t>Orthoptists</w:t>
      </w:r>
    </w:p>
    <w:p w14:paraId="21ACA47C" w14:textId="4C2883CE" w:rsidR="000975FF" w:rsidRDefault="000975FF" w:rsidP="000975FF">
      <w:pPr>
        <w:pStyle w:val="ListParagraph"/>
        <w:numPr>
          <w:ilvl w:val="1"/>
          <w:numId w:val="1"/>
        </w:numPr>
      </w:pPr>
      <w:r>
        <w:t>Physiotherapists</w:t>
      </w:r>
    </w:p>
    <w:p w14:paraId="772EFA57" w14:textId="49554F4D" w:rsidR="000975FF" w:rsidRDefault="000975FF" w:rsidP="000975FF">
      <w:pPr>
        <w:pStyle w:val="ListParagraph"/>
        <w:numPr>
          <w:ilvl w:val="1"/>
          <w:numId w:val="1"/>
        </w:numPr>
      </w:pPr>
      <w:r>
        <w:t>Podiatrists</w:t>
      </w:r>
    </w:p>
    <w:p w14:paraId="6046DEE1" w14:textId="68D0122A" w:rsidR="000975FF" w:rsidRDefault="000975FF" w:rsidP="000975FF">
      <w:pPr>
        <w:pStyle w:val="ListParagraph"/>
        <w:numPr>
          <w:ilvl w:val="1"/>
          <w:numId w:val="1"/>
        </w:numPr>
      </w:pPr>
      <w:r>
        <w:t>Psychologists</w:t>
      </w:r>
    </w:p>
    <w:p w14:paraId="19E14092" w14:textId="7F5D9F5D" w:rsidR="000975FF" w:rsidRDefault="000975FF" w:rsidP="000975FF">
      <w:pPr>
        <w:pStyle w:val="ListParagraph"/>
        <w:numPr>
          <w:ilvl w:val="1"/>
          <w:numId w:val="1"/>
        </w:numPr>
      </w:pPr>
      <w:r>
        <w:t>Registered Nurses</w:t>
      </w:r>
    </w:p>
    <w:p w14:paraId="7176EAEA" w14:textId="14846238" w:rsidR="000975FF" w:rsidRDefault="000975FF" w:rsidP="000975FF">
      <w:pPr>
        <w:pStyle w:val="ListParagraph"/>
        <w:numPr>
          <w:ilvl w:val="1"/>
          <w:numId w:val="1"/>
        </w:numPr>
      </w:pPr>
      <w:r>
        <w:t>Rehabilitation Counsellors</w:t>
      </w:r>
    </w:p>
    <w:p w14:paraId="7A1F16F4" w14:textId="35B8B92A" w:rsidR="000975FF" w:rsidRDefault="000975FF" w:rsidP="000975FF">
      <w:pPr>
        <w:pStyle w:val="ListParagraph"/>
        <w:numPr>
          <w:ilvl w:val="1"/>
          <w:numId w:val="1"/>
        </w:numPr>
      </w:pPr>
      <w:r>
        <w:t>Social Workers</w:t>
      </w:r>
    </w:p>
    <w:p w14:paraId="15C089E7" w14:textId="0AA44A4A" w:rsidR="000975FF" w:rsidRDefault="000975FF" w:rsidP="000975FF">
      <w:pPr>
        <w:pStyle w:val="ListParagraph"/>
        <w:numPr>
          <w:ilvl w:val="1"/>
          <w:numId w:val="1"/>
        </w:numPr>
      </w:pPr>
      <w:r>
        <w:t>Speech and Language Pathologists</w:t>
      </w:r>
    </w:p>
    <w:p w14:paraId="3C4859A5" w14:textId="5BC2BE0A" w:rsidR="000975FF" w:rsidRPr="001D5565" w:rsidRDefault="000975FF" w:rsidP="000975FF">
      <w:pPr>
        <w:pStyle w:val="ListParagraph"/>
        <w:numPr>
          <w:ilvl w:val="1"/>
          <w:numId w:val="1"/>
        </w:numPr>
      </w:pPr>
      <w:r>
        <w:t>Teachers</w:t>
      </w:r>
    </w:p>
    <w:p w14:paraId="60A0A5FD" w14:textId="6C1E1C22" w:rsidR="00B734B9" w:rsidRDefault="0099125E" w:rsidP="0099125E">
      <w:pPr>
        <w:pStyle w:val="ListParagraph"/>
        <w:numPr>
          <w:ilvl w:val="0"/>
          <w:numId w:val="1"/>
        </w:numPr>
      </w:pPr>
      <w:r w:rsidRPr="0099125E">
        <w:t>The</w:t>
      </w:r>
      <w:r>
        <w:t xml:space="preserve"> NDIA</w:t>
      </w:r>
      <w:r w:rsidRPr="0099125E">
        <w:t xml:space="preserve"> sets price controls for certain NDIS supports to ensure NDIS participants obtain reasonable value from their support packages.</w:t>
      </w:r>
      <w:r>
        <w:t xml:space="preserve"> </w:t>
      </w:r>
      <w:r w:rsidR="006A07A7">
        <w:t xml:space="preserve">In June 2017, </w:t>
      </w:r>
      <w:r w:rsidR="00F65039">
        <w:t xml:space="preserve">McKinsey and Company were </w:t>
      </w:r>
      <w:r w:rsidR="00F65039">
        <w:lastRenderedPageBreak/>
        <w:t xml:space="preserve">engaged to undertake an Independent Pricing Review </w:t>
      </w:r>
      <w:r w:rsidR="00F6365D">
        <w:t xml:space="preserve">(IPR) </w:t>
      </w:r>
      <w:r w:rsidR="00F65039">
        <w:t xml:space="preserve">by the </w:t>
      </w:r>
      <w:r w:rsidR="006A07A7">
        <w:t xml:space="preserve">Board of </w:t>
      </w:r>
      <w:r>
        <w:t xml:space="preserve">the NDIA.  The </w:t>
      </w:r>
      <w:r w:rsidR="00F65039">
        <w:t>final report</w:t>
      </w:r>
      <w:r>
        <w:t>, which</w:t>
      </w:r>
      <w:r w:rsidR="00F65039">
        <w:t xml:space="preserve"> was delivered to the NDIA </w:t>
      </w:r>
      <w:r>
        <w:t>on 14 February 2018, contained</w:t>
      </w:r>
      <w:r w:rsidR="00F65039">
        <w:t xml:space="preserve"> 25 recommendations.  Recommendations </w:t>
      </w:r>
      <w:r w:rsidR="00B734B9">
        <w:t xml:space="preserve">17 to 21 directly </w:t>
      </w:r>
      <w:r w:rsidR="00D677FF">
        <w:t xml:space="preserve">related to </w:t>
      </w:r>
      <w:r>
        <w:t>therapy services</w:t>
      </w:r>
      <w:r w:rsidR="00F65039">
        <w:t xml:space="preserve">: </w:t>
      </w:r>
    </w:p>
    <w:p w14:paraId="6663D16B" w14:textId="3B064B31" w:rsidR="00F6365D" w:rsidRDefault="00F6365D" w:rsidP="00F6365D">
      <w:pPr>
        <w:pStyle w:val="ListParagraph"/>
        <w:numPr>
          <w:ilvl w:val="1"/>
          <w:numId w:val="1"/>
        </w:numPr>
      </w:pPr>
      <w:r>
        <w:t>IPR Rec</w:t>
      </w:r>
      <w:r w:rsidR="00E51E68">
        <w:t>ommendation</w:t>
      </w:r>
      <w:r>
        <w:t xml:space="preserve"> 17 – The NDIA should develop differentiated price levels for physical therapy and psychological therapy based on price levels being paid in comparable schemes.</w:t>
      </w:r>
    </w:p>
    <w:p w14:paraId="1E65D5B5" w14:textId="0C3EA9D4" w:rsidR="00F6365D" w:rsidRDefault="00F6365D" w:rsidP="00F6365D">
      <w:pPr>
        <w:pStyle w:val="ListParagraph"/>
        <w:numPr>
          <w:ilvl w:val="1"/>
          <w:numId w:val="1"/>
        </w:numPr>
      </w:pPr>
      <w:r>
        <w:t xml:space="preserve">IPR </w:t>
      </w:r>
      <w:r w:rsidR="00E51E68">
        <w:t>Recommendation</w:t>
      </w:r>
      <w:r>
        <w:t xml:space="preserve"> 18 – The NDIA should amend the description for therapy assistants and introduce two tiers of prices for therapy assistants – one that is comparable to the attendant care price, and a second that is for the delivery of therapy supports by a professional with a lower level of skill than a qualified therapist.</w:t>
      </w:r>
    </w:p>
    <w:p w14:paraId="43C44071" w14:textId="0DCC5CE5" w:rsidR="00F6365D" w:rsidRDefault="00F6365D" w:rsidP="00F6365D">
      <w:pPr>
        <w:pStyle w:val="ListParagraph"/>
        <w:numPr>
          <w:ilvl w:val="1"/>
          <w:numId w:val="1"/>
        </w:numPr>
      </w:pPr>
      <w:r>
        <w:t xml:space="preserve">IPR </w:t>
      </w:r>
      <w:r w:rsidR="00E51E68">
        <w:t>Recommendation</w:t>
      </w:r>
      <w:r>
        <w:t xml:space="preserve"> 19 – The NDIA should align the travel policy for therapy supports to the travel policy for attendant care by removing the $1000 travel cap, allowing providers to charge up to 20 minutes at the hourly rate when travelling between participants.</w:t>
      </w:r>
    </w:p>
    <w:p w14:paraId="5AE91806" w14:textId="4DEB7089" w:rsidR="00F6365D" w:rsidRDefault="00F6365D" w:rsidP="00F6365D">
      <w:pPr>
        <w:pStyle w:val="ListParagraph"/>
        <w:numPr>
          <w:ilvl w:val="1"/>
          <w:numId w:val="1"/>
        </w:numPr>
      </w:pPr>
      <w:r>
        <w:t xml:space="preserve">IPR </w:t>
      </w:r>
      <w:r w:rsidR="00E51E68">
        <w:t>Recommendation</w:t>
      </w:r>
      <w:r>
        <w:t xml:space="preserve"> 20 – The NDIA should amend the cancellation policy for therapy so that up to a certain threshold, providers can charge against a participants plan for up to 90% of the scheduled service if the participant makes a short notice cancellation. A cancellation line item should be created as a governance mechanism for the NDIA.</w:t>
      </w:r>
    </w:p>
    <w:p w14:paraId="0E0CD07A" w14:textId="7B8E4FD2" w:rsidR="00B734B9" w:rsidRDefault="00F6365D" w:rsidP="00F6365D">
      <w:pPr>
        <w:pStyle w:val="ListParagraph"/>
        <w:numPr>
          <w:ilvl w:val="1"/>
          <w:numId w:val="1"/>
        </w:numPr>
      </w:pPr>
      <w:r>
        <w:t xml:space="preserve">IPR </w:t>
      </w:r>
      <w:r w:rsidR="00E51E68">
        <w:t>Recommendation</w:t>
      </w:r>
      <w:r>
        <w:t xml:space="preserve"> 21 – The NDIA should allow providers to charge participants for the time spent writing reports that are requested by the NDIA. A new line item should be in</w:t>
      </w:r>
      <w:r w:rsidR="00DB7C23">
        <w:t>troduced for tracking purposes.</w:t>
      </w:r>
    </w:p>
    <w:p w14:paraId="7228FE23" w14:textId="1A7E881B" w:rsidR="00B734B9" w:rsidRDefault="00892497" w:rsidP="006A07A7">
      <w:pPr>
        <w:pStyle w:val="ListParagraph"/>
        <w:numPr>
          <w:ilvl w:val="0"/>
          <w:numId w:val="1"/>
        </w:numPr>
      </w:pPr>
      <w:r>
        <w:t xml:space="preserve">IPR Recommendations </w:t>
      </w:r>
      <w:r w:rsidR="00B734B9">
        <w:t xml:space="preserve">19 to 21 </w:t>
      </w:r>
      <w:r>
        <w:t xml:space="preserve">were implemented on </w:t>
      </w:r>
      <w:r w:rsidR="00DB7C23">
        <w:t>1 July 2018.</w:t>
      </w:r>
    </w:p>
    <w:p w14:paraId="29AA6825" w14:textId="1CF02D04" w:rsidR="00F65039" w:rsidRDefault="00DB7C23" w:rsidP="0078662A">
      <w:pPr>
        <w:pStyle w:val="ListParagraph"/>
        <w:numPr>
          <w:ilvl w:val="0"/>
          <w:numId w:val="1"/>
        </w:numPr>
      </w:pPr>
      <w:r>
        <w:t xml:space="preserve">Since the IPR’s recommendations were released, therapy providers have raised a number of concerns with the proposed approach, including whether the proposed arrangements were appropriate for remote and very remote areas and for all types of therapy. </w:t>
      </w:r>
      <w:r w:rsidR="0078662A">
        <w:t>To address these concerns, the NDIA has decided to undertake a review of the price control arrangements</w:t>
      </w:r>
      <w:r w:rsidR="00B734B9">
        <w:t xml:space="preserve"> and other market settings </w:t>
      </w:r>
      <w:r w:rsidR="0078662A">
        <w:t xml:space="preserve">for </w:t>
      </w:r>
      <w:r w:rsidR="0099125E">
        <w:t>therapy services</w:t>
      </w:r>
      <w:r w:rsidR="006A07A7">
        <w:t>.</w:t>
      </w:r>
    </w:p>
    <w:p w14:paraId="096A2EC8" w14:textId="77777777" w:rsidR="00C300C1" w:rsidRPr="00F65039" w:rsidRDefault="00C300C1" w:rsidP="00C300C1">
      <w:pPr>
        <w:pStyle w:val="Heading2"/>
        <w:rPr>
          <w:color w:val="6B2976"/>
        </w:rPr>
      </w:pPr>
      <w:r w:rsidRPr="00F65039">
        <w:rPr>
          <w:color w:val="6B2976"/>
        </w:rPr>
        <w:t>Scope of the Review</w:t>
      </w:r>
    </w:p>
    <w:p w14:paraId="7A6EA7E4" w14:textId="0B510D99" w:rsidR="00E51E68" w:rsidRDefault="00DB7C23" w:rsidP="00F6365D">
      <w:pPr>
        <w:pStyle w:val="ListParagraph"/>
        <w:numPr>
          <w:ilvl w:val="0"/>
          <w:numId w:val="1"/>
        </w:numPr>
      </w:pPr>
      <w:r>
        <w:t>The R</w:t>
      </w:r>
      <w:r w:rsidR="00E51E68">
        <w:t>eview will examine,</w:t>
      </w:r>
      <w:r w:rsidR="00E51E68" w:rsidRPr="00E51E68">
        <w:t xml:space="preserve"> </w:t>
      </w:r>
      <w:r w:rsidR="00E51E68">
        <w:t>through research and consultation with industry, community and government stakeholders,</w:t>
      </w:r>
      <w:r w:rsidR="00C300C1">
        <w:t xml:space="preserve"> </w:t>
      </w:r>
      <w:r w:rsidR="00533118" w:rsidRPr="00533118">
        <w:t>whether existing price controls and other market settings under the NDIS, including the recommendations of the Independent Pricing Review, are appropriate in relation to therapy services or should be modified</w:t>
      </w:r>
      <w:r w:rsidR="00E51E68">
        <w:t xml:space="preserve">. </w:t>
      </w:r>
    </w:p>
    <w:p w14:paraId="6BD88837" w14:textId="6EF661CE" w:rsidR="00C300C1" w:rsidRPr="00533118" w:rsidRDefault="009C7130" w:rsidP="00F6365D">
      <w:pPr>
        <w:pStyle w:val="ListParagraph"/>
        <w:numPr>
          <w:ilvl w:val="0"/>
          <w:numId w:val="1"/>
        </w:numPr>
      </w:pPr>
      <w:r w:rsidRPr="00533118">
        <w:t>I</w:t>
      </w:r>
      <w:r w:rsidR="002242C1" w:rsidRPr="00533118">
        <w:t>n</w:t>
      </w:r>
      <w:r w:rsidRPr="00533118">
        <w:t xml:space="preserve"> particular, the Review will</w:t>
      </w:r>
      <w:r w:rsidR="002242C1" w:rsidRPr="00533118">
        <w:t>:</w:t>
      </w:r>
    </w:p>
    <w:p w14:paraId="7D12FED0" w14:textId="77777777" w:rsidR="000975FF" w:rsidRDefault="000975FF" w:rsidP="00D677FF">
      <w:pPr>
        <w:pStyle w:val="ListParagraph"/>
        <w:numPr>
          <w:ilvl w:val="1"/>
          <w:numId w:val="1"/>
        </w:numPr>
      </w:pPr>
      <w:r>
        <w:t xml:space="preserve">Examine </w:t>
      </w:r>
      <w:r w:rsidR="002242C1" w:rsidRPr="00533118">
        <w:t>the nature of the market for therapy services, including the extent to which the market is made up of distinct segments</w:t>
      </w:r>
      <w:r w:rsidR="00E51E68">
        <w:t>,</w:t>
      </w:r>
      <w:r w:rsidR="00E51E68" w:rsidRPr="00533118">
        <w:t xml:space="preserve"> including in thin and undersupplied markets a</w:t>
      </w:r>
      <w:r w:rsidR="00E51E68">
        <w:t>nd in regional and remote areas</w:t>
      </w:r>
      <w:r w:rsidR="002242C1" w:rsidRPr="00533118">
        <w:t>;</w:t>
      </w:r>
      <w:r>
        <w:t xml:space="preserve"> </w:t>
      </w:r>
    </w:p>
    <w:p w14:paraId="4F673324" w14:textId="79BA0417" w:rsidR="002242C1" w:rsidRPr="00533118" w:rsidRDefault="000975FF" w:rsidP="000975FF">
      <w:pPr>
        <w:pStyle w:val="ListParagraph"/>
        <w:numPr>
          <w:ilvl w:val="1"/>
          <w:numId w:val="1"/>
        </w:numPr>
      </w:pPr>
      <w:r>
        <w:t>u</w:t>
      </w:r>
      <w:r w:rsidRPr="000975FF">
        <w:t>ndertake detailed benchmarking on both therapy supports and therapy assistants versus both relevant comparable schemes and private mainstream marke</w:t>
      </w:r>
      <w:r>
        <w:t>ts; and</w:t>
      </w:r>
    </w:p>
    <w:p w14:paraId="0E3A5BC8" w14:textId="6FDFD9F8" w:rsidR="002242C1" w:rsidRPr="00533118" w:rsidRDefault="000975FF" w:rsidP="00D677FF">
      <w:pPr>
        <w:pStyle w:val="ListParagraph"/>
        <w:numPr>
          <w:ilvl w:val="1"/>
          <w:numId w:val="1"/>
        </w:numPr>
      </w:pPr>
      <w:proofErr w:type="gramStart"/>
      <w:r>
        <w:t>examine</w:t>
      </w:r>
      <w:proofErr w:type="gramEnd"/>
      <w:r>
        <w:t xml:space="preserve"> </w:t>
      </w:r>
      <w:r w:rsidR="002242C1" w:rsidRPr="00533118">
        <w:t>the extent of competition in the market for therapy services, and whether segments of the therapy services market are ready to trial price deregulation.</w:t>
      </w:r>
    </w:p>
    <w:p w14:paraId="1B92004E" w14:textId="77777777" w:rsidR="00533118" w:rsidRPr="00533118" w:rsidRDefault="00C300C1" w:rsidP="00C300C1">
      <w:pPr>
        <w:pStyle w:val="ListParagraph"/>
        <w:numPr>
          <w:ilvl w:val="0"/>
          <w:numId w:val="1"/>
        </w:numPr>
      </w:pPr>
      <w:r w:rsidRPr="00533118">
        <w:t>The Review will make recommendations on</w:t>
      </w:r>
      <w:r w:rsidR="00533118" w:rsidRPr="00533118">
        <w:t>:</w:t>
      </w:r>
    </w:p>
    <w:p w14:paraId="02CF5143" w14:textId="0756FB07" w:rsidR="00C300C1" w:rsidRPr="00533118" w:rsidRDefault="00533118" w:rsidP="00533118">
      <w:pPr>
        <w:pStyle w:val="ListParagraph"/>
        <w:numPr>
          <w:ilvl w:val="1"/>
          <w:numId w:val="1"/>
        </w:numPr>
      </w:pPr>
      <w:r>
        <w:t>the appropriate price control arrangements for therapy services in the NDIS;</w:t>
      </w:r>
    </w:p>
    <w:p w14:paraId="6E597B5B" w14:textId="44FA93DE" w:rsidR="00533118" w:rsidRPr="00533118" w:rsidRDefault="00533118" w:rsidP="00533118">
      <w:pPr>
        <w:pStyle w:val="ListParagraph"/>
        <w:numPr>
          <w:ilvl w:val="1"/>
          <w:numId w:val="1"/>
        </w:numPr>
      </w:pPr>
      <w:r w:rsidRPr="00533118">
        <w:lastRenderedPageBreak/>
        <w:t>options to encourage the development of innovative support offerings by providers of therapy services</w:t>
      </w:r>
      <w:r>
        <w:t xml:space="preserve"> in the NDIS</w:t>
      </w:r>
      <w:r w:rsidRPr="00533118">
        <w:t>; and</w:t>
      </w:r>
    </w:p>
    <w:p w14:paraId="47D3C039" w14:textId="4AA080D4" w:rsidR="002242C1" w:rsidRPr="00533118" w:rsidRDefault="00533118" w:rsidP="00533118">
      <w:pPr>
        <w:pStyle w:val="ListParagraph"/>
        <w:numPr>
          <w:ilvl w:val="1"/>
          <w:numId w:val="1"/>
        </w:numPr>
      </w:pPr>
      <w:proofErr w:type="gramStart"/>
      <w:r w:rsidRPr="00533118">
        <w:t>market</w:t>
      </w:r>
      <w:proofErr w:type="gramEnd"/>
      <w:r w:rsidRPr="00533118">
        <w:t xml:space="preserve"> interventions, other than price limits, that may have positive impacts on the market for therapy services</w:t>
      </w:r>
      <w:r>
        <w:t xml:space="preserve"> in the NDIS</w:t>
      </w:r>
      <w:r w:rsidRPr="00533118">
        <w:t>.</w:t>
      </w:r>
    </w:p>
    <w:p w14:paraId="666D2066" w14:textId="77777777" w:rsidR="00C300C1" w:rsidRDefault="00C300C1" w:rsidP="00C300C1">
      <w:pPr>
        <w:pStyle w:val="ListParagraph"/>
        <w:numPr>
          <w:ilvl w:val="0"/>
          <w:numId w:val="1"/>
        </w:numPr>
      </w:pPr>
      <w:r>
        <w:t xml:space="preserve">In framing its recommendations, the Review will be cognisant of the objects and principles of the NDIS, as set out in the </w:t>
      </w:r>
      <w:r>
        <w:rPr>
          <w:i/>
        </w:rPr>
        <w:t>National Disability Insurance Scheme Act 2013</w:t>
      </w:r>
      <w:r>
        <w:t>, including that the NDIS should:</w:t>
      </w:r>
    </w:p>
    <w:p w14:paraId="0380D795" w14:textId="77777777" w:rsidR="00C300C1" w:rsidRDefault="00C300C1" w:rsidP="00C300C1">
      <w:pPr>
        <w:pStyle w:val="ListParagraph"/>
        <w:numPr>
          <w:ilvl w:val="1"/>
          <w:numId w:val="1"/>
        </w:numPr>
      </w:pPr>
      <w:r>
        <w:t xml:space="preserve">support the independence and social and economic participation of people with disability; </w:t>
      </w:r>
    </w:p>
    <w:p w14:paraId="00DB102D" w14:textId="5B5E29E8" w:rsidR="00C300C1" w:rsidRDefault="00C300C1" w:rsidP="00C300C1">
      <w:pPr>
        <w:pStyle w:val="ListParagraph"/>
        <w:numPr>
          <w:ilvl w:val="1"/>
          <w:numId w:val="1"/>
        </w:numPr>
      </w:pPr>
      <w:r>
        <w:t>enable people with disability to exercise choice and control in the pursuit of their goals and the planning and delivery of their supports;</w:t>
      </w:r>
    </w:p>
    <w:p w14:paraId="6F0845CB" w14:textId="467A9E2B" w:rsidR="00C300C1" w:rsidRDefault="00C300C1" w:rsidP="00C300C1">
      <w:pPr>
        <w:pStyle w:val="ListParagraph"/>
        <w:numPr>
          <w:ilvl w:val="1"/>
          <w:numId w:val="1"/>
        </w:numPr>
      </w:pPr>
      <w:r>
        <w:t>facilitate the development of a nationally consistent approach to the access to, and the planning and funding of, supports for people with disability;</w:t>
      </w:r>
    </w:p>
    <w:p w14:paraId="2B6A6679" w14:textId="6912BF3F" w:rsidR="00C300C1" w:rsidRDefault="00C300C1" w:rsidP="00C300C1">
      <w:pPr>
        <w:pStyle w:val="ListParagraph"/>
        <w:numPr>
          <w:ilvl w:val="1"/>
          <w:numId w:val="1"/>
        </w:numPr>
      </w:pPr>
      <w:r>
        <w:t xml:space="preserve">promote the provision of high quality and innovative supports that enable people with disability to maximise independent lifestyles and full inclusion in the community; </w:t>
      </w:r>
    </w:p>
    <w:p w14:paraId="2BE9FA5D" w14:textId="0F3FB5BF" w:rsidR="00C300C1" w:rsidRDefault="00C300C1" w:rsidP="00C300C1">
      <w:pPr>
        <w:pStyle w:val="ListParagraph"/>
        <w:numPr>
          <w:ilvl w:val="1"/>
          <w:numId w:val="1"/>
        </w:numPr>
      </w:pPr>
      <w:r>
        <w:t>adopt an insurance based approach, informed by actuarial analysis, to the provision and funding of supports for people with disability; and</w:t>
      </w:r>
    </w:p>
    <w:p w14:paraId="4A36836C" w14:textId="77777777" w:rsidR="00C300C1" w:rsidRDefault="00C300C1" w:rsidP="00C300C1">
      <w:pPr>
        <w:pStyle w:val="ListParagraph"/>
        <w:numPr>
          <w:ilvl w:val="1"/>
          <w:numId w:val="1"/>
        </w:numPr>
      </w:pPr>
      <w:proofErr w:type="gramStart"/>
      <w:r>
        <w:t>be</w:t>
      </w:r>
      <w:proofErr w:type="gramEnd"/>
      <w:r>
        <w:t xml:space="preserve"> financially sustainable.</w:t>
      </w:r>
    </w:p>
    <w:p w14:paraId="285CA492" w14:textId="77777777" w:rsidR="00C300C1" w:rsidRPr="00F65039" w:rsidRDefault="00C300C1" w:rsidP="00C300C1">
      <w:pPr>
        <w:pStyle w:val="Heading2"/>
        <w:rPr>
          <w:color w:val="6B2976"/>
        </w:rPr>
      </w:pPr>
      <w:r w:rsidRPr="00F65039">
        <w:rPr>
          <w:color w:val="6B2976"/>
        </w:rPr>
        <w:t>Process and timing</w:t>
      </w:r>
    </w:p>
    <w:p w14:paraId="052242D2" w14:textId="121E5914" w:rsidR="00C300C1" w:rsidRDefault="00C300C1" w:rsidP="00C300C1">
      <w:pPr>
        <w:pStyle w:val="ListParagraph"/>
        <w:numPr>
          <w:ilvl w:val="0"/>
          <w:numId w:val="1"/>
        </w:numPr>
      </w:pPr>
      <w:r>
        <w:t xml:space="preserve">The Review will commence in </w:t>
      </w:r>
      <w:r w:rsidR="001D5565">
        <w:t>December</w:t>
      </w:r>
      <w:r>
        <w:t xml:space="preserve"> 2018 and deliver recommendations to the NDIA’s Pricing Reference Group </w:t>
      </w:r>
      <w:r w:rsidR="001D5565">
        <w:t>in the Third Quarter of 2018-19</w:t>
      </w:r>
      <w:r>
        <w:t xml:space="preserve">, for implementation </w:t>
      </w:r>
      <w:r w:rsidR="001D5565">
        <w:t>in the Fourth Quarter of 2018-19</w:t>
      </w:r>
      <w:r>
        <w:t>.</w:t>
      </w:r>
    </w:p>
    <w:p w14:paraId="0E6A143C" w14:textId="77777777" w:rsidR="00C300C1" w:rsidRPr="00F6365D" w:rsidRDefault="00C300C1" w:rsidP="00F6365D">
      <w:pPr>
        <w:pStyle w:val="Caption"/>
      </w:pPr>
      <w:r w:rsidRPr="00F6365D">
        <w:t>Indicative Timeline</w:t>
      </w:r>
    </w:p>
    <w:tbl>
      <w:tblPr>
        <w:tblStyle w:val="TableGridLight"/>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view Timeline"/>
        <w:tblDescription w:val="Table details review timing and schedule of activity required at each juncture"/>
      </w:tblPr>
      <w:tblGrid>
        <w:gridCol w:w="2190"/>
        <w:gridCol w:w="5023"/>
      </w:tblGrid>
      <w:tr w:rsidR="00C300C1" w14:paraId="20BC543F" w14:textId="77777777" w:rsidTr="00D36360">
        <w:trPr>
          <w:jc w:val="center"/>
        </w:trPr>
        <w:tc>
          <w:tcPr>
            <w:tcW w:w="2190" w:type="dxa"/>
            <w:tcBorders>
              <w:bottom w:val="nil"/>
            </w:tcBorders>
            <w:vAlign w:val="center"/>
          </w:tcPr>
          <w:p w14:paraId="3BBA5A9A" w14:textId="77777777" w:rsidR="001D5565" w:rsidRDefault="00C300C1" w:rsidP="001D5565">
            <w:pPr>
              <w:spacing w:before="80" w:after="80" w:line="200" w:lineRule="atLeast"/>
              <w:rPr>
                <w:sz w:val="18"/>
                <w:szCs w:val="18"/>
              </w:rPr>
            </w:pPr>
            <w:r w:rsidRPr="005D6A81">
              <w:rPr>
                <w:sz w:val="18"/>
                <w:szCs w:val="18"/>
              </w:rPr>
              <w:t>December 2018</w:t>
            </w:r>
          </w:p>
          <w:p w14:paraId="05AA235F" w14:textId="77328807" w:rsidR="00C300C1" w:rsidRPr="005D6A81" w:rsidRDefault="001D5565" w:rsidP="001D5565">
            <w:pPr>
              <w:spacing w:before="80" w:after="80" w:line="200" w:lineRule="atLeast"/>
              <w:rPr>
                <w:sz w:val="18"/>
                <w:szCs w:val="18"/>
              </w:rPr>
            </w:pPr>
            <w:r>
              <w:rPr>
                <w:sz w:val="18"/>
                <w:szCs w:val="18"/>
              </w:rPr>
              <w:t>January</w:t>
            </w:r>
            <w:r w:rsidR="00C300C1">
              <w:rPr>
                <w:sz w:val="18"/>
                <w:szCs w:val="18"/>
              </w:rPr>
              <w:t xml:space="preserve"> 2019</w:t>
            </w:r>
          </w:p>
        </w:tc>
        <w:tc>
          <w:tcPr>
            <w:tcW w:w="5023" w:type="dxa"/>
            <w:vAlign w:val="center"/>
          </w:tcPr>
          <w:p w14:paraId="6B1BB359" w14:textId="77777777" w:rsidR="00C300C1" w:rsidRPr="005D6A81" w:rsidRDefault="00C300C1" w:rsidP="00D36360">
            <w:pPr>
              <w:spacing w:before="80" w:after="80" w:line="200" w:lineRule="atLeast"/>
              <w:jc w:val="center"/>
              <w:rPr>
                <w:sz w:val="18"/>
                <w:szCs w:val="18"/>
              </w:rPr>
            </w:pPr>
            <w:r>
              <w:rPr>
                <w:sz w:val="18"/>
                <w:szCs w:val="18"/>
              </w:rPr>
              <w:t>Consultation</w:t>
            </w:r>
            <w:r w:rsidRPr="005D6A81">
              <w:rPr>
                <w:sz w:val="18"/>
                <w:szCs w:val="18"/>
              </w:rPr>
              <w:t xml:space="preserve"> with stakeholders</w:t>
            </w:r>
          </w:p>
        </w:tc>
      </w:tr>
      <w:tr w:rsidR="00C300C1" w14:paraId="690CA0DA" w14:textId="77777777" w:rsidTr="00D36360">
        <w:trPr>
          <w:jc w:val="center"/>
        </w:trPr>
        <w:tc>
          <w:tcPr>
            <w:tcW w:w="2190" w:type="dxa"/>
            <w:tcBorders>
              <w:bottom w:val="nil"/>
            </w:tcBorders>
            <w:vAlign w:val="center"/>
          </w:tcPr>
          <w:p w14:paraId="2E326BBD" w14:textId="086CFA7D" w:rsidR="001D5565" w:rsidRPr="005D6A81" w:rsidRDefault="001D5565" w:rsidP="00D36360">
            <w:pPr>
              <w:spacing w:before="80" w:after="80" w:line="200" w:lineRule="atLeast"/>
              <w:rPr>
                <w:sz w:val="18"/>
                <w:szCs w:val="18"/>
              </w:rPr>
            </w:pPr>
            <w:r>
              <w:rPr>
                <w:sz w:val="18"/>
                <w:szCs w:val="18"/>
              </w:rPr>
              <w:t>Third Quarter 2018-19</w:t>
            </w:r>
          </w:p>
        </w:tc>
        <w:tc>
          <w:tcPr>
            <w:tcW w:w="5023" w:type="dxa"/>
            <w:vAlign w:val="center"/>
          </w:tcPr>
          <w:p w14:paraId="5F5C0A86" w14:textId="77777777" w:rsidR="00C300C1" w:rsidRPr="005D6A81" w:rsidRDefault="00C300C1" w:rsidP="00D36360">
            <w:pPr>
              <w:spacing w:before="80" w:after="80" w:line="200" w:lineRule="atLeast"/>
              <w:jc w:val="center"/>
              <w:rPr>
                <w:sz w:val="18"/>
                <w:szCs w:val="18"/>
              </w:rPr>
            </w:pPr>
            <w:r w:rsidRPr="005D6A81">
              <w:rPr>
                <w:sz w:val="18"/>
                <w:szCs w:val="18"/>
              </w:rPr>
              <w:t>Consideration of Recommendations</w:t>
            </w:r>
            <w:r>
              <w:rPr>
                <w:sz w:val="18"/>
                <w:szCs w:val="18"/>
              </w:rPr>
              <w:br/>
            </w:r>
            <w:r w:rsidRPr="005D6A81">
              <w:rPr>
                <w:sz w:val="18"/>
                <w:szCs w:val="18"/>
              </w:rPr>
              <w:t>by Pricing Reference Group and Board</w:t>
            </w:r>
          </w:p>
        </w:tc>
      </w:tr>
      <w:tr w:rsidR="00C300C1" w14:paraId="5CEF4266" w14:textId="77777777" w:rsidTr="00D36360">
        <w:trPr>
          <w:jc w:val="center"/>
        </w:trPr>
        <w:tc>
          <w:tcPr>
            <w:tcW w:w="2190" w:type="dxa"/>
            <w:vAlign w:val="center"/>
          </w:tcPr>
          <w:p w14:paraId="2483B3CC" w14:textId="2F7C8FBB" w:rsidR="00C300C1" w:rsidRPr="005D6A81" w:rsidRDefault="001D5565" w:rsidP="00D36360">
            <w:pPr>
              <w:spacing w:before="80" w:after="80" w:line="200" w:lineRule="atLeast"/>
              <w:rPr>
                <w:sz w:val="18"/>
                <w:szCs w:val="18"/>
              </w:rPr>
            </w:pPr>
            <w:r>
              <w:rPr>
                <w:sz w:val="18"/>
                <w:szCs w:val="18"/>
              </w:rPr>
              <w:t>Fourth Quarter 2018-19</w:t>
            </w:r>
          </w:p>
        </w:tc>
        <w:tc>
          <w:tcPr>
            <w:tcW w:w="5023" w:type="dxa"/>
            <w:vAlign w:val="center"/>
          </w:tcPr>
          <w:p w14:paraId="6B956276" w14:textId="77777777" w:rsidR="00C300C1" w:rsidRPr="005D6A81" w:rsidRDefault="00C300C1" w:rsidP="00D36360">
            <w:pPr>
              <w:spacing w:before="80" w:after="80" w:line="200" w:lineRule="atLeast"/>
              <w:jc w:val="center"/>
              <w:rPr>
                <w:sz w:val="18"/>
                <w:szCs w:val="18"/>
              </w:rPr>
            </w:pPr>
            <w:r w:rsidRPr="005D6A81">
              <w:rPr>
                <w:sz w:val="18"/>
                <w:szCs w:val="18"/>
              </w:rPr>
              <w:t>Implementation</w:t>
            </w:r>
            <w:r>
              <w:rPr>
                <w:sz w:val="18"/>
                <w:szCs w:val="18"/>
              </w:rPr>
              <w:t xml:space="preserve"> of n</w:t>
            </w:r>
            <w:r w:rsidRPr="005D6A81">
              <w:rPr>
                <w:sz w:val="18"/>
                <w:szCs w:val="18"/>
              </w:rPr>
              <w:t>ew arrangements</w:t>
            </w:r>
          </w:p>
        </w:tc>
      </w:tr>
    </w:tbl>
    <w:p w14:paraId="61D334DE" w14:textId="77777777" w:rsidR="00C300C1" w:rsidRPr="00F65039" w:rsidRDefault="00C300C1" w:rsidP="00C300C1">
      <w:pPr>
        <w:pStyle w:val="Heading2"/>
        <w:rPr>
          <w:color w:val="6B2976"/>
        </w:rPr>
      </w:pPr>
      <w:r w:rsidRPr="00F65039">
        <w:rPr>
          <w:color w:val="6B2976"/>
        </w:rPr>
        <w:t>Further information</w:t>
      </w:r>
    </w:p>
    <w:p w14:paraId="7EA0257A" w14:textId="77777777" w:rsidR="00C300C1" w:rsidRDefault="00C300C1" w:rsidP="00C300C1">
      <w:pPr>
        <w:pStyle w:val="ListParagraph"/>
        <w:numPr>
          <w:ilvl w:val="0"/>
          <w:numId w:val="1"/>
        </w:numPr>
      </w:pPr>
      <w:r>
        <w:t xml:space="preserve">Further information on the Review can be found at </w:t>
      </w:r>
      <w:r w:rsidRPr="007560B9">
        <w:rPr>
          <w:highlight w:val="yellow"/>
        </w:rPr>
        <w:t>WEBPAGEADDRESS</w:t>
      </w:r>
      <w:r>
        <w:t>.</w:t>
      </w:r>
    </w:p>
    <w:p w14:paraId="60CAAAAF" w14:textId="77777777" w:rsidR="00AC2D80" w:rsidRDefault="00AC2D80"/>
    <w:sectPr w:rsidR="00AC2D80" w:rsidSect="00D36360">
      <w:headerReference w:type="default" r:id="rId7"/>
      <w:footerReference w:type="default" r:id="rId8"/>
      <w:headerReference w:type="first" r:id="rId9"/>
      <w:footerReference w:type="first" r:id="rId1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E93CF" w14:textId="77777777" w:rsidR="0027615F" w:rsidRDefault="0027615F" w:rsidP="00F65039">
      <w:pPr>
        <w:spacing w:before="0" w:after="0" w:line="240" w:lineRule="auto"/>
      </w:pPr>
      <w:r>
        <w:separator/>
      </w:r>
    </w:p>
  </w:endnote>
  <w:endnote w:type="continuationSeparator" w:id="0">
    <w:p w14:paraId="5507DF60" w14:textId="77777777" w:rsidR="0027615F" w:rsidRDefault="0027615F" w:rsidP="00F650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9740" w14:textId="27104B3D" w:rsidR="009C7130" w:rsidRPr="00F65039" w:rsidRDefault="009C7130" w:rsidP="00F65039">
    <w:pPr>
      <w:pStyle w:val="Header"/>
      <w:pBdr>
        <w:top w:val="single" w:sz="18" w:space="1" w:color="6B2976"/>
      </w:pBdr>
      <w:tabs>
        <w:tab w:val="clear" w:pos="4513"/>
        <w:tab w:val="left" w:pos="2223"/>
      </w:tabs>
      <w:rPr>
        <w:noProof/>
        <w:color w:val="6B2976"/>
      </w:rPr>
    </w:pPr>
    <w:r w:rsidRPr="00F65039">
      <w:rPr>
        <w:rFonts w:cs="Arial"/>
        <w:b/>
        <w:color w:val="6B2976"/>
      </w:rPr>
      <w:t>ndis.gov.au</w:t>
    </w:r>
    <w:r w:rsidRPr="00F65039">
      <w:rPr>
        <w:color w:val="6B2976"/>
      </w:rPr>
      <w:t xml:space="preserve"> </w:t>
    </w:r>
    <w:sdt>
      <w:sdtPr>
        <w:rPr>
          <w:color w:val="6B2976"/>
        </w:rPr>
        <w:id w:val="-1303768285"/>
        <w:docPartObj>
          <w:docPartGallery w:val="Page Numbers (Top of Page)"/>
          <w:docPartUnique/>
        </w:docPartObj>
      </w:sdtPr>
      <w:sdtEndPr>
        <w:rPr>
          <w:noProof/>
        </w:rPr>
      </w:sdtEndPr>
      <w:sdtContent>
        <w:r w:rsidRPr="00F65039">
          <w:rPr>
            <w:color w:val="6B2976"/>
          </w:rPr>
          <w:tab/>
        </w:r>
        <w:r>
          <w:rPr>
            <w:color w:val="6B2976"/>
          </w:rPr>
          <w:tab/>
        </w:r>
        <w:r w:rsidRPr="00F65039">
          <w:rPr>
            <w:color w:val="6B2976"/>
          </w:rPr>
          <w:fldChar w:fldCharType="begin"/>
        </w:r>
        <w:r w:rsidRPr="00F65039">
          <w:rPr>
            <w:color w:val="6B2976"/>
          </w:rPr>
          <w:instrText xml:space="preserve"> PAGE   \* MERGEFORMAT </w:instrText>
        </w:r>
        <w:r w:rsidRPr="00F65039">
          <w:rPr>
            <w:color w:val="6B2976"/>
          </w:rPr>
          <w:fldChar w:fldCharType="separate"/>
        </w:r>
        <w:r w:rsidR="00461FD9">
          <w:rPr>
            <w:noProof/>
            <w:color w:val="6B2976"/>
          </w:rPr>
          <w:t>3</w:t>
        </w:r>
        <w:r w:rsidRPr="00F65039">
          <w:rPr>
            <w:noProof/>
            <w:color w:val="6B29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3DA14" w14:textId="46FD2C6C" w:rsidR="009C7130" w:rsidRPr="00F65039" w:rsidRDefault="009C7130" w:rsidP="00F65039">
    <w:pPr>
      <w:pStyle w:val="Header"/>
      <w:pBdr>
        <w:top w:val="single" w:sz="18" w:space="0" w:color="6B2976"/>
      </w:pBdr>
      <w:tabs>
        <w:tab w:val="clear" w:pos="4513"/>
      </w:tabs>
      <w:rPr>
        <w:noProof/>
        <w:color w:val="6B2976"/>
      </w:rPr>
    </w:pPr>
    <w:r w:rsidRPr="00F65039">
      <w:rPr>
        <w:rFonts w:cs="Arial"/>
        <w:b/>
        <w:color w:val="6B2976"/>
      </w:rPr>
      <w:t>ndis.gov.au</w:t>
    </w:r>
    <w:r w:rsidRPr="00F65039">
      <w:rPr>
        <w:color w:val="6B2976"/>
      </w:rPr>
      <w:t xml:space="preserve"> </w:t>
    </w:r>
    <w:sdt>
      <w:sdtPr>
        <w:rPr>
          <w:color w:val="6B2976"/>
        </w:rPr>
        <w:id w:val="1139694551"/>
        <w:docPartObj>
          <w:docPartGallery w:val="Page Numbers (Top of Page)"/>
          <w:docPartUnique/>
        </w:docPartObj>
      </w:sdtPr>
      <w:sdtEndPr>
        <w:rPr>
          <w:noProof/>
        </w:rPr>
      </w:sdtEndPr>
      <w:sdtContent>
        <w:r w:rsidRPr="00F65039">
          <w:rPr>
            <w:color w:val="6B2976"/>
          </w:rPr>
          <w:tab/>
        </w:r>
        <w:r w:rsidRPr="00F65039">
          <w:rPr>
            <w:color w:val="6B2976"/>
          </w:rPr>
          <w:fldChar w:fldCharType="begin"/>
        </w:r>
        <w:r w:rsidRPr="00F65039">
          <w:rPr>
            <w:color w:val="6B2976"/>
          </w:rPr>
          <w:instrText xml:space="preserve"> PAGE   \* MERGEFORMAT </w:instrText>
        </w:r>
        <w:r w:rsidRPr="00F65039">
          <w:rPr>
            <w:color w:val="6B2976"/>
          </w:rPr>
          <w:fldChar w:fldCharType="separate"/>
        </w:r>
        <w:r w:rsidR="00461FD9">
          <w:rPr>
            <w:noProof/>
            <w:color w:val="6B2976"/>
          </w:rPr>
          <w:t>1</w:t>
        </w:r>
        <w:r w:rsidRPr="00F65039">
          <w:rPr>
            <w:noProof/>
            <w:color w:val="6B29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6FDDD" w14:textId="77777777" w:rsidR="0027615F" w:rsidRDefault="0027615F" w:rsidP="00F65039">
      <w:pPr>
        <w:spacing w:before="0" w:after="0" w:line="240" w:lineRule="auto"/>
      </w:pPr>
      <w:r>
        <w:separator/>
      </w:r>
    </w:p>
  </w:footnote>
  <w:footnote w:type="continuationSeparator" w:id="0">
    <w:p w14:paraId="6D1FB89D" w14:textId="77777777" w:rsidR="0027615F" w:rsidRDefault="0027615F" w:rsidP="00F650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EE973" w14:textId="41BF1560" w:rsidR="009C7130" w:rsidRPr="00F65039" w:rsidRDefault="009C7130" w:rsidP="00F65039">
    <w:pPr>
      <w:pStyle w:val="Header"/>
      <w:pBdr>
        <w:bottom w:val="single" w:sz="18" w:space="1" w:color="6B2976"/>
      </w:pBdr>
      <w:jc w:val="center"/>
      <w:rPr>
        <w:i/>
        <w:color w:val="6B2976"/>
      </w:rPr>
    </w:pPr>
    <w:r w:rsidRPr="00F65039">
      <w:rPr>
        <w:i/>
        <w:color w:val="6B2976"/>
      </w:rPr>
      <w:t>Nationa</w:t>
    </w:r>
    <w:r>
      <w:rPr>
        <w:i/>
        <w:color w:val="6B2976"/>
      </w:rPr>
      <w:t>l Disability Insurance Scheme</w:t>
    </w:r>
    <w:r>
      <w:rPr>
        <w:i/>
        <w:color w:val="6B2976"/>
      </w:rPr>
      <w:br/>
    </w:r>
    <w:r w:rsidRPr="00D72F56">
      <w:rPr>
        <w:i/>
        <w:color w:val="6B2976"/>
      </w:rPr>
      <w:t>Review of Pricing Arrangements for Therapy Services</w:t>
    </w:r>
    <w:r>
      <w:rPr>
        <w:i/>
        <w:color w:val="6B2976"/>
      </w:rPr>
      <w:t xml:space="preserve"> </w:t>
    </w:r>
    <w:r w:rsidRPr="00F65039">
      <w:rPr>
        <w:i/>
        <w:color w:val="6B2976"/>
      </w:rPr>
      <w:t>– Terms of Reference</w:t>
    </w:r>
  </w:p>
  <w:p w14:paraId="34CEA736" w14:textId="77777777" w:rsidR="009C7130" w:rsidRPr="00F65039" w:rsidRDefault="009C7130" w:rsidP="00D36360">
    <w:pPr>
      <w:pStyle w:val="Header"/>
      <w:jc w:val="center"/>
      <w:rPr>
        <w:b/>
        <w:color w:val="6B297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C16DD" w14:textId="77777777" w:rsidR="009C7130" w:rsidRDefault="009C7130" w:rsidP="00D36360">
    <w:pPr>
      <w:pStyle w:val="Header"/>
      <w:jc w:val="center"/>
      <w:rPr>
        <w:b/>
        <w:color w:val="6B2976"/>
      </w:rPr>
    </w:pPr>
    <w:r w:rsidRPr="00F65039">
      <w:rPr>
        <w:rFonts w:cs="Arial"/>
        <w:b/>
        <w:noProof/>
        <w:color w:val="6B2976"/>
        <w:sz w:val="32"/>
        <w:szCs w:val="32"/>
        <w:lang w:eastAsia="en-AU"/>
      </w:rPr>
      <w:drawing>
        <wp:inline distT="0" distB="0" distL="0" distR="0" wp14:anchorId="0DF0E501" wp14:editId="6D8E1CF8">
          <wp:extent cx="3111500" cy="777875"/>
          <wp:effectExtent l="0" t="0" r="0" b="3175"/>
          <wp:docPr id="2" name="Picture 5" descr="Scheme and Agency Logo"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3111500" cy="777875"/>
                  </a:xfrm>
                  <a:prstGeom prst="rect">
                    <a:avLst/>
                  </a:prstGeom>
                </pic:spPr>
              </pic:pic>
            </a:graphicData>
          </a:graphic>
        </wp:inline>
      </w:drawing>
    </w:r>
  </w:p>
  <w:p w14:paraId="25956258" w14:textId="77777777" w:rsidR="009C7130" w:rsidRDefault="009C7130" w:rsidP="00D36360">
    <w:pPr>
      <w:pStyle w:val="Header"/>
      <w:jc w:val="center"/>
      <w:rPr>
        <w:b/>
        <w:color w:val="6B2976"/>
      </w:rPr>
    </w:pPr>
  </w:p>
  <w:p w14:paraId="6EEA7F77" w14:textId="77777777" w:rsidR="009C7130" w:rsidRPr="00F65039" w:rsidRDefault="009C7130" w:rsidP="00D36360">
    <w:pPr>
      <w:pStyle w:val="Header"/>
      <w:jc w:val="center"/>
      <w:rPr>
        <w:b/>
        <w:color w:val="6B297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359A5"/>
    <w:multiLevelType w:val="multilevel"/>
    <w:tmpl w:val="004474CC"/>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C1"/>
    <w:rsid w:val="000975FF"/>
    <w:rsid w:val="000E4628"/>
    <w:rsid w:val="0010176B"/>
    <w:rsid w:val="001A20B4"/>
    <w:rsid w:val="001D5565"/>
    <w:rsid w:val="001D7483"/>
    <w:rsid w:val="002242C1"/>
    <w:rsid w:val="0027615F"/>
    <w:rsid w:val="002B2B33"/>
    <w:rsid w:val="002C592D"/>
    <w:rsid w:val="0032060F"/>
    <w:rsid w:val="003E1293"/>
    <w:rsid w:val="003F44B6"/>
    <w:rsid w:val="00411A71"/>
    <w:rsid w:val="00414A35"/>
    <w:rsid w:val="0043638E"/>
    <w:rsid w:val="00461FD9"/>
    <w:rsid w:val="004C7EA6"/>
    <w:rsid w:val="004D3513"/>
    <w:rsid w:val="00533118"/>
    <w:rsid w:val="00573722"/>
    <w:rsid w:val="005D42A2"/>
    <w:rsid w:val="005F33FC"/>
    <w:rsid w:val="006A07A7"/>
    <w:rsid w:val="006F79C0"/>
    <w:rsid w:val="00710D24"/>
    <w:rsid w:val="00734DB6"/>
    <w:rsid w:val="00757869"/>
    <w:rsid w:val="007634CC"/>
    <w:rsid w:val="00765942"/>
    <w:rsid w:val="0078662A"/>
    <w:rsid w:val="007A2F39"/>
    <w:rsid w:val="00892497"/>
    <w:rsid w:val="008E6098"/>
    <w:rsid w:val="00941DC5"/>
    <w:rsid w:val="009426E4"/>
    <w:rsid w:val="0099125E"/>
    <w:rsid w:val="009C7130"/>
    <w:rsid w:val="009E4B7E"/>
    <w:rsid w:val="00A0053C"/>
    <w:rsid w:val="00AC2D80"/>
    <w:rsid w:val="00B2414D"/>
    <w:rsid w:val="00B734B9"/>
    <w:rsid w:val="00BA3C05"/>
    <w:rsid w:val="00C300C1"/>
    <w:rsid w:val="00D36360"/>
    <w:rsid w:val="00D677FF"/>
    <w:rsid w:val="00D72F56"/>
    <w:rsid w:val="00DB5313"/>
    <w:rsid w:val="00DB7C23"/>
    <w:rsid w:val="00E51E68"/>
    <w:rsid w:val="00E813F9"/>
    <w:rsid w:val="00EB0C26"/>
    <w:rsid w:val="00F5566E"/>
    <w:rsid w:val="00F6365D"/>
    <w:rsid w:val="00F65039"/>
    <w:rsid w:val="00FD6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62064"/>
  <w15:chartTrackingRefBased/>
  <w15:docId w15:val="{1236AA31-DEB7-4E12-985B-8695BD54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0C1"/>
    <w:pPr>
      <w:spacing w:before="140" w:after="140" w:line="280" w:lineRule="atLeast"/>
    </w:pPr>
  </w:style>
  <w:style w:type="paragraph" w:styleId="Heading1">
    <w:name w:val="heading 1"/>
    <w:basedOn w:val="Normal"/>
    <w:next w:val="Normal"/>
    <w:link w:val="Heading1Char"/>
    <w:uiPriority w:val="9"/>
    <w:qFormat/>
    <w:rsid w:val="00C300C1"/>
    <w:pPr>
      <w:keepNext/>
      <w:keepLines/>
      <w:spacing w:before="280" w:after="280"/>
      <w:jc w:val="center"/>
      <w:outlineLvl w:val="0"/>
    </w:pPr>
    <w:rPr>
      <w:rFonts w:eastAsiaTheme="majorEastAsia" w:cstheme="majorBidi"/>
      <w:b/>
      <w:color w:val="6B2976"/>
      <w:sz w:val="32"/>
      <w:szCs w:val="32"/>
    </w:rPr>
  </w:style>
  <w:style w:type="paragraph" w:styleId="Heading2">
    <w:name w:val="heading 2"/>
    <w:basedOn w:val="Normal"/>
    <w:next w:val="Normal"/>
    <w:link w:val="Heading2Char"/>
    <w:uiPriority w:val="9"/>
    <w:unhideWhenUsed/>
    <w:qFormat/>
    <w:rsid w:val="00C300C1"/>
    <w:pPr>
      <w:keepNext/>
      <w:keepLines/>
      <w:spacing w:before="280"/>
      <w:outlineLvl w:val="1"/>
    </w:pPr>
    <w:rPr>
      <w:rFonts w:eastAsiaTheme="majorEastAsia" w:cstheme="majorBidi"/>
      <w:b/>
      <w:color w:val="FFC000" w:themeColor="accent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0C1"/>
    <w:rPr>
      <w:rFonts w:eastAsiaTheme="majorEastAsia" w:cstheme="majorBidi"/>
      <w:b/>
      <w:color w:val="6B2976"/>
      <w:sz w:val="32"/>
      <w:szCs w:val="32"/>
    </w:rPr>
  </w:style>
  <w:style w:type="character" w:customStyle="1" w:styleId="Heading2Char">
    <w:name w:val="Heading 2 Char"/>
    <w:basedOn w:val="DefaultParagraphFont"/>
    <w:link w:val="Heading2"/>
    <w:uiPriority w:val="9"/>
    <w:rsid w:val="00C300C1"/>
    <w:rPr>
      <w:rFonts w:eastAsiaTheme="majorEastAsia" w:cstheme="majorBidi"/>
      <w:b/>
      <w:color w:val="FFC000" w:themeColor="accent4"/>
      <w:sz w:val="26"/>
      <w:szCs w:val="26"/>
    </w:rPr>
  </w:style>
  <w:style w:type="paragraph" w:styleId="ListParagraph">
    <w:name w:val="List Paragraph"/>
    <w:basedOn w:val="Normal"/>
    <w:uiPriority w:val="34"/>
    <w:qFormat/>
    <w:rsid w:val="00C300C1"/>
    <w:pPr>
      <w:ind w:left="720"/>
    </w:pPr>
  </w:style>
  <w:style w:type="table" w:styleId="TableGridLight">
    <w:name w:val="Grid Table Light"/>
    <w:basedOn w:val="TableNormal"/>
    <w:uiPriority w:val="40"/>
    <w:rsid w:val="00C300C1"/>
    <w:pPr>
      <w:spacing w:before="14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F6365D"/>
    <w:pPr>
      <w:jc w:val="center"/>
    </w:pPr>
    <w:rPr>
      <w:b/>
      <w:i/>
      <w:iCs/>
      <w:color w:val="7030A0"/>
      <w:sz w:val="18"/>
      <w:szCs w:val="18"/>
    </w:rPr>
  </w:style>
  <w:style w:type="paragraph" w:styleId="Header">
    <w:name w:val="header"/>
    <w:basedOn w:val="Normal"/>
    <w:link w:val="HeaderChar"/>
    <w:uiPriority w:val="99"/>
    <w:unhideWhenUsed/>
    <w:rsid w:val="00C300C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300C1"/>
  </w:style>
  <w:style w:type="paragraph" w:styleId="Footer">
    <w:name w:val="footer"/>
    <w:basedOn w:val="Normal"/>
    <w:link w:val="FooterChar"/>
    <w:uiPriority w:val="99"/>
    <w:unhideWhenUsed/>
    <w:rsid w:val="00F6503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65039"/>
  </w:style>
  <w:style w:type="character" w:styleId="CommentReference">
    <w:name w:val="annotation reference"/>
    <w:basedOn w:val="DefaultParagraphFont"/>
    <w:uiPriority w:val="99"/>
    <w:semiHidden/>
    <w:unhideWhenUsed/>
    <w:rsid w:val="00B734B9"/>
    <w:rPr>
      <w:sz w:val="16"/>
      <w:szCs w:val="16"/>
    </w:rPr>
  </w:style>
  <w:style w:type="paragraph" w:styleId="CommentText">
    <w:name w:val="annotation text"/>
    <w:basedOn w:val="Normal"/>
    <w:link w:val="CommentTextChar"/>
    <w:uiPriority w:val="99"/>
    <w:semiHidden/>
    <w:unhideWhenUsed/>
    <w:rsid w:val="00B734B9"/>
    <w:pPr>
      <w:spacing w:line="240" w:lineRule="auto"/>
    </w:pPr>
    <w:rPr>
      <w:sz w:val="20"/>
      <w:szCs w:val="20"/>
    </w:rPr>
  </w:style>
  <w:style w:type="character" w:customStyle="1" w:styleId="CommentTextChar">
    <w:name w:val="Comment Text Char"/>
    <w:basedOn w:val="DefaultParagraphFont"/>
    <w:link w:val="CommentText"/>
    <w:uiPriority w:val="99"/>
    <w:semiHidden/>
    <w:rsid w:val="00B734B9"/>
    <w:rPr>
      <w:sz w:val="20"/>
      <w:szCs w:val="20"/>
    </w:rPr>
  </w:style>
  <w:style w:type="paragraph" w:styleId="CommentSubject">
    <w:name w:val="annotation subject"/>
    <w:basedOn w:val="CommentText"/>
    <w:next w:val="CommentText"/>
    <w:link w:val="CommentSubjectChar"/>
    <w:uiPriority w:val="99"/>
    <w:semiHidden/>
    <w:unhideWhenUsed/>
    <w:rsid w:val="00B734B9"/>
    <w:rPr>
      <w:b/>
      <w:bCs/>
    </w:rPr>
  </w:style>
  <w:style w:type="character" w:customStyle="1" w:styleId="CommentSubjectChar">
    <w:name w:val="Comment Subject Char"/>
    <w:basedOn w:val="CommentTextChar"/>
    <w:link w:val="CommentSubject"/>
    <w:uiPriority w:val="99"/>
    <w:semiHidden/>
    <w:rsid w:val="00B734B9"/>
    <w:rPr>
      <w:b/>
      <w:bCs/>
      <w:sz w:val="20"/>
      <w:szCs w:val="20"/>
    </w:rPr>
  </w:style>
  <w:style w:type="paragraph" w:styleId="BalloonText">
    <w:name w:val="Balloon Text"/>
    <w:basedOn w:val="Normal"/>
    <w:link w:val="BalloonTextChar"/>
    <w:uiPriority w:val="99"/>
    <w:semiHidden/>
    <w:unhideWhenUsed/>
    <w:rsid w:val="00B734B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4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Cottom, Lachlan</dc:creator>
  <cp:keywords/>
  <dc:description/>
  <cp:lastModifiedBy>Ling, Sally</cp:lastModifiedBy>
  <cp:revision>3</cp:revision>
  <dcterms:created xsi:type="dcterms:W3CDTF">2018-12-07T07:47:00Z</dcterms:created>
  <dcterms:modified xsi:type="dcterms:W3CDTF">2018-12-09T19:34:00Z</dcterms:modified>
</cp:coreProperties>
</file>